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AECD09" w14:textId="77777777" w:rsidR="009B2D2E" w:rsidRPr="007C0C15" w:rsidRDefault="009B2D2E" w:rsidP="00981710">
      <w:pPr>
        <w:pStyle w:val="Heading1"/>
        <w:rPr>
          <w:rFonts w:ascii="Times New Roman" w:hAnsi="Times New Roman" w:cs="Times New Roman"/>
        </w:rPr>
      </w:pPr>
      <w:r w:rsidRPr="007C0C15">
        <w:rPr>
          <w:rFonts w:ascii="Times New Roman" w:hAnsi="Times New Roman" w:cs="Times New Roman"/>
        </w:rPr>
        <w:t>Supplemental Online Content</w:t>
      </w:r>
    </w:p>
    <w:p w14:paraId="42FCBE51" w14:textId="77777777" w:rsidR="009B2D2E" w:rsidRPr="007C0C15" w:rsidRDefault="009B2D2E" w:rsidP="00981710">
      <w:pPr>
        <w:rPr>
          <w:rFonts w:ascii="Times New Roman" w:hAnsi="Times New Roman" w:cs="Times New Roman"/>
        </w:rPr>
      </w:pPr>
    </w:p>
    <w:p w14:paraId="751E0091" w14:textId="77777777" w:rsidR="009B2D2E" w:rsidRDefault="009B2D2E">
      <w:pPr>
        <w:pStyle w:val="TableofFigures"/>
        <w:tabs>
          <w:tab w:val="right" w:leader="dot" w:pos="9350"/>
        </w:tabs>
        <w:rPr>
          <w:rFonts w:cstheme="minorBidi"/>
          <w:b w:val="0"/>
          <w:bCs w:val="0"/>
          <w:noProof/>
          <w:sz w:val="24"/>
          <w:szCs w:val="24"/>
        </w:rPr>
      </w:pPr>
      <w:r w:rsidRPr="00AD13DE">
        <w:rPr>
          <w:rFonts w:ascii="Times New Roman" w:hAnsi="Times New Roman" w:cs="Times New Roman"/>
          <w:b w:val="0"/>
          <w:bCs w:val="0"/>
          <w:sz w:val="22"/>
          <w:szCs w:val="22"/>
        </w:rPr>
        <w:fldChar w:fldCharType="begin"/>
      </w:r>
      <w:r w:rsidRPr="00AD13DE">
        <w:rPr>
          <w:rFonts w:ascii="Times New Roman" w:hAnsi="Times New Roman" w:cs="Times New Roman"/>
          <w:b w:val="0"/>
          <w:bCs w:val="0"/>
          <w:sz w:val="22"/>
          <w:szCs w:val="22"/>
        </w:rPr>
        <w:instrText xml:space="preserve"> TOC \h \z \c "eAppendix" </w:instrText>
      </w:r>
      <w:r w:rsidRPr="00AD13DE">
        <w:rPr>
          <w:rFonts w:ascii="Times New Roman" w:hAnsi="Times New Roman" w:cs="Times New Roman"/>
          <w:b w:val="0"/>
          <w:bCs w:val="0"/>
          <w:sz w:val="22"/>
          <w:szCs w:val="22"/>
        </w:rPr>
        <w:fldChar w:fldCharType="separate"/>
      </w:r>
      <w:hyperlink w:anchor="_Toc111403031" w:history="1">
        <w:r w:rsidRPr="00772511">
          <w:rPr>
            <w:rStyle w:val="Hyperlink"/>
            <w:rFonts w:ascii="Times New Roman" w:hAnsi="Times New Roman" w:cs="Times New Roman"/>
            <w:noProof/>
          </w:rPr>
          <w:t>eAppendix 1: Search Strategy and Databases</w:t>
        </w:r>
        <w:r>
          <w:rPr>
            <w:noProof/>
            <w:webHidden/>
          </w:rPr>
          <w:tab/>
        </w:r>
        <w:r>
          <w:rPr>
            <w:noProof/>
            <w:webHidden/>
          </w:rPr>
          <w:fldChar w:fldCharType="begin"/>
        </w:r>
        <w:r>
          <w:rPr>
            <w:noProof/>
            <w:webHidden/>
          </w:rPr>
          <w:instrText xml:space="preserve"> PAGEREF _Toc111403031 \h </w:instrText>
        </w:r>
        <w:r>
          <w:rPr>
            <w:noProof/>
            <w:webHidden/>
          </w:rPr>
        </w:r>
        <w:r>
          <w:rPr>
            <w:noProof/>
            <w:webHidden/>
          </w:rPr>
          <w:fldChar w:fldCharType="separate"/>
        </w:r>
        <w:r>
          <w:rPr>
            <w:noProof/>
            <w:webHidden/>
          </w:rPr>
          <w:t>18</w:t>
        </w:r>
        <w:r>
          <w:rPr>
            <w:noProof/>
            <w:webHidden/>
          </w:rPr>
          <w:fldChar w:fldCharType="end"/>
        </w:r>
      </w:hyperlink>
    </w:p>
    <w:p w14:paraId="1B089E09" w14:textId="77777777" w:rsidR="009B2D2E" w:rsidRDefault="009B2D2E" w:rsidP="00C2590D">
      <w:pPr>
        <w:pStyle w:val="TableofFigures"/>
        <w:tabs>
          <w:tab w:val="right" w:leader="dot" w:pos="9350"/>
        </w:tabs>
        <w:rPr>
          <w:noProof/>
        </w:rPr>
      </w:pPr>
      <w:r w:rsidRPr="00AD13DE">
        <w:rPr>
          <w:rFonts w:ascii="Times New Roman" w:hAnsi="Times New Roman" w:cs="Times New Roman"/>
          <w:b w:val="0"/>
          <w:bCs w:val="0"/>
          <w:sz w:val="22"/>
          <w:szCs w:val="22"/>
        </w:rPr>
        <w:fldChar w:fldCharType="end"/>
      </w:r>
      <w:r w:rsidRPr="00AD13DE">
        <w:rPr>
          <w:rFonts w:ascii="Times New Roman" w:hAnsi="Times New Roman" w:cs="Times New Roman"/>
          <w:b w:val="0"/>
          <w:bCs w:val="0"/>
          <w:sz w:val="22"/>
          <w:szCs w:val="22"/>
        </w:rPr>
        <w:fldChar w:fldCharType="begin"/>
      </w:r>
      <w:r w:rsidRPr="00AD13DE">
        <w:rPr>
          <w:rFonts w:ascii="Times New Roman" w:hAnsi="Times New Roman" w:cs="Times New Roman"/>
          <w:b w:val="0"/>
          <w:bCs w:val="0"/>
          <w:sz w:val="22"/>
          <w:szCs w:val="22"/>
        </w:rPr>
        <w:instrText xml:space="preserve"> TOC \h \z \c "Figure" </w:instrText>
      </w:r>
      <w:r w:rsidRPr="00AD13DE">
        <w:rPr>
          <w:rFonts w:ascii="Times New Roman" w:hAnsi="Times New Roman" w:cs="Times New Roman"/>
          <w:b w:val="0"/>
          <w:bCs w:val="0"/>
          <w:sz w:val="22"/>
          <w:szCs w:val="22"/>
        </w:rPr>
        <w:fldChar w:fldCharType="separate"/>
      </w:r>
    </w:p>
    <w:p w14:paraId="34A36D5A" w14:textId="77777777" w:rsidR="009B2D2E" w:rsidRDefault="00000000">
      <w:pPr>
        <w:pStyle w:val="TableofFigures"/>
        <w:tabs>
          <w:tab w:val="right" w:leader="dot" w:pos="9350"/>
        </w:tabs>
        <w:rPr>
          <w:rFonts w:cstheme="minorBidi"/>
          <w:b w:val="0"/>
          <w:bCs w:val="0"/>
          <w:noProof/>
          <w:sz w:val="24"/>
          <w:szCs w:val="24"/>
        </w:rPr>
      </w:pPr>
      <w:hyperlink w:anchor="_Toc111405748" w:history="1">
        <w:r w:rsidR="009B2D2E" w:rsidRPr="00FA581B">
          <w:rPr>
            <w:rStyle w:val="Hyperlink"/>
            <w:noProof/>
          </w:rPr>
          <w:t>eFigure 1: An Example of the Process of Narrative Synthesis of Systematic Reviews for Prespecified Outcomes</w:t>
        </w:r>
        <w:r w:rsidR="009B2D2E">
          <w:rPr>
            <w:noProof/>
            <w:webHidden/>
          </w:rPr>
          <w:tab/>
        </w:r>
        <w:r w:rsidR="009B2D2E">
          <w:rPr>
            <w:noProof/>
            <w:webHidden/>
          </w:rPr>
          <w:fldChar w:fldCharType="begin"/>
        </w:r>
        <w:r w:rsidR="009B2D2E">
          <w:rPr>
            <w:noProof/>
            <w:webHidden/>
          </w:rPr>
          <w:instrText xml:space="preserve"> PAGEREF _Toc111405748 \h </w:instrText>
        </w:r>
        <w:r w:rsidR="009B2D2E">
          <w:rPr>
            <w:noProof/>
            <w:webHidden/>
          </w:rPr>
        </w:r>
        <w:r w:rsidR="009B2D2E">
          <w:rPr>
            <w:noProof/>
            <w:webHidden/>
          </w:rPr>
          <w:fldChar w:fldCharType="separate"/>
        </w:r>
        <w:r w:rsidR="009B2D2E">
          <w:rPr>
            <w:noProof/>
            <w:webHidden/>
          </w:rPr>
          <w:t>15</w:t>
        </w:r>
        <w:r w:rsidR="009B2D2E">
          <w:rPr>
            <w:noProof/>
            <w:webHidden/>
          </w:rPr>
          <w:fldChar w:fldCharType="end"/>
        </w:r>
      </w:hyperlink>
    </w:p>
    <w:p w14:paraId="7CA6E45E" w14:textId="77777777" w:rsidR="009B2D2E" w:rsidRDefault="009B2D2E" w:rsidP="00C2590D">
      <w:pPr>
        <w:pStyle w:val="TableofFigures"/>
        <w:tabs>
          <w:tab w:val="right" w:leader="dot" w:pos="9350"/>
        </w:tabs>
        <w:ind w:left="0" w:firstLine="0"/>
        <w:rPr>
          <w:noProof/>
        </w:rPr>
      </w:pPr>
      <w:r w:rsidRPr="00AD13DE">
        <w:rPr>
          <w:rFonts w:ascii="Times New Roman" w:hAnsi="Times New Roman" w:cs="Times New Roman"/>
          <w:b w:val="0"/>
          <w:bCs w:val="0"/>
          <w:sz w:val="22"/>
          <w:szCs w:val="22"/>
        </w:rPr>
        <w:fldChar w:fldCharType="end"/>
      </w:r>
      <w:r w:rsidRPr="00AD13DE">
        <w:rPr>
          <w:rFonts w:ascii="Times New Roman" w:hAnsi="Times New Roman" w:cs="Times New Roman"/>
          <w:b w:val="0"/>
          <w:bCs w:val="0"/>
          <w:sz w:val="22"/>
          <w:szCs w:val="22"/>
        </w:rPr>
        <w:fldChar w:fldCharType="begin"/>
      </w:r>
      <w:r w:rsidRPr="00AD13DE">
        <w:rPr>
          <w:rFonts w:ascii="Times New Roman" w:hAnsi="Times New Roman" w:cs="Times New Roman"/>
          <w:b w:val="0"/>
          <w:bCs w:val="0"/>
          <w:sz w:val="22"/>
          <w:szCs w:val="22"/>
        </w:rPr>
        <w:instrText xml:space="preserve"> TOC \h \z \c "eTable" </w:instrText>
      </w:r>
      <w:r w:rsidRPr="00AD13DE">
        <w:rPr>
          <w:rFonts w:ascii="Times New Roman" w:hAnsi="Times New Roman" w:cs="Times New Roman"/>
          <w:b w:val="0"/>
          <w:bCs w:val="0"/>
          <w:sz w:val="22"/>
          <w:szCs w:val="22"/>
        </w:rPr>
        <w:fldChar w:fldCharType="separate"/>
      </w:r>
    </w:p>
    <w:p w14:paraId="2993DFB6" w14:textId="77777777" w:rsidR="009B2D2E" w:rsidRDefault="00000000">
      <w:pPr>
        <w:pStyle w:val="TableofFigures"/>
        <w:tabs>
          <w:tab w:val="right" w:leader="dot" w:pos="9350"/>
        </w:tabs>
        <w:rPr>
          <w:rFonts w:cstheme="minorBidi"/>
          <w:b w:val="0"/>
          <w:bCs w:val="0"/>
          <w:noProof/>
          <w:sz w:val="24"/>
          <w:szCs w:val="24"/>
        </w:rPr>
      </w:pPr>
      <w:hyperlink w:anchor="_Toc111403037" w:history="1">
        <w:r w:rsidR="009B2D2E" w:rsidRPr="00C876FD">
          <w:rPr>
            <w:rStyle w:val="Hyperlink"/>
            <w:noProof/>
          </w:rPr>
          <w:t xml:space="preserve">eTable 1: </w:t>
        </w:r>
        <w:r w:rsidR="009B2D2E" w:rsidRPr="00C876FD">
          <w:rPr>
            <w:rStyle w:val="Hyperlink"/>
            <w:rFonts w:ascii="Times New Roman" w:hAnsi="Times New Roman" w:cs="Times New Roman"/>
            <w:noProof/>
          </w:rPr>
          <w:t>Citation matrix of primary studies included in systematic reviews</w:t>
        </w:r>
        <w:r w:rsidR="009B2D2E">
          <w:rPr>
            <w:noProof/>
            <w:webHidden/>
          </w:rPr>
          <w:tab/>
        </w:r>
        <w:r w:rsidR="009B2D2E">
          <w:rPr>
            <w:noProof/>
            <w:webHidden/>
          </w:rPr>
          <w:fldChar w:fldCharType="begin"/>
        </w:r>
        <w:r w:rsidR="009B2D2E">
          <w:rPr>
            <w:noProof/>
            <w:webHidden/>
          </w:rPr>
          <w:instrText xml:space="preserve"> PAGEREF _Toc111403037 \h </w:instrText>
        </w:r>
        <w:r w:rsidR="009B2D2E">
          <w:rPr>
            <w:noProof/>
            <w:webHidden/>
          </w:rPr>
        </w:r>
        <w:r w:rsidR="009B2D2E">
          <w:rPr>
            <w:noProof/>
            <w:webHidden/>
          </w:rPr>
          <w:fldChar w:fldCharType="separate"/>
        </w:r>
        <w:r w:rsidR="009B2D2E">
          <w:rPr>
            <w:noProof/>
            <w:webHidden/>
          </w:rPr>
          <w:t>37</w:t>
        </w:r>
        <w:r w:rsidR="009B2D2E">
          <w:rPr>
            <w:noProof/>
            <w:webHidden/>
          </w:rPr>
          <w:fldChar w:fldCharType="end"/>
        </w:r>
      </w:hyperlink>
    </w:p>
    <w:p w14:paraId="28FA22CF" w14:textId="77777777" w:rsidR="009B2D2E" w:rsidRDefault="00000000">
      <w:pPr>
        <w:pStyle w:val="TableofFigures"/>
        <w:tabs>
          <w:tab w:val="right" w:leader="dot" w:pos="9350"/>
        </w:tabs>
        <w:rPr>
          <w:rFonts w:cstheme="minorBidi"/>
          <w:b w:val="0"/>
          <w:bCs w:val="0"/>
          <w:noProof/>
          <w:sz w:val="24"/>
          <w:szCs w:val="24"/>
        </w:rPr>
      </w:pPr>
      <w:hyperlink w:anchor="_Toc111403038" w:history="1">
        <w:r w:rsidR="009B2D2E" w:rsidRPr="00C876FD">
          <w:rPr>
            <w:rStyle w:val="Hyperlink"/>
            <w:noProof/>
          </w:rPr>
          <w:t xml:space="preserve">eTable 2: </w:t>
        </w:r>
        <w:r w:rsidR="009B2D2E" w:rsidRPr="00C876FD">
          <w:rPr>
            <w:rStyle w:val="Hyperlink"/>
            <w:rFonts w:ascii="Times New Roman" w:hAnsi="Times New Roman" w:cs="Times New Roman"/>
            <w:noProof/>
          </w:rPr>
          <w:t>List of articles excluded at full-text, with reasons</w:t>
        </w:r>
        <w:r w:rsidR="009B2D2E">
          <w:rPr>
            <w:noProof/>
            <w:webHidden/>
          </w:rPr>
          <w:tab/>
        </w:r>
        <w:r w:rsidR="009B2D2E">
          <w:rPr>
            <w:noProof/>
            <w:webHidden/>
          </w:rPr>
          <w:fldChar w:fldCharType="begin"/>
        </w:r>
        <w:r w:rsidR="009B2D2E">
          <w:rPr>
            <w:noProof/>
            <w:webHidden/>
          </w:rPr>
          <w:instrText xml:space="preserve"> PAGEREF _Toc111403038 \h </w:instrText>
        </w:r>
        <w:r w:rsidR="009B2D2E">
          <w:rPr>
            <w:noProof/>
            <w:webHidden/>
          </w:rPr>
        </w:r>
        <w:r w:rsidR="009B2D2E">
          <w:rPr>
            <w:noProof/>
            <w:webHidden/>
          </w:rPr>
          <w:fldChar w:fldCharType="separate"/>
        </w:r>
        <w:r w:rsidR="009B2D2E">
          <w:rPr>
            <w:noProof/>
            <w:webHidden/>
          </w:rPr>
          <w:t>52</w:t>
        </w:r>
        <w:r w:rsidR="009B2D2E">
          <w:rPr>
            <w:noProof/>
            <w:webHidden/>
          </w:rPr>
          <w:fldChar w:fldCharType="end"/>
        </w:r>
      </w:hyperlink>
    </w:p>
    <w:p w14:paraId="1F1622F0" w14:textId="77777777" w:rsidR="009B2D2E" w:rsidRDefault="00000000">
      <w:pPr>
        <w:pStyle w:val="TableofFigures"/>
        <w:tabs>
          <w:tab w:val="right" w:leader="dot" w:pos="9350"/>
        </w:tabs>
        <w:rPr>
          <w:rFonts w:cstheme="minorBidi"/>
          <w:b w:val="0"/>
          <w:bCs w:val="0"/>
          <w:noProof/>
          <w:sz w:val="24"/>
          <w:szCs w:val="24"/>
        </w:rPr>
      </w:pPr>
      <w:hyperlink w:anchor="_Toc111403039" w:history="1">
        <w:r w:rsidR="009B2D2E" w:rsidRPr="00C876FD">
          <w:rPr>
            <w:rStyle w:val="Hyperlink"/>
            <w:rFonts w:ascii="Times New Roman" w:hAnsi="Times New Roman" w:cs="Times New Roman"/>
            <w:noProof/>
          </w:rPr>
          <w:t>eTable 3: Study characteristics of included systematic reviews</w:t>
        </w:r>
        <w:r w:rsidR="009B2D2E">
          <w:rPr>
            <w:noProof/>
            <w:webHidden/>
          </w:rPr>
          <w:tab/>
        </w:r>
        <w:r w:rsidR="009B2D2E">
          <w:rPr>
            <w:noProof/>
            <w:webHidden/>
          </w:rPr>
          <w:fldChar w:fldCharType="begin"/>
        </w:r>
        <w:r w:rsidR="009B2D2E">
          <w:rPr>
            <w:noProof/>
            <w:webHidden/>
          </w:rPr>
          <w:instrText xml:space="preserve"> PAGEREF _Toc111403039 \h </w:instrText>
        </w:r>
        <w:r w:rsidR="009B2D2E">
          <w:rPr>
            <w:noProof/>
            <w:webHidden/>
          </w:rPr>
        </w:r>
        <w:r w:rsidR="009B2D2E">
          <w:rPr>
            <w:noProof/>
            <w:webHidden/>
          </w:rPr>
          <w:fldChar w:fldCharType="separate"/>
        </w:r>
        <w:r w:rsidR="009B2D2E">
          <w:rPr>
            <w:noProof/>
            <w:webHidden/>
          </w:rPr>
          <w:t>57</w:t>
        </w:r>
        <w:r w:rsidR="009B2D2E">
          <w:rPr>
            <w:noProof/>
            <w:webHidden/>
          </w:rPr>
          <w:fldChar w:fldCharType="end"/>
        </w:r>
      </w:hyperlink>
    </w:p>
    <w:p w14:paraId="2F470C75" w14:textId="77777777" w:rsidR="009B2D2E" w:rsidRDefault="00000000">
      <w:pPr>
        <w:pStyle w:val="TableofFigures"/>
        <w:tabs>
          <w:tab w:val="right" w:leader="dot" w:pos="9350"/>
        </w:tabs>
        <w:rPr>
          <w:rFonts w:cstheme="minorBidi"/>
          <w:b w:val="0"/>
          <w:bCs w:val="0"/>
          <w:noProof/>
          <w:sz w:val="24"/>
          <w:szCs w:val="24"/>
        </w:rPr>
      </w:pPr>
      <w:hyperlink w:anchor="_Toc111403040" w:history="1">
        <w:r w:rsidR="009B2D2E" w:rsidRPr="00C876FD">
          <w:rPr>
            <w:rStyle w:val="Hyperlink"/>
            <w:rFonts w:ascii="Times New Roman" w:hAnsi="Times New Roman" w:cs="Times New Roman"/>
            <w:noProof/>
          </w:rPr>
          <w:t>eTable 4: AMSTAR-2 quality assessment of included systematic reviews</w:t>
        </w:r>
        <w:r w:rsidR="009B2D2E">
          <w:rPr>
            <w:noProof/>
            <w:webHidden/>
          </w:rPr>
          <w:tab/>
        </w:r>
        <w:r w:rsidR="009B2D2E">
          <w:rPr>
            <w:noProof/>
            <w:webHidden/>
          </w:rPr>
          <w:fldChar w:fldCharType="begin"/>
        </w:r>
        <w:r w:rsidR="009B2D2E">
          <w:rPr>
            <w:noProof/>
            <w:webHidden/>
          </w:rPr>
          <w:instrText xml:space="preserve"> PAGEREF _Toc111403040 \h </w:instrText>
        </w:r>
        <w:r w:rsidR="009B2D2E">
          <w:rPr>
            <w:noProof/>
            <w:webHidden/>
          </w:rPr>
        </w:r>
        <w:r w:rsidR="009B2D2E">
          <w:rPr>
            <w:noProof/>
            <w:webHidden/>
          </w:rPr>
          <w:fldChar w:fldCharType="separate"/>
        </w:r>
        <w:r w:rsidR="009B2D2E">
          <w:rPr>
            <w:noProof/>
            <w:webHidden/>
          </w:rPr>
          <w:t>75</w:t>
        </w:r>
        <w:r w:rsidR="009B2D2E">
          <w:rPr>
            <w:noProof/>
            <w:webHidden/>
          </w:rPr>
          <w:fldChar w:fldCharType="end"/>
        </w:r>
      </w:hyperlink>
    </w:p>
    <w:p w14:paraId="53B5B1FB" w14:textId="77777777" w:rsidR="009B2D2E" w:rsidRDefault="00000000">
      <w:pPr>
        <w:pStyle w:val="TableofFigures"/>
        <w:tabs>
          <w:tab w:val="right" w:leader="dot" w:pos="9350"/>
        </w:tabs>
        <w:rPr>
          <w:rFonts w:cstheme="minorBidi"/>
          <w:b w:val="0"/>
          <w:bCs w:val="0"/>
          <w:noProof/>
          <w:sz w:val="24"/>
          <w:szCs w:val="24"/>
        </w:rPr>
      </w:pPr>
      <w:hyperlink w:anchor="_Toc111403041" w:history="1">
        <w:r w:rsidR="009B2D2E" w:rsidRPr="00C876FD">
          <w:rPr>
            <w:rStyle w:val="Hyperlink"/>
            <w:rFonts w:ascii="Times New Roman" w:hAnsi="Times New Roman" w:cs="Times New Roman"/>
            <w:noProof/>
          </w:rPr>
          <w:t>eTable 5: Summary of authors’ conclusions from systematic reviews and results of meta-analyses (Step 1)</w:t>
        </w:r>
        <w:r w:rsidR="009B2D2E">
          <w:rPr>
            <w:noProof/>
            <w:webHidden/>
          </w:rPr>
          <w:tab/>
        </w:r>
        <w:r w:rsidR="009B2D2E">
          <w:rPr>
            <w:noProof/>
            <w:webHidden/>
          </w:rPr>
          <w:fldChar w:fldCharType="begin"/>
        </w:r>
        <w:r w:rsidR="009B2D2E">
          <w:rPr>
            <w:noProof/>
            <w:webHidden/>
          </w:rPr>
          <w:instrText xml:space="preserve"> PAGEREF _Toc111403041 \h </w:instrText>
        </w:r>
        <w:r w:rsidR="009B2D2E">
          <w:rPr>
            <w:noProof/>
            <w:webHidden/>
          </w:rPr>
        </w:r>
        <w:r w:rsidR="009B2D2E">
          <w:rPr>
            <w:noProof/>
            <w:webHidden/>
          </w:rPr>
          <w:fldChar w:fldCharType="separate"/>
        </w:r>
        <w:r w:rsidR="009B2D2E">
          <w:rPr>
            <w:noProof/>
            <w:webHidden/>
          </w:rPr>
          <w:t>77</w:t>
        </w:r>
        <w:r w:rsidR="009B2D2E">
          <w:rPr>
            <w:noProof/>
            <w:webHidden/>
          </w:rPr>
          <w:fldChar w:fldCharType="end"/>
        </w:r>
      </w:hyperlink>
    </w:p>
    <w:p w14:paraId="7C79BCFA" w14:textId="77777777" w:rsidR="009B2D2E" w:rsidRDefault="00000000">
      <w:pPr>
        <w:pStyle w:val="TableofFigures"/>
        <w:tabs>
          <w:tab w:val="right" w:leader="dot" w:pos="9350"/>
        </w:tabs>
        <w:rPr>
          <w:rFonts w:cstheme="minorBidi"/>
          <w:b w:val="0"/>
          <w:bCs w:val="0"/>
          <w:noProof/>
          <w:sz w:val="24"/>
          <w:szCs w:val="24"/>
        </w:rPr>
      </w:pPr>
      <w:hyperlink w:anchor="_Toc111403042" w:history="1">
        <w:r w:rsidR="009B2D2E" w:rsidRPr="00C876FD">
          <w:rPr>
            <w:rStyle w:val="Hyperlink"/>
            <w:noProof/>
          </w:rPr>
          <w:t>eTable 6: Summary of the effect of deprescribing interventions on outcome themes, grouped by specific medication targets</w:t>
        </w:r>
        <w:r w:rsidR="009B2D2E">
          <w:rPr>
            <w:noProof/>
            <w:webHidden/>
          </w:rPr>
          <w:tab/>
        </w:r>
        <w:r w:rsidR="009B2D2E">
          <w:rPr>
            <w:noProof/>
            <w:webHidden/>
          </w:rPr>
          <w:fldChar w:fldCharType="begin"/>
        </w:r>
        <w:r w:rsidR="009B2D2E">
          <w:rPr>
            <w:noProof/>
            <w:webHidden/>
          </w:rPr>
          <w:instrText xml:space="preserve"> PAGEREF _Toc111403042 \h </w:instrText>
        </w:r>
        <w:r w:rsidR="009B2D2E">
          <w:rPr>
            <w:noProof/>
            <w:webHidden/>
          </w:rPr>
        </w:r>
        <w:r w:rsidR="009B2D2E">
          <w:rPr>
            <w:noProof/>
            <w:webHidden/>
          </w:rPr>
          <w:fldChar w:fldCharType="separate"/>
        </w:r>
        <w:r w:rsidR="009B2D2E">
          <w:rPr>
            <w:noProof/>
            <w:webHidden/>
          </w:rPr>
          <w:t>86</w:t>
        </w:r>
        <w:r w:rsidR="009B2D2E">
          <w:rPr>
            <w:noProof/>
            <w:webHidden/>
          </w:rPr>
          <w:fldChar w:fldCharType="end"/>
        </w:r>
      </w:hyperlink>
    </w:p>
    <w:p w14:paraId="6553B802" w14:textId="77777777" w:rsidR="009B2D2E" w:rsidRPr="007C0C15" w:rsidRDefault="009B2D2E" w:rsidP="00240AE1">
      <w:pPr>
        <w:pStyle w:val="TableofFigures"/>
        <w:tabs>
          <w:tab w:val="right" w:leader="dot" w:pos="9350"/>
        </w:tabs>
        <w:rPr>
          <w:rFonts w:ascii="Times New Roman" w:hAnsi="Times New Roman" w:cs="Times New Roman"/>
          <w:b w:val="0"/>
          <w:bCs w:val="0"/>
        </w:rPr>
      </w:pPr>
      <w:r w:rsidRPr="00AD13DE">
        <w:rPr>
          <w:rFonts w:ascii="Times New Roman" w:hAnsi="Times New Roman" w:cs="Times New Roman"/>
          <w:b w:val="0"/>
          <w:bCs w:val="0"/>
          <w:sz w:val="22"/>
          <w:szCs w:val="22"/>
        </w:rPr>
        <w:fldChar w:fldCharType="end"/>
      </w:r>
    </w:p>
    <w:p w14:paraId="57C701DC" w14:textId="77777777" w:rsidR="009B2D2E" w:rsidRPr="007C0C15" w:rsidRDefault="009B2D2E">
      <w:pPr>
        <w:rPr>
          <w:rFonts w:ascii="Times New Roman" w:hAnsi="Times New Roman" w:cs="Times New Roman"/>
          <w:bCs/>
          <w:sz w:val="24"/>
        </w:rPr>
      </w:pPr>
      <w:r w:rsidRPr="007C0C15">
        <w:rPr>
          <w:rFonts w:ascii="Times New Roman" w:hAnsi="Times New Roman" w:cs="Times New Roman"/>
          <w:b/>
          <w:bCs/>
        </w:rPr>
        <w:br w:type="page"/>
      </w:r>
    </w:p>
    <w:p w14:paraId="089F4CA9" w14:textId="77777777" w:rsidR="009B2D2E" w:rsidRPr="007C0C15" w:rsidRDefault="009B2D2E" w:rsidP="00D6480C">
      <w:pPr>
        <w:pStyle w:val="Caption"/>
        <w:rPr>
          <w:rFonts w:ascii="Times New Roman" w:hAnsi="Times New Roman" w:cs="Times New Roman"/>
        </w:rPr>
      </w:pPr>
      <w:bookmarkStart w:id="0" w:name="_Toc111403031"/>
      <w:r w:rsidRPr="007C0C15">
        <w:rPr>
          <w:rFonts w:ascii="Times New Roman" w:hAnsi="Times New Roman" w:cs="Times New Roman"/>
        </w:rPr>
        <w:lastRenderedPageBreak/>
        <w:t xml:space="preserve">eAppendix </w:t>
      </w:r>
      <w:r w:rsidRPr="007C0C15">
        <w:rPr>
          <w:rFonts w:ascii="Times New Roman" w:hAnsi="Times New Roman" w:cs="Times New Roman"/>
        </w:rPr>
        <w:fldChar w:fldCharType="begin"/>
      </w:r>
      <w:r w:rsidRPr="007C0C15">
        <w:rPr>
          <w:rFonts w:ascii="Times New Roman" w:hAnsi="Times New Roman" w:cs="Times New Roman"/>
        </w:rPr>
        <w:instrText xml:space="preserve"> SEQ eAppendix \* ARABIC </w:instrText>
      </w:r>
      <w:r w:rsidRPr="007C0C15">
        <w:rPr>
          <w:rFonts w:ascii="Times New Roman" w:hAnsi="Times New Roman" w:cs="Times New Roman"/>
        </w:rPr>
        <w:fldChar w:fldCharType="separate"/>
      </w:r>
      <w:r>
        <w:rPr>
          <w:rFonts w:ascii="Times New Roman" w:hAnsi="Times New Roman" w:cs="Times New Roman"/>
          <w:noProof/>
        </w:rPr>
        <w:t>1</w:t>
      </w:r>
      <w:r w:rsidRPr="007C0C15">
        <w:rPr>
          <w:rFonts w:ascii="Times New Roman" w:hAnsi="Times New Roman" w:cs="Times New Roman"/>
        </w:rPr>
        <w:fldChar w:fldCharType="end"/>
      </w:r>
      <w:r w:rsidRPr="007C0C15">
        <w:rPr>
          <w:rFonts w:ascii="Times New Roman" w:hAnsi="Times New Roman" w:cs="Times New Roman"/>
        </w:rPr>
        <w:t>: Search Strategy and Databases</w:t>
      </w:r>
      <w:bookmarkEnd w:id="0"/>
    </w:p>
    <w:p w14:paraId="624CACE9" w14:textId="77777777" w:rsidR="009B2D2E" w:rsidRPr="007C0C15" w:rsidRDefault="009B2D2E" w:rsidP="00A85647">
      <w:pPr>
        <w:pStyle w:val="Caption"/>
        <w:rPr>
          <w:rFonts w:ascii="Times New Roman" w:hAnsi="Times New Roman" w:cs="Times New Roman"/>
        </w:rPr>
      </w:pPr>
      <w:r w:rsidRPr="007C0C15">
        <w:rPr>
          <w:rFonts w:ascii="Times New Roman" w:hAnsi="Times New Roman" w:cs="Times New Roman"/>
        </w:rPr>
        <w:t xml:space="preserve"> </w:t>
      </w:r>
    </w:p>
    <w:p w14:paraId="3292455B" w14:textId="77777777" w:rsidR="009B2D2E" w:rsidRPr="007C0C15" w:rsidRDefault="009B2D2E" w:rsidP="00981710">
      <w:pPr>
        <w:rPr>
          <w:rFonts w:ascii="Times New Roman" w:hAnsi="Times New Roman" w:cs="Times New Roman"/>
        </w:rPr>
      </w:pPr>
      <w:r w:rsidRPr="007C0C15">
        <w:rPr>
          <w:rFonts w:ascii="Times New Roman" w:hAnsi="Times New Roman" w:cs="Times New Roman"/>
          <w:u w:val="single"/>
        </w:rPr>
        <w:t>Databases</w:t>
      </w:r>
      <w:r w:rsidRPr="007C0C15">
        <w:rPr>
          <w:rFonts w:ascii="Times New Roman" w:hAnsi="Times New Roman" w:cs="Times New Roman"/>
        </w:rPr>
        <w:t>: Medline (Ebsco), Embase (Elsevier), CINAHL Complete (Ebsco), APA PsycInfo (Ebsco), Scopus (Elsevier), Web of Science Core Collection (Clarivate Analytics), Cochrane Database of Systematic Reviews (Wiley), DARE (Centre for Reviews &amp; Dissemination), Health Technology Assessment (Centre for Reviews &amp; Dissemination), NHS EED (Centre for Reviews &amp; Dissemination), and Epistemonikos</w:t>
      </w:r>
    </w:p>
    <w:p w14:paraId="307B7E50" w14:textId="77777777" w:rsidR="009B2D2E" w:rsidRPr="007C0C15" w:rsidRDefault="009B2D2E" w:rsidP="00981710">
      <w:pPr>
        <w:rPr>
          <w:rFonts w:ascii="Times New Roman" w:hAnsi="Times New Roman" w:cs="Times New Roman"/>
        </w:rPr>
      </w:pPr>
    </w:p>
    <w:p w14:paraId="0CA99D21" w14:textId="77777777" w:rsidR="009B2D2E" w:rsidRPr="007C0C15" w:rsidRDefault="009B2D2E" w:rsidP="00981710">
      <w:pPr>
        <w:rPr>
          <w:rFonts w:ascii="Times New Roman" w:hAnsi="Times New Roman" w:cs="Times New Roman"/>
          <w:u w:val="single"/>
        </w:rPr>
      </w:pPr>
      <w:r w:rsidRPr="007C0C15">
        <w:rPr>
          <w:rFonts w:ascii="Times New Roman" w:hAnsi="Times New Roman" w:cs="Times New Roman"/>
          <w:u w:val="single"/>
        </w:rPr>
        <w:t xml:space="preserve">Medline (EBSCO) </w:t>
      </w:r>
    </w:p>
    <w:p w14:paraId="61FDBB33" w14:textId="77777777" w:rsidR="009B2D2E" w:rsidRPr="007C0C15" w:rsidRDefault="009B2D2E" w:rsidP="00981710">
      <w:pPr>
        <w:rPr>
          <w:rFonts w:ascii="Times New Roman" w:hAnsi="Times New Roman" w:cs="Times New Roman"/>
        </w:rPr>
      </w:pPr>
    </w:p>
    <w:p w14:paraId="5E0386EA" w14:textId="77777777" w:rsidR="009B2D2E" w:rsidRPr="007C0C15" w:rsidRDefault="009B2D2E" w:rsidP="00981710">
      <w:pPr>
        <w:rPr>
          <w:rFonts w:ascii="Times New Roman" w:hAnsi="Times New Roman" w:cs="Times New Roman"/>
        </w:rPr>
      </w:pPr>
      <w:r w:rsidRPr="007C0C15">
        <w:rPr>
          <w:rFonts w:ascii="Times New Roman" w:hAnsi="Times New Roman" w:cs="Times New Roman"/>
        </w:rPr>
        <w:t>((MH "Aged+") OR (MH "Health Services for the Aged") OR (MH "Geriatric Assessment") OR (MH "Geriatrics") OR (MH "Geriatric Psychiatry") OR (MH "Geriatric Nursing") OR (MH "Geriatric Dentistry") OR (MH "Dental Care for Aged") OR (MH "Homes for the Aged") OR (MH "Nursing Homes+") OR (MH "Housing for the Elderly") OR TI (elder OR elders OR eldest OR elderly OR geriatric* OR “old age” OR “oldest old” OR “senior citizen” OR “senior citizens” OR “very old” OR septuagenarian* OR octogenarian* OR octagenarian* OR nonagenarian* OR centarian* OR centenarian* OR supercentenarian* OR “older people” OR “older person” OR “older subject” OR “older subjects” OR “older patient” OR “older patients” OR “older age” OR “older aged” OR “older ages” OR “older adult” OR “older adults” OR “older man” OR “older men” OR “older male” OR “older males” OR “older woman” OR “older women” OR “older female” OR “older females” OR “older veterans” OR “older population”) OR AB (elder OR elders OR eldest OR elderly OR geriatric* OR “old age” OR “oldest old” OR “senior citizen” OR “senior citizens” OR “very old” OR septuagenarian* OR octogenarian* OR octagenarian* OR nonagenarian* OR centarian* OR centenarian* OR supercentenarian* OR “older people” OR “older person” OR “older subject” OR “older subjects” OR “older patient” OR “older patients” OR “older age” OR “older aged” OR “older ages” OR “older adult” OR “older adults” OR “older man” OR “older men” OR “older male” OR “older males” OR “older woman” OR “older women” OR “older female” OR “older females” OR “older veterans” OR “older population”))</w:t>
      </w:r>
    </w:p>
    <w:p w14:paraId="485BB4B8" w14:textId="77777777" w:rsidR="009B2D2E" w:rsidRPr="007C0C15" w:rsidRDefault="009B2D2E" w:rsidP="00981710">
      <w:pPr>
        <w:rPr>
          <w:rFonts w:ascii="Times New Roman" w:hAnsi="Times New Roman" w:cs="Times New Roman"/>
        </w:rPr>
      </w:pPr>
    </w:p>
    <w:p w14:paraId="0130DE66" w14:textId="77777777" w:rsidR="009B2D2E" w:rsidRPr="007C0C15" w:rsidRDefault="009B2D2E" w:rsidP="00981710">
      <w:pPr>
        <w:rPr>
          <w:rFonts w:ascii="Times New Roman" w:hAnsi="Times New Roman" w:cs="Times New Roman"/>
        </w:rPr>
      </w:pPr>
      <w:r w:rsidRPr="007C0C15">
        <w:rPr>
          <w:rFonts w:ascii="Times New Roman" w:hAnsi="Times New Roman" w:cs="Times New Roman"/>
        </w:rPr>
        <w:t>AND</w:t>
      </w:r>
    </w:p>
    <w:p w14:paraId="4AD0A394" w14:textId="77777777" w:rsidR="009B2D2E" w:rsidRPr="007C0C15" w:rsidRDefault="009B2D2E" w:rsidP="00981710">
      <w:pPr>
        <w:rPr>
          <w:rFonts w:ascii="Times New Roman" w:hAnsi="Times New Roman" w:cs="Times New Roman"/>
        </w:rPr>
      </w:pPr>
    </w:p>
    <w:p w14:paraId="41204B45" w14:textId="77777777" w:rsidR="009B2D2E" w:rsidRPr="007C0C15" w:rsidRDefault="009B2D2E" w:rsidP="00981710">
      <w:pPr>
        <w:rPr>
          <w:rFonts w:ascii="Times New Roman" w:hAnsi="Times New Roman" w:cs="Times New Roman"/>
        </w:rPr>
      </w:pPr>
      <w:r w:rsidRPr="007C0C15">
        <w:rPr>
          <w:rFonts w:ascii="Times New Roman" w:hAnsi="Times New Roman" w:cs="Times New Roman"/>
        </w:rPr>
        <w:t>(MH (“Inappropriate Prescribing”) OR MM (“Drug Utilization Review”) OR TI (deprescri* OR “de prescribing” OR “de prescription” OR “inappropriate prescribing” OR “inappropriate prescription” OR “inappropriate prescriptions” OR “over prescribing” OR “inappropriate medications” OR “inappropriate medication”) OR AB (deprescri* OR “de prescribing” OR “de prescription” OR “inappropriate prescribing” OR “inappropriate prescription” OR “inappropriate prescriptions” OR “over prescribing” OR “inappropriate medications” OR “inappropriate medication”))</w:t>
      </w:r>
    </w:p>
    <w:p w14:paraId="0EF46797" w14:textId="77777777" w:rsidR="009B2D2E" w:rsidRPr="007C0C15" w:rsidRDefault="009B2D2E" w:rsidP="00981710">
      <w:pPr>
        <w:rPr>
          <w:rFonts w:ascii="Times New Roman" w:hAnsi="Times New Roman" w:cs="Times New Roman"/>
        </w:rPr>
      </w:pPr>
    </w:p>
    <w:p w14:paraId="5136D74F" w14:textId="77777777" w:rsidR="009B2D2E" w:rsidRPr="007C0C15" w:rsidRDefault="009B2D2E" w:rsidP="00981710">
      <w:pPr>
        <w:rPr>
          <w:rFonts w:ascii="Times New Roman" w:hAnsi="Times New Roman" w:cs="Times New Roman"/>
        </w:rPr>
      </w:pPr>
      <w:r w:rsidRPr="007C0C15">
        <w:rPr>
          <w:rFonts w:ascii="Times New Roman" w:hAnsi="Times New Roman" w:cs="Times New Roman"/>
        </w:rPr>
        <w:t xml:space="preserve">OR </w:t>
      </w:r>
    </w:p>
    <w:p w14:paraId="3FEEC82B" w14:textId="77777777" w:rsidR="009B2D2E" w:rsidRPr="007C0C15" w:rsidRDefault="009B2D2E" w:rsidP="00981710">
      <w:pPr>
        <w:rPr>
          <w:rFonts w:ascii="Times New Roman" w:hAnsi="Times New Roman" w:cs="Times New Roman"/>
        </w:rPr>
      </w:pPr>
    </w:p>
    <w:p w14:paraId="4681E4A0" w14:textId="77777777" w:rsidR="009B2D2E" w:rsidRPr="007C0C15" w:rsidRDefault="009B2D2E" w:rsidP="00981710">
      <w:pPr>
        <w:rPr>
          <w:rFonts w:ascii="Times New Roman" w:hAnsi="Times New Roman" w:cs="Times New Roman"/>
        </w:rPr>
      </w:pPr>
      <w:r w:rsidRPr="007C0C15">
        <w:rPr>
          <w:rFonts w:ascii="Times New Roman" w:hAnsi="Times New Roman" w:cs="Times New Roman"/>
        </w:rPr>
        <w:t>((MH "Aged+") OR (MH "Health Services for the Aged") OR (MH "Geriatric Assessment") OR (MH "Geriatrics") OR (MH "Geriatric Psychiatry") OR (MH "Geriatric Nursing") OR (MH "Geriatric Dentistry") OR (MH "Dental Care for Aged") OR (MH "Homes for the Aged") OR (MH "Nursing Homes+") OR (MH "Housing for the Elderly") OR TI (elder OR elders OR eldest OR elderly OR geriatric* OR “old age” OR “oldest old” OR “senior citizen” OR “senior citizens” OR “very old” OR septuagenarian* OR octogenarian* OR octagenarian* OR nonagenarian* OR centarian* OR centenarian* OR supercentenarian* OR “older people” OR “older person” OR “older subject” OR “older subjects” OR “older patient” OR “older patients” OR “older age” OR “older aged” OR “older ages” OR “older adult” OR “older adults” OR “older man” OR “older men” OR “older male” OR “older males” OR “older woman” OR “older women” OR “older female” OR “older females” OR “older veterans” OR “older population”) OR AB (elder OR elders OR eldest OR elderly OR geriatric* OR “old age” OR “oldest old” OR “senior citizen” OR “senior citizens” OR “very old” OR septuagenarian* OR octogenarian* OR octagenarian* OR nonagenarian* OR centarian* OR centenarian* OR supercentenarian* OR “older people” OR “older person” OR “older subject” OR “older subjects” OR “older patient” OR “older patients” OR “older age” OR “older aged” OR “older ages” OR “older adult” OR “older adults” OR “older man” OR “older men” OR “older male” OR “older males” OR “older woman” OR “older women” OR “older female” OR “older females” OR “older veterans” OR “older population”))</w:t>
      </w:r>
    </w:p>
    <w:p w14:paraId="002CA126" w14:textId="77777777" w:rsidR="009B2D2E" w:rsidRPr="007C0C15" w:rsidRDefault="009B2D2E" w:rsidP="00981710">
      <w:pPr>
        <w:rPr>
          <w:rFonts w:ascii="Times New Roman" w:hAnsi="Times New Roman" w:cs="Times New Roman"/>
        </w:rPr>
      </w:pPr>
    </w:p>
    <w:p w14:paraId="4B2EEC2C" w14:textId="77777777" w:rsidR="009B2D2E" w:rsidRPr="007C0C15" w:rsidRDefault="009B2D2E" w:rsidP="00981710">
      <w:pPr>
        <w:rPr>
          <w:rFonts w:ascii="Times New Roman" w:hAnsi="Times New Roman" w:cs="Times New Roman"/>
        </w:rPr>
      </w:pPr>
      <w:r w:rsidRPr="007C0C15">
        <w:rPr>
          <w:rFonts w:ascii="Times New Roman" w:hAnsi="Times New Roman" w:cs="Times New Roman"/>
        </w:rPr>
        <w:t>AND</w:t>
      </w:r>
    </w:p>
    <w:p w14:paraId="622724C2" w14:textId="77777777" w:rsidR="009B2D2E" w:rsidRPr="007C0C15" w:rsidRDefault="009B2D2E" w:rsidP="00981710">
      <w:pPr>
        <w:rPr>
          <w:rFonts w:ascii="Times New Roman" w:hAnsi="Times New Roman" w:cs="Times New Roman"/>
        </w:rPr>
      </w:pPr>
    </w:p>
    <w:p w14:paraId="12BA075D" w14:textId="77777777" w:rsidR="009B2D2E" w:rsidRPr="007C0C15" w:rsidRDefault="009B2D2E" w:rsidP="00981710">
      <w:pPr>
        <w:rPr>
          <w:rFonts w:ascii="Times New Roman" w:hAnsi="Times New Roman" w:cs="Times New Roman"/>
        </w:rPr>
      </w:pPr>
      <w:r w:rsidRPr="007C0C15">
        <w:rPr>
          <w:rFonts w:ascii="Times New Roman" w:hAnsi="Times New Roman" w:cs="Times New Roman"/>
        </w:rPr>
        <w:lastRenderedPageBreak/>
        <w:t xml:space="preserve">(TI ((medication* OR medicin* OR prescription* OR prescrib* OR polypharmacy* OR pharmaceutical* OR drug OR drugs OR aperient OR fiber OR laxative* OR lactulose OR glycerol OR sorbitol OR macrogol OR docusate OR bisacodyl OR senna OR picosulfate OR paraffin OR poloxamer OR “hormone replacement therapy” OR *estrogen OR *estradiol OR *estriol OR tibolone OR “direct thrombin inhibitor” OR bivalirudin OR dabigatran OR warfarin OR anticoagula* OR “factor xa inhibitor” OR “factor xa inhibitors” OR apixaban OR fondaparinux OR rivaroxaban OR pyridoxine OR thiamine OR calcitriol OR cholecalciferol OR colecalciferol OR ergocalciferol OR micronutrient OR vitamin OR mineral OR iron OR ferrous OR calcium OR potassium OR magnesium OR ascorb* OR folic OR folate OR hydroxocobalamin OR cyanocobalamin OR “proton pump inhibitor” OR PPI OR “acid suppression” OR pantoprazole OR omeprazole OR esomeprazole OR lansoprazole OR rabeprazole OR antacid OR cimetidine OR famotidine OR nizatidine OR ranitidine OR fenofibrate OR gemfibrozil OR fibrate OR ezetimibe OR corticosteroid OR glucocorticoid OR steroid OR dihydropyridines OR amlodipine OR diltiazem OR felodipine OR lercanidipine OR nifedipine OR nimodipine OR verapamil OR nitrate OR nitrates OR trinitrate OR isosorbide OR mononitrate OR ivabradine OR nicorandil OR perhexiline OR antipsychotic OR amisulpride OR aripiprazole OR asenapine OR chlorpromazine OR clozapine OR droperidol OR flupenthixol OR fluphenazine OR haloperidol OR olanzapine OR paliperidone OR pericyazine OR quetiapine OR risperidone OR trifluoperazine OR ziprasidone OR zuclopenthixol OR lithium OR buspirone OR diphenhydramine OR doxylamine OR melatonin OR zolpidem OR zopiclone OR benzodiazepine OR alprazolam OR bromazepam OR midazolam OR clobazam OR nitrazepam OR oxazepam OR temazepam OR triazolam OR clonazepam OR diazepam OR flunitrazepam OR lorazepam OR hypnotic OR sedative OR anticholinergic OR darifenacin OR oxybutynin OR tolterodine OR benzhexol OR glycopyrronium OR hyoscine OR bromide OR biperiden OR orphenadrine OR solifenacin OR dopamine OR bromocriptine OR cabergoline OR pergolide OR apomorphine OR pramipexole OR rotigotine OR rasagiline OR selegiline OR amantadine OR entacapone OR levodopa OR anticholinesterase OR donepezil OR memantine OR galantamine OR rivastigmine OR bisphosphonate OR raloxifene OR alendronate OR clodronate OR ibandron* OR pamidronate OR risedronate OR tiludronate OR coledron* OR strontium OR aspirin OR antiplatelet OR clopidogrel OR thienopyridines OR prasugrel OR ticlopidine OR dipyridamole OR celecoxib OR diclofenac OR etoricoxib OR ibuprofen OR indomethacin OR ketoprofen OR ketorolac OR meloxicam OR naproxen OR piroxicam OR NSAID OR “non steroidal anti inflammatory” OR colchicine OR allopurinol OR quinine OR levothyroxine OR thyroxine OR liothyronine OR carbimazole OR propylthiouracil OR iodine OR paracetamol OR acetaminophen OR antiglycaemi* OR biguanide OR metformin OR sulphonylurea OR gliclazide OR glibenclamide OR glimepiride OR glipizide OR pioglitazone OR rosiglitazone OR insulin OR acarbose OR alogliptin OR linagliptin OR saxagliptin OR sitagliptin OR vildagliptin OR antiepilep* OR anticonvulsant OR valprotate OR carbamazepine OR barbiturate OR lithium OR lamotrigine OR gabapentin OR phenytoin OR pregabalin OR ethosuximide OR levetiracetam OR topiramate OR vigabatrin OR tiagabine OR antihistamine OR cyclizine OR cyproheptadine OR dexchlorpheniramine OR diphenhydramine OR doxylamine OR pheniramine OR promethazine OR trimeprazine OR cetirizine OR desloratadine OR fexofenadine OR levocetirizine OR loratadine OR diuretic OR thiazide OR frusemide OR indapamide OR hydrochlorothiazide OR spironolactone OR digoxin OR amiodarone OR antiarrhythmi* OR antidepressant* OR SSRI OR “serotonin reuptake inhibitor” OR mirtazapine OR TCA OR “tricyclic antidepressant” OR mianserin OR SNRI OR “serotonin and noradrenaline reuptake inhibitor” OR venlafaxine OR duloxetine OR desvenlafaxine OR “beta blocker” OR betablocker OR “alpha blocker” OR “angiotensin ii receptor antagonist” OR sartan OR “angiotensin converting enzyme inhibitors” OR acei OR statin OR “hmg coa reductase inhibitor”) N3 (deprescri* OR withdraw* OR withdrew OR ceas* OR cessation OR withheld OR withhold OR discontinu* OR reduc* OR taper* OR stop OR stopping OR stopped OR end OR ending OR ended OR remove* OR removal OR removing)) OR AB ((medication* OR medicin* OR prescription* OR prescrib* OR polypharmacy* OR pharmaceutical* OR drug OR drugs OR aperient OR fiber OR laxative* OR lactulose OR glycerol OR sorbitol OR macrogol OR docusate OR bisacodyl OR senna OR picosulfate OR paraffin OR poloxamer OR “hormone replacement therapy” OR *estrogen OR *estradiol OR *estriol OR tibolone OR “direct thrombin inhibitor” OR bivalirudin OR dabigatran OR warfarin OR anticoagula* OR “factor xa inhibitor” OR “factor xa inhibitors” OR apixaban OR fondaparinux OR rivaroxaban OR pyridoxine OR thiamine OR calcitriol OR cholecalciferol OR colecalciferol OR ergocalciferol OR micronutrient OR vitamin OR mineral OR iron OR ferrous OR calcium OR potassium OR magnesium OR ascorb* OR folic OR folate OR hydroxocobalamin OR cyanocobalamin OR “proton pump inhibitor” OR PPI OR “acid suppression” OR pantoprazole OR omeprazole OR esomeprazole OR lansoprazole OR rabeprazole OR antacid OR cimetidine OR famotidine OR nizatidine OR ranitidine OR fenofibrate OR gemfibrozil OR fibrate OR ezetimibe OR corticosteroid OR glucocorticoid OR steroid OR dihydropyridines OR amlodipine OR diltiazem OR felodipine OR lercanidipine OR nifedipine OR nimodipine OR verapamil OR nitrate OR nitrates OR trinitrate OR isosorbide OR mononitrate OR ivabradine OR nicorandil OR perhexiline OR antipsychotic OR amisulpride OR aripiprazole OR asenapine OR chlorpromazine OR clozapine OR droperidol OR </w:t>
      </w:r>
      <w:r w:rsidRPr="007C0C15">
        <w:rPr>
          <w:rFonts w:ascii="Times New Roman" w:hAnsi="Times New Roman" w:cs="Times New Roman"/>
        </w:rPr>
        <w:lastRenderedPageBreak/>
        <w:t>flupenthixol OR fluphenazine OR haloperidol OR olanzapine OR paliperidone OR pericyazine OR quetiapine OR risperidone OR trifluoperazine OR ziprasidone OR zuclopenthixol OR lithium OR buspirone OR diphenhydramine OR doxylamine OR melatonin OR zolpidem OR zopiclone OR benzodiazepine OR alprazolam OR bromazepam OR midazolam OR clobazam OR nitrazepam OR oxazepam OR temazepam OR triazolam OR clonazepam OR diazepam OR flunitrazepam OR lorazepam OR hypnotic OR sedative OR anticholinergic OR darifenacin OR oxybutynin OR tolterodine OR benzhexol OR glycopyrronium OR hyoscine OR bromide OR biperiden OR orphenadrine OR solifenacin OR dopamine OR bromocriptine OR cabergoline OR pergolide OR apomorphine OR pramipexole OR rotigotine OR rasagiline OR selegiline OR amantadine OR entacapone OR levodopa OR anticholinesterase OR donepezil OR memantine OR galantamine OR rivastigmine OR bisphosphonate OR raloxifene OR alendronate OR clodronate OR ibandron* OR pamidronate OR risedronate OR tiludronate OR coledron* OR strontium OR aspirin OR antiplatelet OR clopidogrel OR thienopyridines OR prasugrel OR ticlopidine OR dipyridamole OR celecoxib OR diclofenac OR etoricoxib OR ibuprofen OR indomethacin OR ketoprofen OR ketorolac OR meloxicam OR naproxen OR piroxicam OR NSAID OR “non steroidal anti inflammatory” OR colchicine OR allopurinol OR quinine OR levothyroxine OR thyroxine OR liothyronine OR carbimazole OR propylthiouracil OR iodine OR paracetamol OR acetaminophen OR antiglycaemi* OR biguanide OR metformin OR sulphonylurea OR gliclazide OR glibenclamide OR glimepiride OR glipizide OR pioglitazone OR rosiglitazone OR insulin OR acarbose OR alogliptin OR linagliptin OR saxagliptin OR sitagliptin OR vildagliptin OR antiepilep* OR anticonvulsant OR valprotate OR carbamazepine OR barbiturate OR lithium OR lamotrigine OR gabapentin OR phenytoin OR pregabalin OR ethosuximide OR levetiracetam OR topiramate OR vigabatrin OR tiagabine OR antihistamine OR cyclizine OR cyproheptadine OR dexchlorpheniramine OR diphenhydramine OR doxylamine OR pheniramine OR promethazine OR trimeprazine OR cetirizine OR desloratadine OR fexofenadine OR levocetirizine OR loratadine OR diuretic OR thiazide OR frusemide OR indapamide OR hydrochlorothiazide OR spironolactone OR digoxin OR amiodarone OR antiarrhythmi* OR antidepressant* OR SSRI OR “serotonin reuptake inhibitor” OR mirtazapine OR TCA OR “tricyclic antidepressant” OR mianserin OR SNRI OR “serotonin and noradrenaline reuptake inhibitor” OR venlafaxine OR duloxetine OR desvenlafaxine OR “beta blocker” OR betablocker OR “alpha blocker” OR “angiotensin ii receptor antagonist” OR sartan OR “angiotensin converting enzyme inhibitors” OR acei OR statin OR “hmg coa reductase inhibitor”) N3 (deprescri* OR withdraw* OR withdrew OR ceas* OR cessation OR withheld OR withhold OR discontinu* OR reduc* OR taper* OR stop OR stopping OR stopped OR end OR ending OR ended OR remove* OR removal OR removing)))</w:t>
      </w:r>
    </w:p>
    <w:p w14:paraId="05B928F2" w14:textId="77777777" w:rsidR="009B2D2E" w:rsidRPr="007C0C15" w:rsidRDefault="009B2D2E" w:rsidP="00981710">
      <w:pPr>
        <w:rPr>
          <w:rFonts w:ascii="Times New Roman" w:hAnsi="Times New Roman" w:cs="Times New Roman"/>
        </w:rPr>
      </w:pPr>
    </w:p>
    <w:p w14:paraId="2B647B32" w14:textId="77777777" w:rsidR="009B2D2E" w:rsidRPr="007C0C15" w:rsidRDefault="009B2D2E" w:rsidP="00981710">
      <w:pPr>
        <w:rPr>
          <w:rFonts w:ascii="Times New Roman" w:hAnsi="Times New Roman" w:cs="Times New Roman"/>
        </w:rPr>
      </w:pPr>
      <w:r w:rsidRPr="007C0C15">
        <w:rPr>
          <w:rFonts w:ascii="Times New Roman" w:hAnsi="Times New Roman" w:cs="Times New Roman"/>
        </w:rPr>
        <w:t>AND</w:t>
      </w:r>
    </w:p>
    <w:p w14:paraId="48D6F83E" w14:textId="77777777" w:rsidR="009B2D2E" w:rsidRPr="007C0C15" w:rsidRDefault="009B2D2E" w:rsidP="00981710">
      <w:pPr>
        <w:rPr>
          <w:rFonts w:ascii="Times New Roman" w:hAnsi="Times New Roman" w:cs="Times New Roman"/>
        </w:rPr>
      </w:pPr>
    </w:p>
    <w:p w14:paraId="79FE3C82" w14:textId="77777777" w:rsidR="009B2D2E" w:rsidRPr="007C0C15" w:rsidRDefault="009B2D2E" w:rsidP="00981710">
      <w:pPr>
        <w:rPr>
          <w:rFonts w:ascii="Times New Roman" w:hAnsi="Times New Roman" w:cs="Times New Roman"/>
        </w:rPr>
      </w:pPr>
      <w:r w:rsidRPr="007C0C15">
        <w:rPr>
          <w:rFonts w:ascii="Times New Roman" w:hAnsi="Times New Roman" w:cs="Times New Roman"/>
        </w:rPr>
        <w:t>(MH "Systematic Review") OR (MH "Systematic Reviews as Topic") OR (MH "Meta-Analysis") OR (MH "Network Meta-Analysis") OR (MH "Meta-Analysis as Topic+") OR TI ("systematic review" OR "systematic literature review" OR “</w:t>
      </w:r>
      <w:proofErr w:type="gramStart"/>
      <w:r w:rsidRPr="007C0C15">
        <w:rPr>
          <w:rFonts w:ascii="Times New Roman" w:hAnsi="Times New Roman" w:cs="Times New Roman"/>
        </w:rPr>
        <w:t>meta analysis</w:t>
      </w:r>
      <w:proofErr w:type="gramEnd"/>
      <w:r w:rsidRPr="007C0C15">
        <w:rPr>
          <w:rFonts w:ascii="Times New Roman" w:hAnsi="Times New Roman" w:cs="Times New Roman"/>
        </w:rPr>
        <w:t>” OR “metaanalysis”) OR AB ("systematic review" OR "systematic literature review" OR “meta analysis” OR “metaanalysis”)</w:t>
      </w:r>
    </w:p>
    <w:p w14:paraId="29644D33" w14:textId="77777777" w:rsidR="009B2D2E" w:rsidRPr="007C0C15" w:rsidRDefault="009B2D2E" w:rsidP="00981710">
      <w:pPr>
        <w:rPr>
          <w:rFonts w:ascii="Times New Roman" w:hAnsi="Times New Roman" w:cs="Times New Roman"/>
        </w:rPr>
      </w:pPr>
    </w:p>
    <w:p w14:paraId="07F26EAE" w14:textId="77777777" w:rsidR="009B2D2E" w:rsidRPr="007C0C15" w:rsidRDefault="009B2D2E" w:rsidP="00981710">
      <w:pPr>
        <w:rPr>
          <w:rFonts w:ascii="Times New Roman" w:hAnsi="Times New Roman" w:cs="Times New Roman"/>
          <w:u w:val="single"/>
        </w:rPr>
      </w:pPr>
      <w:r w:rsidRPr="007C0C15">
        <w:rPr>
          <w:rFonts w:ascii="Times New Roman" w:hAnsi="Times New Roman" w:cs="Times New Roman"/>
          <w:u w:val="single"/>
        </w:rPr>
        <w:t xml:space="preserve">Embase </w:t>
      </w:r>
    </w:p>
    <w:p w14:paraId="7A8CB1D2" w14:textId="77777777" w:rsidR="009B2D2E" w:rsidRPr="007C0C15" w:rsidRDefault="009B2D2E" w:rsidP="00981710">
      <w:pPr>
        <w:rPr>
          <w:rFonts w:ascii="Times New Roman" w:hAnsi="Times New Roman" w:cs="Times New Roman"/>
        </w:rPr>
      </w:pPr>
      <w:r w:rsidRPr="007C0C15">
        <w:rPr>
          <w:rFonts w:ascii="Times New Roman" w:hAnsi="Times New Roman" w:cs="Times New Roman"/>
        </w:rPr>
        <w:t xml:space="preserve">('aged'/exp OR 'elderly care'/exp OR 'geriatric assessment'/exp OR 'geriatrics'/exp OR 'elderly care'/exp OR 'nursing home'/exp OR (elder OR elders OR eldest OR elderly OR geriatric* OR “old age” OR “oldest old” OR “senior citizen” OR “senior citizens” OR “very old” OR septuagenarian* OR octogenarian* OR octagenarian* OR nonagenarian* OR centarian* OR centenarian* OR supercentenarian* OR “older people” OR “older person” OR “older subject” OR “older subjects” OR “older patient” OR “older patients” OR “older age” OR “older aged” OR “older ages” OR “older adult” OR “older adults” OR “older man” OR “older men” OR “older male” OR “older males” OR “older woman” OR “older women” OR “older female” OR “older females” OR “older veterans” OR “older population”):ti,ab) </w:t>
      </w:r>
    </w:p>
    <w:p w14:paraId="028EB05E" w14:textId="77777777" w:rsidR="009B2D2E" w:rsidRPr="007C0C15" w:rsidRDefault="009B2D2E" w:rsidP="00981710">
      <w:pPr>
        <w:rPr>
          <w:rFonts w:ascii="Times New Roman" w:hAnsi="Times New Roman" w:cs="Times New Roman"/>
        </w:rPr>
      </w:pPr>
    </w:p>
    <w:p w14:paraId="3710A8FE" w14:textId="77777777" w:rsidR="009B2D2E" w:rsidRPr="007C0C15" w:rsidRDefault="009B2D2E" w:rsidP="00981710">
      <w:pPr>
        <w:rPr>
          <w:rFonts w:ascii="Times New Roman" w:hAnsi="Times New Roman" w:cs="Times New Roman"/>
        </w:rPr>
      </w:pPr>
      <w:r w:rsidRPr="007C0C15">
        <w:rPr>
          <w:rFonts w:ascii="Times New Roman" w:hAnsi="Times New Roman" w:cs="Times New Roman"/>
        </w:rPr>
        <w:t>AND</w:t>
      </w:r>
    </w:p>
    <w:p w14:paraId="152FDD83" w14:textId="77777777" w:rsidR="009B2D2E" w:rsidRPr="007C0C15" w:rsidRDefault="009B2D2E" w:rsidP="00981710">
      <w:pPr>
        <w:rPr>
          <w:rFonts w:ascii="Times New Roman" w:hAnsi="Times New Roman" w:cs="Times New Roman"/>
        </w:rPr>
      </w:pPr>
    </w:p>
    <w:p w14:paraId="6851AEC6" w14:textId="77777777" w:rsidR="009B2D2E" w:rsidRPr="007C0C15" w:rsidRDefault="009B2D2E" w:rsidP="00981710">
      <w:pPr>
        <w:rPr>
          <w:rFonts w:ascii="Times New Roman" w:hAnsi="Times New Roman" w:cs="Times New Roman"/>
        </w:rPr>
      </w:pPr>
      <w:r w:rsidRPr="007C0C15">
        <w:rPr>
          <w:rFonts w:ascii="Times New Roman" w:hAnsi="Times New Roman" w:cs="Times New Roman"/>
        </w:rPr>
        <w:t>('inappropriate prescribing'/exp OR 'drug utilization review'/mj OR (deprescri* OR “de prescribing” OR “de prescription” OR “inappropriate prescribing” OR “inappropriate prescription” OR “inappropriate prescriptions” OR “over prescribing” OR “inappropriate medications” OR “inappropriate medication”</w:t>
      </w:r>
      <w:proofErr w:type="gramStart"/>
      <w:r w:rsidRPr="007C0C15">
        <w:rPr>
          <w:rFonts w:ascii="Times New Roman" w:hAnsi="Times New Roman" w:cs="Times New Roman"/>
        </w:rPr>
        <w:t>):ti</w:t>
      </w:r>
      <w:proofErr w:type="gramEnd"/>
      <w:r w:rsidRPr="007C0C15">
        <w:rPr>
          <w:rFonts w:ascii="Times New Roman" w:hAnsi="Times New Roman" w:cs="Times New Roman"/>
        </w:rPr>
        <w:t>,ab</w:t>
      </w:r>
    </w:p>
    <w:p w14:paraId="20AAC703" w14:textId="77777777" w:rsidR="009B2D2E" w:rsidRPr="007C0C15" w:rsidRDefault="009B2D2E" w:rsidP="00981710">
      <w:pPr>
        <w:rPr>
          <w:rFonts w:ascii="Times New Roman" w:hAnsi="Times New Roman" w:cs="Times New Roman"/>
        </w:rPr>
      </w:pPr>
    </w:p>
    <w:p w14:paraId="52A172D7" w14:textId="77777777" w:rsidR="009B2D2E" w:rsidRPr="007C0C15" w:rsidRDefault="009B2D2E" w:rsidP="00981710">
      <w:pPr>
        <w:rPr>
          <w:rFonts w:ascii="Times New Roman" w:hAnsi="Times New Roman" w:cs="Times New Roman"/>
        </w:rPr>
      </w:pPr>
      <w:r w:rsidRPr="007C0C15">
        <w:rPr>
          <w:rFonts w:ascii="Times New Roman" w:hAnsi="Times New Roman" w:cs="Times New Roman"/>
        </w:rPr>
        <w:t xml:space="preserve">OR </w:t>
      </w:r>
    </w:p>
    <w:p w14:paraId="16BF7727" w14:textId="77777777" w:rsidR="009B2D2E" w:rsidRPr="007C0C15" w:rsidRDefault="009B2D2E" w:rsidP="00981710">
      <w:pPr>
        <w:rPr>
          <w:rFonts w:ascii="Times New Roman" w:hAnsi="Times New Roman" w:cs="Times New Roman"/>
        </w:rPr>
      </w:pPr>
    </w:p>
    <w:p w14:paraId="4A4ACCDD" w14:textId="77777777" w:rsidR="009B2D2E" w:rsidRPr="007C0C15" w:rsidRDefault="009B2D2E" w:rsidP="00981710">
      <w:pPr>
        <w:rPr>
          <w:rFonts w:ascii="Times New Roman" w:hAnsi="Times New Roman" w:cs="Times New Roman"/>
        </w:rPr>
      </w:pPr>
      <w:r w:rsidRPr="007C0C15">
        <w:rPr>
          <w:rFonts w:ascii="Times New Roman" w:hAnsi="Times New Roman" w:cs="Times New Roman"/>
        </w:rPr>
        <w:lastRenderedPageBreak/>
        <w:t>((medication* OR medicin* OR prescription* OR prescrib* OR polypharmacy* OR pharmaceutical* OR drug OR drugs OR aperient OR fiber OR laxative* OR lactulose OR glycerol OR sorbitol OR macrogol OR docusate OR bisacodyl OR senna OR picosulfate OR paraffin OR poloxamer OR “hormone replacement therapy” OR estrogen OR estradiol OR estriol OR tibolone OR “direct thrombin inhibitor” OR bivalirudin OR dabigatran OR warfarin OR anticoagula* OR “factor xa inhibitor” OR “factor xa inhibitors” OR apixaban OR fondaparinux OR rivaroxaban OR pyridoxine OR thiamine OR calcitriol OR cholecalciferol OR colecalciferol OR ergocalciferol OR micronutrient OR vitamin OR mineral OR iron OR ferrous OR calcium OR potassium OR magnesium OR ascorb* OR folic OR folate OR hydroxocobalamin OR cyanocobalamin OR “proton pump inhibitor” OR PPI OR “acid suppression” OR pantoprazole OR omeprazole OR esomeprazole OR lansoprazole OR rabeprazole OR antacid OR cimetidine OR famotidine OR nizatidine OR ranitidine OR fenofibrate OR gemfibrozil OR fibrate OR ezetimibe OR corticosteroid OR glucocorticoid OR steroid OR dihydropyridines OR amlodipine OR diltiazem OR felodipine OR lercanidipine OR nifedipine OR nimodipine OR verapamil OR nitrate OR nitrates OR trinitrate OR isosorbide OR mononitrate OR ivabradine OR nicorandil OR perhexiline OR antipsychotic OR amisulpride OR aripiprazole OR asenapine OR chlorpromazine OR clozapine OR droperidol OR flupenthixol OR fluphenazine OR haloperidol OR olanzapine OR paliperidone OR pericyazine OR quetiapine OR risperidone OR trifluoperazine OR ziprasidone OR zuclopenthixol OR lithium OR buspirone OR diphenhydramine OR doxylamine OR melatonin OR zolpidem OR zopiclone OR benzodiazepine OR alprazolam OR bromazepam OR midazolam OR clobazam OR nitrazepam OR oxazepam OR temazepam OR triazolam OR clonazepam OR diazepam OR flunitrazepam OR lorazepam OR hypnotic OR sedative OR anticholinergic OR darifenacin OR oxybutynin OR tolterodine OR benzhexol OR glycopyrronium OR hyoscine OR bromide OR biperiden OR orphenadrine OR solifenacin OR dopamine OR bromocriptine OR cabergoline OR pergolide OR apomorphine OR pramipexole OR rotigotine OR rasagiline OR selegiline OR amantadine OR entacapone OR levodopa OR anticholinesterase OR donepezil OR memantine OR galantamine OR rivastigmine OR bisphosphonate OR raloxifene OR alendronate OR clodronate OR ibandron* OR pamidronate OR risedronate OR tiludronate OR coledron* OR strontium OR aspirin OR antiplatelet OR clopidogrel OR thienopyridines OR prasugrel OR ticlopidine OR dipyridamole OR celecoxib OR diclofenac OR etoricoxib OR ibuprofen OR indomethacin OR ketoprofen OR ketorolac OR meloxicam OR naproxen OR piroxicam OR NSAID OR “non steroidal anti inflammatory” OR colchicine OR allopurinol OR quinine OR levothyroxine OR thyroxine OR liothyronine OR carbimazole OR propylthiouracil OR iodine OR paracetamol OR acetaminophen OR antiglycaemi* OR biguanide OR metformin OR sulphonylurea OR gliclazide OR glibenclamide OR glimepiride OR glipizide OR pioglitazone OR rosiglitazone OR insulin OR acarbose OR alogliptin OR linagliptin OR saxagliptin OR sitagliptin OR vildagliptin OR antiepilep* OR anticonvulsant OR valprotate OR carbamazepine OR barbiturate OR lithium OR lamotrigine OR gabapentin OR phenytoin OR pregabalin OR ethosuximide OR levetiracetam OR topiramate OR vigabatrin OR tiagabine OR antihistamine OR cyclizine OR cyproheptadine OR dexchlorpheniramine OR diphenhydramine OR doxylamine OR pheniramine OR promethazine OR trimeprazine OR cetirizine OR desloratadine OR fexofenadine OR levocetirizine OR loratadine OR diuretic OR thiazide OR frusemide OR indapamide OR hydrochlorothiazide OR spironolactone OR digoxin OR amiodarone OR antiarrhythmi* OR antidepressant* OR SSRI OR “serotonin reuptake inhibitor” OR mirtazapine OR TCA OR “tricyclic antidepressant” OR mianserin OR SNRI OR “serotonin and noradrenaline reuptake inhibitor” OR venlafaxine OR duloxetine OR desvenlafaxine OR “beta blocker” OR betablocker OR “alpha blocker” OR “angiotensin ii receptor antagonist” OR sartan OR “angiotensin converting enzyme inhibitors” OR acei OR statin OR “hmg coa reductase inhibitor”) NEAR/3 (deprescri* OR withdraw* OR withdrew OR ceas* OR cessation OR withheld OR withhold OR discontinu* OR reduc* OR taper* OR stop OR stopping OR stopped OR end OR ending OR ended OR remove* OR removal OR removing)):ti,ab)</w:t>
      </w:r>
    </w:p>
    <w:p w14:paraId="32A20EE1" w14:textId="77777777" w:rsidR="009B2D2E" w:rsidRPr="007C0C15" w:rsidRDefault="009B2D2E" w:rsidP="00981710">
      <w:pPr>
        <w:rPr>
          <w:rFonts w:ascii="Times New Roman" w:hAnsi="Times New Roman" w:cs="Times New Roman"/>
        </w:rPr>
      </w:pPr>
    </w:p>
    <w:p w14:paraId="0E21AA5A" w14:textId="77777777" w:rsidR="009B2D2E" w:rsidRPr="007C0C15" w:rsidRDefault="009B2D2E" w:rsidP="00981710">
      <w:pPr>
        <w:rPr>
          <w:rFonts w:ascii="Times New Roman" w:hAnsi="Times New Roman" w:cs="Times New Roman"/>
        </w:rPr>
      </w:pPr>
      <w:r w:rsidRPr="007C0C15">
        <w:rPr>
          <w:rFonts w:ascii="Times New Roman" w:hAnsi="Times New Roman" w:cs="Times New Roman"/>
        </w:rPr>
        <w:t>AND</w:t>
      </w:r>
    </w:p>
    <w:p w14:paraId="3C9105A7" w14:textId="77777777" w:rsidR="009B2D2E" w:rsidRPr="007C0C15" w:rsidRDefault="009B2D2E" w:rsidP="00981710">
      <w:pPr>
        <w:rPr>
          <w:rFonts w:ascii="Times New Roman" w:hAnsi="Times New Roman" w:cs="Times New Roman"/>
        </w:rPr>
      </w:pPr>
    </w:p>
    <w:p w14:paraId="2292B209" w14:textId="77777777" w:rsidR="009B2D2E" w:rsidRPr="007C0C15" w:rsidRDefault="009B2D2E" w:rsidP="00981710">
      <w:pPr>
        <w:rPr>
          <w:rFonts w:ascii="Times New Roman" w:hAnsi="Times New Roman" w:cs="Times New Roman"/>
        </w:rPr>
      </w:pPr>
      <w:r w:rsidRPr="007C0C15">
        <w:rPr>
          <w:rFonts w:ascii="Times New Roman" w:hAnsi="Times New Roman" w:cs="Times New Roman"/>
        </w:rPr>
        <w:t>('systematic review'/exp OR 'systematic review (topic)'/exp OR 'meta analysis'/exp OR 'meta analysis (topic)'/exp OR 'systematic review</w:t>
      </w:r>
      <w:proofErr w:type="gramStart"/>
      <w:r w:rsidRPr="007C0C15">
        <w:rPr>
          <w:rFonts w:ascii="Times New Roman" w:hAnsi="Times New Roman" w:cs="Times New Roman"/>
        </w:rPr>
        <w:t>':ti</w:t>
      </w:r>
      <w:proofErr w:type="gramEnd"/>
      <w:r w:rsidRPr="007C0C15">
        <w:rPr>
          <w:rFonts w:ascii="Times New Roman" w:hAnsi="Times New Roman" w:cs="Times New Roman"/>
        </w:rPr>
        <w:t>,ab OR 'systematic literature review':ti,ab OR 'meta analysis':ti,ab OR metaanalysis:ti,ab)</w:t>
      </w:r>
    </w:p>
    <w:p w14:paraId="70C4B8FE" w14:textId="77777777" w:rsidR="009B2D2E" w:rsidRPr="007C0C15" w:rsidRDefault="009B2D2E" w:rsidP="00981710">
      <w:pPr>
        <w:rPr>
          <w:rFonts w:ascii="Times New Roman" w:hAnsi="Times New Roman" w:cs="Times New Roman"/>
        </w:rPr>
      </w:pPr>
    </w:p>
    <w:p w14:paraId="45F9CB2E" w14:textId="77777777" w:rsidR="009B2D2E" w:rsidRPr="007C0C15" w:rsidRDefault="009B2D2E" w:rsidP="00981710">
      <w:pPr>
        <w:rPr>
          <w:rFonts w:ascii="Times New Roman" w:hAnsi="Times New Roman" w:cs="Times New Roman"/>
          <w:u w:val="single"/>
        </w:rPr>
      </w:pPr>
      <w:r w:rsidRPr="007C0C15">
        <w:rPr>
          <w:rFonts w:ascii="Times New Roman" w:hAnsi="Times New Roman" w:cs="Times New Roman"/>
          <w:u w:val="single"/>
        </w:rPr>
        <w:t>CINAHL Complete (EBSCO)</w:t>
      </w:r>
    </w:p>
    <w:p w14:paraId="1AF47490" w14:textId="77777777" w:rsidR="009B2D2E" w:rsidRPr="007C0C15" w:rsidRDefault="009B2D2E" w:rsidP="00981710">
      <w:pPr>
        <w:rPr>
          <w:rFonts w:ascii="Times New Roman" w:hAnsi="Times New Roman" w:cs="Times New Roman"/>
        </w:rPr>
      </w:pPr>
      <w:r w:rsidRPr="007C0C15">
        <w:rPr>
          <w:rFonts w:ascii="Times New Roman" w:hAnsi="Times New Roman" w:cs="Times New Roman"/>
        </w:rPr>
        <w:t xml:space="preserve">((MH "Aged+") OR (MH "Health Services for the Aged") OR (MH "Housing for the Elderly") OR (MH "Gerontologic Care") OR (MH "Gerontologic Nursing+") OR (MH "Rehabilitation, Geriatric") OR (MH "Geriatric Psychiatry") OR (MH "Geriatric Nutrition") OR (MH "Geriatric Assessment+") OR (MH "Gerontologic Nurse Practitioners") OR (MH "Dental Care for Aged") OR TI (elder OR elders OR eldest OR elderly OR geriatric* OR “old age” OR “oldest old” OR “senior citizen” OR “senior citizens” OR “very old” OR septuagenarian* OR octogenarian* OR octagenarian* OR nonagenarian* OR centarian* OR centenarian* OR supercentenarian* OR </w:t>
      </w:r>
      <w:r w:rsidRPr="007C0C15">
        <w:rPr>
          <w:rFonts w:ascii="Times New Roman" w:hAnsi="Times New Roman" w:cs="Times New Roman"/>
        </w:rPr>
        <w:lastRenderedPageBreak/>
        <w:t>“older people” OR “older person” OR “older subject” OR “older subjects” OR “older patient” OR “older patients” OR “older age” OR “older aged” OR “older ages” OR “older adult” OR “older adults” OR “older man” OR “older men” OR “older male” OR “older males” OR “older woman” OR “older women” OR “older female” OR “older females” OR “older veterans” OR “older population”) OR AB (elder OR elders OR eldest OR elderly OR geriatric* OR “old age” OR “oldest old” OR “senior citizen” OR “senior citizens” OR “very old” OR septuagenarian* OR octogenarian* OR octagenarian* OR nonagenarian* OR centarian* OR centenarian* OR supercentenarian* OR “older people” OR “older person” OR “older subject” OR “older subjects” OR “older patient” OR “older patients” OR “older age” OR “older aged” OR “older ages” OR “older adult” OR “older adults” OR “older man” OR “older men” OR “older male” OR “older males” OR “older woman” OR “older women” OR “older female” OR “older females” OR “older veterans” OR “older population”))</w:t>
      </w:r>
    </w:p>
    <w:p w14:paraId="2F286B6A" w14:textId="77777777" w:rsidR="009B2D2E" w:rsidRPr="007C0C15" w:rsidRDefault="009B2D2E" w:rsidP="00981710">
      <w:pPr>
        <w:rPr>
          <w:rFonts w:ascii="Times New Roman" w:hAnsi="Times New Roman" w:cs="Times New Roman"/>
        </w:rPr>
      </w:pPr>
    </w:p>
    <w:p w14:paraId="3CAD96B4" w14:textId="77777777" w:rsidR="009B2D2E" w:rsidRPr="007C0C15" w:rsidRDefault="009B2D2E" w:rsidP="00981710">
      <w:pPr>
        <w:rPr>
          <w:rFonts w:ascii="Times New Roman" w:hAnsi="Times New Roman" w:cs="Times New Roman"/>
        </w:rPr>
      </w:pPr>
      <w:r w:rsidRPr="007C0C15">
        <w:rPr>
          <w:rFonts w:ascii="Times New Roman" w:hAnsi="Times New Roman" w:cs="Times New Roman"/>
        </w:rPr>
        <w:t>AND</w:t>
      </w:r>
    </w:p>
    <w:p w14:paraId="6A7B3F05" w14:textId="77777777" w:rsidR="009B2D2E" w:rsidRPr="007C0C15" w:rsidRDefault="009B2D2E" w:rsidP="00981710">
      <w:pPr>
        <w:rPr>
          <w:rFonts w:ascii="Times New Roman" w:hAnsi="Times New Roman" w:cs="Times New Roman"/>
        </w:rPr>
      </w:pPr>
    </w:p>
    <w:p w14:paraId="152D9589" w14:textId="77777777" w:rsidR="009B2D2E" w:rsidRPr="007C0C15" w:rsidRDefault="009B2D2E" w:rsidP="00981710">
      <w:pPr>
        <w:rPr>
          <w:rFonts w:ascii="Times New Roman" w:hAnsi="Times New Roman" w:cs="Times New Roman"/>
        </w:rPr>
      </w:pPr>
      <w:r w:rsidRPr="007C0C15">
        <w:rPr>
          <w:rFonts w:ascii="Times New Roman" w:hAnsi="Times New Roman" w:cs="Times New Roman"/>
        </w:rPr>
        <w:t xml:space="preserve">((MH "Inappropriate Prescribing") OR (MM "Drug Utilization") OR TI (deprescri* OR “de prescribing” OR “de prescription” OR “inappropriate prescribing” OR “inappropriate prescription” OR “inappropriate prescriptions” OR “over prescribing” OR “inappropriate medications” OR “inappropriate medication”) OR AB (deprescri* OR “de prescribing” OR “de prescription” OR “inappropriate prescribing” OR “inappropriate prescription” OR “inappropriate prescriptions” OR “over prescribing” OR “inappropriate medications” OR “inappropriate medication”) </w:t>
      </w:r>
    </w:p>
    <w:p w14:paraId="10CE5FC5" w14:textId="77777777" w:rsidR="009B2D2E" w:rsidRPr="007C0C15" w:rsidRDefault="009B2D2E" w:rsidP="00981710">
      <w:pPr>
        <w:rPr>
          <w:rFonts w:ascii="Times New Roman" w:hAnsi="Times New Roman" w:cs="Times New Roman"/>
        </w:rPr>
      </w:pPr>
    </w:p>
    <w:p w14:paraId="583CC87B" w14:textId="77777777" w:rsidR="009B2D2E" w:rsidRPr="007C0C15" w:rsidRDefault="009B2D2E" w:rsidP="00981710">
      <w:pPr>
        <w:rPr>
          <w:rFonts w:ascii="Times New Roman" w:hAnsi="Times New Roman" w:cs="Times New Roman"/>
        </w:rPr>
      </w:pPr>
      <w:r w:rsidRPr="007C0C15">
        <w:rPr>
          <w:rFonts w:ascii="Times New Roman" w:hAnsi="Times New Roman" w:cs="Times New Roman"/>
        </w:rPr>
        <w:t xml:space="preserve">OR </w:t>
      </w:r>
    </w:p>
    <w:p w14:paraId="2EE3EE34" w14:textId="77777777" w:rsidR="009B2D2E" w:rsidRPr="007C0C15" w:rsidRDefault="009B2D2E" w:rsidP="00981710">
      <w:pPr>
        <w:rPr>
          <w:rFonts w:ascii="Times New Roman" w:hAnsi="Times New Roman" w:cs="Times New Roman"/>
        </w:rPr>
      </w:pPr>
    </w:p>
    <w:p w14:paraId="7935FA5C" w14:textId="77777777" w:rsidR="009B2D2E" w:rsidRPr="007C0C15" w:rsidRDefault="009B2D2E" w:rsidP="00981710">
      <w:pPr>
        <w:rPr>
          <w:rFonts w:ascii="Times New Roman" w:hAnsi="Times New Roman" w:cs="Times New Roman"/>
        </w:rPr>
      </w:pPr>
      <w:r w:rsidRPr="007C0C15">
        <w:rPr>
          <w:rFonts w:ascii="Times New Roman" w:hAnsi="Times New Roman" w:cs="Times New Roman"/>
        </w:rPr>
        <w:t xml:space="preserve">TI ((medication* OR medicin* OR prescription* OR prescrib* OR polypharmacy* OR pharmaceutical* OR drug OR drugs OR aperient OR fiber OR laxative* OR lactulose OR glycerol OR sorbitol OR macrogol OR docusate OR bisacodyl OR senna OR picosulfate OR paraffin OR poloxamer OR “hormone replacement therapy” OR *estrogen OR *estradiol OR *estriol OR tibolone OR “direct thrombin inhibitor” OR bivalirudin OR dabigatran OR warfarin OR anticoagula* OR “factor xa inhibitor” OR “factor xa inhibitors” OR apixaban OR fondaparinux OR rivaroxaban OR pyridoxine OR thiamine OR calcitriol OR cholecalciferol OR colecalciferol OR ergocalciferol OR micronutrient OR vitamin OR mineral OR iron OR ferrous OR calcium OR potassium OR magnesium OR ascorb* OR folic OR folate OR hydroxocobalamin OR cyanocobalamin OR “proton pump inhibitor” OR PPI OR “acid suppression” OR pantoprazole OR omeprazole OR esomeprazole OR lansoprazole OR rabeprazole OR antacid OR cimetidine OR famotidine OR nizatidine OR ranitidine OR fenofibrate OR gemfibrozil OR fibrate OR ezetimibe OR corticosteroid OR glucocorticoid OR steroid OR dihydropyridines OR amlodipine OR diltiazem OR felodipine OR lercanidipine OR nifedipine OR nimodipine OR verapamil OR nitrate OR nitrates OR trinitrate OR isosorbide OR mononitrate OR ivabradine OR nicorandil OR perhexiline OR antipsychotic OR amisulpride OR aripiprazole OR asenapine OR chlorpromazine OR clozapine OR droperidol OR flupenthixol OR fluphenazine OR haloperidol OR olanzapine OR paliperidone OR pericyazine OR quetiapine OR risperidone OR trifluoperazine OR ziprasidone OR zuclopenthixol OR lithium OR buspirone OR diphenhydramine OR doxylamine OR melatonin OR zolpidem OR zopiclone OR benzodiazepine OR alprazolam OR bromazepam OR midazolam OR clobazam OR nitrazepam OR oxazepam OR temazepam OR triazolam OR clonazepam OR diazepam OR flunitrazepam OR lorazepam OR hypnotic OR sedative OR anticholinergic OR darifenacin OR oxybutynin OR tolterodine OR benzhexol OR glycopyrronium OR hyoscine OR bromide OR biperiden OR orphenadrine OR solifenacin OR dopamine OR bromocriptine OR cabergoline OR pergolide OR apomorphine OR pramipexole OR rotigotine OR rasagiline OR selegiline OR amantadine OR entacapone OR levodopa OR anticholinesterase OR donepezil OR memantine OR galantamine OR rivastigmine OR bisphosphonate OR raloxifene OR alendronate OR clodronate OR ibandron* OR pamidronate OR risedronate OR tiludronate OR coledron* OR strontium OR aspirin OR antiplatelet OR clopidogrel OR thienopyridines OR prasugrel OR ticlopidine OR dipyridamole OR celecoxib OR diclofenac OR etoricoxib OR ibuprofen OR indomethacin OR ketoprofen OR ketorolac OR meloxicam OR naproxen OR piroxicam OR NSAID OR “non steroidal anti inflammatory” OR colchicine OR allopurinol OR quinine OR levothyroxine OR thyroxine OR liothyronine OR carbimazole OR propylthiouracil OR iodine OR paracetamol OR acetaminophen OR antiglycaemi* OR biguanide OR metformin OR sulphonylurea OR gliclazide OR glibenclamide OR glimepiride OR glipizide OR pioglitazone OR rosiglitazone OR insulin OR acarbose OR alogliptin OR linagliptin OR saxagliptin OR sitagliptin OR vildagliptin OR antiepilep* OR anticonvulsant OR valprotate OR carbamazepine OR barbiturate OR lithium OR lamotrigine OR gabapentin OR phenytoin OR pregabalin OR ethosuximide OR levetiracetam OR topiramate OR vigabatrin OR tiagabine OR antihistamine OR cyclizine OR cyproheptadine OR dexchlorpheniramine OR diphenhydramine OR doxylamine OR pheniramine OR promethazine OR trimeprazine OR cetirizine OR </w:t>
      </w:r>
      <w:r w:rsidRPr="007C0C15">
        <w:rPr>
          <w:rFonts w:ascii="Times New Roman" w:hAnsi="Times New Roman" w:cs="Times New Roman"/>
        </w:rPr>
        <w:lastRenderedPageBreak/>
        <w:t>desloratadine OR fexofenadine OR levocetirizine OR loratadine OR diuretic OR thiazide OR frusemide OR indapamide OR hydrochlorothiazide OR spironolactone OR digoxin OR amiodarone OR antiarrhythmi* OR antidepressant* OR SSRI OR “serotonin reuptake inhibitor” OR mirtazapine OR TCA OR “tricyclic antidepressant” OR mianserin OR SNRI OR “serotonin and noradrenaline reuptake inhibitor” OR venlafaxine OR duloxetine OR desvenlafaxine OR “beta blocker” OR betablocker OR “alpha blocker” OR “angiotensin ii receptor antagonist” OR sartan OR “angiotensin converting enzyme inhibitors” OR acei OR statin OR “hmg coa reductase inhibitor”) N3 (deprescri* OR withdraw* OR withdrew OR ceas* OR cessation OR withheld OR withhold OR discontinu* OR reduc* OR taper* OR stop OR stopping OR stopped OR end OR ending OR ended OR remove* OR removal OR removing)) OR AB ((medication* OR medicin* OR prescription* OR prescrib* OR polypharmacy* OR pharmaceutical* OR drug OR drugs OR aperient OR fiber OR laxative* OR lactulose OR glycerol OR sorbitol OR macrogol OR docusate OR bisacodyl OR senna OR picosulfate OR paraffin OR poloxamer OR “hormone replacement therapy” OR *estrogen OR *estradiol OR *estriol OR tibolone OR “direct thrombin inhibitor” OR bivalirudin OR dabigatran OR warfarin OR anticoagula* OR “factor xa inhibitor” OR “factor xa inhibitors” OR apixaban OR fondaparinux OR rivaroxaban OR pyridoxine OR thiamine OR calcitriol OR cholecalciferol OR colecalciferol OR ergocalciferol OR micronutrient OR vitamin OR mineral OR iron OR ferrous OR calcium OR potassium OR magnesium OR ascorb* OR folic OR folate OR hydroxocobalamin OR cyanocobalamin OR “proton pump inhibitor” OR PPI OR “acid suppression” OR pantoprazole OR omeprazole OR esomeprazole OR lansoprazole OR rabeprazole OR antacid OR cimetidine OR famotidine OR nizatidine OR ranitidine OR fenofibrate OR gemfibrozil OR fibrate OR ezetimibe OR corticosteroid OR glucocorticoid OR steroid OR dihydropyridines OR amlodipine OR diltiazem OR felodipine OR lercanidipine OR nifedipine OR nimodipine OR verapamil OR nitrate OR nitrates OR trinitrate OR isosorbide OR mononitrate OR ivabradine OR nicorandil OR perhexiline OR antipsychotic OR amisulpride OR aripiprazole OR asenapine OR chlorpromazine OR clozapine OR droperidol OR flupenthixol OR fluphenazine OR haloperidol OR olanzapine OR paliperidone OR pericyazine OR quetiapine OR risperidone OR trifluoperazine OR ziprasidone OR zuclopenthixol OR lithium OR buspirone OR diphenhydramine OR doxylamine OR melatonin OR zolpidem OR zopiclone OR benzodiazepine OR alprazolam OR bromazepam OR midazolam OR clobazam OR nitrazepam OR oxazepam OR temazepam OR triazolam OR clonazepam OR diazepam OR flunitrazepam OR lorazepam OR hypnotic OR sedative OR anticholinergic OR darifenacin OR oxybutynin OR tolterodine OR benzhexol OR glycopyrronium OR hyoscine OR bromide OR biperiden OR orphenadrine OR solifenacin OR dopamine OR bromocriptine OR cabergoline OR pergolide OR apomorphine OR pramipexole OR rotigotine OR rasagiline OR selegiline OR amantadine OR entacapone OR levodopa OR anticholinesterase OR donepezil OR memantine OR galantamine OR rivastigmine OR bisphosphonate OR raloxifene OR alendronate OR clodronate OR ibandron* OR pamidronate OR risedronate OR tiludronate OR coledron* OR strontium OR aspirin OR antiplatelet OR clopidogrel OR thienopyridines OR prasugrel OR ticlopidine OR dipyridamole OR celecoxib OR diclofenac OR etoricoxib OR ibuprofen OR indomethacin OR ketoprofen OR ketorolac OR meloxicam OR naproxen OR piroxicam OR NSAID OR “non steroidal anti inflammatory” OR colchicine OR allopurinol OR quinine OR levothyroxine OR thyroxine OR liothyronine OR carbimazole OR propylthiouracil OR iodine OR paracetamol OR acetaminophen OR antiglycaemi* OR biguanide OR metformin OR sulphonylurea OR gliclazide OR glibenclamide OR glimepiride OR glipizide OR pioglitazone OR rosiglitazone OR insulin OR acarbose OR alogliptin OR linagliptin OR saxagliptin OR sitagliptin OR vildagliptin OR antiepilep* OR anticonvulsant OR valprotate OR carbamazepine OR barbiturate OR lithium OR lamotrigine OR gabapentin OR phenytoin OR pregabalin OR ethosuximide OR levetiracetam OR topiramate OR vigabatrin OR tiagabine OR antihistamine OR cyclizine OR cyproheptadine OR dexchlorpheniramine OR diphenhydramine OR doxylamine OR pheniramine OR promethazine OR trimeprazine OR cetirizine OR desloratadine OR fexofenadine OR levocetirizine OR loratadine OR diuretic OR thiazide OR frusemide OR indapamide OR hydrochlorothiazide OR spironolactone OR digoxin OR amiodarone OR antiarrhythmi* OR antidepressant* OR SSRI OR “serotonin reuptake inhibitor” OR mirtazapine OR TCA OR “tricyclic antidepressant” OR mianserin OR SNRI OR “serotonin and noradrenaline reuptake inhibitor” OR venlafaxine OR duloxetine OR desvenlafaxine OR “beta blocker” OR betablocker OR “alpha blocker” OR “angiotensin ii receptor antagonist” OR sartan OR “angiotensin converting enzyme inhibitors” OR acei OR statin OR “hmg coa reductase inhibitor”) N3 (deprescri* OR withdraw* OR withdrew OR ceas* OR cessation OR withheld OR withhold OR discontinu* OR reduc* OR taper* OR stop OR stopping OR stopped OR end OR ending OR ended OR remove* OR removal OR removing)))</w:t>
      </w:r>
    </w:p>
    <w:p w14:paraId="26D2817A" w14:textId="77777777" w:rsidR="009B2D2E" w:rsidRPr="007C0C15" w:rsidRDefault="009B2D2E" w:rsidP="00981710">
      <w:pPr>
        <w:rPr>
          <w:rFonts w:ascii="Times New Roman" w:hAnsi="Times New Roman" w:cs="Times New Roman"/>
        </w:rPr>
      </w:pPr>
    </w:p>
    <w:p w14:paraId="74BDE814" w14:textId="77777777" w:rsidR="009B2D2E" w:rsidRPr="007C0C15" w:rsidRDefault="009B2D2E" w:rsidP="00981710">
      <w:pPr>
        <w:rPr>
          <w:rFonts w:ascii="Times New Roman" w:hAnsi="Times New Roman" w:cs="Times New Roman"/>
        </w:rPr>
      </w:pPr>
      <w:r w:rsidRPr="007C0C15">
        <w:rPr>
          <w:rFonts w:ascii="Times New Roman" w:hAnsi="Times New Roman" w:cs="Times New Roman"/>
        </w:rPr>
        <w:t>AND</w:t>
      </w:r>
    </w:p>
    <w:p w14:paraId="347D4166" w14:textId="77777777" w:rsidR="009B2D2E" w:rsidRPr="007C0C15" w:rsidRDefault="009B2D2E" w:rsidP="00981710">
      <w:pPr>
        <w:rPr>
          <w:rFonts w:ascii="Times New Roman" w:hAnsi="Times New Roman" w:cs="Times New Roman"/>
        </w:rPr>
      </w:pPr>
    </w:p>
    <w:p w14:paraId="4442C2E4" w14:textId="77777777" w:rsidR="009B2D2E" w:rsidRPr="007C0C15" w:rsidRDefault="009B2D2E" w:rsidP="00981710">
      <w:pPr>
        <w:rPr>
          <w:rFonts w:ascii="Times New Roman" w:hAnsi="Times New Roman" w:cs="Times New Roman"/>
        </w:rPr>
      </w:pPr>
      <w:r w:rsidRPr="007C0C15">
        <w:rPr>
          <w:rFonts w:ascii="Times New Roman" w:hAnsi="Times New Roman" w:cs="Times New Roman"/>
        </w:rPr>
        <w:lastRenderedPageBreak/>
        <w:t>(TI ("systematic review" OR "systematic literature review" OR “</w:t>
      </w:r>
      <w:proofErr w:type="gramStart"/>
      <w:r w:rsidRPr="007C0C15">
        <w:rPr>
          <w:rFonts w:ascii="Times New Roman" w:hAnsi="Times New Roman" w:cs="Times New Roman"/>
        </w:rPr>
        <w:t>meta analysis</w:t>
      </w:r>
      <w:proofErr w:type="gramEnd"/>
      <w:r w:rsidRPr="007C0C15">
        <w:rPr>
          <w:rFonts w:ascii="Times New Roman" w:hAnsi="Times New Roman" w:cs="Times New Roman"/>
        </w:rPr>
        <w:t>” OR “metaanalysis”) OR AB ("systematic review" OR "systematic literature review" OR “meta analysis” OR “metaanalysis”))</w:t>
      </w:r>
    </w:p>
    <w:p w14:paraId="503B80B1" w14:textId="77777777" w:rsidR="009B2D2E" w:rsidRPr="007C0C15" w:rsidRDefault="009B2D2E" w:rsidP="00981710">
      <w:pPr>
        <w:rPr>
          <w:rFonts w:ascii="Times New Roman" w:hAnsi="Times New Roman" w:cs="Times New Roman"/>
        </w:rPr>
      </w:pPr>
    </w:p>
    <w:p w14:paraId="15C4D44E" w14:textId="77777777" w:rsidR="009B2D2E" w:rsidRPr="007C0C15" w:rsidRDefault="009B2D2E" w:rsidP="00981710">
      <w:pPr>
        <w:rPr>
          <w:rFonts w:ascii="Times New Roman" w:hAnsi="Times New Roman" w:cs="Times New Roman"/>
          <w:u w:val="single"/>
        </w:rPr>
      </w:pPr>
      <w:r w:rsidRPr="007C0C15">
        <w:rPr>
          <w:rFonts w:ascii="Times New Roman" w:hAnsi="Times New Roman" w:cs="Times New Roman"/>
          <w:u w:val="single"/>
        </w:rPr>
        <w:t>APA PsycInfo (EBSCO)</w:t>
      </w:r>
    </w:p>
    <w:p w14:paraId="3B116B2F" w14:textId="77777777" w:rsidR="009B2D2E" w:rsidRPr="007C0C15" w:rsidRDefault="009B2D2E" w:rsidP="00981710">
      <w:pPr>
        <w:rPr>
          <w:rFonts w:ascii="Times New Roman" w:hAnsi="Times New Roman" w:cs="Times New Roman"/>
        </w:rPr>
      </w:pPr>
      <w:r w:rsidRPr="007C0C15">
        <w:rPr>
          <w:rFonts w:ascii="Times New Roman" w:hAnsi="Times New Roman" w:cs="Times New Roman"/>
        </w:rPr>
        <w:t>(DE "Geriatric Patients" OR DE "Geriatrics" OR DE "Gerontology" OR DE "Geriatric Assessment" OR DE "Aging" OR DE "Geriatric Psychiatry" OR DE "Geriatric Psychotherapy" OR TI (elder OR elders OR eldest OR elderly OR geriatric* OR “old age” OR “oldest old” OR “senior citizen” OR “senior citizens” OR “very old” OR septuagenarian* OR octogenarian* OR octagenarian* OR nonagenarian* OR centarian* OR centenarian* OR supercentenarian* OR “older people” OR “older person” OR “older subject” OR “older subjects” OR “older patient” OR “older patients” OR “older age” OR “older aged” OR “older ages” OR “older adult” OR “older adults” OR “older man” OR “older men” OR “older male” OR “older males” OR “older woman” OR “older women” OR “older female” OR “older females” OR “older veterans” OR “older population”) OR AB (elder OR elders OR eldest OR elderly OR geriatric* OR “old age” OR “oldest old” OR “senior citizen” OR “senior citizens” OR “very old” OR septuagenarian* OR octogenarian* OR octagenarian* OR nonagenarian* OR centarian* OR centenarian* OR supercentenarian* OR “older people” OR “older person” OR “older subject” OR “older subjects” OR “older patient” OR “older patients” OR “older age” OR “older aged” OR “older ages” OR “older adult” OR “older adults” OR “older man” OR “older men” OR “older male” OR “older males” OR “older woman” OR “older women” OR “older female” OR “older females” OR “older veterans” OR “older population”))</w:t>
      </w:r>
    </w:p>
    <w:p w14:paraId="2649C26B" w14:textId="77777777" w:rsidR="009B2D2E" w:rsidRPr="007C0C15" w:rsidRDefault="009B2D2E" w:rsidP="00981710">
      <w:pPr>
        <w:rPr>
          <w:rFonts w:ascii="Times New Roman" w:hAnsi="Times New Roman" w:cs="Times New Roman"/>
        </w:rPr>
      </w:pPr>
    </w:p>
    <w:p w14:paraId="76B43C43" w14:textId="77777777" w:rsidR="009B2D2E" w:rsidRPr="007C0C15" w:rsidRDefault="009B2D2E" w:rsidP="00981710">
      <w:pPr>
        <w:rPr>
          <w:rFonts w:ascii="Times New Roman" w:hAnsi="Times New Roman" w:cs="Times New Roman"/>
        </w:rPr>
      </w:pPr>
      <w:r w:rsidRPr="007C0C15">
        <w:rPr>
          <w:rFonts w:ascii="Times New Roman" w:hAnsi="Times New Roman" w:cs="Times New Roman"/>
        </w:rPr>
        <w:t>AND</w:t>
      </w:r>
    </w:p>
    <w:p w14:paraId="7B78DBC9" w14:textId="77777777" w:rsidR="009B2D2E" w:rsidRPr="007C0C15" w:rsidRDefault="009B2D2E" w:rsidP="00981710">
      <w:pPr>
        <w:rPr>
          <w:rFonts w:ascii="Times New Roman" w:hAnsi="Times New Roman" w:cs="Times New Roman"/>
        </w:rPr>
      </w:pPr>
    </w:p>
    <w:p w14:paraId="66949B30" w14:textId="77777777" w:rsidR="009B2D2E" w:rsidRPr="007C0C15" w:rsidRDefault="009B2D2E" w:rsidP="00981710">
      <w:pPr>
        <w:rPr>
          <w:rFonts w:ascii="Times New Roman" w:hAnsi="Times New Roman" w:cs="Times New Roman"/>
        </w:rPr>
      </w:pPr>
      <w:r w:rsidRPr="007C0C15">
        <w:rPr>
          <w:rFonts w:ascii="Times New Roman" w:hAnsi="Times New Roman" w:cs="Times New Roman"/>
        </w:rPr>
        <w:t xml:space="preserve">(TI (deprescri* OR “de prescribing” OR “de prescription” OR “inappropriate prescribing” OR “inappropriate prescription” OR “inappropriate prescriptions” OR “over prescribing” OR “inappropriate medications” OR “inappropriate medication”) OR AB (deprescri* OR “de prescribing” OR “de prescription” OR “inappropriate prescribing” OR “inappropriate prescription” OR “inappropriate prescriptions” OR “over prescribing” OR “inappropriate medications” OR “inappropriate medication”) </w:t>
      </w:r>
    </w:p>
    <w:p w14:paraId="6E12734D" w14:textId="77777777" w:rsidR="009B2D2E" w:rsidRPr="007C0C15" w:rsidRDefault="009B2D2E" w:rsidP="00981710">
      <w:pPr>
        <w:rPr>
          <w:rFonts w:ascii="Times New Roman" w:hAnsi="Times New Roman" w:cs="Times New Roman"/>
        </w:rPr>
      </w:pPr>
    </w:p>
    <w:p w14:paraId="54DE3C45" w14:textId="77777777" w:rsidR="009B2D2E" w:rsidRPr="007C0C15" w:rsidRDefault="009B2D2E" w:rsidP="00981710">
      <w:pPr>
        <w:rPr>
          <w:rFonts w:ascii="Times New Roman" w:hAnsi="Times New Roman" w:cs="Times New Roman"/>
        </w:rPr>
      </w:pPr>
      <w:r w:rsidRPr="007C0C15">
        <w:rPr>
          <w:rFonts w:ascii="Times New Roman" w:hAnsi="Times New Roman" w:cs="Times New Roman"/>
        </w:rPr>
        <w:t xml:space="preserve">OR </w:t>
      </w:r>
    </w:p>
    <w:p w14:paraId="6CBB0119" w14:textId="77777777" w:rsidR="009B2D2E" w:rsidRPr="007C0C15" w:rsidRDefault="009B2D2E" w:rsidP="00981710">
      <w:pPr>
        <w:rPr>
          <w:rFonts w:ascii="Times New Roman" w:hAnsi="Times New Roman" w:cs="Times New Roman"/>
        </w:rPr>
      </w:pPr>
    </w:p>
    <w:p w14:paraId="5D261AB6" w14:textId="77777777" w:rsidR="009B2D2E" w:rsidRPr="007C0C15" w:rsidRDefault="009B2D2E" w:rsidP="00981710">
      <w:pPr>
        <w:rPr>
          <w:rFonts w:ascii="Times New Roman" w:hAnsi="Times New Roman" w:cs="Times New Roman"/>
        </w:rPr>
      </w:pPr>
      <w:r w:rsidRPr="007C0C15">
        <w:rPr>
          <w:rFonts w:ascii="Times New Roman" w:hAnsi="Times New Roman" w:cs="Times New Roman"/>
        </w:rPr>
        <w:t xml:space="preserve">TI ((medication* OR medicin* OR prescription* OR prescrib* OR polypharmacy* OR pharmaceutical* OR drug OR drugs OR aperient OR fiber OR laxative* OR lactulose OR glycerol OR sorbitol OR macrogol OR docusate OR bisacodyl OR senna OR picosulfate OR paraffin OR poloxamer OR “hormone replacement therapy” OR *estrogen OR *estradiol OR *estriol OR tibolone OR “direct thrombin inhibitor” OR bivalirudin OR dabigatran OR warfarin OR anticoagula* OR “factor xa inhibitor” OR “factor xa inhibitors” OR apixaban OR fondaparinux OR rivaroxaban OR pyridoxine OR thiamine OR calcitriol OR cholecalciferol OR colecalciferol OR ergocalciferol OR micronutrient OR vitamin OR mineral OR iron OR ferrous OR calcium OR potassium OR magnesium OR ascorb* OR folic OR folate OR hydroxocobalamin OR cyanocobalamin OR “proton pump inhibitor” OR PPI OR “acid suppression” OR pantoprazole OR omeprazole OR esomeprazole OR lansoprazole OR rabeprazole OR antacid OR cimetidine OR famotidine OR nizatidine OR ranitidine OR fenofibrate OR gemfibrozil OR fibrate OR ezetimibe OR corticosteroid OR glucocorticoid OR steroid OR dihydropyridines OR amlodipine OR diltiazem OR felodipine OR lercanidipine OR nifedipine OR nimodipine OR verapamil OR nitrate OR nitrates OR trinitrate OR isosorbide OR mononitrate OR ivabradine OR nicorandil OR perhexiline OR antipsychotic OR amisulpride OR aripiprazole OR asenapine OR chlorpromazine OR clozapine OR droperidol OR flupenthixol OR fluphenazine OR haloperidol OR olanzapine OR paliperidone OR pericyazine OR quetiapine OR risperidone OR trifluoperazine OR ziprasidone OR zuclopenthixol OR lithium OR buspirone OR diphenhydramine OR doxylamine OR melatonin OR zolpidem OR zopiclone OR benzodiazepine OR alprazolam OR bromazepam OR midazolam OR clobazam OR nitrazepam OR oxazepam OR temazepam OR triazolam OR clonazepam OR diazepam OR flunitrazepam OR lorazepam OR hypnotic OR sedative OR anticholinergic OR darifenacin OR oxybutynin OR tolterodine OR benzhexol OR glycopyrronium OR hyoscine OR bromide OR biperiden OR orphenadrine OR solifenacin OR dopamine OR bromocriptine OR cabergoline OR pergolide OR apomorphine OR pramipexole OR rotigotine OR rasagiline OR selegiline OR amantadine OR entacapone OR levodopa OR anticholinesterase OR donepezil OR memantine OR galantamine OR rivastigmine OR bisphosphonate OR raloxifene OR alendronate OR clodronate OR ibandron* OR pamidronate OR risedronate OR tiludronate OR coledron* OR strontium OR aspirin OR antiplatelet OR clopidogrel OR thienopyridines OR prasugrel OR ticlopidine OR dipyridamole OR celecoxib OR diclofenac OR etoricoxib OR ibuprofen OR indomethacin OR ketoprofen OR ketorolac OR meloxicam OR naproxen OR piroxicam OR NSAID OR “non steroidal anti inflammatory” OR colchicine OR allopurinol OR quinine OR levothyroxine OR thyroxine OR </w:t>
      </w:r>
      <w:r w:rsidRPr="007C0C15">
        <w:rPr>
          <w:rFonts w:ascii="Times New Roman" w:hAnsi="Times New Roman" w:cs="Times New Roman"/>
        </w:rPr>
        <w:lastRenderedPageBreak/>
        <w:t xml:space="preserve">liothyronine OR carbimazole OR propylthiouracil OR iodine OR paracetamol OR acetaminophen OR antiglycaemi* OR biguanide OR metformin OR sulphonylurea OR gliclazide OR glibenclamide OR glimepiride OR glipizide OR pioglitazone OR rosiglitazone OR insulin OR acarbose OR alogliptin OR linagliptin OR saxagliptin OR sitagliptin OR vildagliptin OR antiepilep* OR anticonvulsant OR valprotate OR carbamazepine OR barbiturate OR lithium OR lamotrigine OR gabapentin OR phenytoin OR pregabalin OR ethosuximide OR levetiracetam OR topiramate OR vigabatrin OR tiagabine OR antihistamine OR cyclizine OR cyproheptadine OR dexchlorpheniramine OR diphenhydramine OR doxylamine OR pheniramine OR promethazine OR trimeprazine OR cetirizine OR desloratadine OR fexofenadine OR levocetirizine OR loratadine OR diuretic OR thiazide OR frusemide OR indapamide OR hydrochlorothiazide OR spironolactone OR digoxin OR amiodarone OR antiarrhythmi* OR antidepressant* OR SSRI OR “serotonin reuptake inhibitor” OR mirtazapine OR TCA OR “tricyclic antidepressant” OR mianserin OR SNRI OR “serotonin and noradrenaline reuptake inhibitor” OR venlafaxine OR duloxetine OR desvenlafaxine OR “beta blocker” OR betablocker OR “alpha blocker” OR “angiotensin ii receptor antagonist” OR sartan OR “angiotensin converting enzyme inhibitors” OR acei OR statin OR “hmg coa reductase inhibitor”) N3 (deprescri* OR withdraw* OR withdrew OR ceas* OR cessation OR withheld OR withhold OR discontinu* OR reduc* OR taper* OR stop OR stopping OR stopped OR end OR ending OR ended OR remove* OR removal OR removing)) OR AB ((medication* OR medicin* OR prescription* OR prescrib* OR polypharmacy* OR pharmaceutical* OR drug OR drugs OR aperient OR fiber OR laxative* OR lactulose OR glycerol OR sorbitol OR macrogol OR docusate OR bisacodyl OR senna OR picosulfate OR paraffin OR poloxamer OR “hormone replacement therapy” OR *estrogen OR *estradiol OR *estriol OR tibolone OR “direct thrombin inhibitor” OR bivalirudin OR dabigatran OR warfarin OR anticoagula* OR “factor xa inhibitor” OR “factor xa inhibitors” OR apixaban OR fondaparinux OR rivaroxaban OR pyridoxine OR thiamine OR calcitriol OR cholecalciferol OR colecalciferol OR ergocalciferol OR micronutrient OR vitamin OR mineral OR iron OR ferrous OR calcium OR potassium OR magnesium OR ascorb* OR folic OR folate OR hydroxocobalamin OR cyanocobalamin OR “proton pump inhibitor” OR PPI OR “acid suppression” OR pantoprazole OR omeprazole OR esomeprazole OR lansoprazole OR rabeprazole OR antacid OR cimetidine OR famotidine OR nizatidine OR ranitidine OR fenofibrate OR gemfibrozil OR fibrate OR ezetimibe OR corticosteroid OR glucocorticoid OR steroid OR dihydropyridines OR amlodipine OR diltiazem OR felodipine OR lercanidipine OR nifedipine OR nimodipine OR verapamil OR nitrate OR nitrates OR trinitrate OR isosorbide OR mononitrate OR ivabradine OR nicorandil OR perhexiline OR antipsychotic OR amisulpride OR aripiprazole OR asenapine OR chlorpromazine OR clozapine OR droperidol OR flupenthixol OR fluphenazine OR haloperidol OR olanzapine OR paliperidone OR pericyazine OR quetiapine OR risperidone OR trifluoperazine OR ziprasidone OR zuclopenthixol OR lithium OR buspirone OR diphenhydramine OR doxylamine OR melatonin OR zolpidem OR zopiclone OR benzodiazepine OR alprazolam OR bromazepam OR midazolam OR clobazam OR nitrazepam OR oxazepam OR temazepam OR triazolam OR clonazepam OR diazepam OR flunitrazepam OR lorazepam OR hypnotic OR sedative OR anticholinergic OR darifenacin OR oxybutynin OR tolterodine OR benzhexol OR glycopyrronium OR hyoscine OR bromide OR biperiden OR orphenadrine OR solifenacin OR dopamine OR bromocriptine OR cabergoline OR pergolide OR apomorphine OR pramipexole OR rotigotine OR rasagiline OR selegiline OR amantadine OR entacapone OR levodopa OR anticholinesterase OR donepezil OR memantine OR galantamine OR rivastigmine OR bisphosphonate OR raloxifene OR alendronate OR clodronate OR ibandron* OR pamidronate OR risedronate OR tiludronate OR coledron* OR strontium OR aspirin OR antiplatelet OR clopidogrel OR thienopyridines OR prasugrel OR ticlopidine OR dipyridamole OR celecoxib OR diclofenac OR etoricoxib OR ibuprofen OR indomethacin OR ketoprofen OR ketorolac OR meloxicam OR naproxen OR piroxicam OR NSAID OR “non steroidal anti inflammatory” OR colchicine OR allopurinol OR quinine OR levothyroxine OR thyroxine OR liothyronine OR carbimazole OR propylthiouracil OR iodine OR paracetamol OR acetaminophen OR antiglycaemi* OR biguanide OR metformin OR sulphonylurea OR gliclazide OR glibenclamide OR glimepiride OR glipizide OR pioglitazone OR rosiglitazone OR insulin OR acarbose OR alogliptin OR linagliptin OR saxagliptin OR sitagliptin OR vildagliptin OR antiepilep* OR anticonvulsant OR valprotate OR carbamazepine OR barbiturate OR lithium OR lamotrigine OR gabapentin OR phenytoin OR pregabalin OR ethosuximide OR levetiracetam OR topiramate OR vigabatrin OR tiagabine OR antihistamine OR cyclizine OR cyproheptadine OR dexchlorpheniramine OR diphenhydramine OR doxylamine OR pheniramine OR promethazine OR trimeprazine OR cetirizine OR desloratadine OR fexofenadine OR levocetirizine OR loratadine OR diuretic OR thiazide OR frusemide OR indapamide OR hydrochlorothiazide OR spironolactone OR digoxin OR amiodarone OR antiarrhythmi* OR antidepressant* OR SSRI OR “serotonin reuptake inhibitor” OR mirtazapine OR TCA OR “tricyclic antidepressant” OR mianserin OR SNRI OR “serotonin and noradrenaline reuptake inhibitor” OR venlafaxine OR duloxetine OR desvenlafaxine OR “beta blocker” OR betablocker OR “alpha blocker” OR “angiotensin ii receptor antagonist” OR sartan OR “angiotensin converting enzyme inhibitors” OR acei OR statin OR “hmg coa reductase inhibitor”) N3 </w:t>
      </w:r>
      <w:r w:rsidRPr="007C0C15">
        <w:rPr>
          <w:rFonts w:ascii="Times New Roman" w:hAnsi="Times New Roman" w:cs="Times New Roman"/>
        </w:rPr>
        <w:lastRenderedPageBreak/>
        <w:t>(deprescri* OR withdraw* OR withdrew OR ceas* OR cessation OR withheld OR withhold OR discontinu* OR reduc* OR taper* OR stop OR stopping OR stopped OR end OR ending OR ended OR remove* OR removal OR removing)))</w:t>
      </w:r>
    </w:p>
    <w:p w14:paraId="19DB910F" w14:textId="77777777" w:rsidR="009B2D2E" w:rsidRPr="007C0C15" w:rsidRDefault="009B2D2E" w:rsidP="00981710">
      <w:pPr>
        <w:rPr>
          <w:rFonts w:ascii="Times New Roman" w:hAnsi="Times New Roman" w:cs="Times New Roman"/>
        </w:rPr>
      </w:pPr>
    </w:p>
    <w:p w14:paraId="1758B73B" w14:textId="77777777" w:rsidR="009B2D2E" w:rsidRPr="007C0C15" w:rsidRDefault="009B2D2E" w:rsidP="00981710">
      <w:pPr>
        <w:rPr>
          <w:rFonts w:ascii="Times New Roman" w:hAnsi="Times New Roman" w:cs="Times New Roman"/>
        </w:rPr>
      </w:pPr>
      <w:r w:rsidRPr="007C0C15">
        <w:rPr>
          <w:rFonts w:ascii="Times New Roman" w:hAnsi="Times New Roman" w:cs="Times New Roman"/>
        </w:rPr>
        <w:t>AND</w:t>
      </w:r>
    </w:p>
    <w:p w14:paraId="417A108D" w14:textId="77777777" w:rsidR="009B2D2E" w:rsidRPr="007C0C15" w:rsidRDefault="009B2D2E" w:rsidP="00981710">
      <w:pPr>
        <w:rPr>
          <w:rFonts w:ascii="Times New Roman" w:hAnsi="Times New Roman" w:cs="Times New Roman"/>
        </w:rPr>
      </w:pPr>
    </w:p>
    <w:p w14:paraId="02D9BAF5" w14:textId="77777777" w:rsidR="009B2D2E" w:rsidRPr="007C0C15" w:rsidRDefault="009B2D2E" w:rsidP="00981710">
      <w:pPr>
        <w:rPr>
          <w:rFonts w:ascii="Times New Roman" w:hAnsi="Times New Roman" w:cs="Times New Roman"/>
        </w:rPr>
      </w:pPr>
      <w:r w:rsidRPr="007C0C15">
        <w:rPr>
          <w:rFonts w:ascii="Times New Roman" w:hAnsi="Times New Roman" w:cs="Times New Roman"/>
        </w:rPr>
        <w:t>(TI ("systematic review" OR "systematic literature review" OR “</w:t>
      </w:r>
      <w:proofErr w:type="gramStart"/>
      <w:r w:rsidRPr="007C0C15">
        <w:rPr>
          <w:rFonts w:ascii="Times New Roman" w:hAnsi="Times New Roman" w:cs="Times New Roman"/>
        </w:rPr>
        <w:t>meta analysis</w:t>
      </w:r>
      <w:proofErr w:type="gramEnd"/>
      <w:r w:rsidRPr="007C0C15">
        <w:rPr>
          <w:rFonts w:ascii="Times New Roman" w:hAnsi="Times New Roman" w:cs="Times New Roman"/>
        </w:rPr>
        <w:t>” OR “metaanalysis”) OR AB ("systematic review" OR "systematic literature review" OR “meta analysis” OR “metaanalysis”))</w:t>
      </w:r>
    </w:p>
    <w:p w14:paraId="75E5F249" w14:textId="77777777" w:rsidR="009B2D2E" w:rsidRPr="007C0C15" w:rsidRDefault="009B2D2E" w:rsidP="00981710">
      <w:pPr>
        <w:rPr>
          <w:rFonts w:ascii="Times New Roman" w:hAnsi="Times New Roman" w:cs="Times New Roman"/>
        </w:rPr>
      </w:pPr>
      <w:r w:rsidRPr="007C0C15">
        <w:rPr>
          <w:rFonts w:ascii="Times New Roman" w:hAnsi="Times New Roman" w:cs="Times New Roman"/>
        </w:rPr>
        <w:t> </w:t>
      </w:r>
    </w:p>
    <w:p w14:paraId="118CDDF3" w14:textId="77777777" w:rsidR="009B2D2E" w:rsidRPr="007C0C15" w:rsidRDefault="009B2D2E" w:rsidP="00981710">
      <w:pPr>
        <w:rPr>
          <w:rFonts w:ascii="Times New Roman" w:hAnsi="Times New Roman" w:cs="Times New Roman"/>
          <w:u w:val="single"/>
        </w:rPr>
      </w:pPr>
      <w:r w:rsidRPr="007C0C15">
        <w:rPr>
          <w:rFonts w:ascii="Times New Roman" w:hAnsi="Times New Roman" w:cs="Times New Roman"/>
          <w:u w:val="single"/>
        </w:rPr>
        <w:t xml:space="preserve">Cochrane Database of Systematic Reviews – limited to Cochrane Reviews and Cochrane Protocols, 2005-2020 </w:t>
      </w:r>
    </w:p>
    <w:p w14:paraId="642B6E65" w14:textId="77777777" w:rsidR="009B2D2E" w:rsidRPr="007C0C15" w:rsidRDefault="009B2D2E" w:rsidP="00981710">
      <w:pPr>
        <w:rPr>
          <w:rFonts w:ascii="Times New Roman" w:hAnsi="Times New Roman" w:cs="Times New Roman"/>
        </w:rPr>
      </w:pPr>
      <w:r w:rsidRPr="007C0C15">
        <w:rPr>
          <w:rFonts w:ascii="Times New Roman" w:hAnsi="Times New Roman" w:cs="Times New Roman"/>
        </w:rPr>
        <w:t>Title Abstract Keyword: (elder OR elders OR eldest OR elderly OR geriatric* OR “old age” OR “oldest old” OR “senior citizen” OR “senior citizens” OR “very old” OR septuagenarian* OR octogenarian* OR octagenarian* OR nonagenarian* OR centarian* OR centenarian* OR supercentenarian* OR “older people” OR “older person” OR “older subject” OR “older subjects” OR “older patient” OR “older patients” OR “older age” OR “older aged” OR “older ages” OR “older adult” OR “older adults” OR “older man” OR “older men” OR “older male” OR “older males” OR “older woman” OR “older women” OR “older female” OR “older females” OR “older veterans” OR “older population”)</w:t>
      </w:r>
    </w:p>
    <w:p w14:paraId="7136FE97" w14:textId="77777777" w:rsidR="009B2D2E" w:rsidRPr="007C0C15" w:rsidRDefault="009B2D2E" w:rsidP="00981710">
      <w:pPr>
        <w:rPr>
          <w:rFonts w:ascii="Times New Roman" w:hAnsi="Times New Roman" w:cs="Times New Roman"/>
        </w:rPr>
      </w:pPr>
    </w:p>
    <w:p w14:paraId="65D1E841" w14:textId="77777777" w:rsidR="009B2D2E" w:rsidRPr="007C0C15" w:rsidRDefault="009B2D2E" w:rsidP="00981710">
      <w:pPr>
        <w:rPr>
          <w:rFonts w:ascii="Times New Roman" w:hAnsi="Times New Roman" w:cs="Times New Roman"/>
        </w:rPr>
      </w:pPr>
      <w:r w:rsidRPr="007C0C15">
        <w:rPr>
          <w:rFonts w:ascii="Times New Roman" w:hAnsi="Times New Roman" w:cs="Times New Roman"/>
        </w:rPr>
        <w:t>AND</w:t>
      </w:r>
    </w:p>
    <w:p w14:paraId="40C7FA21" w14:textId="77777777" w:rsidR="009B2D2E" w:rsidRPr="007C0C15" w:rsidRDefault="009B2D2E" w:rsidP="00981710">
      <w:pPr>
        <w:rPr>
          <w:rFonts w:ascii="Times New Roman" w:hAnsi="Times New Roman" w:cs="Times New Roman"/>
        </w:rPr>
      </w:pPr>
    </w:p>
    <w:p w14:paraId="52D388C6" w14:textId="77777777" w:rsidR="009B2D2E" w:rsidRPr="007C0C15" w:rsidRDefault="009B2D2E" w:rsidP="00981710">
      <w:pPr>
        <w:rPr>
          <w:rFonts w:ascii="Times New Roman" w:hAnsi="Times New Roman" w:cs="Times New Roman"/>
        </w:rPr>
      </w:pPr>
      <w:r w:rsidRPr="007C0C15">
        <w:rPr>
          <w:rFonts w:ascii="Times New Roman" w:hAnsi="Times New Roman" w:cs="Times New Roman"/>
        </w:rPr>
        <w:t>((deprescri* OR “de prescribing” OR “de prescription” OR “inappropriate prescribing” OR “inappropriate prescription” OR “inappropriate prescriptions” OR “over prescribing” OR “inappropriate medications” OR “inappropriate medication”)</w:t>
      </w:r>
    </w:p>
    <w:p w14:paraId="1832E408" w14:textId="77777777" w:rsidR="009B2D2E" w:rsidRPr="007C0C15" w:rsidRDefault="009B2D2E" w:rsidP="00981710">
      <w:pPr>
        <w:rPr>
          <w:rFonts w:ascii="Times New Roman" w:hAnsi="Times New Roman" w:cs="Times New Roman"/>
        </w:rPr>
      </w:pPr>
    </w:p>
    <w:p w14:paraId="7362C10C" w14:textId="77777777" w:rsidR="009B2D2E" w:rsidRPr="007C0C15" w:rsidRDefault="009B2D2E" w:rsidP="00981710">
      <w:pPr>
        <w:rPr>
          <w:rFonts w:ascii="Times New Roman" w:hAnsi="Times New Roman" w:cs="Times New Roman"/>
        </w:rPr>
      </w:pPr>
      <w:r w:rsidRPr="007C0C15">
        <w:rPr>
          <w:rFonts w:ascii="Times New Roman" w:hAnsi="Times New Roman" w:cs="Times New Roman"/>
        </w:rPr>
        <w:t xml:space="preserve">OR </w:t>
      </w:r>
    </w:p>
    <w:p w14:paraId="2E94E7C4" w14:textId="77777777" w:rsidR="009B2D2E" w:rsidRPr="007C0C15" w:rsidRDefault="009B2D2E" w:rsidP="00981710">
      <w:pPr>
        <w:rPr>
          <w:rFonts w:ascii="Times New Roman" w:hAnsi="Times New Roman" w:cs="Times New Roman"/>
        </w:rPr>
      </w:pPr>
    </w:p>
    <w:p w14:paraId="218C0E2A" w14:textId="77777777" w:rsidR="009B2D2E" w:rsidRPr="007C0C15" w:rsidRDefault="009B2D2E" w:rsidP="00981710">
      <w:pPr>
        <w:rPr>
          <w:rFonts w:ascii="Times New Roman" w:hAnsi="Times New Roman" w:cs="Times New Roman"/>
        </w:rPr>
      </w:pPr>
      <w:r w:rsidRPr="007C0C15">
        <w:rPr>
          <w:rFonts w:ascii="Times New Roman" w:hAnsi="Times New Roman" w:cs="Times New Roman"/>
        </w:rPr>
        <w:t xml:space="preserve">((medication* OR medicin* OR prescription* OR prescrib* OR polypharmacy* OR pharmaceutical* OR drug OR drugs OR aperient OR fiber OR laxative* OR lactulose OR glycerol OR sorbitol OR macrogol OR docusate OR bisacodyl OR senna OR picosulfate OR paraffin OR poloxamer OR “hormone replacement therapy” OR estrogen OR estradiol OR estriol OR tibolone OR “direct thrombin inhibitor” OR bivalirudin OR dabigatran OR warfarin OR anticoagula* OR “factor xa inhibitor” OR “factor xa inhibitors” OR apixaban OR fondaparinux OR rivaroxaban OR pyridoxine OR thiamine OR calcitriol OR cholecalciferol OR colecalciferol OR ergocalciferol OR micronutrient OR vitamin OR mineral OR iron OR ferrous OR calcium OR potassium OR magnesium OR ascorb* OR folic OR folate OR hydroxocobalamin OR cyanocobalamin OR “proton pump inhibitor” OR PPI OR “acid suppression” OR pantoprazole OR omeprazole OR esomeprazole OR lansoprazole OR rabeprazole OR antacid OR cimetidine OR famotidine OR nizatidine OR ranitidine OR fenofibrate OR gemfibrozil OR fibrate OR ezetimibe OR corticosteroid OR glucocorticoid OR steroid OR dihydropyridines OR amlodipine OR diltiazem OR felodipine OR lercanidipine OR nifedipine OR nimodipine OR verapamil OR nitrate OR nitrates OR trinitrate OR isosorbide OR mononitrate OR ivabradine OR nicorandil OR perhexiline OR antipsychotic OR amisulpride OR aripiprazole OR asenapine OR chlorpromazine OR clozapine OR droperidol OR flupenthixol OR fluphenazine OR haloperidol OR olanzapine OR paliperidone OR pericyazine OR quetiapine OR risperidone OR trifluoperazine OR ziprasidone OR zuclopenthixol OR lithium OR buspirone OR diphenhydramine OR doxylamine OR melatonin OR zolpidem OR zopiclone OR benzodiazepine OR alprazolam OR bromazepam OR midazolam OR clobazam OR nitrazepam OR oxazepam OR temazepam OR triazolam OR clonazepam OR diazepam OR flunitrazepam OR lorazepam OR hypnotic OR sedative OR anticholinergic OR darifenacin OR oxybutynin OR tolterodine OR benzhexol OR glycopyrronium OR hyoscine OR bromide OR biperiden OR orphenadrine OR solifenacin OR dopamine OR bromocriptine OR cabergoline OR pergolide OR apomorphine OR pramipexole OR rotigotine OR rasagiline OR selegiline OR amantadine OR entacapone OR levodopa OR anticholinesterase OR donepezil OR memantine OR galantamine OR rivastigmine OR bisphosphonate OR raloxifene OR alendronate OR clodronate OR ibandron* OR pamidronate OR risedronate OR tiludronate OR coledron* OR strontium OR aspirin OR antiplatelet OR clopidogrel OR thienopyridines OR prasugrel OR ticlopidine OR dipyridamole OR celecoxib OR diclofenac OR etoricoxib OR ibuprofen OR indomethacin OR ketoprofen OR ketorolac OR meloxicam OR naproxen OR piroxicam OR NSAID OR “non steroidal anti inflammatory” OR colchicine OR allopurinol OR quinine OR levothyroxine OR thyroxine OR liothyronine OR carbimazole OR propylthiouracil OR iodine OR paracetamol OR acetaminophen OR antiglycaemi* OR biguanide OR metformin OR sulphonylurea OR gliclazide OR glibenclamide OR glimepiride OR glipizide OR pioglitazone OR rosiglitazone OR insulin OR acarbose OR alogliptin OR linagliptin OR saxagliptin OR sitagliptin </w:t>
      </w:r>
      <w:r w:rsidRPr="007C0C15">
        <w:rPr>
          <w:rFonts w:ascii="Times New Roman" w:hAnsi="Times New Roman" w:cs="Times New Roman"/>
        </w:rPr>
        <w:lastRenderedPageBreak/>
        <w:t>OR vildagliptin OR antiepilep* OR anticonvulsant OR valprotate OR carbamazepine OR barbiturate OR lithium OR lamotrigine OR gabapentin OR phenytoin OR pregabalin OR ethosuximide OR levetiracetam OR topiramate OR vigabatrin OR tiagabine OR antihistamine OR cyclizine OR cyproheptadine OR dexchlorpheniramine OR diphenhydramine OR doxylamine OR pheniramine OR promethazine OR trimeprazine OR cetirizine OR desloratadine OR fexofenadine OR levocetirizine OR loratadine OR diuretic OR thiazide OR frusemide OR indapamide OR hydrochlorothiazide OR spironolactone OR digoxin OR amiodarone OR antiarrhythmi* OR antidepressant* OR SSRI OR “serotonin reuptake inhibitor” OR mirtazapine OR TCA OR “tricyclic antidepressant” OR mianserin OR SNRI OR “serotonin and noradrenaline reuptake inhibitor” OR venlafaxine OR duloxetine OR desvenlafaxine OR “beta blocker” OR betablocker OR “alpha blocker” OR “angiotensin ii receptor antagonist” OR sartan OR “angiotensin converting enzyme inhibitors” OR acei OR statin OR “hmg coa reductase inhibitor”) NEAR/3 (deprescri* OR withdraw* OR withdrew OR ceas* OR cessation OR withheld OR withhold OR discontinu* OR reduc* OR taper* OR stop OR stopping OR stopped OR end OR ending OR ended OR remove* OR removal OR removing)))</w:t>
      </w:r>
    </w:p>
    <w:p w14:paraId="1508316F" w14:textId="77777777" w:rsidR="009B2D2E" w:rsidRPr="007C0C15" w:rsidRDefault="009B2D2E" w:rsidP="00981710">
      <w:pPr>
        <w:rPr>
          <w:rFonts w:ascii="Times New Roman" w:hAnsi="Times New Roman" w:cs="Times New Roman"/>
        </w:rPr>
      </w:pPr>
      <w:r w:rsidRPr="007C0C15">
        <w:rPr>
          <w:rFonts w:ascii="Times New Roman" w:hAnsi="Times New Roman" w:cs="Times New Roman"/>
        </w:rPr>
        <w:t> </w:t>
      </w:r>
    </w:p>
    <w:p w14:paraId="765D306F" w14:textId="77777777" w:rsidR="009B2D2E" w:rsidRPr="007C0C15" w:rsidRDefault="009B2D2E" w:rsidP="00981710">
      <w:pPr>
        <w:rPr>
          <w:rFonts w:ascii="Times New Roman" w:hAnsi="Times New Roman" w:cs="Times New Roman"/>
        </w:rPr>
      </w:pPr>
      <w:r w:rsidRPr="007C0C15">
        <w:rPr>
          <w:rFonts w:ascii="Times New Roman" w:hAnsi="Times New Roman" w:cs="Times New Roman"/>
          <w:u w:val="single"/>
        </w:rPr>
        <w:t xml:space="preserve">Scopus </w:t>
      </w:r>
    </w:p>
    <w:p w14:paraId="70180C9B" w14:textId="77777777" w:rsidR="009B2D2E" w:rsidRPr="007C0C15" w:rsidRDefault="009B2D2E" w:rsidP="00981710">
      <w:pPr>
        <w:rPr>
          <w:rFonts w:ascii="Times New Roman" w:hAnsi="Times New Roman" w:cs="Times New Roman"/>
        </w:rPr>
      </w:pPr>
      <w:r w:rsidRPr="007C0C15">
        <w:rPr>
          <w:rFonts w:ascii="Times New Roman" w:hAnsi="Times New Roman" w:cs="Times New Roman"/>
        </w:rPr>
        <w:t xml:space="preserve">TITLE-ABS-KEY(elder OR elders OR eldest OR elderly OR geriatric* OR "old age" OR "oldest old" OR "senior citizen" OR "senior citizens" OR "very old" OR septuagenarian* OR octogenarian* OR octagenarian* OR nonagenarian* OR centarian* OR centenarian* OR supercentenarian*) AND TITLE-ABS-KEY((deprescri* OR "de prescribing" OR "de prescription" OR "inappropriate prescribing" OR "inappropriate prescription" OR "inappropriate prescriptions" OR "over prescribing" OR "inappropriate medications" OR "inappropriate medication") OR ((medication* OR medicin* OR prescription* OR prescrib* OR polypharmacy* OR pharmaceutical* OR drug OR drugs OR aperient OR fiber OR laxative* OR lactulose OR glycerol OR sorbitol OR macrogol OR docusate OR bisacodyl OR senna OR picosulfate OR paraffin OR poloxamer OR "hormone replacement therapy" OR estrogen OR estradiol OR estriol OR tibolone OR "direct thrombin inhibitor" OR bivalirudin OR dabigatran OR warfarin OR anticoagula* OR "factor xa inhibitor" OR "factor xa inhibitors" OR apixaban OR fondaparinux OR rivaroxaban OR pyridoxine OR thiamine OR calcitriol OR cholecalciferol OR colecalciferol OR ergocalciferol OR micronutrient OR vitamin OR mineral OR iron OR ferrous OR calcium OR potassium OR magnesium OR ascorb* OR folic OR folate OR hydroxocobalamin OR cyanocobalamin OR "proton pump inhibitor" OR PPI OR "acid suppression" OR pantoprazole OR omeprazole OR esomeprazole OR lansoprazole OR rabeprazole OR antacid OR cimetidine OR famotidine OR nizatidine OR ranitidine OR fenofibrate OR gemfibrozil OR fibrate OR ezetimibe OR corticosteroid OR glucocorticoid OR steroid OR dihydropyridines OR amlodipine OR diltiazem OR felodipine OR lercanidipine OR nifedipine OR nimodipine OR verapamil OR nitrate OR nitrates OR trinitrate OR isosorbide OR mononitrate OR ivabradine OR nicorandil OR perhexiline OR antipsychotic OR amisulpride OR aripiprazole OR asenapine OR chlorpromazine OR clozapine OR droperidol OR flupenthixol OR fluphenazine OR haloperidol OR olanzapine OR paliperidone OR pericyazine OR quetiapine OR risperidone OR trifluoperazine OR ziprasidone OR zuclopenthixol OR lithium OR buspirone OR diphenhydramine OR doxylamine OR melatonin OR zolpidem OR zopiclone OR benzodiazepine OR alprazolam OR bromazepam OR midazolam OR clobazam OR nitrazepam OR oxazepam OR temazepam OR triazolam OR clonazepam OR diazepam OR flunitrazepam OR lorazepam OR hypnotic OR sedative OR anticholinergic OR darifenacin OR oxybutynin OR tolterodine OR benzhexol OR glycopyrronium OR hyoscine OR bromide OR biperiden OR orphenadrine OR solifenacin OR dopamine OR bromocriptine OR cabergoline OR pergolide OR apomorphine OR pramipexole OR rotigotine OR rasagiline OR selegiline OR amantadine OR entacapone OR levodopa OR anticholinesterase OR donepezil OR memantine OR galantamine OR rivastigmine OR bisphosphonate OR raloxifene OR alendronate OR clodronate OR ibandron* OR pamidronate OR risedronate OR tiludronate OR coledron* OR strontium OR aspirin OR antiplatelet OR clopidogrel OR thienopyridines OR prasugrel OR ticlopidine OR dipyridamole OR celecoxib OR diclofenac OR etoricoxib OR ibuprofen OR indomethacin OR ketoprofen OR ketorolac OR meloxicam OR naproxen OR piroxicam OR NSAID OR "non steroidal anti inflammatory" OR colchicine OR allopurinol OR quinine OR levothyroxine OR thyroxine OR liothyronine OR carbimazole OR propylthiouracil OR iodine OR paracetamol OR acetaminophen OR antiglycaemi* OR biguanide OR metformin OR sulphonylurea OR gliclazide OR glibenclamide OR glimepiride OR glipizide OR pioglitazone OR rosiglitazone OR insulin OR acarbose OR alogliptin OR linagliptin OR saxagliptin OR sitagliptin OR vildagliptin OR antiepilep* OR anticonvulsant OR valprotate OR carbamazepine OR barbiturate OR lithium OR lamotrigine OR gabapentin OR phenytoin OR pregabalin OR ethosuximide OR levetiracetam OR topiramate OR vigabatrin OR tiagabine OR antihistamine OR cyclizine OR cyproheptadine OR dexchlorpheniramine OR diphenhydramine OR doxylamine OR pheniramine OR promethazine OR trimeprazine OR cetirizine OR desloratadine OR fexofenadine OR levocetirizine OR loratadine OR diuretic OR thiazide OR frusemide OR </w:t>
      </w:r>
      <w:r w:rsidRPr="007C0C15">
        <w:rPr>
          <w:rFonts w:ascii="Times New Roman" w:hAnsi="Times New Roman" w:cs="Times New Roman"/>
        </w:rPr>
        <w:lastRenderedPageBreak/>
        <w:t>indapamide OR hydrochlorothiazide OR spironolactone OR digoxin OR amiodarone OR antiarrhythmi* OR antidepressant* OR SSRI OR "serotonin reuptake inhibitor" OR mirtazapine OR TCA OR "tricyclic antidepressant" OR mianserin OR SNRI OR "serotonin and noradrenaline reuptake inhibitor" OR venlafaxine OR duloxetine OR desvenlafaxine OR "beta blocker" OR betablocker OR "alpha blocker" OR "angiotensin ii receptor antagonist" OR sartan OR "angiotensin converting enzyme inhibitors" OR acei OR statin OR "hmg coa reductase inhibitor") W/3 (deprescri* OR withdraw* OR withdrew OR ceas* OR cessation OR withheld OR withhold OR discontinu* OR reduc* OR taper* OR stop OR stopping OR stopped OR end OR ending OR ended OR remove* OR removal OR removing))) AND TITLE-ABS-KEY(("systematic review" OR "systematic literature review" OR "meta analysis" OR "metaanalysis"))</w:t>
      </w:r>
    </w:p>
    <w:p w14:paraId="65A880EE" w14:textId="77777777" w:rsidR="009B2D2E" w:rsidRPr="007C0C15" w:rsidRDefault="009B2D2E" w:rsidP="00981710">
      <w:pPr>
        <w:rPr>
          <w:rFonts w:ascii="Times New Roman" w:hAnsi="Times New Roman" w:cs="Times New Roman"/>
        </w:rPr>
      </w:pPr>
      <w:r w:rsidRPr="007C0C15">
        <w:rPr>
          <w:rFonts w:ascii="Times New Roman" w:hAnsi="Times New Roman" w:cs="Times New Roman"/>
        </w:rPr>
        <w:t> </w:t>
      </w:r>
    </w:p>
    <w:p w14:paraId="0C671696" w14:textId="77777777" w:rsidR="009B2D2E" w:rsidRPr="007C0C15" w:rsidRDefault="009B2D2E" w:rsidP="00981710">
      <w:pPr>
        <w:rPr>
          <w:rFonts w:ascii="Times New Roman" w:hAnsi="Times New Roman" w:cs="Times New Roman"/>
          <w:u w:val="single"/>
        </w:rPr>
      </w:pPr>
      <w:r w:rsidRPr="007C0C15">
        <w:rPr>
          <w:rFonts w:ascii="Times New Roman" w:hAnsi="Times New Roman" w:cs="Times New Roman"/>
          <w:u w:val="single"/>
        </w:rPr>
        <w:t xml:space="preserve">Web of Science Core Collection </w:t>
      </w:r>
    </w:p>
    <w:p w14:paraId="69DA3016" w14:textId="77777777" w:rsidR="009B2D2E" w:rsidRPr="007C0C15" w:rsidRDefault="009B2D2E" w:rsidP="00981710">
      <w:pPr>
        <w:rPr>
          <w:rFonts w:ascii="Times New Roman" w:hAnsi="Times New Roman" w:cs="Times New Roman"/>
        </w:rPr>
      </w:pPr>
      <w:r w:rsidRPr="007C0C15">
        <w:rPr>
          <w:rFonts w:ascii="Times New Roman" w:hAnsi="Times New Roman" w:cs="Times New Roman"/>
        </w:rPr>
        <w:t xml:space="preserve">(TI=(elder OR elders OR eldest OR elderly OR geriatric* OR "old age" OR "oldest old" OR "senior citizen" OR "senior citizens" OR "very old" OR septuagenarian* OR octogenarian* OR octagenarian* OR nonagenarian* OR centarian* OR centenarian* OR supercentenarian*) OR AB=(elder OR elders OR eldest OR elderly OR geriatric* OR "old age" OR "oldest old" OR "senior citizen" OR "senior citizens" OR "very old" OR septuagenarian* OR octogenarian* OR octagenarian* OR nonagenarian* OR centarian* OR centenarian* OR supercentenarian*)) AND (TI=(deprescri* OR "de prescribing" OR "de prescription" OR "inappropriate prescribing" OR "inappropriate prescription" OR "inappropriate prescriptions" OR "over prescribing" OR "inappropriate medications" OR "inappropriate medication") OR AB=(deprescri* OR "de prescribing" OR "de prescription" OR "inappropriate prescribing" OR "inappropriate prescription" OR "inappropriate prescriptions" OR "over prescribing" OR "inappropriate medications" OR "inappropriate medication") OR TI=((medication* OR medicin* OR prescription* OR prescrib* OR polypharmacy* OR pharmaceutical* OR drug OR drugs OR aperient OR fiber OR laxative* OR lactulose OR glycerol OR sorbitol OR macrogol OR docusate OR bisacodyl OR senna OR picosulfate OR paraffin OR poloxamer OR "hormone replacement therapy" OR estrogen OR estradiol OR estriol OR tibolone OR "direct thrombin inhibitor" OR bivalirudin OR dabigatran OR warfarin OR anticoagula* OR "factor xa inhibitor" OR "factor xa inhibitors" OR apixaban OR fondaparinux OR rivaroxaban OR pyridoxine OR thiamine OR calcitriol OR cholecalciferol OR colecalciferol OR ergocalciferol OR micronutrient OR vitamin OR mineral OR iron OR ferrous OR calcium OR potassium OR magnesium OR ascorb* OR folic OR folate OR hydroxocobalamin OR cyanocobalamin OR "proton pump inhibitor" OR PPI OR "acid suppression" OR pantoprazole OR omeprazole OR esomeprazole OR lansoprazole OR rabeprazole OR antacid OR cimetidine OR famotidine OR nizatidine OR ranitidine OR fenofibrate OR gemfibrozil OR fibrate OR ezetimibe OR corticosteroid OR glucocorticoid OR steroid OR dihydropyridines OR amlodipine OR diltiazem OR felodipine OR lercanidipine OR nifedipine OR nimodipine OR verapamil OR nitrate OR nitrates OR trinitrate OR isosorbide OR mononitrate OR ivabradine OR nicorandil OR perhexiline OR antipsychotic OR amisulpride OR aripiprazole OR asenapine OR chlorpromazine OR clozapine OR droperidol OR flupenthixol OR fluphenazine OR haloperidol OR olanzapine OR paliperidone OR pericyazine OR quetiapine OR risperidone OR trifluoperazine OR ziprasidone OR zuclopenthixol OR lithium OR buspirone OR diphenhydramine OR doxylamine OR melatonin OR zolpidem OR zopiclone OR benzodiazepine OR alprazolam OR bromazepam OR midazolam OR clobazam OR nitrazepam OR oxazepam OR temazepam OR triazolam OR clonazepam OR diazepam OR flunitrazepam OR lorazepam OR hypnotic OR sedative OR anticholinergic OR darifenacin OR oxybutynin OR tolterodine OR benzhexol OR glycopyrronium OR hyoscine OR bromide OR biperiden OR orphenadrine OR solifenacin OR dopamine OR bromocriptine OR cabergoline OR pergolide OR apomorphine OR pramipexole OR rotigotine OR rasagiline OR selegiline OR amantadine OR entacapone OR levodopa OR anticholinesterase OR donepezil OR memantine OR galantamine OR rivastigmine OR bisphosphonate OR raloxifene OR alendronate OR clodronate OR ibandron* OR pamidronate OR risedronate OR tiludronate OR coledron* OR strontium OR aspirin OR antiplatelet OR clopidogrel OR thienopyridines OR prasugrel OR ticlopidine OR dipyridamole OR celecoxib OR diclofenac OR etoricoxib OR ibuprofen OR indomethacin OR ketoprofen OR ketorolac OR meloxicam OR naproxen OR piroxicam OR NSAID OR "non steroidal anti inflammatory" OR colchicine OR allopurinol OR quinine OR levothyroxine OR thyroxine OR liothyronine OR carbimazole OR propylthiouracil OR iodine OR paracetamol OR acetaminophen OR antiglycaemi* OR biguanide OR metformin OR sulphonylurea OR gliclazide OR glibenclamide OR glimepiride OR glipizide OR pioglitazone OR rosiglitazone OR insulin OR acarbose OR alogliptin OR linagliptin OR saxagliptin OR sitagliptin OR vildagliptin OR antiepilep* OR anticonvulsant OR valprotate OR carbamazepine OR barbiturate OR lithium OR lamotrigine OR gabapentin OR phenytoin OR pregabalin OR ethosuximide OR levetiracetam OR topiramate OR vigabatrin OR tiagabine OR antihistamine OR cyclizine OR cyproheptadine OR dexchlorpheniramine OR diphenhydramine OR doxylamine OR pheniramine OR promethazine OR trimeprazine OR cetirizine OR desloratadine OR fexofenadine OR levocetirizine OR loratadine OR diuretic OR thiazide OR frusemide OR </w:t>
      </w:r>
      <w:r w:rsidRPr="007C0C15">
        <w:rPr>
          <w:rFonts w:ascii="Times New Roman" w:hAnsi="Times New Roman" w:cs="Times New Roman"/>
        </w:rPr>
        <w:lastRenderedPageBreak/>
        <w:t>indapamide OR hydrochlorothiazide OR spironolactone OR digoxin OR amiodarone OR antiarrhythmi* OR antidepressant* OR SSRI OR "serotonin reuptake inhibitor" OR mirtazapine OR TCA OR "tricyclic antidepressant" OR mianserin OR SNRI OR "serotonin and noradrenaline reuptake inhibitor" OR venlafaxine OR duloxetine OR desvenlafaxine OR "beta blocker" OR betablocker OR "alpha blocker" OR "angiotensin ii receptor antagonist" OR sartan OR "angiotensin converting enzyme inhibitors" OR acei OR statin OR "hmg coa reductase inhibitor") NEAR/3 (deprescri* OR withdraw* OR withdrew OR ceas* OR cessation OR withheld OR withhold OR discontinu* OR reduc* OR taper* OR stop OR stopping OR stopped OR end OR ending OR ended OR remove* OR removal OR removing)) OR AB=((medication* OR medicin* OR prescription* OR prescrib* OR polypharmacy* OR pharmaceutical* OR drug OR drugs OR aperient OR fiber OR laxative* OR lactulose OR glycerol OR sorbitol OR macrogol OR docusate OR bisacodyl OR senna OR picosulfate OR paraffin OR poloxamer OR "hormone replacement therapy" OR estrogen OR estradiol OR estriol OR tibolone OR "direct thrombin inhibitor" OR bivalirudin OR dabigatran OR warfarin OR anticoagula* OR "factor xa inhibitor" OR "factor xa inhibitors" OR apixaban OR fondaparinux OR rivaroxaban OR pyridoxine OR thiamine OR calcitriol OR cholecalciferol OR colecalciferol OR ergocalciferol OR micronutrient OR vitamin OR mineral OR iron OR ferrous OR calcium OR potassium OR magnesium OR ascorb* OR folic OR folate OR hydroxocobalamin OR cyanocobalamin OR "proton pump inhibitor" OR PPI OR "acid suppression" OR pantoprazole OR omeprazole OR esomeprazole OR lansoprazole OR rabeprazole OR antacid OR cimetidine OR famotidine OR nizatidine OR ranitidine OR fenofibrate OR gemfibrozil OR fibrate OR ezetimibe OR corticosteroid OR glucocorticoid OR steroid OR dihydropyridines OR amlodipine OR diltiazem OR felodipine OR lercanidipine OR nifedipine OR nimodipine OR verapamil OR nitrate OR nitrates OR trinitrate OR isosorbide OR mononitrate OR ivabradine OR nicorandil OR perhexiline OR antipsychotic OR amisulpride OR aripiprazole OR asenapine OR chlorpromazine OR clozapine OR droperidol OR flupenthixol OR fluphenazine OR haloperidol OR olanzapine OR paliperidone OR pericyazine OR quetiapine OR risperidone OR trifluoperazine OR ziprasidone OR zuclopenthixol OR lithium OR buspirone OR diphenhydramine OR doxylamine OR melatonin OR zolpidem OR zopiclone OR benzodiazepine OR alprazolam OR bromazepam OR midazolam OR clobazam OR nitrazepam OR oxazepam OR temazepam OR triazolam OR clonazepam OR diazepam OR flunitrazepam OR lorazepam OR hypnotic OR sedative OR anticholinergic OR darifenacin OR oxybutynin OR tolterodine OR benzhexol OR glycopyrronium OR hyoscine OR bromide OR biperiden OR orphenadrine OR solifenacin OR dopamine OR bromocriptine OR cabergoline OR pergolide OR apomorphine OR pramipexole OR rotigotine OR rasagiline OR selegiline OR amantadine OR entacapone OR levodopa OR anticholinesterase OR donepezil OR memantine OR galantamine OR rivastigmine OR bisphosphonate OR raloxifene OR alendronate OR clodronate OR ibandron* OR pamidronate OR risedronate OR tiludronate OR coledron* OR strontium OR aspirin OR antiplatelet OR clopidogrel OR thienopyridines OR prasugrel OR ticlopidine OR dipyridamole OR celecoxib OR diclofenac OR etoricoxib OR ibuprofen OR indomethacin OR ketoprofen OR ketorolac OR meloxicam OR naproxen OR piroxicam OR NSAID OR "non steroidal anti inflammatory" OR colchicine OR allopurinol OR quinine OR levothyroxine OR thyroxine OR liothyronine OR carbimazole OR propylthiouracil OR iodine OR paracetamol OR acetaminophen OR antiglycaemi* OR biguanide OR metformin OR sulphonylurea OR gliclazide OR glibenclamide OR glimepiride OR glipizide OR pioglitazone OR rosiglitazone OR insulin OR acarbose OR alogliptin OR linagliptin OR saxagliptin OR sitagliptin OR vildagliptin OR antiepilep* OR anticonvulsant OR valprotate OR carbamazepine OR barbiturate OR lithium OR lamotrigine OR gabapentin OR phenytoin OR pregabalin OR ethosuximide OR levetiracetam OR topiramate OR vigabatrin OR tiagabine OR antihistamine OR cyclizine OR cyproheptadine OR dexchlorpheniramine OR diphenhydramine OR doxylamine OR pheniramine OR promethazine OR trimeprazine OR cetirizine OR desloratadine OR fexofenadine OR levocetirizine OR loratadine OR diuretic OR thiazide OR frusemide OR indapamide OR hydrochlorothiazide OR spironolactone OR digoxin OR amiodarone OR antiarrhythmi* OR antidepressant* OR SSRI OR "serotonin reuptake inhibitor" OR mirtazapine OR TCA OR "tricyclic antidepressant" OR mianserin OR SNRI OR "serotonin and noradrenaline reuptake inhibitor" OR venlafaxine OR duloxetine OR desvenlafaxine OR "beta blocker" OR betablocker OR "alpha blocker" OR "angiotensin ii receptor antagonist" OR sartan OR "angiotensin converting enzyme inhibitors" OR acei OR statin OR "hmg coa reductase inhibitor") NEAR/3 (deprescri* OR withdraw* OR withdrew OR ceas* OR cessation OR withheld OR withhold OR discontinu* OR reduc* OR taper* OR stop OR stopping OR stopped OR end OR ending OR ended OR remove* OR removal OR removing))) AND (TI=("systematic review" OR "systematic literature review" OR "meta analysis" OR "metaanalysis") OR AB=("systematic review" OR "systematic literature review" OR "meta analysis" OR "metaanalysis"))</w:t>
      </w:r>
    </w:p>
    <w:p w14:paraId="7273B3A6" w14:textId="77777777" w:rsidR="009B2D2E" w:rsidRPr="007C0C15" w:rsidRDefault="009B2D2E" w:rsidP="00981710">
      <w:pPr>
        <w:rPr>
          <w:rFonts w:ascii="Times New Roman" w:hAnsi="Times New Roman" w:cs="Times New Roman"/>
        </w:rPr>
      </w:pPr>
    </w:p>
    <w:p w14:paraId="5BBFEA94" w14:textId="77777777" w:rsidR="009B2D2E" w:rsidRPr="007C0C15" w:rsidRDefault="009B2D2E" w:rsidP="00981710">
      <w:pPr>
        <w:rPr>
          <w:rFonts w:ascii="Times New Roman" w:hAnsi="Times New Roman" w:cs="Times New Roman"/>
        </w:rPr>
      </w:pPr>
    </w:p>
    <w:p w14:paraId="6C971298" w14:textId="77777777" w:rsidR="009B2D2E" w:rsidRPr="007C0C15" w:rsidRDefault="009B2D2E" w:rsidP="00981710">
      <w:pPr>
        <w:rPr>
          <w:rFonts w:ascii="Times New Roman" w:hAnsi="Times New Roman" w:cs="Times New Roman"/>
        </w:rPr>
      </w:pPr>
      <w:r w:rsidRPr="007C0C15">
        <w:rPr>
          <w:rFonts w:ascii="Times New Roman" w:hAnsi="Times New Roman" w:cs="Times New Roman"/>
        </w:rPr>
        <w:t> </w:t>
      </w:r>
    </w:p>
    <w:p w14:paraId="7AB14175" w14:textId="77777777" w:rsidR="009B2D2E" w:rsidRPr="007C0C15" w:rsidRDefault="009B2D2E" w:rsidP="00981710">
      <w:pPr>
        <w:rPr>
          <w:rFonts w:ascii="Times New Roman" w:hAnsi="Times New Roman" w:cs="Times New Roman"/>
          <w:u w:val="single"/>
        </w:rPr>
      </w:pPr>
      <w:r w:rsidRPr="007C0C15">
        <w:rPr>
          <w:rFonts w:ascii="Times New Roman" w:hAnsi="Times New Roman" w:cs="Times New Roman"/>
          <w:u w:val="single"/>
        </w:rPr>
        <w:lastRenderedPageBreak/>
        <w:t xml:space="preserve">Centre for Reviews &amp; Dissemination (University of York) – Health Technology Assessment, DARE, NHS EED </w:t>
      </w:r>
    </w:p>
    <w:p w14:paraId="7D292999" w14:textId="77777777" w:rsidR="009B2D2E" w:rsidRPr="007C0C15" w:rsidRDefault="009B2D2E" w:rsidP="00981710">
      <w:pPr>
        <w:rPr>
          <w:rFonts w:ascii="Times New Roman" w:hAnsi="Times New Roman" w:cs="Times New Roman"/>
        </w:rPr>
      </w:pPr>
      <w:r w:rsidRPr="007C0C15">
        <w:rPr>
          <w:rFonts w:ascii="Times New Roman" w:hAnsi="Times New Roman" w:cs="Times New Roman"/>
        </w:rPr>
        <w:t xml:space="preserve">MESH term=Deprescriptions = 0 </w:t>
      </w:r>
    </w:p>
    <w:p w14:paraId="2F2DDBC7" w14:textId="77777777" w:rsidR="009B2D2E" w:rsidRPr="007C0C15" w:rsidRDefault="009B2D2E" w:rsidP="00981710">
      <w:pPr>
        <w:rPr>
          <w:rFonts w:ascii="Times New Roman" w:hAnsi="Times New Roman" w:cs="Times New Roman"/>
        </w:rPr>
      </w:pPr>
      <w:r w:rsidRPr="007C0C15">
        <w:rPr>
          <w:rFonts w:ascii="Times New Roman" w:hAnsi="Times New Roman" w:cs="Times New Roman"/>
        </w:rPr>
        <w:t>MeSH term = Inappropriate Prescribing = 25 [15 new]</w:t>
      </w:r>
    </w:p>
    <w:p w14:paraId="0D552B40" w14:textId="77777777" w:rsidR="009B2D2E" w:rsidRPr="007C0C15" w:rsidRDefault="009B2D2E" w:rsidP="00981710">
      <w:pPr>
        <w:rPr>
          <w:rFonts w:ascii="Times New Roman" w:hAnsi="Times New Roman" w:cs="Times New Roman"/>
        </w:rPr>
      </w:pPr>
      <w:r w:rsidRPr="007C0C15">
        <w:rPr>
          <w:rFonts w:ascii="Times New Roman" w:hAnsi="Times New Roman" w:cs="Times New Roman"/>
        </w:rPr>
        <w:t>Any field = deprescri* AND (older OR aged OR aging OR elder* OR senior OR geriatric*) = 1 [not new]</w:t>
      </w:r>
    </w:p>
    <w:p w14:paraId="1768F471" w14:textId="77777777" w:rsidR="009B2D2E" w:rsidRPr="007C0C15" w:rsidRDefault="009B2D2E" w:rsidP="00981710">
      <w:pPr>
        <w:rPr>
          <w:rFonts w:ascii="Times New Roman" w:hAnsi="Times New Roman" w:cs="Times New Roman"/>
        </w:rPr>
      </w:pPr>
      <w:r w:rsidRPr="007C0C15">
        <w:rPr>
          <w:rFonts w:ascii="Times New Roman" w:hAnsi="Times New Roman" w:cs="Times New Roman"/>
        </w:rPr>
        <w:t>Any field</w:t>
      </w:r>
      <w:proofErr w:type="gramStart"/>
      <w:r w:rsidRPr="007C0C15">
        <w:rPr>
          <w:rFonts w:ascii="Times New Roman" w:hAnsi="Times New Roman" w:cs="Times New Roman"/>
        </w:rPr>
        <w:t>=(</w:t>
      </w:r>
      <w:proofErr w:type="gramEnd"/>
      <w:r w:rsidRPr="007C0C15">
        <w:rPr>
          <w:rFonts w:ascii="Times New Roman" w:hAnsi="Times New Roman" w:cs="Times New Roman"/>
        </w:rPr>
        <w:t>older OR aged OR aging OR elder* OR senior OR geriatric*) AND Any field=inappropriate* AND Any field=(prescribing OR prescription*) = 26</w:t>
      </w:r>
    </w:p>
    <w:p w14:paraId="307663C0" w14:textId="77777777" w:rsidR="009B2D2E" w:rsidRPr="007C0C15" w:rsidRDefault="009B2D2E" w:rsidP="00981710">
      <w:pPr>
        <w:rPr>
          <w:rFonts w:ascii="Times New Roman" w:hAnsi="Times New Roman" w:cs="Times New Roman"/>
        </w:rPr>
      </w:pPr>
      <w:r w:rsidRPr="007C0C15">
        <w:rPr>
          <w:rFonts w:ascii="Times New Roman" w:hAnsi="Times New Roman" w:cs="Times New Roman"/>
        </w:rPr>
        <w:t> </w:t>
      </w:r>
    </w:p>
    <w:p w14:paraId="48DD8847" w14:textId="77777777" w:rsidR="009B2D2E" w:rsidRPr="007C0C15" w:rsidRDefault="009B2D2E" w:rsidP="00981710">
      <w:pPr>
        <w:rPr>
          <w:rFonts w:ascii="Times New Roman" w:hAnsi="Times New Roman" w:cs="Times New Roman"/>
          <w:u w:val="single"/>
        </w:rPr>
      </w:pPr>
      <w:r w:rsidRPr="007C0C15">
        <w:rPr>
          <w:rFonts w:ascii="Times New Roman" w:hAnsi="Times New Roman" w:cs="Times New Roman"/>
          <w:u w:val="single"/>
        </w:rPr>
        <w:t xml:space="preserve">Epistemonikos </w:t>
      </w:r>
    </w:p>
    <w:p w14:paraId="75C1E93A" w14:textId="77777777" w:rsidR="009B2D2E" w:rsidRPr="007C0C15" w:rsidRDefault="009B2D2E" w:rsidP="00981710">
      <w:pPr>
        <w:rPr>
          <w:rFonts w:ascii="Times New Roman" w:hAnsi="Times New Roman" w:cs="Times New Roman"/>
        </w:rPr>
      </w:pPr>
      <w:r w:rsidRPr="007C0C15">
        <w:rPr>
          <w:rFonts w:ascii="Times New Roman" w:hAnsi="Times New Roman" w:cs="Times New Roman"/>
        </w:rPr>
        <w:t>(title:((elder OR elders OR eldest OR elderly OR geriatric* OR "old age" OR "oldest old" OR "senior citizen" OR "senior citizens" OR "very old" OR septuagenarian* OR octogenarian* OR octagenarian* OR nonagenarian* OR centarian* OR centenarian* OR supercentenarian*) AND (deprescri* OR "inappropriate prescribing")) OR abstract:((elder OR elders OR eldest OR elderly OR geriatric* OR "old age" OR "oldest old" OR "senior citizen" OR "senior citizens" OR "very old" OR septuagenarian* OR octogenarian* OR octagenarian* OR nonagenarian* OR centarian* OR centenarian* OR supercentenarian*) AND (deprescri* OR "inappropriate prescribing" OR "inappropriate prescriptions" OR "inappropriate medications" OR overprescri*)))</w:t>
      </w:r>
    </w:p>
    <w:p w14:paraId="2B1D4351" w14:textId="77777777" w:rsidR="009B2D2E" w:rsidRPr="007C0C15" w:rsidRDefault="009B2D2E" w:rsidP="00981710">
      <w:pPr>
        <w:rPr>
          <w:rFonts w:ascii="Times New Roman" w:hAnsi="Times New Roman" w:cs="Times New Roman"/>
        </w:rPr>
      </w:pPr>
    </w:p>
    <w:p w14:paraId="1CAC4DF9" w14:textId="77777777" w:rsidR="009B2D2E" w:rsidRPr="007C0C15" w:rsidRDefault="009B2D2E" w:rsidP="00981710">
      <w:pPr>
        <w:rPr>
          <w:rFonts w:ascii="Times New Roman" w:hAnsi="Times New Roman" w:cs="Times New Roman"/>
        </w:rPr>
      </w:pPr>
    </w:p>
    <w:p w14:paraId="1938113E" w14:textId="77777777" w:rsidR="009B2D2E" w:rsidRPr="007C0C15" w:rsidRDefault="009B2D2E">
      <w:pPr>
        <w:rPr>
          <w:rFonts w:ascii="Times New Roman" w:hAnsi="Times New Roman" w:cs="Times New Roman"/>
        </w:rPr>
      </w:pPr>
      <w:r w:rsidRPr="007C0C15">
        <w:rPr>
          <w:rFonts w:ascii="Times New Roman" w:hAnsi="Times New Roman" w:cs="Times New Roman"/>
        </w:rPr>
        <w:br w:type="page"/>
      </w:r>
    </w:p>
    <w:p w14:paraId="16FA2B74" w14:textId="77777777" w:rsidR="009B2D2E" w:rsidRPr="007C0C15" w:rsidRDefault="009B2D2E" w:rsidP="00B97FEB">
      <w:pPr>
        <w:pStyle w:val="Heading1"/>
        <w:rPr>
          <w:rFonts w:ascii="Times New Roman" w:hAnsi="Times New Roman" w:cs="Times New Roman"/>
        </w:rPr>
        <w:sectPr w:rsidR="009B2D2E" w:rsidRPr="007C0C15">
          <w:footerReference w:type="default" r:id="rId8"/>
          <w:pgSz w:w="12240" w:h="15840"/>
          <w:pgMar w:top="1440" w:right="1440" w:bottom="1440" w:left="1440" w:header="720" w:footer="720" w:gutter="0"/>
          <w:cols w:space="720"/>
          <w:docGrid w:linePitch="360"/>
        </w:sectPr>
      </w:pPr>
    </w:p>
    <w:p w14:paraId="1661AFE6" w14:textId="77777777" w:rsidR="009B2D2E" w:rsidRDefault="009B2D2E" w:rsidP="00CA0FFD">
      <w:pPr>
        <w:pStyle w:val="Caption"/>
      </w:pPr>
      <w:bookmarkStart w:id="1" w:name="_Toc111405748"/>
      <w:bookmarkStart w:id="2" w:name="_Ref62126538"/>
      <w:bookmarkStart w:id="3" w:name="_Ref86778710"/>
      <w:r>
        <w:lastRenderedPageBreak/>
        <w:t xml:space="preserve">eFigure </w:t>
      </w:r>
      <w:fldSimple w:instr=" SEQ Figure \* ARABIC ">
        <w:r>
          <w:rPr>
            <w:noProof/>
          </w:rPr>
          <w:t>1</w:t>
        </w:r>
      </w:fldSimple>
      <w:r>
        <w:t>: An Example of the Process of Narrative Synthesis of Systematic Reviews for Prespecified Outcomes</w:t>
      </w:r>
      <w:bookmarkEnd w:id="1"/>
    </w:p>
    <w:p w14:paraId="3CA5CB38" w14:textId="77777777" w:rsidR="009B2D2E" w:rsidRPr="00CA0FFD" w:rsidRDefault="009B2D2E" w:rsidP="00CA0FFD">
      <w:pPr>
        <w:rPr>
          <w:i/>
          <w:iCs/>
        </w:rPr>
      </w:pPr>
      <w:r>
        <w:rPr>
          <w:noProof/>
        </w:rPr>
        <mc:AlternateContent>
          <mc:Choice Requires="wpg">
            <w:drawing>
              <wp:inline distT="0" distB="0" distL="0" distR="0" wp14:anchorId="0AEE5B78" wp14:editId="7537D059">
                <wp:extent cx="8902700" cy="6069387"/>
                <wp:effectExtent l="0" t="0" r="12700" b="13970"/>
                <wp:docPr id="16" name="Group 16"/>
                <wp:cNvGraphicFramePr/>
                <a:graphic xmlns:a="http://schemas.openxmlformats.org/drawingml/2006/main">
                  <a:graphicData uri="http://schemas.microsoft.com/office/word/2010/wordprocessingGroup">
                    <wpg:wgp>
                      <wpg:cNvGrpSpPr/>
                      <wpg:grpSpPr>
                        <a:xfrm>
                          <a:off x="0" y="0"/>
                          <a:ext cx="8902700" cy="6069387"/>
                          <a:chOff x="-143142" y="0"/>
                          <a:chExt cx="10034283" cy="6840987"/>
                        </a:xfrm>
                      </wpg:grpSpPr>
                      <wps:wsp>
                        <wps:cNvPr id="14" name="Rectangle 14"/>
                        <wps:cNvSpPr/>
                        <wps:spPr>
                          <a:xfrm>
                            <a:off x="3253562" y="1669312"/>
                            <a:ext cx="2276372" cy="292724"/>
                          </a:xfrm>
                          <a:prstGeom prst="rect">
                            <a:avLst/>
                          </a:prstGeom>
                        </wps:spPr>
                        <wps:style>
                          <a:lnRef idx="2">
                            <a:schemeClr val="dk1"/>
                          </a:lnRef>
                          <a:fillRef idx="1">
                            <a:schemeClr val="lt1"/>
                          </a:fillRef>
                          <a:effectRef idx="0">
                            <a:schemeClr val="dk1"/>
                          </a:effectRef>
                          <a:fontRef idx="minor">
                            <a:schemeClr val="dk1"/>
                          </a:fontRef>
                        </wps:style>
                        <wps:txbx>
                          <w:txbxContent>
                            <w:p w14:paraId="68B83585" w14:textId="77777777" w:rsidR="009B2D2E" w:rsidRPr="0075144B" w:rsidRDefault="009B2D2E" w:rsidP="00012E64">
                              <w:pPr>
                                <w:jc w:val="center"/>
                                <w:rPr>
                                  <w:rFonts w:ascii="Arial" w:hAnsi="Arial" w:cs="Arial"/>
                                  <w:szCs w:val="20"/>
                                </w:rPr>
                              </w:pPr>
                              <w:r>
                                <w:rPr>
                                  <w:rFonts w:ascii="Arial" w:eastAsia="Times New Roman" w:hAnsi="Arial" w:cs="Arial"/>
                                  <w:b/>
                                  <w:bCs/>
                                  <w:color w:val="000000"/>
                                  <w:szCs w:val="20"/>
                                </w:rPr>
                                <w:t>Examples of Outcomes Extracted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5" name="Group 15"/>
                        <wpg:cNvGrpSpPr/>
                        <wpg:grpSpPr>
                          <a:xfrm>
                            <a:off x="-143142" y="0"/>
                            <a:ext cx="10034283" cy="6840987"/>
                            <a:chOff x="-143142" y="0"/>
                            <a:chExt cx="10034283" cy="6840987"/>
                          </a:xfrm>
                        </wpg:grpSpPr>
                        <wpg:grpSp>
                          <wpg:cNvPr id="58" name="Group 58"/>
                          <wpg:cNvGrpSpPr/>
                          <wpg:grpSpPr>
                            <a:xfrm>
                              <a:off x="3253562" y="0"/>
                              <a:ext cx="5833993" cy="1675043"/>
                              <a:chOff x="1233578" y="0"/>
                              <a:chExt cx="5834255" cy="1675108"/>
                            </a:xfrm>
                          </wpg:grpSpPr>
                          <wps:wsp>
                            <wps:cNvPr id="2" name="Rectangle 2"/>
                            <wps:cNvSpPr/>
                            <wps:spPr>
                              <a:xfrm>
                                <a:off x="4882550" y="276031"/>
                                <a:ext cx="2185283" cy="1399047"/>
                              </a:xfrm>
                              <a:prstGeom prst="rect">
                                <a:avLst/>
                              </a:prstGeom>
                            </wps:spPr>
                            <wps:style>
                              <a:lnRef idx="2">
                                <a:schemeClr val="dk1"/>
                              </a:lnRef>
                              <a:fillRef idx="1">
                                <a:schemeClr val="lt1"/>
                              </a:fillRef>
                              <a:effectRef idx="0">
                                <a:schemeClr val="dk1"/>
                              </a:effectRef>
                              <a:fontRef idx="minor">
                                <a:schemeClr val="dk1"/>
                              </a:fontRef>
                            </wps:style>
                            <wps:txbx>
                              <w:txbxContent>
                                <w:p w14:paraId="7DEA0FAC" w14:textId="77777777" w:rsidR="009B2D2E" w:rsidRPr="0075144B" w:rsidRDefault="009B2D2E" w:rsidP="00012E64">
                                  <w:pPr>
                                    <w:rPr>
                                      <w:rFonts w:ascii="Arial" w:eastAsia="Times New Roman" w:hAnsi="Arial" w:cs="Arial"/>
                                      <w:b/>
                                      <w:bCs/>
                                      <w:color w:val="000000"/>
                                      <w:szCs w:val="20"/>
                                    </w:rPr>
                                  </w:pPr>
                                  <w:r w:rsidRPr="0075144B">
                                    <w:rPr>
                                      <w:rFonts w:ascii="Arial" w:eastAsia="Times New Roman" w:hAnsi="Arial" w:cs="Arial"/>
                                      <w:b/>
                                      <w:bCs/>
                                      <w:color w:val="000000"/>
                                      <w:szCs w:val="20"/>
                                    </w:rPr>
                                    <w:t>Excluded primary studies</w:t>
                                  </w:r>
                                  <w:r>
                                    <w:rPr>
                                      <w:rFonts w:ascii="Arial" w:eastAsia="Times New Roman" w:hAnsi="Arial" w:cs="Arial"/>
                                      <w:b/>
                                      <w:bCs/>
                                      <w:color w:val="000000"/>
                                      <w:szCs w:val="20"/>
                                    </w:rPr>
                                    <w:t xml:space="preserve"> (n=3)</w:t>
                                  </w:r>
                                  <w:r w:rsidRPr="0075144B">
                                    <w:rPr>
                                      <w:rFonts w:ascii="Arial" w:eastAsia="Times New Roman" w:hAnsi="Arial" w:cs="Arial"/>
                                      <w:b/>
                                      <w:bCs/>
                                      <w:color w:val="000000"/>
                                      <w:szCs w:val="20"/>
                                    </w:rPr>
                                    <w:t xml:space="preserve">: </w:t>
                                  </w:r>
                                </w:p>
                                <w:p w14:paraId="176829F4" w14:textId="77777777" w:rsidR="009B2D2E" w:rsidRDefault="009B2D2E" w:rsidP="009B2D2E">
                                  <w:pPr>
                                    <w:pStyle w:val="ListParagraph"/>
                                    <w:numPr>
                                      <w:ilvl w:val="0"/>
                                      <w:numId w:val="38"/>
                                    </w:numPr>
                                    <w:rPr>
                                      <w:rFonts w:ascii="Arial" w:hAnsi="Arial" w:cs="Arial"/>
                                      <w:sz w:val="20"/>
                                      <w:szCs w:val="20"/>
                                    </w:rPr>
                                  </w:pPr>
                                  <w:r w:rsidRPr="00B865D1">
                                    <w:rPr>
                                      <w:rFonts w:ascii="Arial" w:hAnsi="Arial" w:cs="Arial"/>
                                      <w:sz w:val="20"/>
                                      <w:szCs w:val="20"/>
                                    </w:rPr>
                                    <w:t>Huijbers 2016– reason: mean age &lt;60</w:t>
                                  </w:r>
                                  <w:r>
                                    <w:rPr>
                                      <w:rFonts w:ascii="Arial" w:hAnsi="Arial" w:cs="Arial"/>
                                      <w:sz w:val="20"/>
                                      <w:szCs w:val="20"/>
                                    </w:rPr>
                                    <w:t xml:space="preserve"> years</w:t>
                                  </w:r>
                                </w:p>
                                <w:p w14:paraId="121E41D9" w14:textId="77777777" w:rsidR="009B2D2E" w:rsidRDefault="009B2D2E" w:rsidP="009B2D2E">
                                  <w:pPr>
                                    <w:pStyle w:val="ListParagraph"/>
                                    <w:numPr>
                                      <w:ilvl w:val="0"/>
                                      <w:numId w:val="38"/>
                                    </w:numPr>
                                    <w:rPr>
                                      <w:rFonts w:ascii="Arial" w:hAnsi="Arial" w:cs="Arial"/>
                                      <w:sz w:val="20"/>
                                      <w:szCs w:val="20"/>
                                    </w:rPr>
                                  </w:pPr>
                                  <w:r w:rsidRPr="00B865D1">
                                    <w:rPr>
                                      <w:rFonts w:ascii="Arial" w:hAnsi="Arial" w:cs="Arial"/>
                                      <w:sz w:val="20"/>
                                      <w:szCs w:val="20"/>
                                    </w:rPr>
                                    <w:t>Lewin 2012– reason: mean age &lt;60</w:t>
                                  </w:r>
                                  <w:r>
                                    <w:rPr>
                                      <w:rFonts w:ascii="Arial" w:hAnsi="Arial" w:cs="Arial"/>
                                      <w:sz w:val="20"/>
                                      <w:szCs w:val="20"/>
                                    </w:rPr>
                                    <w:t xml:space="preserve"> years</w:t>
                                  </w:r>
                                </w:p>
                                <w:p w14:paraId="2DD0CAE5" w14:textId="77777777" w:rsidR="009B2D2E" w:rsidRPr="00B865D1" w:rsidRDefault="009B2D2E" w:rsidP="009B2D2E">
                                  <w:pPr>
                                    <w:pStyle w:val="ListParagraph"/>
                                    <w:numPr>
                                      <w:ilvl w:val="0"/>
                                      <w:numId w:val="38"/>
                                    </w:numPr>
                                    <w:rPr>
                                      <w:rFonts w:ascii="Arial" w:hAnsi="Arial" w:cs="Arial"/>
                                      <w:sz w:val="20"/>
                                      <w:szCs w:val="20"/>
                                    </w:rPr>
                                  </w:pPr>
                                  <w:r w:rsidRPr="00B865D1">
                                    <w:rPr>
                                      <w:rFonts w:ascii="Arial" w:hAnsi="Arial" w:cs="Arial"/>
                                      <w:sz w:val="20"/>
                                      <w:szCs w:val="20"/>
                                    </w:rPr>
                                    <w:t>Zwisler 2015– reason: mean age &lt;60</w:t>
                                  </w:r>
                                  <w:r>
                                    <w:rPr>
                                      <w:rFonts w:ascii="Arial" w:hAnsi="Arial" w:cs="Arial"/>
                                      <w:sz w:val="20"/>
                                      <w:szCs w:val="20"/>
                                    </w:rPr>
                                    <w:t xml:space="preserve"> years</w:t>
                                  </w:r>
                                </w:p>
                                <w:p w14:paraId="3E047B59" w14:textId="77777777" w:rsidR="009B2D2E" w:rsidRPr="0075144B" w:rsidRDefault="009B2D2E" w:rsidP="00012E64">
                                  <w:pPr>
                                    <w:jc w:val="center"/>
                                    <w:rPr>
                                      <w:rFonts w:ascii="Arial" w:hAnsi="Arial" w:cs="Arial"/>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Text Box 5"/>
                            <wps:cNvSpPr txBox="1"/>
                            <wps:spPr>
                              <a:xfrm>
                                <a:off x="1233578" y="0"/>
                                <a:ext cx="2276475" cy="414020"/>
                              </a:xfrm>
                              <a:prstGeom prst="rect">
                                <a:avLst/>
                              </a:prstGeom>
                              <a:noFill/>
                              <a:ln w="12700">
                                <a:solidFill>
                                  <a:schemeClr val="tx1"/>
                                </a:solidFill>
                              </a:ln>
                            </wps:spPr>
                            <wps:txbx>
                              <w:txbxContent>
                                <w:p w14:paraId="4CFCDC19" w14:textId="77777777" w:rsidR="009B2D2E" w:rsidRPr="0075144B" w:rsidRDefault="009B2D2E" w:rsidP="00012E64">
                                  <w:pPr>
                                    <w:jc w:val="center"/>
                                    <w:rPr>
                                      <w:rFonts w:ascii="Arial" w:hAnsi="Arial" w:cs="Arial"/>
                                      <w:szCs w:val="20"/>
                                    </w:rPr>
                                  </w:pPr>
                                  <w:r w:rsidRPr="0075144B">
                                    <w:rPr>
                                      <w:rFonts w:ascii="Arial" w:hAnsi="Arial" w:cs="Arial"/>
                                      <w:b/>
                                      <w:bCs/>
                                      <w:szCs w:val="20"/>
                                    </w:rPr>
                                    <w:t>Systematic Review:</w:t>
                                  </w:r>
                                  <w:r w:rsidRPr="0075144B">
                                    <w:rPr>
                                      <w:rFonts w:ascii="Arial" w:hAnsi="Arial" w:cs="Arial"/>
                                      <w:szCs w:val="20"/>
                                    </w:rPr>
                                    <w:t xml:space="preserve"> </w:t>
                                  </w:r>
                                </w:p>
                                <w:p w14:paraId="1B9491F6" w14:textId="77777777" w:rsidR="009B2D2E" w:rsidRPr="00B865D1" w:rsidRDefault="009B2D2E" w:rsidP="00012E64">
                                  <w:pPr>
                                    <w:jc w:val="center"/>
                                    <w:rPr>
                                      <w:rFonts w:ascii="Arial" w:hAnsi="Arial" w:cs="Arial"/>
                                      <w:szCs w:val="20"/>
                                    </w:rPr>
                                  </w:pPr>
                                  <w:r w:rsidRPr="0075144B">
                                    <w:rPr>
                                      <w:rFonts w:ascii="Arial" w:hAnsi="Arial" w:cs="Arial"/>
                                      <w:szCs w:val="20"/>
                                    </w:rPr>
                                    <w:t xml:space="preserve">Thio 2018 </w:t>
                                  </w:r>
                                </w:p>
                                <w:p w14:paraId="2DB04CE8" w14:textId="77777777" w:rsidR="009B2D2E" w:rsidRPr="0075144B" w:rsidRDefault="009B2D2E" w:rsidP="00012E64">
                                  <w:pPr>
                                    <w:rPr>
                                      <w:rFonts w:ascii="Arial" w:eastAsia="Times New Roman" w:hAnsi="Arial" w:cs="Arial"/>
                                      <w:color w:val="00000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Rectangle 7"/>
                            <wps:cNvSpPr/>
                            <wps:spPr>
                              <a:xfrm>
                                <a:off x="1233578" y="681487"/>
                                <a:ext cx="2276475" cy="292735"/>
                              </a:xfrm>
                              <a:prstGeom prst="rect">
                                <a:avLst/>
                              </a:prstGeom>
                            </wps:spPr>
                            <wps:style>
                              <a:lnRef idx="2">
                                <a:schemeClr val="dk1"/>
                              </a:lnRef>
                              <a:fillRef idx="1">
                                <a:schemeClr val="lt1"/>
                              </a:fillRef>
                              <a:effectRef idx="0">
                                <a:schemeClr val="dk1"/>
                              </a:effectRef>
                              <a:fontRef idx="minor">
                                <a:schemeClr val="dk1"/>
                              </a:fontRef>
                            </wps:style>
                            <wps:txbx>
                              <w:txbxContent>
                                <w:p w14:paraId="5F831F25" w14:textId="77777777" w:rsidR="009B2D2E" w:rsidRPr="0075144B" w:rsidRDefault="009B2D2E" w:rsidP="00012E64">
                                  <w:pPr>
                                    <w:jc w:val="center"/>
                                    <w:rPr>
                                      <w:rFonts w:ascii="Arial" w:hAnsi="Arial" w:cs="Arial"/>
                                      <w:szCs w:val="20"/>
                                    </w:rPr>
                                  </w:pPr>
                                  <w:r>
                                    <w:rPr>
                                      <w:rFonts w:ascii="Arial" w:eastAsia="Times New Roman" w:hAnsi="Arial" w:cs="Arial"/>
                                      <w:b/>
                                      <w:bCs/>
                                      <w:color w:val="000000"/>
                                      <w:szCs w:val="20"/>
                                    </w:rPr>
                                    <w:t>Primary studies (n=26)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Straight Connector 36"/>
                            <wps:cNvCnPr/>
                            <wps:spPr>
                              <a:xfrm flipH="1">
                                <a:off x="2372265" y="414068"/>
                                <a:ext cx="3115" cy="267443"/>
                              </a:xfrm>
                              <a:prstGeom prst="line">
                                <a:avLst/>
                              </a:prstGeom>
                            </wps:spPr>
                            <wps:style>
                              <a:lnRef idx="1">
                                <a:schemeClr val="dk1"/>
                              </a:lnRef>
                              <a:fillRef idx="0">
                                <a:schemeClr val="dk1"/>
                              </a:fillRef>
                              <a:effectRef idx="0">
                                <a:schemeClr val="dk1"/>
                              </a:effectRef>
                              <a:fontRef idx="minor">
                                <a:schemeClr val="tx1"/>
                              </a:fontRef>
                            </wps:style>
                            <wps:bodyPr/>
                          </wps:wsp>
                          <wps:wsp>
                            <wps:cNvPr id="37" name="Straight Arrow Connector 37"/>
                            <wps:cNvCnPr/>
                            <wps:spPr>
                              <a:xfrm>
                                <a:off x="2375380" y="974785"/>
                                <a:ext cx="0" cy="21653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1" name="Straight Arrow Connector 41"/>
                            <wps:cNvCnPr/>
                            <wps:spPr>
                              <a:xfrm>
                                <a:off x="2372265" y="1055538"/>
                                <a:ext cx="2507171"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6" name="Straight Connector 46"/>
                            <wps:cNvCnPr/>
                            <wps:spPr>
                              <a:xfrm>
                                <a:off x="2389153" y="1492336"/>
                                <a:ext cx="0" cy="182772"/>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1" name="Rectangle 1"/>
                          <wps:cNvSpPr/>
                          <wps:spPr>
                            <a:xfrm>
                              <a:off x="3253562" y="1190847"/>
                              <a:ext cx="2276372" cy="292724"/>
                            </a:xfrm>
                            <a:prstGeom prst="rect">
                              <a:avLst/>
                            </a:prstGeom>
                          </wps:spPr>
                          <wps:style>
                            <a:lnRef idx="2">
                              <a:schemeClr val="dk1"/>
                            </a:lnRef>
                            <a:fillRef idx="1">
                              <a:schemeClr val="lt1"/>
                            </a:fillRef>
                            <a:effectRef idx="0">
                              <a:schemeClr val="dk1"/>
                            </a:effectRef>
                            <a:fontRef idx="minor">
                              <a:schemeClr val="dk1"/>
                            </a:fontRef>
                          </wps:style>
                          <wps:txbx>
                            <w:txbxContent>
                              <w:p w14:paraId="444EB77E" w14:textId="77777777" w:rsidR="009B2D2E" w:rsidRPr="0075144B" w:rsidRDefault="009B2D2E" w:rsidP="00012E64">
                                <w:pPr>
                                  <w:jc w:val="center"/>
                                  <w:rPr>
                                    <w:rFonts w:ascii="Arial" w:hAnsi="Arial" w:cs="Arial"/>
                                    <w:szCs w:val="20"/>
                                  </w:rPr>
                                </w:pPr>
                                <w:r w:rsidRPr="0075144B">
                                  <w:rPr>
                                    <w:rFonts w:ascii="Arial" w:hAnsi="Arial" w:cs="Arial"/>
                                    <w:b/>
                                    <w:bCs/>
                                    <w:szCs w:val="20"/>
                                  </w:rPr>
                                  <w:t>Eligible primary studies</w:t>
                                </w:r>
                                <w:r w:rsidRPr="0075144B">
                                  <w:rPr>
                                    <w:rFonts w:ascii="Arial" w:hAnsi="Arial" w:cs="Arial"/>
                                    <w:szCs w:val="20"/>
                                  </w:rPr>
                                  <w:t xml:space="preserve"> (n=23)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2" name="Group 12"/>
                          <wpg:cNvGrpSpPr/>
                          <wpg:grpSpPr>
                            <a:xfrm>
                              <a:off x="-143142" y="1967023"/>
                              <a:ext cx="10034283" cy="4873964"/>
                              <a:chOff x="-143142" y="0"/>
                              <a:chExt cx="10034283" cy="4873964"/>
                            </a:xfrm>
                          </wpg:grpSpPr>
                          <wps:wsp>
                            <wps:cNvPr id="18" name="Rectangle 18"/>
                            <wps:cNvSpPr/>
                            <wps:spPr>
                              <a:xfrm>
                                <a:off x="1137683" y="478465"/>
                                <a:ext cx="2276372" cy="292724"/>
                              </a:xfrm>
                              <a:prstGeom prst="rect">
                                <a:avLst/>
                              </a:prstGeom>
                            </wps:spPr>
                            <wps:style>
                              <a:lnRef idx="2">
                                <a:schemeClr val="dk1"/>
                              </a:lnRef>
                              <a:fillRef idx="1">
                                <a:schemeClr val="lt1"/>
                              </a:fillRef>
                              <a:effectRef idx="0">
                                <a:schemeClr val="dk1"/>
                              </a:effectRef>
                              <a:fontRef idx="minor">
                                <a:schemeClr val="dk1"/>
                              </a:fontRef>
                            </wps:style>
                            <wps:txbx>
                              <w:txbxContent>
                                <w:p w14:paraId="1AE22994" w14:textId="77777777" w:rsidR="009B2D2E" w:rsidRPr="0075144B" w:rsidRDefault="009B2D2E" w:rsidP="00012E64">
                                  <w:pPr>
                                    <w:jc w:val="center"/>
                                    <w:rPr>
                                      <w:rFonts w:ascii="Arial" w:hAnsi="Arial" w:cs="Arial"/>
                                      <w:szCs w:val="20"/>
                                    </w:rPr>
                                  </w:pPr>
                                  <w:r>
                                    <w:rPr>
                                      <w:rFonts w:ascii="Arial" w:eastAsia="Times New Roman" w:hAnsi="Arial" w:cs="Arial"/>
                                      <w:b/>
                                      <w:bCs/>
                                      <w:color w:val="000000"/>
                                      <w:szCs w:val="20"/>
                                    </w:rPr>
                                    <w:t>Medication Discontinuation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Rectangle 19"/>
                            <wps:cNvSpPr/>
                            <wps:spPr>
                              <a:xfrm>
                                <a:off x="5358809" y="478465"/>
                                <a:ext cx="2275840" cy="292100"/>
                              </a:xfrm>
                              <a:prstGeom prst="rect">
                                <a:avLst/>
                              </a:prstGeom>
                            </wps:spPr>
                            <wps:style>
                              <a:lnRef idx="2">
                                <a:schemeClr val="dk1"/>
                              </a:lnRef>
                              <a:fillRef idx="1">
                                <a:schemeClr val="lt1"/>
                              </a:fillRef>
                              <a:effectRef idx="0">
                                <a:schemeClr val="dk1"/>
                              </a:effectRef>
                              <a:fontRef idx="minor">
                                <a:schemeClr val="dk1"/>
                              </a:fontRef>
                            </wps:style>
                            <wps:txbx>
                              <w:txbxContent>
                                <w:p w14:paraId="7161CD35" w14:textId="77777777" w:rsidR="009B2D2E" w:rsidRPr="0075144B" w:rsidRDefault="009B2D2E" w:rsidP="00012E64">
                                  <w:pPr>
                                    <w:jc w:val="center"/>
                                    <w:rPr>
                                      <w:rFonts w:ascii="Arial" w:hAnsi="Arial" w:cs="Arial"/>
                                      <w:szCs w:val="20"/>
                                    </w:rPr>
                                  </w:pPr>
                                  <w:r>
                                    <w:rPr>
                                      <w:rFonts w:ascii="Arial" w:eastAsia="Times New Roman" w:hAnsi="Arial" w:cs="Arial"/>
                                      <w:b/>
                                      <w:bCs/>
                                      <w:color w:val="000000"/>
                                      <w:szCs w:val="20"/>
                                    </w:rPr>
                                    <w:t>Adverse Effects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Rectangle 23"/>
                            <wps:cNvSpPr/>
                            <wps:spPr>
                              <a:xfrm>
                                <a:off x="1137683" y="1915781"/>
                                <a:ext cx="2178685" cy="1895767"/>
                              </a:xfrm>
                              <a:prstGeom prst="rect">
                                <a:avLst/>
                              </a:prstGeom>
                            </wps:spPr>
                            <wps:style>
                              <a:lnRef idx="2">
                                <a:schemeClr val="dk1"/>
                              </a:lnRef>
                              <a:fillRef idx="1">
                                <a:schemeClr val="lt1"/>
                              </a:fillRef>
                              <a:effectRef idx="0">
                                <a:schemeClr val="dk1"/>
                              </a:effectRef>
                              <a:fontRef idx="minor">
                                <a:schemeClr val="dk1"/>
                              </a:fontRef>
                            </wps:style>
                            <wps:txbx>
                              <w:txbxContent>
                                <w:p w14:paraId="500A5E2B" w14:textId="77777777" w:rsidR="009B2D2E" w:rsidRPr="00435DCF" w:rsidRDefault="009B2D2E" w:rsidP="00012E64">
                                  <w:pPr>
                                    <w:rPr>
                                      <w:rFonts w:ascii="Arial" w:eastAsia="Times New Roman" w:hAnsi="Arial" w:cs="Arial"/>
                                      <w:b/>
                                      <w:bCs/>
                                      <w:color w:val="000000"/>
                                      <w:szCs w:val="20"/>
                                    </w:rPr>
                                  </w:pPr>
                                  <w:r w:rsidRPr="00435DCF">
                                    <w:rPr>
                                      <w:rFonts w:ascii="Arial" w:eastAsia="Times New Roman" w:hAnsi="Arial" w:cs="Arial"/>
                                      <w:b/>
                                      <w:bCs/>
                                      <w:color w:val="000000"/>
                                      <w:szCs w:val="20"/>
                                    </w:rPr>
                                    <w:t xml:space="preserve">Included: </w:t>
                                  </w:r>
                                </w:p>
                                <w:p w14:paraId="38CB7176" w14:textId="77777777" w:rsidR="009B2D2E" w:rsidRPr="00435DCF" w:rsidRDefault="009B2D2E" w:rsidP="00012E64">
                                  <w:pPr>
                                    <w:rPr>
                                      <w:rFonts w:ascii="Arial" w:hAnsi="Arial" w:cs="Arial"/>
                                      <w:szCs w:val="20"/>
                                    </w:rPr>
                                  </w:pPr>
                                  <w:r w:rsidRPr="00435DCF">
                                    <w:rPr>
                                      <w:rFonts w:ascii="Arial" w:hAnsi="Arial" w:cs="Arial"/>
                                      <w:szCs w:val="20"/>
                                    </w:rPr>
                                    <w:t xml:space="preserve">Under the paragraph </w:t>
                                  </w:r>
                                  <w:r w:rsidRPr="00435DCF">
                                    <w:rPr>
                                      <w:rFonts w:ascii="Arial" w:hAnsi="Arial" w:cs="Arial"/>
                                      <w:i/>
                                      <w:iCs/>
                                      <w:szCs w:val="20"/>
                                    </w:rPr>
                                    <w:t>‘Primary outcomes’</w:t>
                                  </w:r>
                                  <w:r w:rsidRPr="00435DCF">
                                    <w:rPr>
                                      <w:rFonts w:ascii="Arial" w:hAnsi="Arial" w:cs="Arial"/>
                                      <w:szCs w:val="20"/>
                                    </w:rPr>
                                    <w:t xml:space="preserve"> – “two studies found a </w:t>
                                  </w:r>
                                  <w:r w:rsidRPr="00435DCF">
                                    <w:rPr>
                                      <w:rFonts w:ascii="Arial" w:hAnsi="Arial" w:cs="Arial"/>
                                      <w:szCs w:val="20"/>
                                      <w:u w:val="single"/>
                                    </w:rPr>
                                    <w:t>significant difference in favour of the intervention group</w:t>
                                  </w:r>
                                  <w:r w:rsidRPr="00435DCF">
                                    <w:rPr>
                                      <w:rFonts w:ascii="Arial" w:hAnsi="Arial" w:cs="Arial"/>
                                      <w:szCs w:val="20"/>
                                    </w:rPr>
                                    <w:t xml:space="preserve">, </w:t>
                                  </w:r>
                                  <w:r>
                                    <w:rPr>
                                      <w:rFonts w:ascii="Arial" w:hAnsi="Arial" w:cs="Arial"/>
                                      <w:szCs w:val="20"/>
                                    </w:rPr>
                                    <w:t>…</w:t>
                                  </w:r>
                                  <w:r w:rsidRPr="00435DCF">
                                    <w:rPr>
                                      <w:rFonts w:ascii="Arial" w:hAnsi="Arial" w:cs="Arial"/>
                                      <w:szCs w:val="20"/>
                                    </w:rPr>
                                    <w:t xml:space="preserve"> </w:t>
                                  </w:r>
                                  <w:r w:rsidRPr="00435DCF">
                                    <w:rPr>
                                      <w:rFonts w:ascii="Arial" w:hAnsi="Arial" w:cs="Arial"/>
                                      <w:szCs w:val="20"/>
                                      <w:u w:val="single"/>
                                    </w:rPr>
                                    <w:t>one (</w:t>
                                  </w:r>
                                  <w:r>
                                    <w:rPr>
                                      <w:rFonts w:ascii="Arial" w:hAnsi="Arial" w:cs="Arial"/>
                                      <w:szCs w:val="20"/>
                                      <w:u w:val="single"/>
                                    </w:rPr>
                                    <w:t xml:space="preserve">Potter 2016 </w:t>
                                  </w:r>
                                  <w:r w:rsidRPr="00435DCF">
                                    <w:rPr>
                                      <w:rFonts w:ascii="Arial" w:hAnsi="Arial" w:cs="Arial"/>
                                      <w:szCs w:val="20"/>
                                      <w:u w:val="single"/>
                                    </w:rPr>
                                    <w:t>at the number of medicines successfully discontinued</w:t>
                                  </w:r>
                                  <w:r w:rsidRPr="00435DCF">
                                    <w:rPr>
                                      <w:rFonts w:ascii="Arial" w:hAnsi="Arial" w:cs="Arial"/>
                                      <w:szCs w:val="20"/>
                                    </w:rPr>
                                    <w:t xml:space="preserve">” </w:t>
                                  </w:r>
                                </w:p>
                                <w:p w14:paraId="6FCC8D89" w14:textId="77777777" w:rsidR="009B2D2E" w:rsidRPr="00435DCF" w:rsidRDefault="009B2D2E" w:rsidP="00012E64">
                                  <w:pPr>
                                    <w:rPr>
                                      <w:rFonts w:ascii="Arial" w:hAnsi="Arial" w:cs="Arial"/>
                                      <w:szCs w:val="20"/>
                                    </w:rPr>
                                  </w:pPr>
                                  <w:r w:rsidRPr="00435DCF">
                                    <w:rPr>
                                      <w:rFonts w:ascii="Arial" w:hAnsi="Arial" w:cs="Arial"/>
                                      <w:szCs w:val="20"/>
                                    </w:rPr>
                                    <w:t xml:space="preserve">– reason: </w:t>
                                  </w:r>
                                  <w:r>
                                    <w:rPr>
                                      <w:rFonts w:ascii="Arial" w:hAnsi="Arial" w:cs="Arial"/>
                                      <w:szCs w:val="20"/>
                                    </w:rPr>
                                    <w:t>SS reported</w:t>
                                  </w:r>
                                  <w:r w:rsidRPr="00435DCF">
                                    <w:rPr>
                                      <w:rFonts w:ascii="Arial" w:hAnsi="Arial" w:cs="Arial"/>
                                      <w:szCs w:val="20"/>
                                    </w:rPr>
                                    <w:t xml:space="preserve">, and </w:t>
                                  </w:r>
                                  <w:r>
                                    <w:rPr>
                                      <w:rFonts w:ascii="Arial" w:hAnsi="Arial" w:cs="Arial"/>
                                      <w:szCs w:val="20"/>
                                    </w:rPr>
                                    <w:t>Potter 2016 i</w:t>
                                  </w:r>
                                  <w:r w:rsidRPr="00435DCF">
                                    <w:rPr>
                                      <w:rFonts w:ascii="Arial" w:hAnsi="Arial" w:cs="Arial"/>
                                      <w:szCs w:val="20"/>
                                    </w:rPr>
                                    <w:t xml:space="preserve">s an </w:t>
                                  </w:r>
                                  <w:r>
                                    <w:rPr>
                                      <w:rFonts w:ascii="Arial" w:hAnsi="Arial" w:cs="Arial"/>
                                      <w:szCs w:val="20"/>
                                    </w:rPr>
                                    <w:t>eligible</w:t>
                                  </w:r>
                                  <w:r w:rsidRPr="00435DCF">
                                    <w:rPr>
                                      <w:rFonts w:ascii="Arial" w:hAnsi="Arial" w:cs="Arial"/>
                                      <w:szCs w:val="20"/>
                                    </w:rPr>
                                    <w:t xml:space="preserve"> primary study</w:t>
                                  </w:r>
                                </w:p>
                                <w:p w14:paraId="155EC086" w14:textId="77777777" w:rsidR="009B2D2E" w:rsidRPr="00435DCF" w:rsidRDefault="009B2D2E" w:rsidP="00012E64">
                                  <w:pPr>
                                    <w:rPr>
                                      <w:rFonts w:ascii="Arial" w:eastAsia="Times New Roman" w:hAnsi="Arial" w:cs="Arial"/>
                                      <w:b/>
                                      <w:bCs/>
                                      <w:color w:val="000000"/>
                                      <w:szCs w:val="20"/>
                                    </w:rPr>
                                  </w:pPr>
                                </w:p>
                                <w:p w14:paraId="6F0CA2FA" w14:textId="77777777" w:rsidR="009B2D2E" w:rsidRPr="00435DCF" w:rsidRDefault="009B2D2E" w:rsidP="00012E64">
                                  <w:pPr>
                                    <w:rPr>
                                      <w:rFonts w:ascii="Arial" w:eastAsia="Times New Roman" w:hAnsi="Arial" w:cs="Arial"/>
                                      <w:b/>
                                      <w:bCs/>
                                      <w:color w:val="000000"/>
                                      <w:szCs w:val="20"/>
                                    </w:rPr>
                                  </w:pPr>
                                </w:p>
                                <w:p w14:paraId="52D549E7" w14:textId="77777777" w:rsidR="009B2D2E" w:rsidRPr="00435DCF" w:rsidRDefault="009B2D2E" w:rsidP="00012E64">
                                  <w:pPr>
                                    <w:rPr>
                                      <w:rFonts w:ascii="Arial" w:hAnsi="Arial" w:cs="Arial"/>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Rectangle 24"/>
                            <wps:cNvSpPr/>
                            <wps:spPr>
                              <a:xfrm>
                                <a:off x="7112278" y="924264"/>
                                <a:ext cx="2778863" cy="3949700"/>
                              </a:xfrm>
                              <a:prstGeom prst="rect">
                                <a:avLst/>
                              </a:prstGeom>
                            </wps:spPr>
                            <wps:style>
                              <a:lnRef idx="2">
                                <a:schemeClr val="dk1"/>
                              </a:lnRef>
                              <a:fillRef idx="1">
                                <a:schemeClr val="lt1"/>
                              </a:fillRef>
                              <a:effectRef idx="0">
                                <a:schemeClr val="dk1"/>
                              </a:effectRef>
                              <a:fontRef idx="minor">
                                <a:schemeClr val="dk1"/>
                              </a:fontRef>
                            </wps:style>
                            <wps:txbx>
                              <w:txbxContent>
                                <w:p w14:paraId="5B811123" w14:textId="77777777" w:rsidR="009B2D2E" w:rsidRPr="009735CD" w:rsidRDefault="009B2D2E" w:rsidP="00012E64">
                                  <w:pPr>
                                    <w:rPr>
                                      <w:rFonts w:ascii="Arial" w:hAnsi="Arial" w:cs="Arial"/>
                                      <w:b/>
                                      <w:bCs/>
                                      <w:szCs w:val="20"/>
                                    </w:rPr>
                                  </w:pPr>
                                  <w:r w:rsidRPr="009735CD">
                                    <w:rPr>
                                      <w:rFonts w:ascii="Arial" w:hAnsi="Arial" w:cs="Arial"/>
                                      <w:b/>
                                      <w:bCs/>
                                      <w:szCs w:val="20"/>
                                    </w:rPr>
                                    <w:t>Excluded</w:t>
                                  </w:r>
                                </w:p>
                                <w:p w14:paraId="017B4CFA" w14:textId="77777777" w:rsidR="009B2D2E" w:rsidRPr="009735CD" w:rsidRDefault="009B2D2E" w:rsidP="00012E64">
                                  <w:pPr>
                                    <w:rPr>
                                      <w:rFonts w:ascii="Arial" w:hAnsi="Arial" w:cs="Arial"/>
                                      <w:szCs w:val="20"/>
                                    </w:rPr>
                                  </w:pPr>
                                  <w:r w:rsidRPr="009735CD">
                                    <w:rPr>
                                      <w:rFonts w:ascii="Arial" w:hAnsi="Arial" w:cs="Arial"/>
                                      <w:szCs w:val="20"/>
                                    </w:rPr>
                                    <w:t xml:space="preserve">Under the paragraph </w:t>
                                  </w:r>
                                  <w:r w:rsidRPr="009735CD">
                                    <w:rPr>
                                      <w:rFonts w:ascii="Arial" w:hAnsi="Arial" w:cs="Arial"/>
                                      <w:i/>
                                      <w:iCs/>
                                      <w:szCs w:val="20"/>
                                    </w:rPr>
                                    <w:t>‘Adverse events’</w:t>
                                  </w:r>
                                  <w:r>
                                    <w:rPr>
                                      <w:rFonts w:ascii="Arial" w:hAnsi="Arial" w:cs="Arial"/>
                                      <w:szCs w:val="20"/>
                                    </w:rPr>
                                    <w:t xml:space="preserve"> – </w:t>
                                  </w:r>
                                  <w:r w:rsidRPr="009735CD">
                                    <w:rPr>
                                      <w:rFonts w:ascii="Arial" w:hAnsi="Arial" w:cs="Arial"/>
                                      <w:szCs w:val="20"/>
                                    </w:rPr>
                                    <w:t xml:space="preserve">“and seven studies reported that adverse events were rare and no serious adverse events occurred.” – </w:t>
                                  </w:r>
                                  <w:r>
                                    <w:rPr>
                                      <w:rFonts w:ascii="Arial" w:hAnsi="Arial" w:cs="Arial"/>
                                      <w:szCs w:val="20"/>
                                    </w:rPr>
                                    <w:t>R</w:t>
                                  </w:r>
                                  <w:r w:rsidRPr="009735CD">
                                    <w:rPr>
                                      <w:rFonts w:ascii="Arial" w:hAnsi="Arial" w:cs="Arial"/>
                                      <w:szCs w:val="20"/>
                                    </w:rPr>
                                    <w:t xml:space="preserve">eason: </w:t>
                                  </w:r>
                                  <w:r>
                                    <w:rPr>
                                      <w:rFonts w:ascii="Arial" w:hAnsi="Arial" w:cs="Arial"/>
                                      <w:szCs w:val="20"/>
                                    </w:rPr>
                                    <w:t>SSNR</w:t>
                                  </w:r>
                                  <w:r w:rsidRPr="009735CD">
                                    <w:rPr>
                                      <w:rFonts w:ascii="Arial" w:hAnsi="Arial" w:cs="Arial"/>
                                      <w:szCs w:val="20"/>
                                    </w:rPr>
                                    <w:t xml:space="preserve"> </w:t>
                                  </w:r>
                                </w:p>
                                <w:p w14:paraId="7244BD74" w14:textId="77777777" w:rsidR="009B2D2E" w:rsidRDefault="009B2D2E" w:rsidP="00012E64">
                                  <w:pPr>
                                    <w:rPr>
                                      <w:rFonts w:ascii="Arial" w:hAnsi="Arial" w:cs="Arial"/>
                                      <w:szCs w:val="20"/>
                                    </w:rPr>
                                  </w:pPr>
                                </w:p>
                                <w:p w14:paraId="5224F28B" w14:textId="77777777" w:rsidR="009B2D2E" w:rsidRDefault="009B2D2E" w:rsidP="00012E64">
                                  <w:pPr>
                                    <w:rPr>
                                      <w:rFonts w:ascii="Arial" w:hAnsi="Arial" w:cs="Arial"/>
                                      <w:szCs w:val="20"/>
                                    </w:rPr>
                                  </w:pPr>
                                  <w:r w:rsidRPr="009735CD">
                                    <w:rPr>
                                      <w:rFonts w:ascii="Arial" w:hAnsi="Arial" w:cs="Arial"/>
                                      <w:szCs w:val="20"/>
                                    </w:rPr>
                                    <w:t xml:space="preserve">Under the paragraph </w:t>
                                  </w:r>
                                  <w:r w:rsidRPr="009735CD">
                                    <w:rPr>
                                      <w:rFonts w:ascii="Arial" w:hAnsi="Arial" w:cs="Arial"/>
                                      <w:i/>
                                      <w:iCs/>
                                      <w:szCs w:val="20"/>
                                    </w:rPr>
                                    <w:t>‘Adverse events’</w:t>
                                  </w:r>
                                  <w:r>
                                    <w:rPr>
                                      <w:rFonts w:ascii="Arial" w:hAnsi="Arial" w:cs="Arial"/>
                                      <w:szCs w:val="20"/>
                                    </w:rPr>
                                    <w:t xml:space="preserve"> – </w:t>
                                  </w:r>
                                  <w:r w:rsidRPr="009735CD">
                                    <w:rPr>
                                      <w:rFonts w:ascii="Arial" w:hAnsi="Arial" w:cs="Arial"/>
                                      <w:szCs w:val="20"/>
                                    </w:rPr>
                                    <w:t>“One study (</w:t>
                                  </w:r>
                                  <w:r>
                                    <w:rPr>
                                      <w:rFonts w:ascii="Arial" w:hAnsi="Arial" w:cs="Arial"/>
                                      <w:szCs w:val="20"/>
                                    </w:rPr>
                                    <w:t>Lewin 2012</w:t>
                                  </w:r>
                                  <w:r w:rsidRPr="009735CD">
                                    <w:rPr>
                                      <w:rFonts w:ascii="Arial" w:hAnsi="Arial" w:cs="Arial"/>
                                      <w:szCs w:val="20"/>
                                    </w:rPr>
                                    <w:t xml:space="preserve">) reported more serious adverse events in the control group but did not report significance calculation.” – </w:t>
                                  </w:r>
                                  <w:r>
                                    <w:rPr>
                                      <w:rFonts w:ascii="Arial" w:hAnsi="Arial" w:cs="Arial"/>
                                      <w:szCs w:val="20"/>
                                    </w:rPr>
                                    <w:t>R</w:t>
                                  </w:r>
                                  <w:r w:rsidRPr="009735CD">
                                    <w:rPr>
                                      <w:rFonts w:ascii="Arial" w:hAnsi="Arial" w:cs="Arial"/>
                                      <w:szCs w:val="20"/>
                                    </w:rPr>
                                    <w:t xml:space="preserve">eason: </w:t>
                                  </w:r>
                                  <w:r>
                                    <w:rPr>
                                      <w:rFonts w:ascii="Arial" w:hAnsi="Arial" w:cs="Arial"/>
                                      <w:szCs w:val="20"/>
                                    </w:rPr>
                                    <w:t>SSNR</w:t>
                                  </w:r>
                                  <w:r w:rsidRPr="009735CD">
                                    <w:rPr>
                                      <w:rFonts w:ascii="Arial" w:hAnsi="Arial" w:cs="Arial"/>
                                      <w:szCs w:val="20"/>
                                    </w:rPr>
                                    <w:t xml:space="preserve">, and </w:t>
                                  </w:r>
                                  <w:r>
                                    <w:rPr>
                                      <w:rFonts w:ascii="Arial" w:hAnsi="Arial" w:cs="Arial"/>
                                      <w:szCs w:val="20"/>
                                    </w:rPr>
                                    <w:t>Lewin 2012</w:t>
                                  </w:r>
                                  <w:r w:rsidRPr="009735CD">
                                    <w:rPr>
                                      <w:rFonts w:ascii="Arial" w:hAnsi="Arial" w:cs="Arial"/>
                                      <w:szCs w:val="20"/>
                                    </w:rPr>
                                    <w:t xml:space="preserve"> is not an </w:t>
                                  </w:r>
                                  <w:r>
                                    <w:rPr>
                                      <w:rFonts w:ascii="Arial" w:hAnsi="Arial" w:cs="Arial"/>
                                      <w:szCs w:val="20"/>
                                    </w:rPr>
                                    <w:t>eligible</w:t>
                                  </w:r>
                                  <w:r w:rsidRPr="009735CD">
                                    <w:rPr>
                                      <w:rFonts w:ascii="Arial" w:hAnsi="Arial" w:cs="Arial"/>
                                      <w:szCs w:val="20"/>
                                    </w:rPr>
                                    <w:t xml:space="preserve"> primary study. </w:t>
                                  </w:r>
                                </w:p>
                                <w:p w14:paraId="6E7996FC" w14:textId="77777777" w:rsidR="009B2D2E" w:rsidRPr="009735CD" w:rsidRDefault="009B2D2E" w:rsidP="00012E64">
                                  <w:pPr>
                                    <w:rPr>
                                      <w:rFonts w:ascii="Arial" w:hAnsi="Arial" w:cs="Arial"/>
                                      <w:szCs w:val="20"/>
                                    </w:rPr>
                                  </w:pPr>
                                </w:p>
                                <w:p w14:paraId="49A22F3E" w14:textId="77777777" w:rsidR="009B2D2E" w:rsidRPr="009735CD" w:rsidRDefault="009B2D2E" w:rsidP="00012E64">
                                  <w:pPr>
                                    <w:rPr>
                                      <w:rFonts w:ascii="Arial" w:hAnsi="Arial" w:cs="Arial"/>
                                      <w:szCs w:val="20"/>
                                    </w:rPr>
                                  </w:pPr>
                                  <w:r w:rsidRPr="009735CD">
                                    <w:rPr>
                                      <w:rFonts w:ascii="Arial" w:hAnsi="Arial" w:cs="Arial"/>
                                      <w:szCs w:val="20"/>
                                    </w:rPr>
                                    <w:t xml:space="preserve">Under the paragraph </w:t>
                                  </w:r>
                                  <w:r w:rsidRPr="009735CD">
                                    <w:rPr>
                                      <w:rFonts w:ascii="Arial" w:hAnsi="Arial" w:cs="Arial"/>
                                      <w:i/>
                                      <w:iCs/>
                                      <w:szCs w:val="20"/>
                                    </w:rPr>
                                    <w:t>‘Restart of medication and relapse of symptoms’</w:t>
                                  </w:r>
                                  <w:r>
                                    <w:rPr>
                                      <w:rFonts w:ascii="Arial" w:hAnsi="Arial" w:cs="Arial"/>
                                      <w:szCs w:val="20"/>
                                    </w:rPr>
                                    <w:t xml:space="preserve"> –</w:t>
                                  </w:r>
                                  <w:r w:rsidRPr="009735CD">
                                    <w:rPr>
                                      <w:rFonts w:ascii="Arial" w:hAnsi="Arial" w:cs="Arial"/>
                                      <w:szCs w:val="20"/>
                                    </w:rPr>
                                    <w:t xml:space="preserve"> “The other eight studies reported relapse for only the intervention group or for the entire research population…and seven did not perform statistical testing of the observed difference.” – </w:t>
                                  </w:r>
                                  <w:r>
                                    <w:rPr>
                                      <w:rFonts w:ascii="Arial" w:hAnsi="Arial" w:cs="Arial"/>
                                      <w:szCs w:val="20"/>
                                    </w:rPr>
                                    <w:t>R</w:t>
                                  </w:r>
                                  <w:r w:rsidRPr="009735CD">
                                    <w:rPr>
                                      <w:rFonts w:ascii="Arial" w:hAnsi="Arial" w:cs="Arial"/>
                                      <w:szCs w:val="20"/>
                                    </w:rPr>
                                    <w:t xml:space="preserve">eason: </w:t>
                                  </w:r>
                                  <w:r>
                                    <w:rPr>
                                      <w:rFonts w:ascii="Arial" w:hAnsi="Arial" w:cs="Arial"/>
                                      <w:szCs w:val="20"/>
                                    </w:rPr>
                                    <w:t>SSNR</w:t>
                                  </w:r>
                                  <w:r w:rsidRPr="009735CD">
                                    <w:rPr>
                                      <w:rFonts w:ascii="Arial" w:hAnsi="Arial" w:cs="Arial"/>
                                      <w:szCs w:val="20"/>
                                    </w:rPr>
                                    <w:t xml:space="preserve"> </w:t>
                                  </w:r>
                                </w:p>
                                <w:p w14:paraId="6DFB345D" w14:textId="77777777" w:rsidR="009B2D2E" w:rsidRPr="009735CD" w:rsidRDefault="009B2D2E" w:rsidP="00012E64">
                                  <w:pPr>
                                    <w:rPr>
                                      <w:rFonts w:ascii="Arial" w:hAnsi="Arial" w:cs="Arial"/>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 name="Rectangle 30"/>
                            <wps:cNvSpPr/>
                            <wps:spPr>
                              <a:xfrm>
                                <a:off x="-143142" y="1062738"/>
                                <a:ext cx="982613" cy="1479322"/>
                              </a:xfrm>
                              <a:prstGeom prst="rect">
                                <a:avLst/>
                              </a:prstGeom>
                            </wps:spPr>
                            <wps:style>
                              <a:lnRef idx="2">
                                <a:schemeClr val="dk1"/>
                              </a:lnRef>
                              <a:fillRef idx="1">
                                <a:schemeClr val="lt1"/>
                              </a:fillRef>
                              <a:effectRef idx="0">
                                <a:schemeClr val="dk1"/>
                              </a:effectRef>
                              <a:fontRef idx="minor">
                                <a:schemeClr val="dk1"/>
                              </a:fontRef>
                            </wps:style>
                            <wps:txbx>
                              <w:txbxContent>
                                <w:p w14:paraId="5914C1A1" w14:textId="77777777" w:rsidR="009B2D2E" w:rsidRPr="009735CD" w:rsidRDefault="009B2D2E" w:rsidP="00012E64">
                                  <w:pPr>
                                    <w:rPr>
                                      <w:rFonts w:ascii="Arial" w:eastAsia="Times New Roman" w:hAnsi="Arial" w:cs="Arial"/>
                                      <w:b/>
                                      <w:bCs/>
                                      <w:color w:val="000000"/>
                                      <w:szCs w:val="20"/>
                                    </w:rPr>
                                  </w:pPr>
                                  <w:r w:rsidRPr="009735CD">
                                    <w:rPr>
                                      <w:rFonts w:ascii="Arial" w:eastAsia="Times New Roman" w:hAnsi="Arial" w:cs="Arial"/>
                                      <w:b/>
                                      <w:bCs/>
                                      <w:color w:val="000000"/>
                                      <w:szCs w:val="20"/>
                                    </w:rPr>
                                    <w:t xml:space="preserve">Excluded: </w:t>
                                  </w:r>
                                </w:p>
                                <w:p w14:paraId="0C55226C" w14:textId="77777777" w:rsidR="009B2D2E" w:rsidRDefault="009B2D2E" w:rsidP="00012E64">
                                  <w:pPr>
                                    <w:rPr>
                                      <w:rFonts w:ascii="Arial" w:hAnsi="Arial" w:cs="Arial"/>
                                      <w:szCs w:val="20"/>
                                    </w:rPr>
                                  </w:pPr>
                                  <w:r w:rsidRPr="009735CD">
                                    <w:rPr>
                                      <w:rFonts w:ascii="Arial" w:hAnsi="Arial" w:cs="Arial"/>
                                      <w:szCs w:val="20"/>
                                    </w:rPr>
                                    <w:t xml:space="preserve">Under the paragraph </w:t>
                                  </w:r>
                                  <w:r w:rsidRPr="009735CD">
                                    <w:rPr>
                                      <w:rFonts w:ascii="Arial" w:hAnsi="Arial" w:cs="Arial"/>
                                      <w:i/>
                                      <w:iCs/>
                                      <w:szCs w:val="20"/>
                                    </w:rPr>
                                    <w:t>‘Success of medication cessation’</w:t>
                                  </w:r>
                                  <w:r w:rsidRPr="009735CD">
                                    <w:rPr>
                                      <w:rFonts w:ascii="Arial" w:hAnsi="Arial" w:cs="Arial"/>
                                      <w:szCs w:val="20"/>
                                    </w:rPr>
                                    <w:t xml:space="preserve"> </w:t>
                                  </w:r>
                                </w:p>
                                <w:p w14:paraId="3916300C" w14:textId="77777777" w:rsidR="009B2D2E" w:rsidRPr="00F031FE" w:rsidRDefault="009B2D2E" w:rsidP="00012E64">
                                  <w:pPr>
                                    <w:rPr>
                                      <w:rFonts w:ascii="Arial" w:hAnsi="Arial" w:cs="Arial"/>
                                      <w:szCs w:val="20"/>
                                    </w:rPr>
                                  </w:pPr>
                                  <w:r w:rsidRPr="009735CD">
                                    <w:rPr>
                                      <w:rFonts w:ascii="Arial" w:hAnsi="Arial" w:cs="Arial"/>
                                      <w:szCs w:val="20"/>
                                    </w:rPr>
                                    <w:t xml:space="preserve">– </w:t>
                                  </w:r>
                                  <w:r>
                                    <w:rPr>
                                      <w:rFonts w:ascii="Arial" w:hAnsi="Arial" w:cs="Arial"/>
                                      <w:szCs w:val="20"/>
                                    </w:rPr>
                                    <w:t>R</w:t>
                                  </w:r>
                                  <w:r w:rsidRPr="009735CD">
                                    <w:rPr>
                                      <w:rFonts w:ascii="Arial" w:hAnsi="Arial" w:cs="Arial"/>
                                      <w:szCs w:val="20"/>
                                    </w:rPr>
                                    <w:t xml:space="preserve">eason: </w:t>
                                  </w:r>
                                  <w:r>
                                    <w:rPr>
                                      <w:rFonts w:ascii="Arial" w:hAnsi="Arial" w:cs="Arial"/>
                                      <w:szCs w:val="20"/>
                                    </w:rPr>
                                    <w:t>SSNR</w:t>
                                  </w:r>
                                </w:p>
                                <w:p w14:paraId="233E19A6" w14:textId="77777777" w:rsidR="009B2D2E" w:rsidRPr="009735CD" w:rsidRDefault="009B2D2E" w:rsidP="00012E64">
                                  <w:pPr>
                                    <w:rPr>
                                      <w:rFonts w:ascii="Arial" w:eastAsia="Times New Roman" w:hAnsi="Arial" w:cs="Arial"/>
                                      <w:b/>
                                      <w:bCs/>
                                      <w:color w:val="000000"/>
                                      <w:szCs w:val="20"/>
                                    </w:rPr>
                                  </w:pPr>
                                </w:p>
                                <w:p w14:paraId="206AAE41" w14:textId="77777777" w:rsidR="009B2D2E" w:rsidRPr="009735CD" w:rsidRDefault="009B2D2E" w:rsidP="00012E64">
                                  <w:pPr>
                                    <w:rPr>
                                      <w:rFonts w:ascii="Arial" w:hAnsi="Arial" w:cs="Arial"/>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 name="Rectangle 3"/>
                            <wps:cNvSpPr/>
                            <wps:spPr>
                              <a:xfrm>
                                <a:off x="3764646" y="1062652"/>
                                <a:ext cx="3256342" cy="3173321"/>
                              </a:xfrm>
                              <a:prstGeom prst="rect">
                                <a:avLst/>
                              </a:prstGeom>
                            </wps:spPr>
                            <wps:style>
                              <a:lnRef idx="2">
                                <a:schemeClr val="dk1"/>
                              </a:lnRef>
                              <a:fillRef idx="1">
                                <a:schemeClr val="lt1"/>
                              </a:fillRef>
                              <a:effectRef idx="0">
                                <a:schemeClr val="dk1"/>
                              </a:effectRef>
                              <a:fontRef idx="minor">
                                <a:schemeClr val="dk1"/>
                              </a:fontRef>
                            </wps:style>
                            <wps:txbx>
                              <w:txbxContent>
                                <w:p w14:paraId="37ABA8E3" w14:textId="77777777" w:rsidR="009B2D2E" w:rsidRPr="00435DCF" w:rsidRDefault="009B2D2E" w:rsidP="00012E64">
                                  <w:pPr>
                                    <w:rPr>
                                      <w:rFonts w:ascii="Arial" w:hAnsi="Arial" w:cs="Arial"/>
                                      <w:b/>
                                      <w:bCs/>
                                      <w:szCs w:val="20"/>
                                    </w:rPr>
                                  </w:pPr>
                                  <w:r w:rsidRPr="00435DCF">
                                    <w:rPr>
                                      <w:rFonts w:ascii="Arial" w:hAnsi="Arial" w:cs="Arial"/>
                                      <w:b/>
                                      <w:bCs/>
                                      <w:szCs w:val="20"/>
                                    </w:rPr>
                                    <w:t xml:space="preserve">Included: </w:t>
                                  </w:r>
                                </w:p>
                                <w:p w14:paraId="4F7AEBEC" w14:textId="77777777" w:rsidR="009B2D2E" w:rsidRPr="00435DCF" w:rsidRDefault="009B2D2E" w:rsidP="00012E64">
                                  <w:pPr>
                                    <w:rPr>
                                      <w:rFonts w:ascii="Arial" w:hAnsi="Arial" w:cs="Arial"/>
                                      <w:szCs w:val="20"/>
                                    </w:rPr>
                                  </w:pPr>
                                  <w:r w:rsidRPr="00435DCF">
                                    <w:rPr>
                                      <w:rFonts w:ascii="Arial" w:hAnsi="Arial" w:cs="Arial"/>
                                      <w:szCs w:val="20"/>
                                    </w:rPr>
                                    <w:t xml:space="preserve">Under the paragraph </w:t>
                                  </w:r>
                                  <w:r w:rsidRPr="00435DCF">
                                    <w:rPr>
                                      <w:rFonts w:ascii="Arial" w:hAnsi="Arial" w:cs="Arial"/>
                                      <w:i/>
                                      <w:iCs/>
                                      <w:szCs w:val="20"/>
                                    </w:rPr>
                                    <w:t>‘Adverse events’</w:t>
                                  </w:r>
                                  <w:r w:rsidRPr="00435DCF">
                                    <w:rPr>
                                      <w:rFonts w:ascii="Arial" w:hAnsi="Arial" w:cs="Arial"/>
                                      <w:szCs w:val="20"/>
                                    </w:rPr>
                                    <w:t xml:space="preserve"> – “Eight studies found </w:t>
                                  </w:r>
                                  <w:r w:rsidRPr="00435DCF">
                                    <w:rPr>
                                      <w:rFonts w:ascii="Arial" w:hAnsi="Arial" w:cs="Arial"/>
                                      <w:szCs w:val="20"/>
                                      <w:u w:val="single"/>
                                    </w:rPr>
                                    <w:t>no significant difference</w:t>
                                  </w:r>
                                  <w:r w:rsidRPr="00435DCF">
                                    <w:rPr>
                                      <w:rFonts w:ascii="Arial" w:hAnsi="Arial" w:cs="Arial"/>
                                      <w:szCs w:val="20"/>
                                    </w:rPr>
                                    <w:t xml:space="preserve"> between comparator groups”</w:t>
                                  </w:r>
                                </w:p>
                                <w:p w14:paraId="39B9A64F" w14:textId="77777777" w:rsidR="009B2D2E" w:rsidRPr="00435DCF" w:rsidRDefault="009B2D2E" w:rsidP="00012E64">
                                  <w:pPr>
                                    <w:rPr>
                                      <w:rFonts w:ascii="Arial" w:hAnsi="Arial" w:cs="Arial"/>
                                      <w:szCs w:val="20"/>
                                    </w:rPr>
                                  </w:pPr>
                                </w:p>
                                <w:p w14:paraId="222DFBEB" w14:textId="77777777" w:rsidR="009B2D2E" w:rsidRPr="00435DCF" w:rsidRDefault="009B2D2E" w:rsidP="00012E64">
                                  <w:pPr>
                                    <w:rPr>
                                      <w:rFonts w:ascii="Arial" w:hAnsi="Arial" w:cs="Arial"/>
                                      <w:szCs w:val="20"/>
                                    </w:rPr>
                                  </w:pPr>
                                  <w:r w:rsidRPr="00435DCF">
                                    <w:rPr>
                                      <w:rFonts w:ascii="Arial" w:hAnsi="Arial" w:cs="Arial"/>
                                      <w:szCs w:val="20"/>
                                    </w:rPr>
                                    <w:t xml:space="preserve">Under the paragraph </w:t>
                                  </w:r>
                                  <w:r w:rsidRPr="00435DCF">
                                    <w:rPr>
                                      <w:rFonts w:ascii="Arial" w:hAnsi="Arial" w:cs="Arial"/>
                                      <w:i/>
                                      <w:iCs/>
                                      <w:szCs w:val="20"/>
                                    </w:rPr>
                                    <w:t>‘Restart of medication and relapse of symptoms’</w:t>
                                  </w:r>
                                  <w:r w:rsidRPr="00435DCF">
                                    <w:rPr>
                                      <w:rFonts w:ascii="Arial" w:hAnsi="Arial" w:cs="Arial"/>
                                      <w:szCs w:val="20"/>
                                    </w:rPr>
                                    <w:t xml:space="preserve"> – “Nine studies reported rate of relapse for both placebo and control groups. Five of these studies found a significant difference between both groups, with </w:t>
                                  </w:r>
                                  <w:r w:rsidRPr="00435DCF">
                                    <w:rPr>
                                      <w:rFonts w:ascii="Arial" w:hAnsi="Arial" w:cs="Arial"/>
                                      <w:szCs w:val="20"/>
                                      <w:u w:val="single"/>
                                    </w:rPr>
                                    <w:t>more relapse in the intervention group</w:t>
                                  </w:r>
                                  <w:r w:rsidRPr="00435DCF">
                                    <w:rPr>
                                      <w:rFonts w:ascii="Arial" w:hAnsi="Arial" w:cs="Arial"/>
                                      <w:szCs w:val="20"/>
                                    </w:rPr>
                                    <w:t xml:space="preserve"> </w:t>
                                  </w:r>
                                  <w:r w:rsidRPr="00435DCF">
                                    <w:rPr>
                                      <w:rFonts w:ascii="Arial" w:hAnsi="Arial" w:cs="Arial"/>
                                      <w:szCs w:val="20"/>
                                      <w:u w:val="single"/>
                                    </w:rPr>
                                    <w:t>compared with the control group</w:t>
                                  </w:r>
                                  <w:r w:rsidRPr="00435DCF">
                                    <w:rPr>
                                      <w:rFonts w:ascii="Arial" w:hAnsi="Arial" w:cs="Arial"/>
                                      <w:szCs w:val="20"/>
                                    </w:rPr>
                                    <w:t xml:space="preserve">.” </w:t>
                                  </w:r>
                                </w:p>
                                <w:p w14:paraId="59262A54" w14:textId="77777777" w:rsidR="009B2D2E" w:rsidRPr="00435DCF" w:rsidRDefault="009B2D2E" w:rsidP="00012E64">
                                  <w:pPr>
                                    <w:rPr>
                                      <w:rFonts w:ascii="Arial" w:hAnsi="Arial" w:cs="Arial"/>
                                      <w:szCs w:val="20"/>
                                    </w:rPr>
                                  </w:pPr>
                                </w:p>
                                <w:p w14:paraId="2832CF0E" w14:textId="77777777" w:rsidR="009B2D2E" w:rsidRPr="00435DCF" w:rsidRDefault="009B2D2E" w:rsidP="00012E64">
                                  <w:pPr>
                                    <w:rPr>
                                      <w:rFonts w:ascii="Arial" w:hAnsi="Arial" w:cs="Arial"/>
                                      <w:szCs w:val="20"/>
                                    </w:rPr>
                                  </w:pPr>
                                  <w:r w:rsidRPr="00435DCF">
                                    <w:rPr>
                                      <w:rFonts w:ascii="Arial" w:hAnsi="Arial" w:cs="Arial"/>
                                      <w:szCs w:val="20"/>
                                    </w:rPr>
                                    <w:t xml:space="preserve">Under the paragraph </w:t>
                                  </w:r>
                                  <w:r w:rsidRPr="00435DCF">
                                    <w:rPr>
                                      <w:rFonts w:ascii="Arial" w:hAnsi="Arial" w:cs="Arial"/>
                                      <w:i/>
                                      <w:iCs/>
                                      <w:szCs w:val="20"/>
                                    </w:rPr>
                                    <w:t>‘Restart of medication and relapse of symptoms’</w:t>
                                  </w:r>
                                  <w:r w:rsidRPr="00435DCF">
                                    <w:rPr>
                                      <w:rFonts w:ascii="Arial" w:hAnsi="Arial" w:cs="Arial"/>
                                      <w:szCs w:val="20"/>
                                    </w:rPr>
                                    <w:t xml:space="preserve"> – “The other eight studies reported relapse for only the intervention group or for the entire research population. </w:t>
                                  </w:r>
                                  <w:r w:rsidRPr="00435DCF">
                                    <w:rPr>
                                      <w:rFonts w:ascii="Arial" w:hAnsi="Arial" w:cs="Arial"/>
                                      <w:szCs w:val="20"/>
                                      <w:u w:val="single"/>
                                    </w:rPr>
                                    <w:t>One study did not find a significant difference.</w:t>
                                  </w:r>
                                  <w:r w:rsidRPr="00435DCF">
                                    <w:rPr>
                                      <w:rFonts w:ascii="Arial" w:hAnsi="Arial" w:cs="Arial"/>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 name="Rectangle 44"/>
                            <wps:cNvSpPr/>
                            <wps:spPr>
                              <a:xfrm>
                                <a:off x="1137683" y="4125433"/>
                                <a:ext cx="2178685" cy="369570"/>
                              </a:xfrm>
                              <a:prstGeom prst="rect">
                                <a:avLst/>
                              </a:prstGeom>
                            </wps:spPr>
                            <wps:style>
                              <a:lnRef idx="2">
                                <a:schemeClr val="dk1"/>
                              </a:lnRef>
                              <a:fillRef idx="1">
                                <a:schemeClr val="lt1"/>
                              </a:fillRef>
                              <a:effectRef idx="0">
                                <a:schemeClr val="dk1"/>
                              </a:effectRef>
                              <a:fontRef idx="minor">
                                <a:schemeClr val="dk1"/>
                              </a:fontRef>
                            </wps:style>
                            <wps:txbx>
                              <w:txbxContent>
                                <w:p w14:paraId="403E0D33" w14:textId="77777777" w:rsidR="009B2D2E" w:rsidRPr="003463A8" w:rsidRDefault="009B2D2E" w:rsidP="00012E64">
                                  <w:pPr>
                                    <w:rPr>
                                      <w:rFonts w:ascii="Arial" w:hAnsi="Arial" w:cs="Arial"/>
                                      <w:szCs w:val="20"/>
                                    </w:rPr>
                                  </w:pPr>
                                  <w:r>
                                    <w:rPr>
                                      <w:rFonts w:ascii="Arial" w:eastAsia="Times New Roman" w:hAnsi="Arial" w:cs="Arial"/>
                                      <w:b/>
                                      <w:bCs/>
                                      <w:color w:val="000000"/>
                                      <w:szCs w:val="20"/>
                                    </w:rPr>
                                    <w:t>RESULT</w:t>
                                  </w:r>
                                  <w:r w:rsidRPr="003463A8">
                                    <w:rPr>
                                      <w:rFonts w:ascii="Arial" w:eastAsia="Times New Roman" w:hAnsi="Arial" w:cs="Arial"/>
                                      <w:b/>
                                      <w:bCs/>
                                      <w:color w:val="000000"/>
                                      <w:szCs w:val="20"/>
                                    </w:rPr>
                                    <w:t>: (A) Evidence suggested beneficial effect only</w:t>
                                  </w:r>
                                </w:p>
                              </w:txbxContent>
                            </wps:txbx>
                            <wps:bodyPr rot="0" spcFirstLastPara="0" vertOverflow="overflow" horzOverflow="overflow" vert="horz" wrap="square" lIns="91440" tIns="18288" rIns="91440" bIns="18288" numCol="1" spcCol="0" rtlCol="0" fromWordArt="0" anchor="t" anchorCtr="0" forceAA="0" compatLnSpc="1">
                              <a:prstTxWarp prst="textNoShape">
                                <a:avLst/>
                              </a:prstTxWarp>
                              <a:noAutofit/>
                            </wps:bodyPr>
                          </wps:wsp>
                          <wps:wsp>
                            <wps:cNvPr id="45" name="Rectangle 45"/>
                            <wps:cNvSpPr/>
                            <wps:spPr>
                              <a:xfrm>
                                <a:off x="4082902" y="4423144"/>
                                <a:ext cx="2940553" cy="379080"/>
                              </a:xfrm>
                              <a:prstGeom prst="rect">
                                <a:avLst/>
                              </a:prstGeom>
                            </wps:spPr>
                            <wps:style>
                              <a:lnRef idx="2">
                                <a:schemeClr val="dk1"/>
                              </a:lnRef>
                              <a:fillRef idx="1">
                                <a:schemeClr val="lt1"/>
                              </a:fillRef>
                              <a:effectRef idx="0">
                                <a:schemeClr val="dk1"/>
                              </a:effectRef>
                              <a:fontRef idx="minor">
                                <a:schemeClr val="dk1"/>
                              </a:fontRef>
                            </wps:style>
                            <wps:txbx>
                              <w:txbxContent>
                                <w:p w14:paraId="278D3173" w14:textId="77777777" w:rsidR="009B2D2E" w:rsidRPr="003463A8" w:rsidRDefault="009B2D2E" w:rsidP="00012E64">
                                  <w:pPr>
                                    <w:rPr>
                                      <w:rFonts w:ascii="Arial" w:hAnsi="Arial" w:cs="Arial"/>
                                      <w:szCs w:val="20"/>
                                    </w:rPr>
                                  </w:pPr>
                                  <w:r>
                                    <w:rPr>
                                      <w:rFonts w:ascii="Arial" w:eastAsia="Times New Roman" w:hAnsi="Arial" w:cs="Arial"/>
                                      <w:b/>
                                      <w:bCs/>
                                      <w:color w:val="000000"/>
                                      <w:szCs w:val="20"/>
                                    </w:rPr>
                                    <w:t>RESULT</w:t>
                                  </w:r>
                                  <w:r w:rsidRPr="003463A8">
                                    <w:rPr>
                                      <w:rFonts w:ascii="Arial" w:eastAsia="Times New Roman" w:hAnsi="Arial" w:cs="Arial"/>
                                      <w:b/>
                                      <w:bCs/>
                                      <w:color w:val="000000"/>
                                      <w:szCs w:val="20"/>
                                    </w:rPr>
                                    <w:t xml:space="preserve">: (E) Evidence suggested no effect or negative effect. </w:t>
                                  </w:r>
                                </w:p>
                              </w:txbxContent>
                            </wps:txbx>
                            <wps:bodyPr rot="0" spcFirstLastPara="0" vertOverflow="overflow" horzOverflow="overflow" vert="horz" wrap="square" lIns="91440" tIns="18288" rIns="91440" bIns="18288" numCol="1" spcCol="0" rtlCol="0" fromWordArt="0" anchor="t" anchorCtr="0" forceAA="0" compatLnSpc="1">
                              <a:prstTxWarp prst="textNoShape">
                                <a:avLst/>
                              </a:prstTxWarp>
                              <a:noAutofit/>
                            </wps:bodyPr>
                          </wps:wsp>
                          <wps:wsp>
                            <wps:cNvPr id="50" name="Straight Arrow Connector 50"/>
                            <wps:cNvCnPr/>
                            <wps:spPr>
                              <a:xfrm>
                                <a:off x="2296337" y="776177"/>
                                <a:ext cx="0" cy="11398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1" name="Straight Arrow Connector 51"/>
                            <wps:cNvCnPr/>
                            <wps:spPr>
                              <a:xfrm>
                                <a:off x="2275072" y="3806456"/>
                                <a:ext cx="264" cy="31928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4" name="Straight Arrow Connector 54"/>
                            <wps:cNvCnPr/>
                            <wps:spPr>
                              <a:xfrm flipH="1">
                                <a:off x="6474932" y="765466"/>
                                <a:ext cx="635" cy="29718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6" name="Straight Arrow Connector 56"/>
                            <wps:cNvCnPr/>
                            <wps:spPr>
                              <a:xfrm>
                                <a:off x="6464300" y="4231758"/>
                                <a:ext cx="0" cy="18986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8" name="Straight Connector 8"/>
                            <wps:cNvCnPr/>
                            <wps:spPr>
                              <a:xfrm>
                                <a:off x="4412511" y="0"/>
                                <a:ext cx="0" cy="327803"/>
                              </a:xfrm>
                              <a:prstGeom prst="line">
                                <a:avLst/>
                              </a:prstGeom>
                            </wps:spPr>
                            <wps:style>
                              <a:lnRef idx="1">
                                <a:schemeClr val="dk1"/>
                              </a:lnRef>
                              <a:fillRef idx="0">
                                <a:schemeClr val="dk1"/>
                              </a:fillRef>
                              <a:effectRef idx="0">
                                <a:schemeClr val="dk1"/>
                              </a:effectRef>
                              <a:fontRef idx="minor">
                                <a:schemeClr val="tx1"/>
                              </a:fontRef>
                            </wps:style>
                            <wps:bodyPr/>
                          </wps:wsp>
                          <wps:wsp>
                            <wps:cNvPr id="13" name="Straight Connector 13"/>
                            <wps:cNvCnPr/>
                            <wps:spPr>
                              <a:xfrm>
                                <a:off x="2307265" y="329610"/>
                                <a:ext cx="4192270" cy="0"/>
                              </a:xfrm>
                              <a:prstGeom prst="line">
                                <a:avLst/>
                              </a:prstGeom>
                            </wps:spPr>
                            <wps:style>
                              <a:lnRef idx="1">
                                <a:schemeClr val="dk1"/>
                              </a:lnRef>
                              <a:fillRef idx="0">
                                <a:schemeClr val="dk1"/>
                              </a:fillRef>
                              <a:effectRef idx="0">
                                <a:schemeClr val="dk1"/>
                              </a:effectRef>
                              <a:fontRef idx="minor">
                                <a:schemeClr val="tx1"/>
                              </a:fontRef>
                            </wps:style>
                            <wps:bodyPr/>
                          </wps:wsp>
                          <wps:wsp>
                            <wps:cNvPr id="4" name="Straight Arrow Connector 4"/>
                            <wps:cNvCnPr/>
                            <wps:spPr>
                              <a:xfrm flipH="1">
                                <a:off x="844106" y="1360672"/>
                                <a:ext cx="1456867"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 name="Straight Arrow Connector 11"/>
                            <wps:cNvCnPr/>
                            <wps:spPr>
                              <a:xfrm>
                                <a:off x="6474932" y="953123"/>
                                <a:ext cx="627616"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wgp>
                  </a:graphicData>
                </a:graphic>
              </wp:inline>
            </w:drawing>
          </mc:Choice>
          <mc:Fallback>
            <w:pict>
              <v:group w14:anchorId="0AEE5B78" id="Group 16" o:spid="_x0000_s1026" style="width:701pt;height:477.9pt;mso-position-horizontal-relative:char;mso-position-vertical-relative:line" coordorigin="-1431" coordsize="100342,68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">
                <v:rect id="Rectangle 14" o:spid="_x0000_s1027" style="position:absolute;left:32535;top:16693;width:22764;height:29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" fillcolor="white [3201]" strokecolor="black [3200]" strokeweight="1pt">
                  <v:textbox>
                    <w:txbxContent>
                      <w:p w14:paraId="68B83585" w14:textId="77777777" w:rsidR="009B2D2E" w:rsidRPr="0075144B" w:rsidRDefault="009B2D2E" w:rsidP="00012E64">
                        <w:pPr>
                          <w:jc w:val="center"/>
                          <w:rPr>
                            <w:rFonts w:ascii="Arial" w:hAnsi="Arial" w:cs="Arial"/>
                            <w:szCs w:val="20"/>
                          </w:rPr>
                        </w:pPr>
                        <w:r>
                          <w:rPr>
                            <w:rFonts w:ascii="Arial" w:eastAsia="Times New Roman" w:hAnsi="Arial" w:cs="Arial"/>
                            <w:b/>
                            <w:bCs/>
                            <w:color w:val="000000"/>
                            <w:szCs w:val="20"/>
                          </w:rPr>
                          <w:t>Examples of Outcomes Extracted</w:t>
                        </w:r>
                      </w:p>
                    </w:txbxContent>
                  </v:textbox>
                </v:rect>
                <v:group id="Group 15" o:spid="_x0000_s1028" style="position:absolute;left:-1431;width:100342;height:68409" coordorigin="-1431" coordsize="100342,68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">
                  <v:group id="Group 58" o:spid="_x0000_s1029" style="position:absolute;left:32535;width:58340;height:16750" coordorigin="12335" coordsize="58342,16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">
                    <v:rect id="Rectangle 2" o:spid="_x0000_s1030" style="position:absolute;left:48825;top:2760;width:21853;height:139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" fillcolor="white [3201]" strokecolor="black [3200]" strokeweight="1pt">
                      <v:textbox>
                        <w:txbxContent>
                          <w:p w14:paraId="7DEA0FAC" w14:textId="77777777" w:rsidR="009B2D2E" w:rsidRPr="0075144B" w:rsidRDefault="009B2D2E" w:rsidP="00012E64">
                            <w:pPr>
                              <w:rPr>
                                <w:rFonts w:ascii="Arial" w:eastAsia="Times New Roman" w:hAnsi="Arial" w:cs="Arial"/>
                                <w:b/>
                                <w:bCs/>
                                <w:color w:val="000000"/>
                                <w:szCs w:val="20"/>
                              </w:rPr>
                            </w:pPr>
                            <w:r w:rsidRPr="0075144B">
                              <w:rPr>
                                <w:rFonts w:ascii="Arial" w:eastAsia="Times New Roman" w:hAnsi="Arial" w:cs="Arial"/>
                                <w:b/>
                                <w:bCs/>
                                <w:color w:val="000000"/>
                                <w:szCs w:val="20"/>
                              </w:rPr>
                              <w:t>Excluded primary studies</w:t>
                            </w:r>
                            <w:r>
                              <w:rPr>
                                <w:rFonts w:ascii="Arial" w:eastAsia="Times New Roman" w:hAnsi="Arial" w:cs="Arial"/>
                                <w:b/>
                                <w:bCs/>
                                <w:color w:val="000000"/>
                                <w:szCs w:val="20"/>
                              </w:rPr>
                              <w:t xml:space="preserve"> (n=3)</w:t>
                            </w:r>
                            <w:r w:rsidRPr="0075144B">
                              <w:rPr>
                                <w:rFonts w:ascii="Arial" w:eastAsia="Times New Roman" w:hAnsi="Arial" w:cs="Arial"/>
                                <w:b/>
                                <w:bCs/>
                                <w:color w:val="000000"/>
                                <w:szCs w:val="20"/>
                              </w:rPr>
                              <w:t xml:space="preserve">: </w:t>
                            </w:r>
                          </w:p>
                          <w:p w14:paraId="176829F4" w14:textId="77777777" w:rsidR="009B2D2E" w:rsidRDefault="009B2D2E" w:rsidP="009B2D2E">
                            <w:pPr>
                              <w:pStyle w:val="ListParagraph"/>
                              <w:numPr>
                                <w:ilvl w:val="0"/>
                                <w:numId w:val="38"/>
                              </w:numPr>
                              <w:rPr>
                                <w:rFonts w:ascii="Arial" w:hAnsi="Arial" w:cs="Arial"/>
                                <w:sz w:val="20"/>
                                <w:szCs w:val="20"/>
                              </w:rPr>
                            </w:pPr>
                            <w:r w:rsidRPr="00B865D1">
                              <w:rPr>
                                <w:rFonts w:ascii="Arial" w:hAnsi="Arial" w:cs="Arial"/>
                                <w:sz w:val="20"/>
                                <w:szCs w:val="20"/>
                              </w:rPr>
                              <w:t>Huijbers 2016– reason: mean age &lt;60</w:t>
                            </w:r>
                            <w:r>
                              <w:rPr>
                                <w:rFonts w:ascii="Arial" w:hAnsi="Arial" w:cs="Arial"/>
                                <w:sz w:val="20"/>
                                <w:szCs w:val="20"/>
                              </w:rPr>
                              <w:t xml:space="preserve"> years</w:t>
                            </w:r>
                          </w:p>
                          <w:p w14:paraId="121E41D9" w14:textId="77777777" w:rsidR="009B2D2E" w:rsidRDefault="009B2D2E" w:rsidP="009B2D2E">
                            <w:pPr>
                              <w:pStyle w:val="ListParagraph"/>
                              <w:numPr>
                                <w:ilvl w:val="0"/>
                                <w:numId w:val="38"/>
                              </w:numPr>
                              <w:rPr>
                                <w:rFonts w:ascii="Arial" w:hAnsi="Arial" w:cs="Arial"/>
                                <w:sz w:val="20"/>
                                <w:szCs w:val="20"/>
                              </w:rPr>
                            </w:pPr>
                            <w:r w:rsidRPr="00B865D1">
                              <w:rPr>
                                <w:rFonts w:ascii="Arial" w:hAnsi="Arial" w:cs="Arial"/>
                                <w:sz w:val="20"/>
                                <w:szCs w:val="20"/>
                              </w:rPr>
                              <w:t>Lewin 2012– reason: mean age &lt;60</w:t>
                            </w:r>
                            <w:r>
                              <w:rPr>
                                <w:rFonts w:ascii="Arial" w:hAnsi="Arial" w:cs="Arial"/>
                                <w:sz w:val="20"/>
                                <w:szCs w:val="20"/>
                              </w:rPr>
                              <w:t xml:space="preserve"> years</w:t>
                            </w:r>
                          </w:p>
                          <w:p w14:paraId="2DD0CAE5" w14:textId="77777777" w:rsidR="009B2D2E" w:rsidRPr="00B865D1" w:rsidRDefault="009B2D2E" w:rsidP="009B2D2E">
                            <w:pPr>
                              <w:pStyle w:val="ListParagraph"/>
                              <w:numPr>
                                <w:ilvl w:val="0"/>
                                <w:numId w:val="38"/>
                              </w:numPr>
                              <w:rPr>
                                <w:rFonts w:ascii="Arial" w:hAnsi="Arial" w:cs="Arial"/>
                                <w:sz w:val="20"/>
                                <w:szCs w:val="20"/>
                              </w:rPr>
                            </w:pPr>
                            <w:r w:rsidRPr="00B865D1">
                              <w:rPr>
                                <w:rFonts w:ascii="Arial" w:hAnsi="Arial" w:cs="Arial"/>
                                <w:sz w:val="20"/>
                                <w:szCs w:val="20"/>
                              </w:rPr>
                              <w:t>Zwisler 2015– reason: mean age &lt;60</w:t>
                            </w:r>
                            <w:r>
                              <w:rPr>
                                <w:rFonts w:ascii="Arial" w:hAnsi="Arial" w:cs="Arial"/>
                                <w:sz w:val="20"/>
                                <w:szCs w:val="20"/>
                              </w:rPr>
                              <w:t xml:space="preserve"> years</w:t>
                            </w:r>
                          </w:p>
                          <w:p w14:paraId="3E047B59" w14:textId="77777777" w:rsidR="009B2D2E" w:rsidRPr="0075144B" w:rsidRDefault="009B2D2E" w:rsidP="00012E64">
                            <w:pPr>
                              <w:jc w:val="center"/>
                              <w:rPr>
                                <w:rFonts w:ascii="Arial" w:hAnsi="Arial" w:cs="Arial"/>
                                <w:szCs w:val="20"/>
                              </w:rPr>
                            </w:pPr>
                          </w:p>
                        </w:txbxContent>
                      </v:textbox>
                    </v:rect>
                    <v:shapetype id="_x0000_t202" coordsize="21600,21600" o:spt="202" path="m,l,21600r21600,l21600,xe">
                      <v:stroke joinstyle="miter"/>
                      <v:path gradientshapeok="t" o:connecttype="rect"/>
                    </v:shapetype>
                    <v:shape id="Text Box 5" o:spid="_x0000_s1031" type="#_x0000_t202" style="position:absolute;left:12335;width:22765;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" filled="f" strokecolor="black [3213]" strokeweight="1pt">
                      <v:textbox>
                        <w:txbxContent>
                          <w:p w14:paraId="4CFCDC19" w14:textId="77777777" w:rsidR="009B2D2E" w:rsidRPr="0075144B" w:rsidRDefault="009B2D2E" w:rsidP="00012E64">
                            <w:pPr>
                              <w:jc w:val="center"/>
                              <w:rPr>
                                <w:rFonts w:ascii="Arial" w:hAnsi="Arial" w:cs="Arial"/>
                                <w:szCs w:val="20"/>
                              </w:rPr>
                            </w:pPr>
                            <w:r w:rsidRPr="0075144B">
                              <w:rPr>
                                <w:rFonts w:ascii="Arial" w:hAnsi="Arial" w:cs="Arial"/>
                                <w:b/>
                                <w:bCs/>
                                <w:szCs w:val="20"/>
                              </w:rPr>
                              <w:t>Systematic Review:</w:t>
                            </w:r>
                            <w:r w:rsidRPr="0075144B">
                              <w:rPr>
                                <w:rFonts w:ascii="Arial" w:hAnsi="Arial" w:cs="Arial"/>
                                <w:szCs w:val="20"/>
                              </w:rPr>
                              <w:t xml:space="preserve"> </w:t>
                            </w:r>
                          </w:p>
                          <w:p w14:paraId="1B9491F6" w14:textId="77777777" w:rsidR="009B2D2E" w:rsidRPr="00B865D1" w:rsidRDefault="009B2D2E" w:rsidP="00012E64">
                            <w:pPr>
                              <w:jc w:val="center"/>
                              <w:rPr>
                                <w:rFonts w:ascii="Arial" w:hAnsi="Arial" w:cs="Arial"/>
                                <w:szCs w:val="20"/>
                              </w:rPr>
                            </w:pPr>
                            <w:r w:rsidRPr="0075144B">
                              <w:rPr>
                                <w:rFonts w:ascii="Arial" w:hAnsi="Arial" w:cs="Arial"/>
                                <w:szCs w:val="20"/>
                              </w:rPr>
                              <w:t xml:space="preserve">Thio 2018 </w:t>
                            </w:r>
                          </w:p>
                          <w:p w14:paraId="2DB04CE8" w14:textId="77777777" w:rsidR="009B2D2E" w:rsidRPr="0075144B" w:rsidRDefault="009B2D2E" w:rsidP="00012E64">
                            <w:pPr>
                              <w:rPr>
                                <w:rFonts w:ascii="Arial" w:eastAsia="Times New Roman" w:hAnsi="Arial" w:cs="Arial"/>
                                <w:color w:val="000000"/>
                                <w:szCs w:val="20"/>
                              </w:rPr>
                            </w:pPr>
                          </w:p>
                        </w:txbxContent>
                      </v:textbox>
                    </v:shape>
                    <v:rect id="Rectangle 7" o:spid="_x0000_s1032" style="position:absolute;left:12335;top:6814;width:22765;height:29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" fillcolor="white [3201]" strokecolor="black [3200]" strokeweight="1pt">
                      <v:textbox>
                        <w:txbxContent>
                          <w:p w14:paraId="5F831F25" w14:textId="77777777" w:rsidR="009B2D2E" w:rsidRPr="0075144B" w:rsidRDefault="009B2D2E" w:rsidP="00012E64">
                            <w:pPr>
                              <w:jc w:val="center"/>
                              <w:rPr>
                                <w:rFonts w:ascii="Arial" w:hAnsi="Arial" w:cs="Arial"/>
                                <w:szCs w:val="20"/>
                              </w:rPr>
                            </w:pPr>
                            <w:r>
                              <w:rPr>
                                <w:rFonts w:ascii="Arial" w:eastAsia="Times New Roman" w:hAnsi="Arial" w:cs="Arial"/>
                                <w:b/>
                                <w:bCs/>
                                <w:color w:val="000000"/>
                                <w:szCs w:val="20"/>
                              </w:rPr>
                              <w:t>Primary studies (n=26)</w:t>
                            </w:r>
                          </w:p>
                        </w:txbxContent>
                      </v:textbox>
                    </v:rect>
                    <v:line id="Straight Connector 36" o:spid="_x0000_s1033" style="position:absolute;flip:x;visibility:visible;mso-wrap-style:square" from="23722,4140" to="23753,6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" strokecolor="black [3200]" strokeweight=".5pt">
                      <v:stroke joinstyle="miter"/>
                    </v:line>
                    <v:shapetype id="_x0000_t32" coordsize="21600,21600" o:spt="32" o:oned="t" path="m,l21600,21600e" filled="f">
                      <v:path arrowok="t" fillok="f" o:connecttype="none"/>
                      <o:lock v:ext="edit" shapetype="t"/>
                    </v:shapetype>
                    <v:shape id="Straight Arrow Connector 37" o:spid="_x0000_s1034" type="#_x0000_t32" style="position:absolute;left:23753;top:9747;width:0;height:21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" strokecolor="black [3200]" strokeweight=".5pt">
                      <v:stroke endarrow="block" joinstyle="miter"/>
                    </v:shape>
                    <v:shape id="Straight Arrow Connector 41" o:spid="_x0000_s1035" type="#_x0000_t32" style="position:absolute;left:23722;top:10555;width:250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" strokecolor="black [3200]" strokeweight=".5pt">
                      <v:stroke endarrow="block" joinstyle="miter"/>
                    </v:shape>
                    <v:line id="Straight Connector 46" o:spid="_x0000_s1036" style="position:absolute;visibility:visible;mso-wrap-style:square" from="23891,14923" to="23891,16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" strokecolor="black [3200]" strokeweight=".5pt">
                      <v:stroke joinstyle="miter"/>
                    </v:line>
                  </v:group>
                  <v:rect id="Rectangle 1" o:spid="_x0000_s1037" style="position:absolute;left:32535;top:11908;width:22764;height:29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" fillcolor="white [3201]" strokecolor="black [3200]" strokeweight="1pt">
                    <v:textbox>
                      <w:txbxContent>
                        <w:p w14:paraId="444EB77E" w14:textId="77777777" w:rsidR="009B2D2E" w:rsidRPr="0075144B" w:rsidRDefault="009B2D2E" w:rsidP="00012E64">
                          <w:pPr>
                            <w:jc w:val="center"/>
                            <w:rPr>
                              <w:rFonts w:ascii="Arial" w:hAnsi="Arial" w:cs="Arial"/>
                              <w:szCs w:val="20"/>
                            </w:rPr>
                          </w:pPr>
                          <w:r w:rsidRPr="0075144B">
                            <w:rPr>
                              <w:rFonts w:ascii="Arial" w:hAnsi="Arial" w:cs="Arial"/>
                              <w:b/>
                              <w:bCs/>
                              <w:szCs w:val="20"/>
                            </w:rPr>
                            <w:t>Eligible primary studies</w:t>
                          </w:r>
                          <w:r w:rsidRPr="0075144B">
                            <w:rPr>
                              <w:rFonts w:ascii="Arial" w:hAnsi="Arial" w:cs="Arial"/>
                              <w:szCs w:val="20"/>
                            </w:rPr>
                            <w:t xml:space="preserve"> (n=23)</w:t>
                          </w:r>
                        </w:p>
                      </w:txbxContent>
                    </v:textbox>
                  </v:rect>
                  <v:group id="Group 12" o:spid="_x0000_s1038" style="position:absolute;left:-1431;top:19670;width:100342;height:48739" coordorigin="-1431" coordsize="100342,48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">
                    <v:rect id="Rectangle 18" o:spid="_x0000_s1039" style="position:absolute;left:11376;top:4784;width:22764;height:29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" fillcolor="white [3201]" strokecolor="black [3200]" strokeweight="1pt">
                      <v:textbox>
                        <w:txbxContent>
                          <w:p w14:paraId="1AE22994" w14:textId="77777777" w:rsidR="009B2D2E" w:rsidRPr="0075144B" w:rsidRDefault="009B2D2E" w:rsidP="00012E64">
                            <w:pPr>
                              <w:jc w:val="center"/>
                              <w:rPr>
                                <w:rFonts w:ascii="Arial" w:hAnsi="Arial" w:cs="Arial"/>
                                <w:szCs w:val="20"/>
                              </w:rPr>
                            </w:pPr>
                            <w:r>
                              <w:rPr>
                                <w:rFonts w:ascii="Arial" w:eastAsia="Times New Roman" w:hAnsi="Arial" w:cs="Arial"/>
                                <w:b/>
                                <w:bCs/>
                                <w:color w:val="000000"/>
                                <w:szCs w:val="20"/>
                              </w:rPr>
                              <w:t>Medication Discontinuation</w:t>
                            </w:r>
                          </w:p>
                        </w:txbxContent>
                      </v:textbox>
                    </v:rect>
                    <v:rect id="Rectangle 19" o:spid="_x0000_s1040" style="position:absolute;left:53588;top:4784;width:22758;height:29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" fillcolor="white [3201]" strokecolor="black [3200]" strokeweight="1pt">
                      <v:textbox>
                        <w:txbxContent>
                          <w:p w14:paraId="7161CD35" w14:textId="77777777" w:rsidR="009B2D2E" w:rsidRPr="0075144B" w:rsidRDefault="009B2D2E" w:rsidP="00012E64">
                            <w:pPr>
                              <w:jc w:val="center"/>
                              <w:rPr>
                                <w:rFonts w:ascii="Arial" w:hAnsi="Arial" w:cs="Arial"/>
                                <w:szCs w:val="20"/>
                              </w:rPr>
                            </w:pPr>
                            <w:r>
                              <w:rPr>
                                <w:rFonts w:ascii="Arial" w:eastAsia="Times New Roman" w:hAnsi="Arial" w:cs="Arial"/>
                                <w:b/>
                                <w:bCs/>
                                <w:color w:val="000000"/>
                                <w:szCs w:val="20"/>
                              </w:rPr>
                              <w:t>Adverse Effects</w:t>
                            </w:r>
                          </w:p>
                        </w:txbxContent>
                      </v:textbox>
                    </v:rect>
                    <v:rect id="Rectangle 23" o:spid="_x0000_s1041" style="position:absolute;left:11376;top:19157;width:21787;height:189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" fillcolor="white [3201]" strokecolor="black [3200]" strokeweight="1pt">
                      <v:textbox>
                        <w:txbxContent>
                          <w:p w14:paraId="500A5E2B" w14:textId="77777777" w:rsidR="009B2D2E" w:rsidRPr="00435DCF" w:rsidRDefault="009B2D2E" w:rsidP="00012E64">
                            <w:pPr>
                              <w:rPr>
                                <w:rFonts w:ascii="Arial" w:eastAsia="Times New Roman" w:hAnsi="Arial" w:cs="Arial"/>
                                <w:b/>
                                <w:bCs/>
                                <w:color w:val="000000"/>
                                <w:szCs w:val="20"/>
                              </w:rPr>
                            </w:pPr>
                            <w:r w:rsidRPr="00435DCF">
                              <w:rPr>
                                <w:rFonts w:ascii="Arial" w:eastAsia="Times New Roman" w:hAnsi="Arial" w:cs="Arial"/>
                                <w:b/>
                                <w:bCs/>
                                <w:color w:val="000000"/>
                                <w:szCs w:val="20"/>
                              </w:rPr>
                              <w:t xml:space="preserve">Included: </w:t>
                            </w:r>
                          </w:p>
                          <w:p w14:paraId="38CB7176" w14:textId="77777777" w:rsidR="009B2D2E" w:rsidRPr="00435DCF" w:rsidRDefault="009B2D2E" w:rsidP="00012E64">
                            <w:pPr>
                              <w:rPr>
                                <w:rFonts w:ascii="Arial" w:hAnsi="Arial" w:cs="Arial"/>
                                <w:szCs w:val="20"/>
                              </w:rPr>
                            </w:pPr>
                            <w:r w:rsidRPr="00435DCF">
                              <w:rPr>
                                <w:rFonts w:ascii="Arial" w:hAnsi="Arial" w:cs="Arial"/>
                                <w:szCs w:val="20"/>
                              </w:rPr>
                              <w:t xml:space="preserve">Under the paragraph </w:t>
                            </w:r>
                            <w:r w:rsidRPr="00435DCF">
                              <w:rPr>
                                <w:rFonts w:ascii="Arial" w:hAnsi="Arial" w:cs="Arial"/>
                                <w:i/>
                                <w:iCs/>
                                <w:szCs w:val="20"/>
                              </w:rPr>
                              <w:t>‘Primary outcomes’</w:t>
                            </w:r>
                            <w:r w:rsidRPr="00435DCF">
                              <w:rPr>
                                <w:rFonts w:ascii="Arial" w:hAnsi="Arial" w:cs="Arial"/>
                                <w:szCs w:val="20"/>
                              </w:rPr>
                              <w:t xml:space="preserve"> – “two studies found a </w:t>
                            </w:r>
                            <w:r w:rsidRPr="00435DCF">
                              <w:rPr>
                                <w:rFonts w:ascii="Arial" w:hAnsi="Arial" w:cs="Arial"/>
                                <w:szCs w:val="20"/>
                                <w:u w:val="single"/>
                              </w:rPr>
                              <w:t>significant difference in favour of the intervention group</w:t>
                            </w:r>
                            <w:r w:rsidRPr="00435DCF">
                              <w:rPr>
                                <w:rFonts w:ascii="Arial" w:hAnsi="Arial" w:cs="Arial"/>
                                <w:szCs w:val="20"/>
                              </w:rPr>
                              <w:t xml:space="preserve">, </w:t>
                            </w:r>
                            <w:r>
                              <w:rPr>
                                <w:rFonts w:ascii="Arial" w:hAnsi="Arial" w:cs="Arial"/>
                                <w:szCs w:val="20"/>
                              </w:rPr>
                              <w:t>…</w:t>
                            </w:r>
                            <w:r w:rsidRPr="00435DCF">
                              <w:rPr>
                                <w:rFonts w:ascii="Arial" w:hAnsi="Arial" w:cs="Arial"/>
                                <w:szCs w:val="20"/>
                              </w:rPr>
                              <w:t xml:space="preserve"> </w:t>
                            </w:r>
                            <w:r w:rsidRPr="00435DCF">
                              <w:rPr>
                                <w:rFonts w:ascii="Arial" w:hAnsi="Arial" w:cs="Arial"/>
                                <w:szCs w:val="20"/>
                                <w:u w:val="single"/>
                              </w:rPr>
                              <w:t>one (</w:t>
                            </w:r>
                            <w:r>
                              <w:rPr>
                                <w:rFonts w:ascii="Arial" w:hAnsi="Arial" w:cs="Arial"/>
                                <w:szCs w:val="20"/>
                                <w:u w:val="single"/>
                              </w:rPr>
                              <w:t xml:space="preserve">Potter 2016 </w:t>
                            </w:r>
                            <w:r w:rsidRPr="00435DCF">
                              <w:rPr>
                                <w:rFonts w:ascii="Arial" w:hAnsi="Arial" w:cs="Arial"/>
                                <w:szCs w:val="20"/>
                                <w:u w:val="single"/>
                              </w:rPr>
                              <w:t>at the number of medicines successfully discontinued</w:t>
                            </w:r>
                            <w:r w:rsidRPr="00435DCF">
                              <w:rPr>
                                <w:rFonts w:ascii="Arial" w:hAnsi="Arial" w:cs="Arial"/>
                                <w:szCs w:val="20"/>
                              </w:rPr>
                              <w:t xml:space="preserve">” </w:t>
                            </w:r>
                          </w:p>
                          <w:p w14:paraId="6FCC8D89" w14:textId="77777777" w:rsidR="009B2D2E" w:rsidRPr="00435DCF" w:rsidRDefault="009B2D2E" w:rsidP="00012E64">
                            <w:pPr>
                              <w:rPr>
                                <w:rFonts w:ascii="Arial" w:hAnsi="Arial" w:cs="Arial"/>
                                <w:szCs w:val="20"/>
                              </w:rPr>
                            </w:pPr>
                            <w:r w:rsidRPr="00435DCF">
                              <w:rPr>
                                <w:rFonts w:ascii="Arial" w:hAnsi="Arial" w:cs="Arial"/>
                                <w:szCs w:val="20"/>
                              </w:rPr>
                              <w:t xml:space="preserve">– reason: </w:t>
                            </w:r>
                            <w:r>
                              <w:rPr>
                                <w:rFonts w:ascii="Arial" w:hAnsi="Arial" w:cs="Arial"/>
                                <w:szCs w:val="20"/>
                              </w:rPr>
                              <w:t>SS reported</w:t>
                            </w:r>
                            <w:r w:rsidRPr="00435DCF">
                              <w:rPr>
                                <w:rFonts w:ascii="Arial" w:hAnsi="Arial" w:cs="Arial"/>
                                <w:szCs w:val="20"/>
                              </w:rPr>
                              <w:t xml:space="preserve">, and </w:t>
                            </w:r>
                            <w:r>
                              <w:rPr>
                                <w:rFonts w:ascii="Arial" w:hAnsi="Arial" w:cs="Arial"/>
                                <w:szCs w:val="20"/>
                              </w:rPr>
                              <w:t>Potter 2016 i</w:t>
                            </w:r>
                            <w:r w:rsidRPr="00435DCF">
                              <w:rPr>
                                <w:rFonts w:ascii="Arial" w:hAnsi="Arial" w:cs="Arial"/>
                                <w:szCs w:val="20"/>
                              </w:rPr>
                              <w:t xml:space="preserve">s an </w:t>
                            </w:r>
                            <w:r>
                              <w:rPr>
                                <w:rFonts w:ascii="Arial" w:hAnsi="Arial" w:cs="Arial"/>
                                <w:szCs w:val="20"/>
                              </w:rPr>
                              <w:t>eligible</w:t>
                            </w:r>
                            <w:r w:rsidRPr="00435DCF">
                              <w:rPr>
                                <w:rFonts w:ascii="Arial" w:hAnsi="Arial" w:cs="Arial"/>
                                <w:szCs w:val="20"/>
                              </w:rPr>
                              <w:t xml:space="preserve"> primary study</w:t>
                            </w:r>
                          </w:p>
                          <w:p w14:paraId="155EC086" w14:textId="77777777" w:rsidR="009B2D2E" w:rsidRPr="00435DCF" w:rsidRDefault="009B2D2E" w:rsidP="00012E64">
                            <w:pPr>
                              <w:rPr>
                                <w:rFonts w:ascii="Arial" w:eastAsia="Times New Roman" w:hAnsi="Arial" w:cs="Arial"/>
                                <w:b/>
                                <w:bCs/>
                                <w:color w:val="000000"/>
                                <w:szCs w:val="20"/>
                              </w:rPr>
                            </w:pPr>
                          </w:p>
                          <w:p w14:paraId="6F0CA2FA" w14:textId="77777777" w:rsidR="009B2D2E" w:rsidRPr="00435DCF" w:rsidRDefault="009B2D2E" w:rsidP="00012E64">
                            <w:pPr>
                              <w:rPr>
                                <w:rFonts w:ascii="Arial" w:eastAsia="Times New Roman" w:hAnsi="Arial" w:cs="Arial"/>
                                <w:b/>
                                <w:bCs/>
                                <w:color w:val="000000"/>
                                <w:szCs w:val="20"/>
                              </w:rPr>
                            </w:pPr>
                          </w:p>
                          <w:p w14:paraId="52D549E7" w14:textId="77777777" w:rsidR="009B2D2E" w:rsidRPr="00435DCF" w:rsidRDefault="009B2D2E" w:rsidP="00012E64">
                            <w:pPr>
                              <w:rPr>
                                <w:rFonts w:ascii="Arial" w:hAnsi="Arial" w:cs="Arial"/>
                                <w:szCs w:val="20"/>
                              </w:rPr>
                            </w:pPr>
                          </w:p>
                        </w:txbxContent>
                      </v:textbox>
                    </v:rect>
                    <v:rect id="Rectangle 24" o:spid="_x0000_s1042" style="position:absolute;left:71122;top:9242;width:27789;height:39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" fillcolor="white [3201]" strokecolor="black [3200]" strokeweight="1pt">
                      <v:textbox>
                        <w:txbxContent>
                          <w:p w14:paraId="5B811123" w14:textId="77777777" w:rsidR="009B2D2E" w:rsidRPr="009735CD" w:rsidRDefault="009B2D2E" w:rsidP="00012E64">
                            <w:pPr>
                              <w:rPr>
                                <w:rFonts w:ascii="Arial" w:hAnsi="Arial" w:cs="Arial"/>
                                <w:b/>
                                <w:bCs/>
                                <w:szCs w:val="20"/>
                              </w:rPr>
                            </w:pPr>
                            <w:r w:rsidRPr="009735CD">
                              <w:rPr>
                                <w:rFonts w:ascii="Arial" w:hAnsi="Arial" w:cs="Arial"/>
                                <w:b/>
                                <w:bCs/>
                                <w:szCs w:val="20"/>
                              </w:rPr>
                              <w:t>Excluded</w:t>
                            </w:r>
                          </w:p>
                          <w:p w14:paraId="017B4CFA" w14:textId="77777777" w:rsidR="009B2D2E" w:rsidRPr="009735CD" w:rsidRDefault="009B2D2E" w:rsidP="00012E64">
                            <w:pPr>
                              <w:rPr>
                                <w:rFonts w:ascii="Arial" w:hAnsi="Arial" w:cs="Arial"/>
                                <w:szCs w:val="20"/>
                              </w:rPr>
                            </w:pPr>
                            <w:r w:rsidRPr="009735CD">
                              <w:rPr>
                                <w:rFonts w:ascii="Arial" w:hAnsi="Arial" w:cs="Arial"/>
                                <w:szCs w:val="20"/>
                              </w:rPr>
                              <w:t xml:space="preserve">Under the paragraph </w:t>
                            </w:r>
                            <w:r w:rsidRPr="009735CD">
                              <w:rPr>
                                <w:rFonts w:ascii="Arial" w:hAnsi="Arial" w:cs="Arial"/>
                                <w:i/>
                                <w:iCs/>
                                <w:szCs w:val="20"/>
                              </w:rPr>
                              <w:t>‘Adverse events’</w:t>
                            </w:r>
                            <w:r>
                              <w:rPr>
                                <w:rFonts w:ascii="Arial" w:hAnsi="Arial" w:cs="Arial"/>
                                <w:szCs w:val="20"/>
                              </w:rPr>
                              <w:t xml:space="preserve"> – </w:t>
                            </w:r>
                            <w:r w:rsidRPr="009735CD">
                              <w:rPr>
                                <w:rFonts w:ascii="Arial" w:hAnsi="Arial" w:cs="Arial"/>
                                <w:szCs w:val="20"/>
                              </w:rPr>
                              <w:t xml:space="preserve">“and seven studies reported that adverse events were rare and no serious adverse events occurred.” – </w:t>
                            </w:r>
                            <w:r>
                              <w:rPr>
                                <w:rFonts w:ascii="Arial" w:hAnsi="Arial" w:cs="Arial"/>
                                <w:szCs w:val="20"/>
                              </w:rPr>
                              <w:t>R</w:t>
                            </w:r>
                            <w:r w:rsidRPr="009735CD">
                              <w:rPr>
                                <w:rFonts w:ascii="Arial" w:hAnsi="Arial" w:cs="Arial"/>
                                <w:szCs w:val="20"/>
                              </w:rPr>
                              <w:t xml:space="preserve">eason: </w:t>
                            </w:r>
                            <w:r>
                              <w:rPr>
                                <w:rFonts w:ascii="Arial" w:hAnsi="Arial" w:cs="Arial"/>
                                <w:szCs w:val="20"/>
                              </w:rPr>
                              <w:t>SSNR</w:t>
                            </w:r>
                            <w:r w:rsidRPr="009735CD">
                              <w:rPr>
                                <w:rFonts w:ascii="Arial" w:hAnsi="Arial" w:cs="Arial"/>
                                <w:szCs w:val="20"/>
                              </w:rPr>
                              <w:t xml:space="preserve"> </w:t>
                            </w:r>
                          </w:p>
                          <w:p w14:paraId="7244BD74" w14:textId="77777777" w:rsidR="009B2D2E" w:rsidRDefault="009B2D2E" w:rsidP="00012E64">
                            <w:pPr>
                              <w:rPr>
                                <w:rFonts w:ascii="Arial" w:hAnsi="Arial" w:cs="Arial"/>
                                <w:szCs w:val="20"/>
                              </w:rPr>
                            </w:pPr>
                          </w:p>
                          <w:p w14:paraId="5224F28B" w14:textId="77777777" w:rsidR="009B2D2E" w:rsidRDefault="009B2D2E" w:rsidP="00012E64">
                            <w:pPr>
                              <w:rPr>
                                <w:rFonts w:ascii="Arial" w:hAnsi="Arial" w:cs="Arial"/>
                                <w:szCs w:val="20"/>
                              </w:rPr>
                            </w:pPr>
                            <w:r w:rsidRPr="009735CD">
                              <w:rPr>
                                <w:rFonts w:ascii="Arial" w:hAnsi="Arial" w:cs="Arial"/>
                                <w:szCs w:val="20"/>
                              </w:rPr>
                              <w:t xml:space="preserve">Under the paragraph </w:t>
                            </w:r>
                            <w:r w:rsidRPr="009735CD">
                              <w:rPr>
                                <w:rFonts w:ascii="Arial" w:hAnsi="Arial" w:cs="Arial"/>
                                <w:i/>
                                <w:iCs/>
                                <w:szCs w:val="20"/>
                              </w:rPr>
                              <w:t>‘Adverse events’</w:t>
                            </w:r>
                            <w:r>
                              <w:rPr>
                                <w:rFonts w:ascii="Arial" w:hAnsi="Arial" w:cs="Arial"/>
                                <w:szCs w:val="20"/>
                              </w:rPr>
                              <w:t xml:space="preserve"> – </w:t>
                            </w:r>
                            <w:r w:rsidRPr="009735CD">
                              <w:rPr>
                                <w:rFonts w:ascii="Arial" w:hAnsi="Arial" w:cs="Arial"/>
                                <w:szCs w:val="20"/>
                              </w:rPr>
                              <w:t>“One study (</w:t>
                            </w:r>
                            <w:r>
                              <w:rPr>
                                <w:rFonts w:ascii="Arial" w:hAnsi="Arial" w:cs="Arial"/>
                                <w:szCs w:val="20"/>
                              </w:rPr>
                              <w:t>Lewin 2012</w:t>
                            </w:r>
                            <w:r w:rsidRPr="009735CD">
                              <w:rPr>
                                <w:rFonts w:ascii="Arial" w:hAnsi="Arial" w:cs="Arial"/>
                                <w:szCs w:val="20"/>
                              </w:rPr>
                              <w:t xml:space="preserve">) reported more serious adverse events in the control group but did not report significance calculation.” – </w:t>
                            </w:r>
                            <w:r>
                              <w:rPr>
                                <w:rFonts w:ascii="Arial" w:hAnsi="Arial" w:cs="Arial"/>
                                <w:szCs w:val="20"/>
                              </w:rPr>
                              <w:t>R</w:t>
                            </w:r>
                            <w:r w:rsidRPr="009735CD">
                              <w:rPr>
                                <w:rFonts w:ascii="Arial" w:hAnsi="Arial" w:cs="Arial"/>
                                <w:szCs w:val="20"/>
                              </w:rPr>
                              <w:t xml:space="preserve">eason: </w:t>
                            </w:r>
                            <w:r>
                              <w:rPr>
                                <w:rFonts w:ascii="Arial" w:hAnsi="Arial" w:cs="Arial"/>
                                <w:szCs w:val="20"/>
                              </w:rPr>
                              <w:t>SSNR</w:t>
                            </w:r>
                            <w:r w:rsidRPr="009735CD">
                              <w:rPr>
                                <w:rFonts w:ascii="Arial" w:hAnsi="Arial" w:cs="Arial"/>
                                <w:szCs w:val="20"/>
                              </w:rPr>
                              <w:t xml:space="preserve">, and </w:t>
                            </w:r>
                            <w:r>
                              <w:rPr>
                                <w:rFonts w:ascii="Arial" w:hAnsi="Arial" w:cs="Arial"/>
                                <w:szCs w:val="20"/>
                              </w:rPr>
                              <w:t>Lewin 2012</w:t>
                            </w:r>
                            <w:r w:rsidRPr="009735CD">
                              <w:rPr>
                                <w:rFonts w:ascii="Arial" w:hAnsi="Arial" w:cs="Arial"/>
                                <w:szCs w:val="20"/>
                              </w:rPr>
                              <w:t xml:space="preserve"> is not an </w:t>
                            </w:r>
                            <w:r>
                              <w:rPr>
                                <w:rFonts w:ascii="Arial" w:hAnsi="Arial" w:cs="Arial"/>
                                <w:szCs w:val="20"/>
                              </w:rPr>
                              <w:t>eligible</w:t>
                            </w:r>
                            <w:r w:rsidRPr="009735CD">
                              <w:rPr>
                                <w:rFonts w:ascii="Arial" w:hAnsi="Arial" w:cs="Arial"/>
                                <w:szCs w:val="20"/>
                              </w:rPr>
                              <w:t xml:space="preserve"> primary study. </w:t>
                            </w:r>
                          </w:p>
                          <w:p w14:paraId="6E7996FC" w14:textId="77777777" w:rsidR="009B2D2E" w:rsidRPr="009735CD" w:rsidRDefault="009B2D2E" w:rsidP="00012E64">
                            <w:pPr>
                              <w:rPr>
                                <w:rFonts w:ascii="Arial" w:hAnsi="Arial" w:cs="Arial"/>
                                <w:szCs w:val="20"/>
                              </w:rPr>
                            </w:pPr>
                          </w:p>
                          <w:p w14:paraId="49A22F3E" w14:textId="77777777" w:rsidR="009B2D2E" w:rsidRPr="009735CD" w:rsidRDefault="009B2D2E" w:rsidP="00012E64">
                            <w:pPr>
                              <w:rPr>
                                <w:rFonts w:ascii="Arial" w:hAnsi="Arial" w:cs="Arial"/>
                                <w:szCs w:val="20"/>
                              </w:rPr>
                            </w:pPr>
                            <w:r w:rsidRPr="009735CD">
                              <w:rPr>
                                <w:rFonts w:ascii="Arial" w:hAnsi="Arial" w:cs="Arial"/>
                                <w:szCs w:val="20"/>
                              </w:rPr>
                              <w:t xml:space="preserve">Under the paragraph </w:t>
                            </w:r>
                            <w:r w:rsidRPr="009735CD">
                              <w:rPr>
                                <w:rFonts w:ascii="Arial" w:hAnsi="Arial" w:cs="Arial"/>
                                <w:i/>
                                <w:iCs/>
                                <w:szCs w:val="20"/>
                              </w:rPr>
                              <w:t>‘Restart of medication and relapse of symptoms’</w:t>
                            </w:r>
                            <w:r>
                              <w:rPr>
                                <w:rFonts w:ascii="Arial" w:hAnsi="Arial" w:cs="Arial"/>
                                <w:szCs w:val="20"/>
                              </w:rPr>
                              <w:t xml:space="preserve"> –</w:t>
                            </w:r>
                            <w:r w:rsidRPr="009735CD">
                              <w:rPr>
                                <w:rFonts w:ascii="Arial" w:hAnsi="Arial" w:cs="Arial"/>
                                <w:szCs w:val="20"/>
                              </w:rPr>
                              <w:t xml:space="preserve"> “The other eight studies reported relapse for only the intervention group or for the entire research population…and seven did not perform statistical testing of the observed difference.” – </w:t>
                            </w:r>
                            <w:r>
                              <w:rPr>
                                <w:rFonts w:ascii="Arial" w:hAnsi="Arial" w:cs="Arial"/>
                                <w:szCs w:val="20"/>
                              </w:rPr>
                              <w:t>R</w:t>
                            </w:r>
                            <w:r w:rsidRPr="009735CD">
                              <w:rPr>
                                <w:rFonts w:ascii="Arial" w:hAnsi="Arial" w:cs="Arial"/>
                                <w:szCs w:val="20"/>
                              </w:rPr>
                              <w:t xml:space="preserve">eason: </w:t>
                            </w:r>
                            <w:r>
                              <w:rPr>
                                <w:rFonts w:ascii="Arial" w:hAnsi="Arial" w:cs="Arial"/>
                                <w:szCs w:val="20"/>
                              </w:rPr>
                              <w:t>SSNR</w:t>
                            </w:r>
                            <w:r w:rsidRPr="009735CD">
                              <w:rPr>
                                <w:rFonts w:ascii="Arial" w:hAnsi="Arial" w:cs="Arial"/>
                                <w:szCs w:val="20"/>
                              </w:rPr>
                              <w:t xml:space="preserve"> </w:t>
                            </w:r>
                          </w:p>
                          <w:p w14:paraId="6DFB345D" w14:textId="77777777" w:rsidR="009B2D2E" w:rsidRPr="009735CD" w:rsidRDefault="009B2D2E" w:rsidP="00012E64">
                            <w:pPr>
                              <w:rPr>
                                <w:rFonts w:ascii="Arial" w:hAnsi="Arial" w:cs="Arial"/>
                                <w:szCs w:val="20"/>
                              </w:rPr>
                            </w:pPr>
                          </w:p>
                        </w:txbxContent>
                      </v:textbox>
                    </v:rect>
                    <v:rect id="Rectangle 30" o:spid="_x0000_s1043" style="position:absolute;left:-1431;top:10627;width:9825;height:14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" fillcolor="white [3201]" strokecolor="black [3200]" strokeweight="1pt">
                      <v:textbox>
                        <w:txbxContent>
                          <w:p w14:paraId="5914C1A1" w14:textId="77777777" w:rsidR="009B2D2E" w:rsidRPr="009735CD" w:rsidRDefault="009B2D2E" w:rsidP="00012E64">
                            <w:pPr>
                              <w:rPr>
                                <w:rFonts w:ascii="Arial" w:eastAsia="Times New Roman" w:hAnsi="Arial" w:cs="Arial"/>
                                <w:b/>
                                <w:bCs/>
                                <w:color w:val="000000"/>
                                <w:szCs w:val="20"/>
                              </w:rPr>
                            </w:pPr>
                            <w:r w:rsidRPr="009735CD">
                              <w:rPr>
                                <w:rFonts w:ascii="Arial" w:eastAsia="Times New Roman" w:hAnsi="Arial" w:cs="Arial"/>
                                <w:b/>
                                <w:bCs/>
                                <w:color w:val="000000"/>
                                <w:szCs w:val="20"/>
                              </w:rPr>
                              <w:t xml:space="preserve">Excluded: </w:t>
                            </w:r>
                          </w:p>
                          <w:p w14:paraId="0C55226C" w14:textId="77777777" w:rsidR="009B2D2E" w:rsidRDefault="009B2D2E" w:rsidP="00012E64">
                            <w:pPr>
                              <w:rPr>
                                <w:rFonts w:ascii="Arial" w:hAnsi="Arial" w:cs="Arial"/>
                                <w:szCs w:val="20"/>
                              </w:rPr>
                            </w:pPr>
                            <w:r w:rsidRPr="009735CD">
                              <w:rPr>
                                <w:rFonts w:ascii="Arial" w:hAnsi="Arial" w:cs="Arial"/>
                                <w:szCs w:val="20"/>
                              </w:rPr>
                              <w:t xml:space="preserve">Under the paragraph </w:t>
                            </w:r>
                            <w:r w:rsidRPr="009735CD">
                              <w:rPr>
                                <w:rFonts w:ascii="Arial" w:hAnsi="Arial" w:cs="Arial"/>
                                <w:i/>
                                <w:iCs/>
                                <w:szCs w:val="20"/>
                              </w:rPr>
                              <w:t>‘Success of medication cessation’</w:t>
                            </w:r>
                            <w:r w:rsidRPr="009735CD">
                              <w:rPr>
                                <w:rFonts w:ascii="Arial" w:hAnsi="Arial" w:cs="Arial"/>
                                <w:szCs w:val="20"/>
                              </w:rPr>
                              <w:t xml:space="preserve"> </w:t>
                            </w:r>
                          </w:p>
                          <w:p w14:paraId="3916300C" w14:textId="77777777" w:rsidR="009B2D2E" w:rsidRPr="00F031FE" w:rsidRDefault="009B2D2E" w:rsidP="00012E64">
                            <w:pPr>
                              <w:rPr>
                                <w:rFonts w:ascii="Arial" w:hAnsi="Arial" w:cs="Arial"/>
                                <w:szCs w:val="20"/>
                              </w:rPr>
                            </w:pPr>
                            <w:r w:rsidRPr="009735CD">
                              <w:rPr>
                                <w:rFonts w:ascii="Arial" w:hAnsi="Arial" w:cs="Arial"/>
                                <w:szCs w:val="20"/>
                              </w:rPr>
                              <w:t xml:space="preserve">– </w:t>
                            </w:r>
                            <w:r>
                              <w:rPr>
                                <w:rFonts w:ascii="Arial" w:hAnsi="Arial" w:cs="Arial"/>
                                <w:szCs w:val="20"/>
                              </w:rPr>
                              <w:t>R</w:t>
                            </w:r>
                            <w:r w:rsidRPr="009735CD">
                              <w:rPr>
                                <w:rFonts w:ascii="Arial" w:hAnsi="Arial" w:cs="Arial"/>
                                <w:szCs w:val="20"/>
                              </w:rPr>
                              <w:t xml:space="preserve">eason: </w:t>
                            </w:r>
                            <w:r>
                              <w:rPr>
                                <w:rFonts w:ascii="Arial" w:hAnsi="Arial" w:cs="Arial"/>
                                <w:szCs w:val="20"/>
                              </w:rPr>
                              <w:t>SSNR</w:t>
                            </w:r>
                          </w:p>
                          <w:p w14:paraId="233E19A6" w14:textId="77777777" w:rsidR="009B2D2E" w:rsidRPr="009735CD" w:rsidRDefault="009B2D2E" w:rsidP="00012E64">
                            <w:pPr>
                              <w:rPr>
                                <w:rFonts w:ascii="Arial" w:eastAsia="Times New Roman" w:hAnsi="Arial" w:cs="Arial"/>
                                <w:b/>
                                <w:bCs/>
                                <w:color w:val="000000"/>
                                <w:szCs w:val="20"/>
                              </w:rPr>
                            </w:pPr>
                          </w:p>
                          <w:p w14:paraId="206AAE41" w14:textId="77777777" w:rsidR="009B2D2E" w:rsidRPr="009735CD" w:rsidRDefault="009B2D2E" w:rsidP="00012E64">
                            <w:pPr>
                              <w:rPr>
                                <w:rFonts w:ascii="Arial" w:hAnsi="Arial" w:cs="Arial"/>
                                <w:szCs w:val="20"/>
                              </w:rPr>
                            </w:pPr>
                          </w:p>
                        </w:txbxContent>
                      </v:textbox>
                    </v:rect>
                    <v:rect id="Rectangle 3" o:spid="_x0000_s1044" style="position:absolute;left:37646;top:10626;width:32563;height:317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" fillcolor="white [3201]" strokecolor="black [3200]" strokeweight="1pt">
                      <v:textbox>
                        <w:txbxContent>
                          <w:p w14:paraId="37ABA8E3" w14:textId="77777777" w:rsidR="009B2D2E" w:rsidRPr="00435DCF" w:rsidRDefault="009B2D2E" w:rsidP="00012E64">
                            <w:pPr>
                              <w:rPr>
                                <w:rFonts w:ascii="Arial" w:hAnsi="Arial" w:cs="Arial"/>
                                <w:b/>
                                <w:bCs/>
                                <w:szCs w:val="20"/>
                              </w:rPr>
                            </w:pPr>
                            <w:r w:rsidRPr="00435DCF">
                              <w:rPr>
                                <w:rFonts w:ascii="Arial" w:hAnsi="Arial" w:cs="Arial"/>
                                <w:b/>
                                <w:bCs/>
                                <w:szCs w:val="20"/>
                              </w:rPr>
                              <w:t xml:space="preserve">Included: </w:t>
                            </w:r>
                          </w:p>
                          <w:p w14:paraId="4F7AEBEC" w14:textId="77777777" w:rsidR="009B2D2E" w:rsidRPr="00435DCF" w:rsidRDefault="009B2D2E" w:rsidP="00012E64">
                            <w:pPr>
                              <w:rPr>
                                <w:rFonts w:ascii="Arial" w:hAnsi="Arial" w:cs="Arial"/>
                                <w:szCs w:val="20"/>
                              </w:rPr>
                            </w:pPr>
                            <w:r w:rsidRPr="00435DCF">
                              <w:rPr>
                                <w:rFonts w:ascii="Arial" w:hAnsi="Arial" w:cs="Arial"/>
                                <w:szCs w:val="20"/>
                              </w:rPr>
                              <w:t xml:space="preserve">Under the paragraph </w:t>
                            </w:r>
                            <w:r w:rsidRPr="00435DCF">
                              <w:rPr>
                                <w:rFonts w:ascii="Arial" w:hAnsi="Arial" w:cs="Arial"/>
                                <w:i/>
                                <w:iCs/>
                                <w:szCs w:val="20"/>
                              </w:rPr>
                              <w:t>‘Adverse events’</w:t>
                            </w:r>
                            <w:r w:rsidRPr="00435DCF">
                              <w:rPr>
                                <w:rFonts w:ascii="Arial" w:hAnsi="Arial" w:cs="Arial"/>
                                <w:szCs w:val="20"/>
                              </w:rPr>
                              <w:t xml:space="preserve"> – “Eight studies found </w:t>
                            </w:r>
                            <w:r w:rsidRPr="00435DCF">
                              <w:rPr>
                                <w:rFonts w:ascii="Arial" w:hAnsi="Arial" w:cs="Arial"/>
                                <w:szCs w:val="20"/>
                                <w:u w:val="single"/>
                              </w:rPr>
                              <w:t>no significant difference</w:t>
                            </w:r>
                            <w:r w:rsidRPr="00435DCF">
                              <w:rPr>
                                <w:rFonts w:ascii="Arial" w:hAnsi="Arial" w:cs="Arial"/>
                                <w:szCs w:val="20"/>
                              </w:rPr>
                              <w:t xml:space="preserve"> between comparator groups”</w:t>
                            </w:r>
                          </w:p>
                          <w:p w14:paraId="39B9A64F" w14:textId="77777777" w:rsidR="009B2D2E" w:rsidRPr="00435DCF" w:rsidRDefault="009B2D2E" w:rsidP="00012E64">
                            <w:pPr>
                              <w:rPr>
                                <w:rFonts w:ascii="Arial" w:hAnsi="Arial" w:cs="Arial"/>
                                <w:szCs w:val="20"/>
                              </w:rPr>
                            </w:pPr>
                          </w:p>
                          <w:p w14:paraId="222DFBEB" w14:textId="77777777" w:rsidR="009B2D2E" w:rsidRPr="00435DCF" w:rsidRDefault="009B2D2E" w:rsidP="00012E64">
                            <w:pPr>
                              <w:rPr>
                                <w:rFonts w:ascii="Arial" w:hAnsi="Arial" w:cs="Arial"/>
                                <w:szCs w:val="20"/>
                              </w:rPr>
                            </w:pPr>
                            <w:r w:rsidRPr="00435DCF">
                              <w:rPr>
                                <w:rFonts w:ascii="Arial" w:hAnsi="Arial" w:cs="Arial"/>
                                <w:szCs w:val="20"/>
                              </w:rPr>
                              <w:t xml:space="preserve">Under the paragraph </w:t>
                            </w:r>
                            <w:r w:rsidRPr="00435DCF">
                              <w:rPr>
                                <w:rFonts w:ascii="Arial" w:hAnsi="Arial" w:cs="Arial"/>
                                <w:i/>
                                <w:iCs/>
                                <w:szCs w:val="20"/>
                              </w:rPr>
                              <w:t>‘Restart of medication and relapse of symptoms’</w:t>
                            </w:r>
                            <w:r w:rsidRPr="00435DCF">
                              <w:rPr>
                                <w:rFonts w:ascii="Arial" w:hAnsi="Arial" w:cs="Arial"/>
                                <w:szCs w:val="20"/>
                              </w:rPr>
                              <w:t xml:space="preserve"> – “Nine studies reported rate of relapse for both placebo and control groups. Five of these studies found a significant difference between both groups, with </w:t>
                            </w:r>
                            <w:r w:rsidRPr="00435DCF">
                              <w:rPr>
                                <w:rFonts w:ascii="Arial" w:hAnsi="Arial" w:cs="Arial"/>
                                <w:szCs w:val="20"/>
                                <w:u w:val="single"/>
                              </w:rPr>
                              <w:t>more relapse in the intervention group</w:t>
                            </w:r>
                            <w:r w:rsidRPr="00435DCF">
                              <w:rPr>
                                <w:rFonts w:ascii="Arial" w:hAnsi="Arial" w:cs="Arial"/>
                                <w:szCs w:val="20"/>
                              </w:rPr>
                              <w:t xml:space="preserve"> </w:t>
                            </w:r>
                            <w:r w:rsidRPr="00435DCF">
                              <w:rPr>
                                <w:rFonts w:ascii="Arial" w:hAnsi="Arial" w:cs="Arial"/>
                                <w:szCs w:val="20"/>
                                <w:u w:val="single"/>
                              </w:rPr>
                              <w:t>compared with the control group</w:t>
                            </w:r>
                            <w:r w:rsidRPr="00435DCF">
                              <w:rPr>
                                <w:rFonts w:ascii="Arial" w:hAnsi="Arial" w:cs="Arial"/>
                                <w:szCs w:val="20"/>
                              </w:rPr>
                              <w:t xml:space="preserve">.” </w:t>
                            </w:r>
                          </w:p>
                          <w:p w14:paraId="59262A54" w14:textId="77777777" w:rsidR="009B2D2E" w:rsidRPr="00435DCF" w:rsidRDefault="009B2D2E" w:rsidP="00012E64">
                            <w:pPr>
                              <w:rPr>
                                <w:rFonts w:ascii="Arial" w:hAnsi="Arial" w:cs="Arial"/>
                                <w:szCs w:val="20"/>
                              </w:rPr>
                            </w:pPr>
                          </w:p>
                          <w:p w14:paraId="2832CF0E" w14:textId="77777777" w:rsidR="009B2D2E" w:rsidRPr="00435DCF" w:rsidRDefault="009B2D2E" w:rsidP="00012E64">
                            <w:pPr>
                              <w:rPr>
                                <w:rFonts w:ascii="Arial" w:hAnsi="Arial" w:cs="Arial"/>
                                <w:szCs w:val="20"/>
                              </w:rPr>
                            </w:pPr>
                            <w:r w:rsidRPr="00435DCF">
                              <w:rPr>
                                <w:rFonts w:ascii="Arial" w:hAnsi="Arial" w:cs="Arial"/>
                                <w:szCs w:val="20"/>
                              </w:rPr>
                              <w:t xml:space="preserve">Under the paragraph </w:t>
                            </w:r>
                            <w:r w:rsidRPr="00435DCF">
                              <w:rPr>
                                <w:rFonts w:ascii="Arial" w:hAnsi="Arial" w:cs="Arial"/>
                                <w:i/>
                                <w:iCs/>
                                <w:szCs w:val="20"/>
                              </w:rPr>
                              <w:t>‘Restart of medication and relapse of symptoms’</w:t>
                            </w:r>
                            <w:r w:rsidRPr="00435DCF">
                              <w:rPr>
                                <w:rFonts w:ascii="Arial" w:hAnsi="Arial" w:cs="Arial"/>
                                <w:szCs w:val="20"/>
                              </w:rPr>
                              <w:t xml:space="preserve"> – “The other eight studies reported relapse for only the intervention group or for the entire research population. </w:t>
                            </w:r>
                            <w:r w:rsidRPr="00435DCF">
                              <w:rPr>
                                <w:rFonts w:ascii="Arial" w:hAnsi="Arial" w:cs="Arial"/>
                                <w:szCs w:val="20"/>
                                <w:u w:val="single"/>
                              </w:rPr>
                              <w:t>One study did not find a significant difference.</w:t>
                            </w:r>
                            <w:r w:rsidRPr="00435DCF">
                              <w:rPr>
                                <w:rFonts w:ascii="Arial" w:hAnsi="Arial" w:cs="Arial"/>
                                <w:szCs w:val="20"/>
                              </w:rPr>
                              <w:t xml:space="preserve">” </w:t>
                            </w:r>
                          </w:p>
                        </w:txbxContent>
                      </v:textbox>
                    </v:rect>
                    <v:rect id="Rectangle 44" o:spid="_x0000_s1045" style="position:absolute;left:11376;top:41254;width:21787;height:3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" fillcolor="white [3201]" strokecolor="black [3200]" strokeweight="1pt">
                      <v:textbox inset=",1.44pt,,1.44pt">
                        <w:txbxContent>
                          <w:p w14:paraId="403E0D33" w14:textId="77777777" w:rsidR="009B2D2E" w:rsidRPr="003463A8" w:rsidRDefault="009B2D2E" w:rsidP="00012E64">
                            <w:pPr>
                              <w:rPr>
                                <w:rFonts w:ascii="Arial" w:hAnsi="Arial" w:cs="Arial"/>
                                <w:szCs w:val="20"/>
                              </w:rPr>
                            </w:pPr>
                            <w:r>
                              <w:rPr>
                                <w:rFonts w:ascii="Arial" w:eastAsia="Times New Roman" w:hAnsi="Arial" w:cs="Arial"/>
                                <w:b/>
                                <w:bCs/>
                                <w:color w:val="000000"/>
                                <w:szCs w:val="20"/>
                              </w:rPr>
                              <w:t>RESULT</w:t>
                            </w:r>
                            <w:r w:rsidRPr="003463A8">
                              <w:rPr>
                                <w:rFonts w:ascii="Arial" w:eastAsia="Times New Roman" w:hAnsi="Arial" w:cs="Arial"/>
                                <w:b/>
                                <w:bCs/>
                                <w:color w:val="000000"/>
                                <w:szCs w:val="20"/>
                              </w:rPr>
                              <w:t>: (A) Evidence suggested beneficial effect only</w:t>
                            </w:r>
                          </w:p>
                        </w:txbxContent>
                      </v:textbox>
                    </v:rect>
                    <v:rect id="Rectangle 45" o:spid="_x0000_s1046" style="position:absolute;left:40829;top:44231;width:29405;height:3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" fillcolor="white [3201]" strokecolor="black [3200]" strokeweight="1pt">
                      <v:textbox inset=",1.44pt,,1.44pt">
                        <w:txbxContent>
                          <w:p w14:paraId="278D3173" w14:textId="77777777" w:rsidR="009B2D2E" w:rsidRPr="003463A8" w:rsidRDefault="009B2D2E" w:rsidP="00012E64">
                            <w:pPr>
                              <w:rPr>
                                <w:rFonts w:ascii="Arial" w:hAnsi="Arial" w:cs="Arial"/>
                                <w:szCs w:val="20"/>
                              </w:rPr>
                            </w:pPr>
                            <w:r>
                              <w:rPr>
                                <w:rFonts w:ascii="Arial" w:eastAsia="Times New Roman" w:hAnsi="Arial" w:cs="Arial"/>
                                <w:b/>
                                <w:bCs/>
                                <w:color w:val="000000"/>
                                <w:szCs w:val="20"/>
                              </w:rPr>
                              <w:t>RESULT</w:t>
                            </w:r>
                            <w:r w:rsidRPr="003463A8">
                              <w:rPr>
                                <w:rFonts w:ascii="Arial" w:eastAsia="Times New Roman" w:hAnsi="Arial" w:cs="Arial"/>
                                <w:b/>
                                <w:bCs/>
                                <w:color w:val="000000"/>
                                <w:szCs w:val="20"/>
                              </w:rPr>
                              <w:t xml:space="preserve">: (E) Evidence suggested no effect or negative effect. </w:t>
                            </w:r>
                          </w:p>
                        </w:txbxContent>
                      </v:textbox>
                    </v:rect>
                    <v:shape id="Straight Arrow Connector 50" o:spid="_x0000_s1047" type="#_x0000_t32" style="position:absolute;left:22963;top:7761;width:0;height:113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" strokecolor="black [3200]" strokeweight=".5pt">
                      <v:stroke endarrow="block" joinstyle="miter"/>
                    </v:shape>
                    <v:shape id="Straight Arrow Connector 51" o:spid="_x0000_s1048" type="#_x0000_t32" style="position:absolute;left:22750;top:38064;width:3;height:319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" strokecolor="black [3200]" strokeweight=".5pt">
                      <v:stroke endarrow="block" joinstyle="miter"/>
                    </v:shape>
                    <v:shape id="Straight Arrow Connector 54" o:spid="_x0000_s1049" type="#_x0000_t32" style="position:absolute;left:64749;top:7654;width:6;height:297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" strokecolor="black [3200]" strokeweight=".5pt">
                      <v:stroke endarrow="block" joinstyle="miter"/>
                    </v:shape>
                    <v:shape id="Straight Arrow Connector 56" o:spid="_x0000_s1050" type="#_x0000_t32" style="position:absolute;left:64643;top:42317;width:0;height:18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" strokecolor="black [3200]" strokeweight=".5pt">
                      <v:stroke endarrow="block" joinstyle="miter"/>
                    </v:shape>
                    <v:line id="Straight Connector 8" o:spid="_x0000_s1051" style="position:absolute;visibility:visible;mso-wrap-style:square" from="44125,0" to="44125,3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" strokecolor="black [3200]" strokeweight=".5pt">
                      <v:stroke joinstyle="miter"/>
                    </v:line>
                    <v:line id="Straight Connector 13" o:spid="_x0000_s1052" style="position:absolute;visibility:visible;mso-wrap-style:square" from="23072,3296" to="64995,3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" strokecolor="black [3200]" strokeweight=".5pt">
                      <v:stroke joinstyle="miter"/>
                    </v:line>
                    <v:shape id="Straight Arrow Connector 4" o:spid="_x0000_s1053" type="#_x0000_t32" style="position:absolute;left:8441;top:13606;width:1456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" strokecolor="black [3213]" strokeweight=".5pt">
                      <v:stroke endarrow="block" joinstyle="miter"/>
                    </v:shape>
                    <v:shape id="Straight Arrow Connector 11" o:spid="_x0000_s1054" type="#_x0000_t32" style="position:absolute;left:64749;top:9531;width:62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" strokecolor="black [3213]" strokeweight=".5pt">
                      <v:stroke endarrow="block" joinstyle="miter"/>
                    </v:shape>
                  </v:group>
                </v:group>
                <w10:anchorlock/>
              </v:group>
            </w:pict>
          </mc:Fallback>
        </mc:AlternateContent>
      </w:r>
      <w:r>
        <w:t xml:space="preserve">The process of extracting from systematic reviews and synthesizing that information is shown in this diagram. </w:t>
      </w:r>
      <w:r w:rsidRPr="00CA0FFD">
        <w:rPr>
          <w:i/>
          <w:iCs/>
        </w:rPr>
        <w:t xml:space="preserve">Abbreviation: SSNR = statistical significance not reported. </w:t>
      </w:r>
    </w:p>
    <w:p w14:paraId="3F71F3D1" w14:textId="77777777" w:rsidR="009B2D2E" w:rsidRPr="00D75349" w:rsidRDefault="009B2D2E" w:rsidP="00D75349"/>
    <w:p w14:paraId="11A375EA" w14:textId="77777777" w:rsidR="009B2D2E" w:rsidRDefault="009B2D2E" w:rsidP="00D75349">
      <w:pPr>
        <w:pStyle w:val="Heading1"/>
        <w:rPr>
          <w:iCs/>
          <w:color w:val="000000" w:themeColor="text1"/>
          <w:szCs w:val="18"/>
        </w:rPr>
      </w:pPr>
    </w:p>
    <w:p w14:paraId="46EF5571" w14:textId="77777777" w:rsidR="009B2D2E" w:rsidRPr="00240AE1" w:rsidRDefault="009B2D2E" w:rsidP="00C2590D">
      <w:pPr>
        <w:pStyle w:val="Caption"/>
        <w:rPr>
          <w:rFonts w:ascii="Times New Roman" w:hAnsi="Times New Roman" w:cs="Times New Roman"/>
        </w:rPr>
      </w:pPr>
      <w:bookmarkStart w:id="4" w:name="_Toc111403037"/>
      <w:bookmarkStart w:id="5" w:name="_Toc109309954"/>
      <w:bookmarkEnd w:id="2"/>
      <w:bookmarkEnd w:id="3"/>
      <w:r>
        <w:t xml:space="preserve">eTable </w:t>
      </w:r>
      <w:fldSimple w:instr=" SEQ eTable \* ARABIC ">
        <w:r>
          <w:rPr>
            <w:noProof/>
          </w:rPr>
          <w:t>1</w:t>
        </w:r>
      </w:fldSimple>
      <w:r>
        <w:t xml:space="preserve">: </w:t>
      </w:r>
      <w:r w:rsidRPr="007C0C15">
        <w:rPr>
          <w:rFonts w:ascii="Times New Roman" w:hAnsi="Times New Roman" w:cs="Times New Roman"/>
        </w:rPr>
        <w:t>Citation matrix of primary studies included in systematic reviews</w:t>
      </w:r>
      <w:bookmarkEnd w:id="4"/>
    </w:p>
    <w:tbl>
      <w:tblPr>
        <w:tblW w:w="14441"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14" w:type="dxa"/>
          <w:bottom w:w="14" w:type="dxa"/>
          <w:right w:w="14" w:type="dxa"/>
        </w:tblCellMar>
        <w:tblLook w:val="04A0" w:firstRow="1" w:lastRow="0" w:firstColumn="1" w:lastColumn="0" w:noHBand="0" w:noVBand="1"/>
      </w:tblPr>
      <w:tblGrid>
        <w:gridCol w:w="1519"/>
        <w:gridCol w:w="401"/>
        <w:gridCol w:w="378"/>
        <w:gridCol w:w="378"/>
        <w:gridCol w:w="379"/>
        <w:gridCol w:w="378"/>
        <w:gridCol w:w="378"/>
        <w:gridCol w:w="380"/>
        <w:gridCol w:w="379"/>
        <w:gridCol w:w="379"/>
        <w:gridCol w:w="380"/>
        <w:gridCol w:w="380"/>
        <w:gridCol w:w="380"/>
        <w:gridCol w:w="380"/>
        <w:gridCol w:w="380"/>
        <w:gridCol w:w="380"/>
        <w:gridCol w:w="380"/>
        <w:gridCol w:w="379"/>
        <w:gridCol w:w="380"/>
        <w:gridCol w:w="379"/>
        <w:gridCol w:w="379"/>
        <w:gridCol w:w="380"/>
        <w:gridCol w:w="379"/>
        <w:gridCol w:w="379"/>
        <w:gridCol w:w="380"/>
        <w:gridCol w:w="379"/>
        <w:gridCol w:w="379"/>
        <w:gridCol w:w="380"/>
        <w:gridCol w:w="379"/>
        <w:gridCol w:w="380"/>
        <w:gridCol w:w="380"/>
        <w:gridCol w:w="380"/>
        <w:gridCol w:w="380"/>
        <w:gridCol w:w="380"/>
        <w:gridCol w:w="380"/>
      </w:tblGrid>
      <w:tr w:rsidR="009B2D2E" w:rsidRPr="007C0C15" w14:paraId="5FF41E87" w14:textId="77777777" w:rsidTr="00C7128E">
        <w:trPr>
          <w:trHeight w:val="327"/>
          <w:tblHeader/>
          <w:jc w:val="center"/>
        </w:trPr>
        <w:tc>
          <w:tcPr>
            <w:tcW w:w="1519" w:type="dxa"/>
            <w:vMerge w:val="restart"/>
            <w:shd w:val="clear" w:color="auto" w:fill="auto"/>
            <w:vAlign w:val="bottom"/>
          </w:tcPr>
          <w:p w14:paraId="66ADBC2C"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Primary Study</w:t>
            </w:r>
          </w:p>
        </w:tc>
        <w:tc>
          <w:tcPr>
            <w:tcW w:w="401" w:type="dxa"/>
            <w:vMerge w:val="restart"/>
            <w:shd w:val="clear" w:color="auto" w:fill="auto"/>
            <w:textDirection w:val="btLr"/>
            <w:vAlign w:val="center"/>
          </w:tcPr>
          <w:p w14:paraId="3218C1F2" w14:textId="77777777" w:rsidR="009B2D2E" w:rsidRPr="007C0C15" w:rsidRDefault="009B2D2E" w:rsidP="00C7128E">
            <w:pPr>
              <w:ind w:left="113" w:right="113"/>
              <w:rPr>
                <w:rFonts w:ascii="Times New Roman" w:hAnsi="Times New Roman" w:cs="Times New Roman"/>
                <w:b/>
                <w:bCs/>
                <w:color w:val="000000"/>
                <w:szCs w:val="20"/>
              </w:rPr>
            </w:pPr>
            <w:r w:rsidRPr="007C0C15">
              <w:rPr>
                <w:rFonts w:ascii="Times New Roman" w:eastAsia="Times New Roman" w:hAnsi="Times New Roman" w:cs="Times New Roman"/>
                <w:b/>
                <w:bCs/>
                <w:color w:val="000000"/>
                <w:szCs w:val="20"/>
              </w:rPr>
              <w:t>Duplicated x times</w:t>
            </w:r>
          </w:p>
        </w:tc>
        <w:tc>
          <w:tcPr>
            <w:tcW w:w="12521" w:type="dxa"/>
            <w:gridSpan w:val="33"/>
          </w:tcPr>
          <w:p w14:paraId="7AD53235" w14:textId="77777777" w:rsidR="009B2D2E" w:rsidRPr="007C0C15" w:rsidRDefault="009B2D2E" w:rsidP="00C7128E">
            <w:pPr>
              <w:jc w:val="center"/>
              <w:rPr>
                <w:rFonts w:ascii="Times New Roman" w:hAnsi="Times New Roman" w:cs="Times New Roman"/>
                <w:b/>
                <w:bCs/>
                <w:color w:val="000000"/>
                <w:szCs w:val="20"/>
              </w:rPr>
            </w:pPr>
            <w:r w:rsidRPr="007C0C15">
              <w:rPr>
                <w:rFonts w:ascii="Times New Roman" w:hAnsi="Times New Roman" w:cs="Times New Roman"/>
                <w:b/>
                <w:bCs/>
                <w:color w:val="000000"/>
                <w:szCs w:val="20"/>
              </w:rPr>
              <w:t>Systematic Review</w:t>
            </w:r>
          </w:p>
        </w:tc>
      </w:tr>
      <w:tr w:rsidR="009B2D2E" w:rsidRPr="007C0C15" w14:paraId="3802B43D" w14:textId="77777777" w:rsidTr="00C7128E">
        <w:trPr>
          <w:trHeight w:val="2022"/>
          <w:tblHeader/>
          <w:jc w:val="center"/>
        </w:trPr>
        <w:tc>
          <w:tcPr>
            <w:tcW w:w="1519" w:type="dxa"/>
            <w:vMerge/>
            <w:tcBorders>
              <w:bottom w:val="single" w:sz="4" w:space="0" w:color="BFBFBF" w:themeColor="background1" w:themeShade="BF"/>
            </w:tcBorders>
            <w:shd w:val="clear" w:color="auto" w:fill="auto"/>
            <w:vAlign w:val="center"/>
            <w:hideMark/>
          </w:tcPr>
          <w:p w14:paraId="334403E0" w14:textId="77777777" w:rsidR="009B2D2E" w:rsidRPr="007C0C15" w:rsidRDefault="009B2D2E" w:rsidP="00C7128E">
            <w:pPr>
              <w:rPr>
                <w:rFonts w:ascii="Times New Roman" w:eastAsia="Times New Roman" w:hAnsi="Times New Roman" w:cs="Times New Roman"/>
                <w:color w:val="000000"/>
                <w:szCs w:val="20"/>
              </w:rPr>
            </w:pPr>
          </w:p>
        </w:tc>
        <w:tc>
          <w:tcPr>
            <w:tcW w:w="401" w:type="dxa"/>
            <w:vMerge/>
            <w:tcBorders>
              <w:bottom w:val="single" w:sz="4" w:space="0" w:color="BFBFBF" w:themeColor="background1" w:themeShade="BF"/>
            </w:tcBorders>
            <w:shd w:val="clear" w:color="auto" w:fill="auto"/>
            <w:textDirection w:val="btLr"/>
            <w:vAlign w:val="center"/>
            <w:hideMark/>
          </w:tcPr>
          <w:p w14:paraId="53557241" w14:textId="77777777" w:rsidR="009B2D2E" w:rsidRPr="007C0C15" w:rsidRDefault="009B2D2E" w:rsidP="00C7128E">
            <w:pPr>
              <w:rPr>
                <w:rFonts w:ascii="Times New Roman" w:eastAsia="Times New Roman" w:hAnsi="Times New Roman" w:cs="Times New Roman"/>
                <w:b/>
                <w:bCs/>
                <w:color w:val="000000"/>
                <w:szCs w:val="20"/>
              </w:rPr>
            </w:pPr>
          </w:p>
        </w:tc>
        <w:tc>
          <w:tcPr>
            <w:tcW w:w="378" w:type="dxa"/>
            <w:tcBorders>
              <w:bottom w:val="single" w:sz="4" w:space="0" w:color="BFBFBF" w:themeColor="background1" w:themeShade="BF"/>
            </w:tcBorders>
            <w:textDirection w:val="btLr"/>
            <w:vAlign w:val="center"/>
          </w:tcPr>
          <w:p w14:paraId="100D0534" w14:textId="77777777" w:rsidR="009B2D2E" w:rsidRPr="007C0C15" w:rsidRDefault="009B2D2E" w:rsidP="00C7128E">
            <w:pPr>
              <w:rPr>
                <w:rFonts w:ascii="Times New Roman" w:hAnsi="Times New Roman" w:cs="Times New Roman"/>
                <w:color w:val="000000"/>
                <w:szCs w:val="20"/>
              </w:rPr>
            </w:pPr>
            <w:r w:rsidRPr="007C0C15">
              <w:rPr>
                <w:rFonts w:ascii="Times New Roman" w:hAnsi="Times New Roman" w:cs="Times New Roman"/>
                <w:color w:val="000000"/>
                <w:szCs w:val="20"/>
              </w:rPr>
              <w:t>Nakham 2020</w:t>
            </w:r>
            <w:r>
              <w:rPr>
                <w:rFonts w:ascii="Times New Roman" w:hAnsi="Times New Roman" w:cs="Times New Roman"/>
                <w:color w:val="000000"/>
                <w:szCs w:val="20"/>
              </w:rPr>
              <w:fldChar w:fldCharType="begin">
                <w:fldData xml:space="preserve">PEVuZE5vdGU+PENpdGU+PEF1dGhvcj5OYWtoYW08L0F1dGhvcj48WWVhcj4yMDIwPC9ZZWFyPjxS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</w:fldData>
              </w:fldChar>
            </w:r>
            <w:r>
              <w:rPr>
                <w:rFonts w:ascii="Times New Roman" w:hAnsi="Times New Roman" w:cs="Times New Roman"/>
                <w:color w:val="000000"/>
                <w:szCs w:val="20"/>
              </w:rPr>
              <w:instrText xml:space="preserve"> ADDIN EN.CITE </w:instrText>
            </w:r>
            <w:r>
              <w:rPr>
                <w:rFonts w:ascii="Times New Roman" w:hAnsi="Times New Roman" w:cs="Times New Roman"/>
                <w:color w:val="000000"/>
                <w:szCs w:val="20"/>
              </w:rPr>
              <w:fldChar w:fldCharType="begin">
                <w:fldData xml:space="preserve">PEVuZE5vdGU+PENpdGU+PEF1dGhvcj5OYWtoYW08L0F1dGhvcj48WWVhcj4yMDIwPC9ZZWFyPjxS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</w:fldData>
              </w:fldChar>
            </w:r>
            <w:r>
              <w:rPr>
                <w:rFonts w:ascii="Times New Roman" w:hAnsi="Times New Roman" w:cs="Times New Roman"/>
                <w:color w:val="000000"/>
                <w:szCs w:val="20"/>
              </w:rPr>
              <w:instrText xml:space="preserve"> ADDIN EN.CITE.DATA </w:instrText>
            </w:r>
            <w:r>
              <w:rPr>
                <w:rFonts w:ascii="Times New Roman" w:hAnsi="Times New Roman" w:cs="Times New Roman"/>
                <w:color w:val="000000"/>
                <w:szCs w:val="20"/>
              </w:rPr>
            </w:r>
            <w:r>
              <w:rPr>
                <w:rFonts w:ascii="Times New Roman" w:hAnsi="Times New Roman" w:cs="Times New Roman"/>
                <w:color w:val="000000"/>
                <w:szCs w:val="20"/>
              </w:rPr>
              <w:fldChar w:fldCharType="end"/>
            </w:r>
            <w:r>
              <w:rPr>
                <w:rFonts w:ascii="Times New Roman" w:hAnsi="Times New Roman" w:cs="Times New Roman"/>
                <w:color w:val="000000"/>
                <w:szCs w:val="20"/>
              </w:rPr>
            </w:r>
            <w:r>
              <w:rPr>
                <w:rFonts w:ascii="Times New Roman" w:hAnsi="Times New Roman" w:cs="Times New Roman"/>
                <w:color w:val="000000"/>
                <w:szCs w:val="20"/>
              </w:rPr>
              <w:fldChar w:fldCharType="separate"/>
            </w:r>
            <w:r>
              <w:rPr>
                <w:rFonts w:ascii="Times New Roman" w:hAnsi="Times New Roman" w:cs="Times New Roman"/>
                <w:noProof/>
                <w:color w:val="000000"/>
                <w:szCs w:val="20"/>
              </w:rPr>
              <w:t>[30]</w:t>
            </w:r>
            <w:r>
              <w:rPr>
                <w:rFonts w:ascii="Times New Roman" w:hAnsi="Times New Roman" w:cs="Times New Roman"/>
                <w:color w:val="000000"/>
                <w:szCs w:val="20"/>
              </w:rPr>
              <w:fldChar w:fldCharType="end"/>
            </w:r>
          </w:p>
        </w:tc>
        <w:tc>
          <w:tcPr>
            <w:tcW w:w="378" w:type="dxa"/>
            <w:tcBorders>
              <w:bottom w:val="single" w:sz="4" w:space="0" w:color="BFBFBF" w:themeColor="background1" w:themeShade="BF"/>
            </w:tcBorders>
            <w:shd w:val="clear" w:color="auto" w:fill="auto"/>
            <w:textDirection w:val="btLr"/>
            <w:vAlign w:val="center"/>
          </w:tcPr>
          <w:p w14:paraId="5E8D4A58"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hAnsi="Times New Roman" w:cs="Times New Roman"/>
                <w:color w:val="000000"/>
                <w:szCs w:val="20"/>
              </w:rPr>
              <w:t>Black 2017</w:t>
            </w:r>
            <w:r>
              <w:rPr>
                <w:rFonts w:ascii="Times New Roman" w:hAnsi="Times New Roman" w:cs="Times New Roman"/>
                <w:color w:val="000000"/>
                <w:szCs w:val="20"/>
              </w:rPr>
              <w:fldChar w:fldCharType="begin">
                <w:fldData xml:space="preserve">PEVuZE5vdGU+PENpdGU+PEF1dGhvcj5CbGFjazwvQXV0aG9yPjxZZWFyPjIwMTc8L1llYXI+PFJl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</w:fldData>
              </w:fldChar>
            </w:r>
            <w:r>
              <w:rPr>
                <w:rFonts w:ascii="Times New Roman" w:hAnsi="Times New Roman" w:cs="Times New Roman"/>
                <w:color w:val="000000"/>
                <w:szCs w:val="20"/>
              </w:rPr>
              <w:instrText xml:space="preserve"> ADDIN EN.CITE </w:instrText>
            </w:r>
            <w:r>
              <w:rPr>
                <w:rFonts w:ascii="Times New Roman" w:hAnsi="Times New Roman" w:cs="Times New Roman"/>
                <w:color w:val="000000"/>
                <w:szCs w:val="20"/>
              </w:rPr>
              <w:fldChar w:fldCharType="begin">
                <w:fldData xml:space="preserve">PEVuZE5vdGU+PENpdGU+PEF1dGhvcj5CbGFjazwvQXV0aG9yPjxZZWFyPjIwMTc8L1llYXI+PFJl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</w:fldData>
              </w:fldChar>
            </w:r>
            <w:r>
              <w:rPr>
                <w:rFonts w:ascii="Times New Roman" w:hAnsi="Times New Roman" w:cs="Times New Roman"/>
                <w:color w:val="000000"/>
                <w:szCs w:val="20"/>
              </w:rPr>
              <w:instrText xml:space="preserve"> ADDIN EN.CITE.DATA </w:instrText>
            </w:r>
            <w:r>
              <w:rPr>
                <w:rFonts w:ascii="Times New Roman" w:hAnsi="Times New Roman" w:cs="Times New Roman"/>
                <w:color w:val="000000"/>
                <w:szCs w:val="20"/>
              </w:rPr>
            </w:r>
            <w:r>
              <w:rPr>
                <w:rFonts w:ascii="Times New Roman" w:hAnsi="Times New Roman" w:cs="Times New Roman"/>
                <w:color w:val="000000"/>
                <w:szCs w:val="20"/>
              </w:rPr>
              <w:fldChar w:fldCharType="end"/>
            </w:r>
            <w:r>
              <w:rPr>
                <w:rFonts w:ascii="Times New Roman" w:hAnsi="Times New Roman" w:cs="Times New Roman"/>
                <w:color w:val="000000"/>
                <w:szCs w:val="20"/>
              </w:rPr>
            </w:r>
            <w:r>
              <w:rPr>
                <w:rFonts w:ascii="Times New Roman" w:hAnsi="Times New Roman" w:cs="Times New Roman"/>
                <w:color w:val="000000"/>
                <w:szCs w:val="20"/>
              </w:rPr>
              <w:fldChar w:fldCharType="separate"/>
            </w:r>
            <w:r>
              <w:rPr>
                <w:rFonts w:ascii="Times New Roman" w:hAnsi="Times New Roman" w:cs="Times New Roman"/>
                <w:noProof/>
                <w:color w:val="000000"/>
                <w:szCs w:val="20"/>
              </w:rPr>
              <w:t>[28]</w:t>
            </w:r>
            <w:r>
              <w:rPr>
                <w:rFonts w:ascii="Times New Roman" w:hAnsi="Times New Roman" w:cs="Times New Roman"/>
                <w:color w:val="000000"/>
                <w:szCs w:val="20"/>
              </w:rPr>
              <w:fldChar w:fldCharType="end"/>
            </w:r>
          </w:p>
        </w:tc>
        <w:tc>
          <w:tcPr>
            <w:tcW w:w="379" w:type="dxa"/>
            <w:tcBorders>
              <w:bottom w:val="single" w:sz="4" w:space="0" w:color="BFBFBF" w:themeColor="background1" w:themeShade="BF"/>
            </w:tcBorders>
            <w:textDirection w:val="btLr"/>
            <w:vAlign w:val="center"/>
          </w:tcPr>
          <w:p w14:paraId="6D6A037C" w14:textId="77777777" w:rsidR="009B2D2E" w:rsidRPr="007C0C15" w:rsidRDefault="009B2D2E" w:rsidP="00C7128E">
            <w:pPr>
              <w:rPr>
                <w:rFonts w:ascii="Times New Roman" w:hAnsi="Times New Roman" w:cs="Times New Roman"/>
                <w:color w:val="000000"/>
                <w:szCs w:val="20"/>
              </w:rPr>
            </w:pPr>
            <w:r w:rsidRPr="007C0C15">
              <w:rPr>
                <w:rFonts w:ascii="Times New Roman" w:hAnsi="Times New Roman" w:cs="Times New Roman"/>
                <w:color w:val="000000"/>
                <w:szCs w:val="20"/>
              </w:rPr>
              <w:t>Seidu 2019</w:t>
            </w:r>
            <w:r>
              <w:rPr>
                <w:rFonts w:ascii="Times New Roman" w:hAnsi="Times New Roman" w:cs="Times New Roman"/>
                <w:color w:val="000000"/>
                <w:szCs w:val="20"/>
              </w:rPr>
              <w:fldChar w:fldCharType="begin">
                <w:fldData xml:space="preserve">PEVuZE5vdGU+PENpdGU+PEF1dGhvcj5TZWlkdTwvQXV0aG9yPjxZZWFyPjIwMTk8L1llYXI+PFJl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</w:fldData>
              </w:fldChar>
            </w:r>
            <w:r>
              <w:rPr>
                <w:rFonts w:ascii="Times New Roman" w:hAnsi="Times New Roman" w:cs="Times New Roman"/>
                <w:color w:val="000000"/>
                <w:szCs w:val="20"/>
              </w:rPr>
              <w:instrText xml:space="preserve"> ADDIN EN.CITE </w:instrText>
            </w:r>
            <w:r>
              <w:rPr>
                <w:rFonts w:ascii="Times New Roman" w:hAnsi="Times New Roman" w:cs="Times New Roman"/>
                <w:color w:val="000000"/>
                <w:szCs w:val="20"/>
              </w:rPr>
              <w:fldChar w:fldCharType="begin">
                <w:fldData xml:space="preserve">PEVuZE5vdGU+PENpdGU+PEF1dGhvcj5TZWlkdTwvQXV0aG9yPjxZZWFyPjIwMTk8L1llYXI+PFJl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</w:fldData>
              </w:fldChar>
            </w:r>
            <w:r>
              <w:rPr>
                <w:rFonts w:ascii="Times New Roman" w:hAnsi="Times New Roman" w:cs="Times New Roman"/>
                <w:color w:val="000000"/>
                <w:szCs w:val="20"/>
              </w:rPr>
              <w:instrText xml:space="preserve"> ADDIN EN.CITE.DATA </w:instrText>
            </w:r>
            <w:r>
              <w:rPr>
                <w:rFonts w:ascii="Times New Roman" w:hAnsi="Times New Roman" w:cs="Times New Roman"/>
                <w:color w:val="000000"/>
                <w:szCs w:val="20"/>
              </w:rPr>
            </w:r>
            <w:r>
              <w:rPr>
                <w:rFonts w:ascii="Times New Roman" w:hAnsi="Times New Roman" w:cs="Times New Roman"/>
                <w:color w:val="000000"/>
                <w:szCs w:val="20"/>
              </w:rPr>
              <w:fldChar w:fldCharType="end"/>
            </w:r>
            <w:r>
              <w:rPr>
                <w:rFonts w:ascii="Times New Roman" w:hAnsi="Times New Roman" w:cs="Times New Roman"/>
                <w:color w:val="000000"/>
                <w:szCs w:val="20"/>
              </w:rPr>
            </w:r>
            <w:r>
              <w:rPr>
                <w:rFonts w:ascii="Times New Roman" w:hAnsi="Times New Roman" w:cs="Times New Roman"/>
                <w:color w:val="000000"/>
                <w:szCs w:val="20"/>
              </w:rPr>
              <w:fldChar w:fldCharType="separate"/>
            </w:r>
            <w:r>
              <w:rPr>
                <w:rFonts w:ascii="Times New Roman" w:hAnsi="Times New Roman" w:cs="Times New Roman"/>
                <w:noProof/>
                <w:color w:val="000000"/>
                <w:szCs w:val="20"/>
              </w:rPr>
              <w:t>[29]</w:t>
            </w:r>
            <w:r>
              <w:rPr>
                <w:rFonts w:ascii="Times New Roman" w:hAnsi="Times New Roman" w:cs="Times New Roman"/>
                <w:color w:val="000000"/>
                <w:szCs w:val="20"/>
              </w:rPr>
              <w:fldChar w:fldCharType="end"/>
            </w:r>
          </w:p>
        </w:tc>
        <w:tc>
          <w:tcPr>
            <w:tcW w:w="378" w:type="dxa"/>
            <w:tcBorders>
              <w:bottom w:val="single" w:sz="4" w:space="0" w:color="BFBFBF" w:themeColor="background1" w:themeShade="BF"/>
            </w:tcBorders>
            <w:textDirection w:val="btLr"/>
            <w:vAlign w:val="center"/>
          </w:tcPr>
          <w:p w14:paraId="17148D02" w14:textId="77777777" w:rsidR="009B2D2E" w:rsidRPr="007C0C15" w:rsidRDefault="009B2D2E" w:rsidP="00C7128E">
            <w:pPr>
              <w:rPr>
                <w:rFonts w:ascii="Times New Roman" w:hAnsi="Times New Roman" w:cs="Times New Roman"/>
                <w:color w:val="000000"/>
                <w:szCs w:val="20"/>
              </w:rPr>
            </w:pPr>
            <w:r w:rsidRPr="007C0C15">
              <w:rPr>
                <w:rFonts w:ascii="Times New Roman" w:hAnsi="Times New Roman" w:cs="Times New Roman"/>
                <w:color w:val="000000"/>
                <w:szCs w:val="20"/>
              </w:rPr>
              <w:t>Reeve 2020</w:t>
            </w:r>
            <w:r>
              <w:rPr>
                <w:rFonts w:ascii="Times New Roman" w:hAnsi="Times New Roman" w:cs="Times New Roman"/>
                <w:color w:val="000000"/>
                <w:szCs w:val="20"/>
              </w:rPr>
              <w:fldChar w:fldCharType="begin">
                <w:fldData xml:space="preserve">PEVuZE5vdGU+PENpdGU+PEF1dGhvcj5SZWV2ZTwvQXV0aG9yPjxZZWFyPjIwMjA8L1llYXI+PFJl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</w:fldData>
              </w:fldChar>
            </w:r>
            <w:r>
              <w:rPr>
                <w:rFonts w:ascii="Times New Roman" w:hAnsi="Times New Roman" w:cs="Times New Roman"/>
                <w:color w:val="000000"/>
                <w:szCs w:val="20"/>
              </w:rPr>
              <w:instrText xml:space="preserve"> ADDIN EN.CITE </w:instrText>
            </w:r>
            <w:r>
              <w:rPr>
                <w:rFonts w:ascii="Times New Roman" w:hAnsi="Times New Roman" w:cs="Times New Roman"/>
                <w:color w:val="000000"/>
                <w:szCs w:val="20"/>
              </w:rPr>
              <w:fldChar w:fldCharType="begin">
                <w:fldData xml:space="preserve">PEVuZE5vdGU+PENpdGU+PEF1dGhvcj5SZWV2ZTwvQXV0aG9yPjxZZWFyPjIwMjA8L1llYXI+PFJl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</w:fldData>
              </w:fldChar>
            </w:r>
            <w:r>
              <w:rPr>
                <w:rFonts w:ascii="Times New Roman" w:hAnsi="Times New Roman" w:cs="Times New Roman"/>
                <w:color w:val="000000"/>
                <w:szCs w:val="20"/>
              </w:rPr>
              <w:instrText xml:space="preserve"> ADDIN EN.CITE.DATA </w:instrText>
            </w:r>
            <w:r>
              <w:rPr>
                <w:rFonts w:ascii="Times New Roman" w:hAnsi="Times New Roman" w:cs="Times New Roman"/>
                <w:color w:val="000000"/>
                <w:szCs w:val="20"/>
              </w:rPr>
            </w:r>
            <w:r>
              <w:rPr>
                <w:rFonts w:ascii="Times New Roman" w:hAnsi="Times New Roman" w:cs="Times New Roman"/>
                <w:color w:val="000000"/>
                <w:szCs w:val="20"/>
              </w:rPr>
              <w:fldChar w:fldCharType="end"/>
            </w:r>
            <w:r>
              <w:rPr>
                <w:rFonts w:ascii="Times New Roman" w:hAnsi="Times New Roman" w:cs="Times New Roman"/>
                <w:color w:val="000000"/>
                <w:szCs w:val="20"/>
              </w:rPr>
            </w:r>
            <w:r>
              <w:rPr>
                <w:rFonts w:ascii="Times New Roman" w:hAnsi="Times New Roman" w:cs="Times New Roman"/>
                <w:color w:val="000000"/>
                <w:szCs w:val="20"/>
              </w:rPr>
              <w:fldChar w:fldCharType="separate"/>
            </w:r>
            <w:r>
              <w:rPr>
                <w:rFonts w:ascii="Times New Roman" w:hAnsi="Times New Roman" w:cs="Times New Roman"/>
                <w:noProof/>
                <w:color w:val="000000"/>
                <w:szCs w:val="20"/>
              </w:rPr>
              <w:t>[31]</w:t>
            </w:r>
            <w:r>
              <w:rPr>
                <w:rFonts w:ascii="Times New Roman" w:hAnsi="Times New Roman" w:cs="Times New Roman"/>
                <w:color w:val="000000"/>
                <w:szCs w:val="20"/>
              </w:rPr>
              <w:fldChar w:fldCharType="end"/>
            </w:r>
          </w:p>
        </w:tc>
        <w:tc>
          <w:tcPr>
            <w:tcW w:w="378" w:type="dxa"/>
            <w:tcBorders>
              <w:bottom w:val="single" w:sz="4" w:space="0" w:color="BFBFBF" w:themeColor="background1" w:themeShade="BF"/>
            </w:tcBorders>
            <w:textDirection w:val="btLr"/>
            <w:vAlign w:val="center"/>
          </w:tcPr>
          <w:p w14:paraId="0A723B01" w14:textId="77777777" w:rsidR="009B2D2E" w:rsidRPr="007C0C15" w:rsidRDefault="009B2D2E" w:rsidP="00C7128E">
            <w:pPr>
              <w:rPr>
                <w:rFonts w:ascii="Times New Roman" w:hAnsi="Times New Roman" w:cs="Times New Roman"/>
                <w:color w:val="000000"/>
                <w:szCs w:val="20"/>
              </w:rPr>
            </w:pPr>
            <w:r w:rsidRPr="007C0C15">
              <w:rPr>
                <w:rFonts w:ascii="Times New Roman" w:hAnsi="Times New Roman" w:cs="Times New Roman"/>
                <w:color w:val="000000"/>
                <w:szCs w:val="20"/>
              </w:rPr>
              <w:t>Wilsdon 2017</w:t>
            </w:r>
            <w:r>
              <w:rPr>
                <w:rFonts w:ascii="Times New Roman" w:hAnsi="Times New Roman" w:cs="Times New Roman"/>
                <w:color w:val="000000"/>
                <w:szCs w:val="20"/>
              </w:rPr>
              <w:fldChar w:fldCharType="begin">
                <w:fldData xml:space="preserve">PEVuZE5vdGU+PENpdGU+PEF1dGhvcj5XaWxzZG9uPC9BdXRob3I+PFllYXI+MjAxNzwvWWVhcj48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=
</w:fldData>
              </w:fldChar>
            </w:r>
            <w:r>
              <w:rPr>
                <w:rFonts w:ascii="Times New Roman" w:hAnsi="Times New Roman" w:cs="Times New Roman"/>
                <w:color w:val="000000"/>
                <w:szCs w:val="20"/>
              </w:rPr>
              <w:instrText xml:space="preserve"> ADDIN EN.CITE </w:instrText>
            </w:r>
            <w:r>
              <w:rPr>
                <w:rFonts w:ascii="Times New Roman" w:hAnsi="Times New Roman" w:cs="Times New Roman"/>
                <w:color w:val="000000"/>
                <w:szCs w:val="20"/>
              </w:rPr>
              <w:fldChar w:fldCharType="begin">
                <w:fldData xml:space="preserve">PEVuZE5vdGU+PENpdGU+PEF1dGhvcj5XaWxzZG9uPC9BdXRob3I+PFllYXI+MjAxNzwvWWVhcj48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=
</w:fldData>
              </w:fldChar>
            </w:r>
            <w:r>
              <w:rPr>
                <w:rFonts w:ascii="Times New Roman" w:hAnsi="Times New Roman" w:cs="Times New Roman"/>
                <w:color w:val="000000"/>
                <w:szCs w:val="20"/>
              </w:rPr>
              <w:instrText xml:space="preserve"> ADDIN EN.CITE.DATA </w:instrText>
            </w:r>
            <w:r>
              <w:rPr>
                <w:rFonts w:ascii="Times New Roman" w:hAnsi="Times New Roman" w:cs="Times New Roman"/>
                <w:color w:val="000000"/>
                <w:szCs w:val="20"/>
              </w:rPr>
            </w:r>
            <w:r>
              <w:rPr>
                <w:rFonts w:ascii="Times New Roman" w:hAnsi="Times New Roman" w:cs="Times New Roman"/>
                <w:color w:val="000000"/>
                <w:szCs w:val="20"/>
              </w:rPr>
              <w:fldChar w:fldCharType="end"/>
            </w:r>
            <w:r>
              <w:rPr>
                <w:rFonts w:ascii="Times New Roman" w:hAnsi="Times New Roman" w:cs="Times New Roman"/>
                <w:color w:val="000000"/>
                <w:szCs w:val="20"/>
              </w:rPr>
            </w:r>
            <w:r>
              <w:rPr>
                <w:rFonts w:ascii="Times New Roman" w:hAnsi="Times New Roman" w:cs="Times New Roman"/>
                <w:color w:val="000000"/>
                <w:szCs w:val="20"/>
              </w:rPr>
              <w:fldChar w:fldCharType="separate"/>
            </w:r>
            <w:r>
              <w:rPr>
                <w:rFonts w:ascii="Times New Roman" w:hAnsi="Times New Roman" w:cs="Times New Roman"/>
                <w:noProof/>
                <w:color w:val="000000"/>
                <w:szCs w:val="20"/>
              </w:rPr>
              <w:t>[39]</w:t>
            </w:r>
            <w:r>
              <w:rPr>
                <w:rFonts w:ascii="Times New Roman" w:hAnsi="Times New Roman" w:cs="Times New Roman"/>
                <w:color w:val="000000"/>
                <w:szCs w:val="20"/>
              </w:rPr>
              <w:fldChar w:fldCharType="end"/>
            </w:r>
          </w:p>
        </w:tc>
        <w:tc>
          <w:tcPr>
            <w:tcW w:w="380" w:type="dxa"/>
            <w:tcBorders>
              <w:bottom w:val="single" w:sz="4" w:space="0" w:color="BFBFBF" w:themeColor="background1" w:themeShade="BF"/>
            </w:tcBorders>
            <w:textDirection w:val="btLr"/>
            <w:vAlign w:val="center"/>
          </w:tcPr>
          <w:p w14:paraId="5B4E4E75" w14:textId="77777777" w:rsidR="009B2D2E" w:rsidRPr="007C0C15" w:rsidRDefault="009B2D2E" w:rsidP="00C7128E">
            <w:pPr>
              <w:rPr>
                <w:rFonts w:ascii="Times New Roman" w:hAnsi="Times New Roman" w:cs="Times New Roman"/>
                <w:color w:val="000000"/>
                <w:szCs w:val="20"/>
              </w:rPr>
            </w:pPr>
            <w:r w:rsidRPr="007C0C15">
              <w:rPr>
                <w:rFonts w:ascii="Times New Roman" w:hAnsi="Times New Roman" w:cs="Times New Roman"/>
                <w:color w:val="000000"/>
                <w:szCs w:val="20"/>
              </w:rPr>
              <w:t>Nishtala 2008</w:t>
            </w:r>
            <w:r>
              <w:rPr>
                <w:rFonts w:ascii="Times New Roman" w:hAnsi="Times New Roman" w:cs="Times New Roman"/>
                <w:color w:val="000000"/>
                <w:szCs w:val="20"/>
              </w:rPr>
              <w:fldChar w:fldCharType="begin"/>
            </w:r>
            <w:r>
              <w:rPr>
                <w:rFonts w:ascii="Times New Roman" w:hAnsi="Times New Roman" w:cs="Times New Roman"/>
                <w:color w:val="000000"/>
                <w:szCs w:val="20"/>
              </w:rPr>
              <w:instrText xml:space="preserve"> ADDIN EN.CITE &lt;EndNote&gt;&lt;Cite&gt;&lt;Author&gt;Nishtala&lt;/Author&gt;&lt;Year&gt;2008&lt;/Year&gt;&lt;RecNum&gt;345&lt;/RecNum&gt;&lt;IDText&gt;Psychotropic prescribing in long-term care facilities: impact of medication reviews and educational interventions&lt;/IDText&gt;&lt;DisplayText&gt;[38]&lt;/DisplayText&gt;&lt;record&gt;&lt;rec-number&gt;345&lt;/rec-number&gt;&lt;foreign-keys&gt;&lt;key app="EN" db-id="00w0d590vf5wsxez0tkx9w26209f2wz9wr9s" timestamp="1642487850" guid="ee65ee7e-3f3e-493f-b8c1-a0c94e9196d4"&gt;345&lt;/key&gt;&lt;/foreign-keys&gt;&lt;ref-type name="Journal Article"&gt;17&lt;/ref-type&gt;&lt;contributors&gt;&lt;authors&gt;&lt;author&gt;Nishtala, P. S.&lt;/author&gt;&lt;author&gt;McLachlan, A. J.&lt;/author&gt;&lt;author&gt;Bell, J. S.&lt;/author&gt;&lt;author&gt;Chen, T. F.&lt;/author&gt;&lt;/authors&gt;&lt;/contributors&gt;&lt;auth-address&gt;Faculty of Pharmacy, University of Sydney, Sydney, New South Wales, Australia. prasadn@pharm.usyd.edu.au&lt;/auth-address&gt;&lt;titles&gt;&lt;title&gt;Psychotropic prescribing in long-term care facilities: impact of medication reviews and educational interventions&lt;/title&gt;&lt;secondary-title&gt;Am J Geriatr Psychiatry&lt;/secondary-title&gt;&lt;/titles&gt;&lt;periodical&gt;&lt;full-title&gt;Am J Geriatr Psychiatry&lt;/full-title&gt;&lt;/periodical&gt;&lt;pages&gt;621-32&lt;/pages&gt;&lt;volume&gt;16&lt;/volume&gt;&lt;number&gt;8&lt;/number&gt;&lt;keywords&gt;&lt;keyword&gt;Aged&lt;/keyword&gt;&lt;keyword&gt;Drug Utilization&lt;/keyword&gt;&lt;keyword&gt;*Education, Continuing&lt;/keyword&gt;&lt;keyword&gt;*Homes for the Aged&lt;/keyword&gt;&lt;keyword&gt;Humans&lt;/keyword&gt;&lt;keyword&gt;Long-Term Care&lt;/keyword&gt;&lt;keyword&gt;*Nursing Homes&lt;/keyword&gt;&lt;keyword&gt;*Peer Review, Health Care&lt;/keyword&gt;&lt;keyword&gt;*Psychotropic Drugs&lt;/keyword&gt;&lt;/keywords&gt;&lt;dates&gt;&lt;year&gt;2008&lt;/year&gt;&lt;pub-dates&gt;&lt;date&gt;Aug&lt;/date&gt;&lt;/pub-dates&gt;&lt;/dates&gt;&lt;isbn&gt;1545-7214 (Electronic)&amp;#xD;1064-7481 (Linking)&lt;/isbn&gt;&lt;accession-num&gt;18669940&lt;/accession-num&gt;&lt;urls&gt;&lt;related-urls&gt;&lt;url&gt;https://www.ncbi.nlm.nih.gov/pubmed/18669940&lt;/url&gt;&lt;/related-urls&gt;&lt;/urls&gt;&lt;electronic-resource-num&gt;10.1097/JGP.0b013e31817c6abe&lt;/electronic-resource-num&gt;&lt;language&gt;eng&lt;/language&gt;&lt;/record&gt;&lt;/Cite&gt;&lt;/EndNote&gt;</w:instrText>
            </w:r>
            <w:r>
              <w:rPr>
                <w:rFonts w:ascii="Times New Roman" w:hAnsi="Times New Roman" w:cs="Times New Roman"/>
                <w:color w:val="000000"/>
                <w:szCs w:val="20"/>
              </w:rPr>
              <w:fldChar w:fldCharType="separate"/>
            </w:r>
            <w:r>
              <w:rPr>
                <w:rFonts w:ascii="Times New Roman" w:hAnsi="Times New Roman" w:cs="Times New Roman"/>
                <w:noProof/>
                <w:color w:val="000000"/>
                <w:szCs w:val="20"/>
              </w:rPr>
              <w:t>[38]</w:t>
            </w:r>
            <w:r>
              <w:rPr>
                <w:rFonts w:ascii="Times New Roman" w:hAnsi="Times New Roman" w:cs="Times New Roman"/>
                <w:color w:val="000000"/>
                <w:szCs w:val="20"/>
              </w:rPr>
              <w:fldChar w:fldCharType="end"/>
            </w:r>
          </w:p>
        </w:tc>
        <w:tc>
          <w:tcPr>
            <w:tcW w:w="379" w:type="dxa"/>
            <w:tcBorders>
              <w:bottom w:val="single" w:sz="4" w:space="0" w:color="BFBFBF" w:themeColor="background1" w:themeShade="BF"/>
            </w:tcBorders>
            <w:textDirection w:val="btLr"/>
            <w:vAlign w:val="center"/>
          </w:tcPr>
          <w:p w14:paraId="6624C813" w14:textId="77777777" w:rsidR="009B2D2E" w:rsidRPr="007C0C15" w:rsidRDefault="009B2D2E" w:rsidP="00C7128E">
            <w:pPr>
              <w:rPr>
                <w:rFonts w:ascii="Times New Roman" w:hAnsi="Times New Roman" w:cs="Times New Roman"/>
                <w:color w:val="000000"/>
                <w:szCs w:val="20"/>
              </w:rPr>
            </w:pPr>
            <w:r w:rsidRPr="007C0C15">
              <w:rPr>
                <w:rFonts w:ascii="Times New Roman" w:hAnsi="Times New Roman" w:cs="Times New Roman"/>
                <w:color w:val="000000"/>
                <w:szCs w:val="20"/>
              </w:rPr>
              <w:t>Parr 2009</w:t>
            </w:r>
            <w:r>
              <w:rPr>
                <w:rFonts w:ascii="Times New Roman" w:hAnsi="Times New Roman" w:cs="Times New Roman"/>
                <w:color w:val="000000"/>
                <w:szCs w:val="20"/>
              </w:rPr>
              <w:fldChar w:fldCharType="begin"/>
            </w:r>
            <w:r>
              <w:rPr>
                <w:rFonts w:ascii="Times New Roman" w:hAnsi="Times New Roman" w:cs="Times New Roman"/>
                <w:color w:val="000000"/>
                <w:szCs w:val="20"/>
              </w:rPr>
              <w:instrText xml:space="preserve"> ADDIN EN.CITE &lt;EndNote&gt;&lt;Cite&gt;&lt;Author&gt;Parr&lt;/Author&gt;&lt;Year&gt;2009&lt;/Year&gt;&lt;RecNum&gt;347&lt;/RecNum&gt;&lt;IDText&gt;Effectiveness of current treatment approaches for benzodiazepine discontinuation: a meta-analysis&lt;/IDText&gt;&lt;DisplayText&gt;[35]&lt;/DisplayText&gt;&lt;record&gt;&lt;rec-number&gt;347&lt;/rec-number&gt;&lt;foreign-keys&gt;&lt;key app="EN" db-id="00w0d590vf5wsxez0tkx9w26209f2wz9wr9s" timestamp="1642487850" guid="49295a0e-7462-4ca8-88db-e50fb48bff40"&gt;347&lt;/key&gt;&lt;/foreign-keys&gt;&lt;ref-type name="Journal Article"&gt;17&lt;/ref-type&gt;&lt;contributors&gt;&lt;authors&gt;&lt;author&gt;Parr, J. M.&lt;/author&gt;&lt;author&gt;Kavanagh, D. J.&lt;/author&gt;&lt;author&gt;Cahill, L.&lt;/author&gt;&lt;author&gt;Mitchell, G.&lt;/author&gt;&lt;author&gt;McD Young, R.&lt;/author&gt;&lt;/authors&gt;&lt;/contributors&gt;&lt;auth-address&gt;School of Medicine, University of Queensland, Herston, Queensland, Australia.&lt;/auth-address&gt;&lt;titles&gt;&lt;title&gt;Effectiveness of current treatment approaches for benzodiazepine discontinuation: a meta-analysis&lt;/title&gt;&lt;secondary-title&gt;Addiction&lt;/secondary-title&gt;&lt;/titles&gt;&lt;periodical&gt;&lt;full-title&gt;Addiction&lt;/full-title&gt;&lt;/periodical&gt;&lt;pages&gt;13-24&lt;/pages&gt;&lt;volume&gt;104&lt;/volume&gt;&lt;number&gt;1&lt;/number&gt;&lt;edition&gt;20081031&lt;/edition&gt;&lt;keywords&gt;&lt;keyword&gt;Adult&lt;/keyword&gt;&lt;keyword&gt;Aged&lt;/keyword&gt;&lt;keyword&gt;Anti-Anxiety Agents/administration &amp;amp; dosage/*adverse effects&lt;/keyword&gt;&lt;keyword&gt;Benzodiazepines/administration &amp;amp; dosage/*adverse effects&lt;/keyword&gt;&lt;keyword&gt;Cognitive Behavioral Therapy/*methods&lt;/keyword&gt;&lt;keyword&gt;Female&lt;/keyword&gt;&lt;keyword&gt;Humans&lt;/keyword&gt;&lt;keyword&gt;Male&lt;/keyword&gt;&lt;keyword&gt;Middle Aged&lt;/keyword&gt;&lt;keyword&gt;Randomized Controlled Trials as Topic&lt;/keyword&gt;&lt;keyword&gt;Substance Withdrawal Syndrome/*prevention &amp;amp; control&lt;/keyword&gt;&lt;keyword&gt;Time Factors&lt;/keyword&gt;&lt;/keywords&gt;&lt;dates&gt;&lt;year&gt;2009&lt;/year&gt;&lt;pub-dates&gt;&lt;date&gt;Jan&lt;/date&gt;&lt;/pub-dates&gt;&lt;/dates&gt;&lt;isbn&gt;1360-0443 (Electronic)&amp;#xD;0965-2140 (Linking)&lt;/isbn&gt;&lt;accession-num&gt;18983627&lt;/accession-num&gt;&lt;urls&gt;&lt;related-urls&gt;&lt;url&gt;https://www.ncbi.nlm.nih.gov/pubmed/18983627&lt;/url&gt;&lt;/related-urls&gt;&lt;/urls&gt;&lt;electronic-resource-num&gt;10.1111/j.1360-0443.2008.02364.x&lt;/electronic-resource-num&gt;&lt;language&gt;eng&lt;/language&gt;&lt;/record&gt;&lt;/Cite&gt;&lt;/EndNote&gt;</w:instrText>
            </w:r>
            <w:r>
              <w:rPr>
                <w:rFonts w:ascii="Times New Roman" w:hAnsi="Times New Roman" w:cs="Times New Roman"/>
                <w:color w:val="000000"/>
                <w:szCs w:val="20"/>
              </w:rPr>
              <w:fldChar w:fldCharType="separate"/>
            </w:r>
            <w:r>
              <w:rPr>
                <w:rFonts w:ascii="Times New Roman" w:hAnsi="Times New Roman" w:cs="Times New Roman"/>
                <w:noProof/>
                <w:color w:val="000000"/>
                <w:szCs w:val="20"/>
              </w:rPr>
              <w:t>[35]</w:t>
            </w:r>
            <w:r>
              <w:rPr>
                <w:rFonts w:ascii="Times New Roman" w:hAnsi="Times New Roman" w:cs="Times New Roman"/>
                <w:color w:val="000000"/>
                <w:szCs w:val="20"/>
              </w:rPr>
              <w:fldChar w:fldCharType="end"/>
            </w:r>
          </w:p>
        </w:tc>
        <w:tc>
          <w:tcPr>
            <w:tcW w:w="379" w:type="dxa"/>
            <w:tcBorders>
              <w:bottom w:val="single" w:sz="4" w:space="0" w:color="BFBFBF" w:themeColor="background1" w:themeShade="BF"/>
            </w:tcBorders>
            <w:shd w:val="clear" w:color="auto" w:fill="auto"/>
            <w:textDirection w:val="btLr"/>
            <w:vAlign w:val="center"/>
            <w:hideMark/>
          </w:tcPr>
          <w:p w14:paraId="2C1C7E7C" w14:textId="77777777" w:rsidR="009B2D2E" w:rsidRPr="007C0C15" w:rsidRDefault="009B2D2E" w:rsidP="00C7128E">
            <w:pPr>
              <w:rPr>
                <w:rFonts w:ascii="Times New Roman" w:eastAsia="Times New Roman" w:hAnsi="Times New Roman" w:cs="Times New Roman"/>
                <w:color w:val="000000"/>
                <w:sz w:val="17"/>
                <w:szCs w:val="17"/>
              </w:rPr>
            </w:pPr>
            <w:r w:rsidRPr="007C0C15">
              <w:rPr>
                <w:rFonts w:ascii="Times New Roman" w:hAnsi="Times New Roman" w:cs="Times New Roman"/>
                <w:color w:val="000000"/>
                <w:sz w:val="17"/>
                <w:szCs w:val="17"/>
              </w:rPr>
              <w:t>Thompson Coon 2014</w:t>
            </w:r>
            <w:r>
              <w:rPr>
                <w:rFonts w:ascii="Times New Roman" w:hAnsi="Times New Roman" w:cs="Times New Roman"/>
                <w:color w:val="000000"/>
                <w:sz w:val="17"/>
                <w:szCs w:val="17"/>
              </w:rPr>
              <w:fldChar w:fldCharType="begin">
                <w:fldData xml:space="preserve">PEVuZE5vdGU+PENpdGU+PEF1dGhvcj5UaG9tcHNvbi1Db29uPC9BdXRob3I+PFllYXI+MjAxNDwv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</w:fldData>
              </w:fldChar>
            </w:r>
            <w:r>
              <w:rPr>
                <w:rFonts w:ascii="Times New Roman" w:hAnsi="Times New Roman" w:cs="Times New Roman"/>
                <w:color w:val="000000"/>
                <w:sz w:val="17"/>
                <w:szCs w:val="17"/>
              </w:rPr>
              <w:instrText xml:space="preserve"> ADDIN EN.CITE </w:instrText>
            </w:r>
            <w:r>
              <w:rPr>
                <w:rFonts w:ascii="Times New Roman" w:hAnsi="Times New Roman" w:cs="Times New Roman"/>
                <w:color w:val="000000"/>
                <w:sz w:val="17"/>
                <w:szCs w:val="17"/>
              </w:rPr>
              <w:fldChar w:fldCharType="begin">
                <w:fldData xml:space="preserve">PEVuZE5vdGU+PENpdGU+PEF1dGhvcj5UaG9tcHNvbi1Db29uPC9BdXRob3I+PFllYXI+MjAxNDwv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</w:fldData>
              </w:fldChar>
            </w:r>
            <w:r>
              <w:rPr>
                <w:rFonts w:ascii="Times New Roman" w:hAnsi="Times New Roman" w:cs="Times New Roman"/>
                <w:color w:val="000000"/>
                <w:sz w:val="17"/>
                <w:szCs w:val="17"/>
              </w:rPr>
              <w:instrText xml:space="preserve"> ADDIN EN.CITE.DATA </w:instrText>
            </w:r>
            <w:r>
              <w:rPr>
                <w:rFonts w:ascii="Times New Roman" w:hAnsi="Times New Roman" w:cs="Times New Roman"/>
                <w:color w:val="000000"/>
                <w:sz w:val="17"/>
                <w:szCs w:val="17"/>
              </w:rPr>
            </w:r>
            <w:r>
              <w:rPr>
                <w:rFonts w:ascii="Times New Roman" w:hAnsi="Times New Roman" w:cs="Times New Roman"/>
                <w:color w:val="000000"/>
                <w:sz w:val="17"/>
                <w:szCs w:val="17"/>
              </w:rPr>
              <w:fldChar w:fldCharType="end"/>
            </w:r>
            <w:r>
              <w:rPr>
                <w:rFonts w:ascii="Times New Roman" w:hAnsi="Times New Roman" w:cs="Times New Roman"/>
                <w:color w:val="000000"/>
                <w:sz w:val="17"/>
                <w:szCs w:val="17"/>
              </w:rPr>
            </w:r>
            <w:r>
              <w:rPr>
                <w:rFonts w:ascii="Times New Roman" w:hAnsi="Times New Roman" w:cs="Times New Roman"/>
                <w:color w:val="000000"/>
                <w:sz w:val="17"/>
                <w:szCs w:val="17"/>
              </w:rPr>
              <w:fldChar w:fldCharType="separate"/>
            </w:r>
            <w:r>
              <w:rPr>
                <w:rFonts w:ascii="Times New Roman" w:hAnsi="Times New Roman" w:cs="Times New Roman"/>
                <w:noProof/>
                <w:color w:val="000000"/>
                <w:sz w:val="17"/>
                <w:szCs w:val="17"/>
              </w:rPr>
              <w:t>[36]</w:t>
            </w:r>
            <w:r>
              <w:rPr>
                <w:rFonts w:ascii="Times New Roman" w:hAnsi="Times New Roman" w:cs="Times New Roman"/>
                <w:color w:val="000000"/>
                <w:sz w:val="17"/>
                <w:szCs w:val="17"/>
              </w:rPr>
              <w:fldChar w:fldCharType="end"/>
            </w:r>
          </w:p>
        </w:tc>
        <w:tc>
          <w:tcPr>
            <w:tcW w:w="380" w:type="dxa"/>
            <w:tcBorders>
              <w:bottom w:val="single" w:sz="4" w:space="0" w:color="BFBFBF" w:themeColor="background1" w:themeShade="BF"/>
            </w:tcBorders>
            <w:textDirection w:val="btLr"/>
            <w:vAlign w:val="center"/>
          </w:tcPr>
          <w:p w14:paraId="5C2D1F01" w14:textId="77777777" w:rsidR="009B2D2E" w:rsidRPr="007C0C15" w:rsidRDefault="009B2D2E" w:rsidP="00C7128E">
            <w:pPr>
              <w:rPr>
                <w:rFonts w:ascii="Times New Roman" w:hAnsi="Times New Roman" w:cs="Times New Roman"/>
                <w:color w:val="000000"/>
                <w:szCs w:val="20"/>
              </w:rPr>
            </w:pPr>
            <w:r w:rsidRPr="007C0C15">
              <w:rPr>
                <w:rFonts w:ascii="Times New Roman" w:hAnsi="Times New Roman" w:cs="Times New Roman"/>
                <w:color w:val="000000"/>
                <w:szCs w:val="20"/>
              </w:rPr>
              <w:t>Reeve 2017</w:t>
            </w:r>
            <w:r>
              <w:rPr>
                <w:rFonts w:ascii="Times New Roman" w:hAnsi="Times New Roman" w:cs="Times New Roman"/>
                <w:color w:val="000000"/>
                <w:szCs w:val="20"/>
              </w:rPr>
              <w:fldChar w:fldCharType="begin">
                <w:fldData xml:space="preserve">PEVuZE5vdGU+PENpdGU+PEF1dGhvcj5SZWV2ZTwvQXV0aG9yPjxZZWFyPjIwMTc8L1llYXI+PFJl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=
</w:fldData>
              </w:fldChar>
            </w:r>
            <w:r>
              <w:rPr>
                <w:rFonts w:ascii="Times New Roman" w:hAnsi="Times New Roman" w:cs="Times New Roman"/>
                <w:color w:val="000000"/>
                <w:szCs w:val="20"/>
              </w:rPr>
              <w:instrText xml:space="preserve"> ADDIN EN.CITE </w:instrText>
            </w:r>
            <w:r>
              <w:rPr>
                <w:rFonts w:ascii="Times New Roman" w:hAnsi="Times New Roman" w:cs="Times New Roman"/>
                <w:color w:val="000000"/>
                <w:szCs w:val="20"/>
              </w:rPr>
              <w:fldChar w:fldCharType="begin">
                <w:fldData xml:space="preserve">PEVuZE5vdGU+PENpdGU+PEF1dGhvcj5SZWV2ZTwvQXV0aG9yPjxZZWFyPjIwMTc8L1llYXI+PFJl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=
</w:fldData>
              </w:fldChar>
            </w:r>
            <w:r>
              <w:rPr>
                <w:rFonts w:ascii="Times New Roman" w:hAnsi="Times New Roman" w:cs="Times New Roman"/>
                <w:color w:val="000000"/>
                <w:szCs w:val="20"/>
              </w:rPr>
              <w:instrText xml:space="preserve"> ADDIN EN.CITE.DATA </w:instrText>
            </w:r>
            <w:r>
              <w:rPr>
                <w:rFonts w:ascii="Times New Roman" w:hAnsi="Times New Roman" w:cs="Times New Roman"/>
                <w:color w:val="000000"/>
                <w:szCs w:val="20"/>
              </w:rPr>
            </w:r>
            <w:r>
              <w:rPr>
                <w:rFonts w:ascii="Times New Roman" w:hAnsi="Times New Roman" w:cs="Times New Roman"/>
                <w:color w:val="000000"/>
                <w:szCs w:val="20"/>
              </w:rPr>
              <w:fldChar w:fldCharType="end"/>
            </w:r>
            <w:r>
              <w:rPr>
                <w:rFonts w:ascii="Times New Roman" w:hAnsi="Times New Roman" w:cs="Times New Roman"/>
                <w:color w:val="000000"/>
                <w:szCs w:val="20"/>
              </w:rPr>
            </w:r>
            <w:r>
              <w:rPr>
                <w:rFonts w:ascii="Times New Roman" w:hAnsi="Times New Roman" w:cs="Times New Roman"/>
                <w:color w:val="000000"/>
                <w:szCs w:val="20"/>
              </w:rPr>
              <w:fldChar w:fldCharType="separate"/>
            </w:r>
            <w:r>
              <w:rPr>
                <w:rFonts w:ascii="Times New Roman" w:hAnsi="Times New Roman" w:cs="Times New Roman"/>
                <w:noProof/>
                <w:color w:val="000000"/>
                <w:szCs w:val="20"/>
              </w:rPr>
              <w:t>[33]</w:t>
            </w:r>
            <w:r>
              <w:rPr>
                <w:rFonts w:ascii="Times New Roman" w:hAnsi="Times New Roman" w:cs="Times New Roman"/>
                <w:color w:val="000000"/>
                <w:szCs w:val="20"/>
              </w:rPr>
              <w:fldChar w:fldCharType="end"/>
            </w:r>
          </w:p>
        </w:tc>
        <w:tc>
          <w:tcPr>
            <w:tcW w:w="380" w:type="dxa"/>
            <w:tcBorders>
              <w:bottom w:val="single" w:sz="4" w:space="0" w:color="BFBFBF" w:themeColor="background1" w:themeShade="BF"/>
            </w:tcBorders>
            <w:textDirection w:val="btLr"/>
            <w:vAlign w:val="center"/>
          </w:tcPr>
          <w:p w14:paraId="4A0B5FE6" w14:textId="77777777" w:rsidR="009B2D2E" w:rsidRPr="007C0C15" w:rsidRDefault="009B2D2E" w:rsidP="00C7128E">
            <w:pPr>
              <w:rPr>
                <w:rFonts w:ascii="Times New Roman" w:hAnsi="Times New Roman" w:cs="Times New Roman"/>
                <w:color w:val="000000"/>
                <w:szCs w:val="20"/>
              </w:rPr>
            </w:pPr>
            <w:r w:rsidRPr="007C0C15">
              <w:rPr>
                <w:rFonts w:ascii="Times New Roman" w:hAnsi="Times New Roman" w:cs="Times New Roman"/>
                <w:color w:val="000000"/>
                <w:szCs w:val="20"/>
              </w:rPr>
              <w:t>Hoyle 2018</w:t>
            </w:r>
            <w:r>
              <w:rPr>
                <w:rFonts w:ascii="Times New Roman" w:hAnsi="Times New Roman" w:cs="Times New Roman"/>
                <w:color w:val="000000"/>
                <w:szCs w:val="20"/>
              </w:rPr>
              <w:fldChar w:fldCharType="begin">
                <w:fldData xml:space="preserve">PEVuZE5vdGU+PENpdGU+PEF1dGhvcj5Ib3lsZTwvQXV0aG9yPjxZZWFyPjIwMTg8L1llYXI+PFJl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</w:fldData>
              </w:fldChar>
            </w:r>
            <w:r>
              <w:rPr>
                <w:rFonts w:ascii="Times New Roman" w:hAnsi="Times New Roman" w:cs="Times New Roman"/>
                <w:color w:val="000000"/>
                <w:szCs w:val="20"/>
              </w:rPr>
              <w:instrText xml:space="preserve"> ADDIN EN.CITE </w:instrText>
            </w:r>
            <w:r>
              <w:rPr>
                <w:rFonts w:ascii="Times New Roman" w:hAnsi="Times New Roman" w:cs="Times New Roman"/>
                <w:color w:val="000000"/>
                <w:szCs w:val="20"/>
              </w:rPr>
              <w:fldChar w:fldCharType="begin">
                <w:fldData xml:space="preserve">PEVuZE5vdGU+PENpdGU+PEF1dGhvcj5Ib3lsZTwvQXV0aG9yPjxZZWFyPjIwMTg8L1llYXI+PFJl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</w:fldData>
              </w:fldChar>
            </w:r>
            <w:r>
              <w:rPr>
                <w:rFonts w:ascii="Times New Roman" w:hAnsi="Times New Roman" w:cs="Times New Roman"/>
                <w:color w:val="000000"/>
                <w:szCs w:val="20"/>
              </w:rPr>
              <w:instrText xml:space="preserve"> ADDIN EN.CITE.DATA </w:instrText>
            </w:r>
            <w:r>
              <w:rPr>
                <w:rFonts w:ascii="Times New Roman" w:hAnsi="Times New Roman" w:cs="Times New Roman"/>
                <w:color w:val="000000"/>
                <w:szCs w:val="20"/>
              </w:rPr>
            </w:r>
            <w:r>
              <w:rPr>
                <w:rFonts w:ascii="Times New Roman" w:hAnsi="Times New Roman" w:cs="Times New Roman"/>
                <w:color w:val="000000"/>
                <w:szCs w:val="20"/>
              </w:rPr>
              <w:fldChar w:fldCharType="end"/>
            </w:r>
            <w:r>
              <w:rPr>
                <w:rFonts w:ascii="Times New Roman" w:hAnsi="Times New Roman" w:cs="Times New Roman"/>
                <w:color w:val="000000"/>
                <w:szCs w:val="20"/>
              </w:rPr>
            </w:r>
            <w:r>
              <w:rPr>
                <w:rFonts w:ascii="Times New Roman" w:hAnsi="Times New Roman" w:cs="Times New Roman"/>
                <w:color w:val="000000"/>
                <w:szCs w:val="20"/>
              </w:rPr>
              <w:fldChar w:fldCharType="separate"/>
            </w:r>
            <w:r>
              <w:rPr>
                <w:rFonts w:ascii="Times New Roman" w:hAnsi="Times New Roman" w:cs="Times New Roman"/>
                <w:noProof/>
                <w:color w:val="000000"/>
                <w:szCs w:val="20"/>
              </w:rPr>
              <w:t>[34]</w:t>
            </w:r>
            <w:r>
              <w:rPr>
                <w:rFonts w:ascii="Times New Roman" w:hAnsi="Times New Roman" w:cs="Times New Roman"/>
                <w:color w:val="000000"/>
                <w:szCs w:val="20"/>
              </w:rPr>
              <w:fldChar w:fldCharType="end"/>
            </w:r>
          </w:p>
        </w:tc>
        <w:tc>
          <w:tcPr>
            <w:tcW w:w="380" w:type="dxa"/>
            <w:tcBorders>
              <w:bottom w:val="single" w:sz="4" w:space="0" w:color="BFBFBF" w:themeColor="background1" w:themeShade="BF"/>
            </w:tcBorders>
            <w:textDirection w:val="btLr"/>
            <w:vAlign w:val="center"/>
          </w:tcPr>
          <w:p w14:paraId="316AE208" w14:textId="77777777" w:rsidR="009B2D2E" w:rsidRPr="007C0C15" w:rsidRDefault="009B2D2E" w:rsidP="00C7128E">
            <w:pPr>
              <w:rPr>
                <w:rFonts w:ascii="Times New Roman" w:hAnsi="Times New Roman" w:cs="Times New Roman"/>
                <w:color w:val="000000"/>
                <w:szCs w:val="20"/>
              </w:rPr>
            </w:pPr>
            <w:r w:rsidRPr="007C0C15">
              <w:rPr>
                <w:rFonts w:ascii="Times New Roman" w:hAnsi="Times New Roman" w:cs="Times New Roman"/>
                <w:color w:val="000000"/>
                <w:szCs w:val="20"/>
              </w:rPr>
              <w:t>Sheehan 2018</w:t>
            </w:r>
            <w:r>
              <w:rPr>
                <w:rFonts w:ascii="Times New Roman" w:hAnsi="Times New Roman" w:cs="Times New Roman"/>
                <w:color w:val="000000"/>
                <w:szCs w:val="20"/>
              </w:rPr>
              <w:fldChar w:fldCharType="begin">
                <w:fldData xml:space="preserve">PEVuZE5vdGU+PENpdGU+PEF1dGhvcj5TaGVlaGFuPC9BdXRob3I+PFllYXI+MjAxODwvWWVhcj48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</w:fldData>
              </w:fldChar>
            </w:r>
            <w:r>
              <w:rPr>
                <w:rFonts w:ascii="Times New Roman" w:hAnsi="Times New Roman" w:cs="Times New Roman"/>
                <w:color w:val="000000"/>
                <w:szCs w:val="20"/>
              </w:rPr>
              <w:instrText xml:space="preserve"> ADDIN EN.CITE </w:instrText>
            </w:r>
            <w:r>
              <w:rPr>
                <w:rFonts w:ascii="Times New Roman" w:hAnsi="Times New Roman" w:cs="Times New Roman"/>
                <w:color w:val="000000"/>
                <w:szCs w:val="20"/>
              </w:rPr>
              <w:fldChar w:fldCharType="begin">
                <w:fldData xml:space="preserve">PEVuZE5vdGU+PENpdGU+PEF1dGhvcj5TaGVlaGFuPC9BdXRob3I+PFllYXI+MjAxODwvWWVhcj48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</w:fldData>
              </w:fldChar>
            </w:r>
            <w:r>
              <w:rPr>
                <w:rFonts w:ascii="Times New Roman" w:hAnsi="Times New Roman" w:cs="Times New Roman"/>
                <w:color w:val="000000"/>
                <w:szCs w:val="20"/>
              </w:rPr>
              <w:instrText xml:space="preserve"> ADDIN EN.CITE.DATA </w:instrText>
            </w:r>
            <w:r>
              <w:rPr>
                <w:rFonts w:ascii="Times New Roman" w:hAnsi="Times New Roman" w:cs="Times New Roman"/>
                <w:color w:val="000000"/>
                <w:szCs w:val="20"/>
              </w:rPr>
            </w:r>
            <w:r>
              <w:rPr>
                <w:rFonts w:ascii="Times New Roman" w:hAnsi="Times New Roman" w:cs="Times New Roman"/>
                <w:color w:val="000000"/>
                <w:szCs w:val="20"/>
              </w:rPr>
              <w:fldChar w:fldCharType="end"/>
            </w:r>
            <w:r>
              <w:rPr>
                <w:rFonts w:ascii="Times New Roman" w:hAnsi="Times New Roman" w:cs="Times New Roman"/>
                <w:color w:val="000000"/>
                <w:szCs w:val="20"/>
              </w:rPr>
            </w:r>
            <w:r>
              <w:rPr>
                <w:rFonts w:ascii="Times New Roman" w:hAnsi="Times New Roman" w:cs="Times New Roman"/>
                <w:color w:val="000000"/>
                <w:szCs w:val="20"/>
              </w:rPr>
              <w:fldChar w:fldCharType="separate"/>
            </w:r>
            <w:r>
              <w:rPr>
                <w:rFonts w:ascii="Times New Roman" w:hAnsi="Times New Roman" w:cs="Times New Roman"/>
                <w:noProof/>
                <w:color w:val="000000"/>
                <w:szCs w:val="20"/>
              </w:rPr>
              <w:t>[37]</w:t>
            </w:r>
            <w:r>
              <w:rPr>
                <w:rFonts w:ascii="Times New Roman" w:hAnsi="Times New Roman" w:cs="Times New Roman"/>
                <w:color w:val="000000"/>
                <w:szCs w:val="20"/>
              </w:rPr>
              <w:fldChar w:fldCharType="end"/>
            </w:r>
          </w:p>
        </w:tc>
        <w:tc>
          <w:tcPr>
            <w:tcW w:w="380" w:type="dxa"/>
            <w:tcBorders>
              <w:bottom w:val="single" w:sz="4" w:space="0" w:color="BFBFBF" w:themeColor="background1" w:themeShade="BF"/>
            </w:tcBorders>
            <w:textDirection w:val="btLr"/>
            <w:vAlign w:val="center"/>
          </w:tcPr>
          <w:p w14:paraId="6C6E20D3" w14:textId="77777777" w:rsidR="009B2D2E" w:rsidRPr="007C0C15" w:rsidRDefault="009B2D2E" w:rsidP="00C7128E">
            <w:pPr>
              <w:rPr>
                <w:rFonts w:ascii="Times New Roman" w:hAnsi="Times New Roman" w:cs="Times New Roman"/>
                <w:color w:val="000000"/>
                <w:szCs w:val="20"/>
              </w:rPr>
            </w:pPr>
            <w:r w:rsidRPr="007C0C15">
              <w:rPr>
                <w:rFonts w:ascii="Times New Roman" w:hAnsi="Times New Roman" w:cs="Times New Roman"/>
                <w:color w:val="000000"/>
                <w:szCs w:val="20"/>
              </w:rPr>
              <w:t>Dou 2019</w:t>
            </w:r>
            <w:r>
              <w:rPr>
                <w:rFonts w:ascii="Times New Roman" w:hAnsi="Times New Roman" w:cs="Times New Roman"/>
                <w:color w:val="000000"/>
                <w:szCs w:val="20"/>
              </w:rPr>
              <w:fldChar w:fldCharType="begin">
                <w:fldData xml:space="preserve">PEVuZE5vdGU+PENpdGU+PEF1dGhvcj5Eb3U8L0F1dGhvcj48WWVhcj4yMDE5PC9ZZWFyPjxSZWNO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</w:fldData>
              </w:fldChar>
            </w:r>
            <w:r>
              <w:rPr>
                <w:rFonts w:ascii="Times New Roman" w:hAnsi="Times New Roman" w:cs="Times New Roman"/>
                <w:color w:val="000000"/>
                <w:szCs w:val="20"/>
              </w:rPr>
              <w:instrText xml:space="preserve"> ADDIN EN.CITE </w:instrText>
            </w:r>
            <w:r>
              <w:rPr>
                <w:rFonts w:ascii="Times New Roman" w:hAnsi="Times New Roman" w:cs="Times New Roman"/>
                <w:color w:val="000000"/>
                <w:szCs w:val="20"/>
              </w:rPr>
              <w:fldChar w:fldCharType="begin">
                <w:fldData xml:space="preserve">PEVuZE5vdGU+PENpdGU+PEF1dGhvcj5Eb3U8L0F1dGhvcj48WWVhcj4yMDE5PC9ZZWFyPjxSZWNO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</w:fldData>
              </w:fldChar>
            </w:r>
            <w:r>
              <w:rPr>
                <w:rFonts w:ascii="Times New Roman" w:hAnsi="Times New Roman" w:cs="Times New Roman"/>
                <w:color w:val="000000"/>
                <w:szCs w:val="20"/>
              </w:rPr>
              <w:instrText xml:space="preserve"> ADDIN EN.CITE.DATA </w:instrText>
            </w:r>
            <w:r>
              <w:rPr>
                <w:rFonts w:ascii="Times New Roman" w:hAnsi="Times New Roman" w:cs="Times New Roman"/>
                <w:color w:val="000000"/>
                <w:szCs w:val="20"/>
              </w:rPr>
            </w:r>
            <w:r>
              <w:rPr>
                <w:rFonts w:ascii="Times New Roman" w:hAnsi="Times New Roman" w:cs="Times New Roman"/>
                <w:color w:val="000000"/>
                <w:szCs w:val="20"/>
              </w:rPr>
              <w:fldChar w:fldCharType="end"/>
            </w:r>
            <w:r>
              <w:rPr>
                <w:rFonts w:ascii="Times New Roman" w:hAnsi="Times New Roman" w:cs="Times New Roman"/>
                <w:color w:val="000000"/>
                <w:szCs w:val="20"/>
              </w:rPr>
            </w:r>
            <w:r>
              <w:rPr>
                <w:rFonts w:ascii="Times New Roman" w:hAnsi="Times New Roman" w:cs="Times New Roman"/>
                <w:color w:val="000000"/>
                <w:szCs w:val="20"/>
              </w:rPr>
              <w:fldChar w:fldCharType="separate"/>
            </w:r>
            <w:r>
              <w:rPr>
                <w:rFonts w:ascii="Times New Roman" w:hAnsi="Times New Roman" w:cs="Times New Roman"/>
                <w:noProof/>
                <w:color w:val="000000"/>
                <w:szCs w:val="20"/>
              </w:rPr>
              <w:t>[32]</w:t>
            </w:r>
            <w:r>
              <w:rPr>
                <w:rFonts w:ascii="Times New Roman" w:hAnsi="Times New Roman" w:cs="Times New Roman"/>
                <w:color w:val="000000"/>
                <w:szCs w:val="20"/>
              </w:rPr>
              <w:fldChar w:fldCharType="end"/>
            </w:r>
          </w:p>
        </w:tc>
        <w:tc>
          <w:tcPr>
            <w:tcW w:w="380" w:type="dxa"/>
            <w:tcBorders>
              <w:bottom w:val="single" w:sz="4" w:space="0" w:color="BFBFBF" w:themeColor="background1" w:themeShade="BF"/>
            </w:tcBorders>
            <w:textDirection w:val="btLr"/>
            <w:vAlign w:val="center"/>
          </w:tcPr>
          <w:p w14:paraId="57EE2946" w14:textId="77777777" w:rsidR="009B2D2E" w:rsidRPr="007C0C15" w:rsidRDefault="009B2D2E" w:rsidP="00C7128E">
            <w:pPr>
              <w:rPr>
                <w:rFonts w:ascii="Times New Roman" w:hAnsi="Times New Roman" w:cs="Times New Roman"/>
                <w:color w:val="000000"/>
                <w:szCs w:val="20"/>
              </w:rPr>
            </w:pPr>
            <w:r w:rsidRPr="007C0C15">
              <w:rPr>
                <w:rFonts w:ascii="Times New Roman" w:hAnsi="Times New Roman" w:cs="Times New Roman"/>
                <w:color w:val="000000"/>
                <w:szCs w:val="20"/>
              </w:rPr>
              <w:t>Iyer 2008</w:t>
            </w:r>
            <w:r>
              <w:rPr>
                <w:rFonts w:ascii="Times New Roman" w:hAnsi="Times New Roman" w:cs="Times New Roman"/>
                <w:color w:val="000000"/>
                <w:szCs w:val="20"/>
              </w:rPr>
              <w:fldChar w:fldCharType="begin">
                <w:fldData xml:space="preserve">PEVuZE5vdGU+PENpdGU+PEF1dGhvcj5JeWVyPC9BdXRob3I+PFllYXI+MjAwODwvWWVhcj48UmVj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==
</w:fldData>
              </w:fldChar>
            </w:r>
            <w:r>
              <w:rPr>
                <w:rFonts w:ascii="Times New Roman" w:hAnsi="Times New Roman" w:cs="Times New Roman"/>
                <w:color w:val="000000"/>
                <w:szCs w:val="20"/>
              </w:rPr>
              <w:instrText xml:space="preserve"> ADDIN EN.CITE </w:instrText>
            </w:r>
            <w:r>
              <w:rPr>
                <w:rFonts w:ascii="Times New Roman" w:hAnsi="Times New Roman" w:cs="Times New Roman"/>
                <w:color w:val="000000"/>
                <w:szCs w:val="20"/>
              </w:rPr>
              <w:fldChar w:fldCharType="begin">
                <w:fldData xml:space="preserve">PEVuZE5vdGU+PENpdGU+PEF1dGhvcj5JeWVyPC9BdXRob3I+PFllYXI+MjAwODwvWWVhcj48UmVj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==
</w:fldData>
              </w:fldChar>
            </w:r>
            <w:r>
              <w:rPr>
                <w:rFonts w:ascii="Times New Roman" w:hAnsi="Times New Roman" w:cs="Times New Roman"/>
                <w:color w:val="000000"/>
                <w:szCs w:val="20"/>
              </w:rPr>
              <w:instrText xml:space="preserve"> ADDIN EN.CITE.DATA </w:instrText>
            </w:r>
            <w:r>
              <w:rPr>
                <w:rFonts w:ascii="Times New Roman" w:hAnsi="Times New Roman" w:cs="Times New Roman"/>
                <w:color w:val="000000"/>
                <w:szCs w:val="20"/>
              </w:rPr>
            </w:r>
            <w:r>
              <w:rPr>
                <w:rFonts w:ascii="Times New Roman" w:hAnsi="Times New Roman" w:cs="Times New Roman"/>
                <w:color w:val="000000"/>
                <w:szCs w:val="20"/>
              </w:rPr>
              <w:fldChar w:fldCharType="end"/>
            </w:r>
            <w:r>
              <w:rPr>
                <w:rFonts w:ascii="Times New Roman" w:hAnsi="Times New Roman" w:cs="Times New Roman"/>
                <w:color w:val="000000"/>
                <w:szCs w:val="20"/>
              </w:rPr>
            </w:r>
            <w:r>
              <w:rPr>
                <w:rFonts w:ascii="Times New Roman" w:hAnsi="Times New Roman" w:cs="Times New Roman"/>
                <w:color w:val="000000"/>
                <w:szCs w:val="20"/>
              </w:rPr>
              <w:fldChar w:fldCharType="separate"/>
            </w:r>
            <w:r>
              <w:rPr>
                <w:rFonts w:ascii="Times New Roman" w:hAnsi="Times New Roman" w:cs="Times New Roman"/>
                <w:noProof/>
                <w:color w:val="000000"/>
                <w:szCs w:val="20"/>
              </w:rPr>
              <w:t>[15]</w:t>
            </w:r>
            <w:r>
              <w:rPr>
                <w:rFonts w:ascii="Times New Roman" w:hAnsi="Times New Roman" w:cs="Times New Roman"/>
                <w:color w:val="000000"/>
                <w:szCs w:val="20"/>
              </w:rPr>
              <w:fldChar w:fldCharType="end"/>
            </w:r>
          </w:p>
        </w:tc>
        <w:tc>
          <w:tcPr>
            <w:tcW w:w="380" w:type="dxa"/>
            <w:tcBorders>
              <w:bottom w:val="single" w:sz="4" w:space="0" w:color="BFBFBF" w:themeColor="background1" w:themeShade="BF"/>
            </w:tcBorders>
            <w:shd w:val="clear" w:color="auto" w:fill="auto"/>
            <w:textDirection w:val="btLr"/>
            <w:vAlign w:val="center"/>
            <w:hideMark/>
          </w:tcPr>
          <w:p w14:paraId="66B24E8D"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hAnsi="Times New Roman" w:cs="Times New Roman"/>
                <w:color w:val="000000"/>
                <w:szCs w:val="20"/>
              </w:rPr>
              <w:t>Castelino 2009</w:t>
            </w:r>
            <w:r>
              <w:rPr>
                <w:rFonts w:ascii="Times New Roman" w:hAnsi="Times New Roman" w:cs="Times New Roman"/>
                <w:color w:val="000000"/>
                <w:szCs w:val="20"/>
              </w:rPr>
              <w:fldChar w:fldCharType="begin"/>
            </w:r>
            <w:r>
              <w:rPr>
                <w:rFonts w:ascii="Times New Roman" w:hAnsi="Times New Roman" w:cs="Times New Roman"/>
                <w:color w:val="000000"/>
                <w:szCs w:val="20"/>
              </w:rPr>
              <w:instrText xml:space="preserve"> ADDIN EN.CITE &lt;EndNote&gt;&lt;Cite&gt;&lt;Author&gt;Castelino&lt;/Author&gt;&lt;Year&gt;2009&lt;/Year&gt;&lt;RecNum&gt;323&lt;/RecNum&gt;&lt;IDText&gt;Targeting suboptimal prescribing in the elderly: a review of the impact of pharmacy services&lt;/IDText&gt;&lt;DisplayText&gt;[48]&lt;/DisplayText&gt;&lt;record&gt;&lt;rec-number&gt;323&lt;/rec-number&gt;&lt;foreign-keys&gt;&lt;key app="EN" db-id="00w0d590vf5wsxez0tkx9w26209f2wz9wr9s" timestamp="1642487850" guid="f8c3f948-84b0-4852-8aa6-11589902c7b9"&gt;323&lt;/key&gt;&lt;/foreign-keys&gt;&lt;ref-type name="Journal Article"&gt;17&lt;/ref-type&gt;&lt;contributors&gt;&lt;authors&gt;&lt;author&gt;Castelino, R. L.&lt;/author&gt;&lt;author&gt;Bajorek, B. V.&lt;/author&gt;&lt;author&gt;Chen, T. F.&lt;/author&gt;&lt;/authors&gt;&lt;/contributors&gt;&lt;auth-address&gt;Faculty of Pharmacy, The University of Sydney, Australia. rcas6711@usyd.edu.au&lt;/auth-address&gt;&lt;titles&gt;&lt;title&gt;Targeting suboptimal prescribing in the elderly: a review of the impact of pharmacy services&lt;/title&gt;&lt;secondary-title&gt;Ann Pharmacother&lt;/secondary-title&gt;&lt;/titles&gt;&lt;periodical&gt;&lt;full-title&gt;Ann Pharmacother&lt;/full-title&gt;&lt;/periodical&gt;&lt;pages&gt;1096-106&lt;/pages&gt;&lt;volume&gt;43&lt;/volume&gt;&lt;number&gt;6&lt;/number&gt;&lt;edition&gt;20090526&lt;/edition&gt;&lt;keywords&gt;&lt;keyword&gt;Aged&lt;/keyword&gt;&lt;keyword&gt;Humans&lt;/keyword&gt;&lt;keyword&gt;Pharmaceutical Preparations/administration &amp;amp; dosage&lt;/keyword&gt;&lt;keyword&gt;Pharmaceutical Services/*organization &amp;amp; administration&lt;/keyword&gt;&lt;keyword&gt;Pharmacists/*organization &amp;amp; administration&lt;/keyword&gt;&lt;keyword&gt;Practice Patterns, Physicians&amp;apos;/*standards&lt;/keyword&gt;&lt;keyword&gt;Professional Role&lt;/keyword&gt;&lt;keyword&gt;Quality Assurance, Health Care/methods&lt;/keyword&gt;&lt;keyword&gt;Randomized Controlled Trials as Topic&lt;/keyword&gt;&lt;/keywords&gt;&lt;dates&gt;&lt;year&gt;2009&lt;/year&gt;&lt;pub-dates&gt;&lt;date&gt;Jun&lt;/date&gt;&lt;/pub-dates&gt;&lt;/dates&gt;&lt;isbn&gt;1542-6270 (Electronic)&amp;#xD;1060-0280 (Linking)&lt;/isbn&gt;&lt;accession-num&gt;19470856&lt;/accession-num&gt;&lt;urls&gt;&lt;related-urls&gt;&lt;url&gt;https://www.ncbi.nlm.nih.gov/pubmed/19470856&lt;/url&gt;&lt;/related-urls&gt;&lt;/urls&gt;&lt;electronic-resource-num&gt;10.1345/aph.1L700&lt;/electronic-resource-num&gt;&lt;language&gt;eng&lt;/language&gt;&lt;/record&gt;&lt;/Cite&gt;&lt;/EndNote&gt;</w:instrText>
            </w:r>
            <w:r>
              <w:rPr>
                <w:rFonts w:ascii="Times New Roman" w:hAnsi="Times New Roman" w:cs="Times New Roman"/>
                <w:color w:val="000000"/>
                <w:szCs w:val="20"/>
              </w:rPr>
              <w:fldChar w:fldCharType="separate"/>
            </w:r>
            <w:r>
              <w:rPr>
                <w:rFonts w:ascii="Times New Roman" w:hAnsi="Times New Roman" w:cs="Times New Roman"/>
                <w:noProof/>
                <w:color w:val="000000"/>
                <w:szCs w:val="20"/>
              </w:rPr>
              <w:t>[48]</w:t>
            </w:r>
            <w:r>
              <w:rPr>
                <w:rFonts w:ascii="Times New Roman" w:hAnsi="Times New Roman" w:cs="Times New Roman"/>
                <w:color w:val="000000"/>
                <w:szCs w:val="20"/>
              </w:rPr>
              <w:fldChar w:fldCharType="end"/>
            </w:r>
          </w:p>
        </w:tc>
        <w:tc>
          <w:tcPr>
            <w:tcW w:w="380" w:type="dxa"/>
            <w:tcBorders>
              <w:bottom w:val="single" w:sz="4" w:space="0" w:color="BFBFBF" w:themeColor="background1" w:themeShade="BF"/>
            </w:tcBorders>
            <w:textDirection w:val="btLr"/>
            <w:vAlign w:val="center"/>
          </w:tcPr>
          <w:p w14:paraId="617C552E" w14:textId="77777777" w:rsidR="009B2D2E" w:rsidRPr="007C0C15" w:rsidRDefault="009B2D2E" w:rsidP="00C7128E">
            <w:pPr>
              <w:rPr>
                <w:rFonts w:ascii="Times New Roman" w:hAnsi="Times New Roman" w:cs="Times New Roman"/>
                <w:color w:val="000000"/>
                <w:szCs w:val="20"/>
              </w:rPr>
            </w:pPr>
            <w:r w:rsidRPr="007C0C15">
              <w:rPr>
                <w:rFonts w:ascii="Times New Roman" w:hAnsi="Times New Roman" w:cs="Times New Roman"/>
                <w:color w:val="000000"/>
                <w:szCs w:val="20"/>
              </w:rPr>
              <w:t>Kaur 2009</w:t>
            </w:r>
            <w:r>
              <w:rPr>
                <w:rFonts w:ascii="Times New Roman" w:hAnsi="Times New Roman" w:cs="Times New Roman"/>
                <w:color w:val="000000"/>
                <w:szCs w:val="20"/>
              </w:rPr>
              <w:fldChar w:fldCharType="begin"/>
            </w:r>
            <w:r>
              <w:rPr>
                <w:rFonts w:ascii="Times New Roman" w:hAnsi="Times New Roman" w:cs="Times New Roman"/>
                <w:color w:val="000000"/>
                <w:szCs w:val="20"/>
              </w:rPr>
              <w:instrText xml:space="preserve"> ADDIN EN.CITE &lt;EndNote&gt;&lt;Cite&gt;&lt;Author&gt;Kaur&lt;/Author&gt;&lt;Year&gt;2009&lt;/Year&gt;&lt;RecNum&gt;322&lt;/RecNum&gt;&lt;IDText&gt;Interventions that can reduce inappropriate prescribing in the elderly: a systematic review&lt;/IDText&gt;&lt;DisplayText&gt;[47]&lt;/DisplayText&gt;&lt;record&gt;&lt;rec-number&gt;322&lt;/rec-number&gt;&lt;foreign-keys&gt;&lt;key app="EN" db-id="00w0d590vf5wsxez0tkx9w26209f2wz9wr9s" timestamp="1642487850" guid="e9db8fca-6bcd-4363-afca-f1e6adb7364e"&gt;322&lt;/key&gt;&lt;/foreign-keys&gt;&lt;ref-type name="Journal Article"&gt;17&lt;/ref-type&gt;&lt;contributors&gt;&lt;authors&gt;&lt;author&gt;Kaur, S.&lt;/author&gt;&lt;author&gt;Mitchell, G.&lt;/author&gt;&lt;author&gt;Vitetta, L.&lt;/author&gt;&lt;author&gt;Roberts, M. S.&lt;/author&gt;&lt;/authors&gt;&lt;/contributors&gt;&lt;auth-address&gt;Therapeutics Research Unit, School of Medicine, University of Queensland, Woolloongabba, Queensland, Australia.&lt;/auth-address&gt;&lt;titles&gt;&lt;title&gt;Interventions that can reduce inappropriate prescribing in the elderly: a systematic review&lt;/title&gt;&lt;secondary-title&gt;Drugs Aging&lt;/secondary-title&gt;&lt;/titles&gt;&lt;periodical&gt;&lt;full-title&gt;Drugs Aging&lt;/full-title&gt;&lt;/periodical&gt;&lt;pages&gt;1013-28&lt;/pages&gt;&lt;volume&gt;26&lt;/volume&gt;&lt;number&gt;12&lt;/number&gt;&lt;keywords&gt;&lt;keyword&gt;Aged&lt;/keyword&gt;&lt;keyword&gt;Aging/*drug effects/physiology&lt;/keyword&gt;&lt;keyword&gt;Drug Prescriptions/*standards&lt;/keyword&gt;&lt;keyword&gt;*Drug-Related Side Effects and Adverse Reactions&lt;/keyword&gt;&lt;keyword&gt;Humans&lt;/keyword&gt;&lt;keyword&gt;Interprofessional Relations&lt;/keyword&gt;&lt;keyword&gt;Medication Errors/*prevention &amp;amp; control&lt;/keyword&gt;&lt;keyword&gt;Pharmaceutical Services/standards&lt;/keyword&gt;&lt;keyword&gt;Professional Role&lt;/keyword&gt;&lt;/keywords&gt;&lt;dates&gt;&lt;year&gt;2009&lt;/year&gt;&lt;/dates&gt;&lt;isbn&gt;1179-1969 (Electronic)&amp;#xD;1170-229X (Linking)&lt;/isbn&gt;&lt;accession-num&gt;19929029&lt;/accession-num&gt;&lt;urls&gt;&lt;related-urls&gt;&lt;url&gt;https://www.ncbi.nlm.nih.gov/pubmed/19929029&lt;/url&gt;&lt;/related-urls&gt;&lt;/urls&gt;&lt;electronic-resource-num&gt;10.2165/11318890-000000000-00000&lt;/electronic-resource-num&gt;&lt;language&gt;eng&lt;/language&gt;&lt;/record&gt;&lt;/Cite&gt;&lt;/EndNote&gt;</w:instrText>
            </w:r>
            <w:r>
              <w:rPr>
                <w:rFonts w:ascii="Times New Roman" w:hAnsi="Times New Roman" w:cs="Times New Roman"/>
                <w:color w:val="000000"/>
                <w:szCs w:val="20"/>
              </w:rPr>
              <w:fldChar w:fldCharType="separate"/>
            </w:r>
            <w:r>
              <w:rPr>
                <w:rFonts w:ascii="Times New Roman" w:hAnsi="Times New Roman" w:cs="Times New Roman"/>
                <w:noProof/>
                <w:color w:val="000000"/>
                <w:szCs w:val="20"/>
              </w:rPr>
              <w:t>[47]</w:t>
            </w:r>
            <w:r>
              <w:rPr>
                <w:rFonts w:ascii="Times New Roman" w:hAnsi="Times New Roman" w:cs="Times New Roman"/>
                <w:color w:val="000000"/>
                <w:szCs w:val="20"/>
              </w:rPr>
              <w:fldChar w:fldCharType="end"/>
            </w:r>
          </w:p>
        </w:tc>
        <w:tc>
          <w:tcPr>
            <w:tcW w:w="379" w:type="dxa"/>
            <w:tcBorders>
              <w:bottom w:val="single" w:sz="4" w:space="0" w:color="BFBFBF" w:themeColor="background1" w:themeShade="BF"/>
            </w:tcBorders>
            <w:shd w:val="clear" w:color="auto" w:fill="auto"/>
            <w:textDirection w:val="btLr"/>
            <w:vAlign w:val="center"/>
            <w:hideMark/>
          </w:tcPr>
          <w:p w14:paraId="79DCBD5E"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hAnsi="Times New Roman" w:cs="Times New Roman"/>
                <w:color w:val="000000"/>
                <w:szCs w:val="20"/>
              </w:rPr>
              <w:t>Verrue 2009</w:t>
            </w:r>
            <w:r>
              <w:rPr>
                <w:rFonts w:ascii="Times New Roman" w:hAnsi="Times New Roman" w:cs="Times New Roman"/>
                <w:color w:val="000000"/>
                <w:szCs w:val="20"/>
              </w:rPr>
              <w:fldChar w:fldCharType="begin"/>
            </w:r>
            <w:r>
              <w:rPr>
                <w:rFonts w:ascii="Times New Roman" w:hAnsi="Times New Roman" w:cs="Times New Roman"/>
                <w:color w:val="000000"/>
                <w:szCs w:val="20"/>
              </w:rPr>
              <w:instrText xml:space="preserve"> ADDIN EN.CITE &lt;EndNote&gt;&lt;Cite&gt;&lt;Author&gt;Verrue&lt;/Author&gt;&lt;Year&gt;2009&lt;/Year&gt;&lt;RecNum&gt;450&lt;/RecNum&gt;&lt;IDText&gt;Pharmacists&amp;apos; interventions for optimization of medication use in nursing homes : a systematic review&lt;/IDText&gt;&lt;DisplayText&gt;[46]&lt;/DisplayText&gt;&lt;record&gt;&lt;rec-number&gt;450&lt;/rec-number&gt;&lt;foreign-keys&gt;&lt;key app="EN" db-id="00w0d590vf5wsxez0tkx9w26209f2wz9wr9s" timestamp="1642487852" guid="d4f21aa0-f3a6-416d-8748-7b29b75fa34f"&gt;450&lt;/key&gt;&lt;/foreign-keys&gt;&lt;ref-type name="Journal Article"&gt;17&lt;/ref-type&gt;&lt;contributors&gt;&lt;authors&gt;&lt;author&gt;Verrue, C. L. R.&lt;/author&gt;&lt;author&gt;Petrovic, M.&lt;/author&gt;&lt;author&gt;Mehuys, E.&lt;/author&gt;&lt;author&gt;Remon, J. P.&lt;/author&gt;&lt;author&gt;Vander Stichele, R.&lt;/author&gt;&lt;/authors&gt;&lt;/contributors&gt;&lt;auth-address&gt;Pharmaceutical Care Unit, Faculty of Pharmaceutical Sciences, Ghent University, Harelbekestraat 72, 9000 Ghent, Belgium.&lt;/auth-address&gt;&lt;titles&gt;&lt;title&gt;Pharmacists&amp;apos; interventions for optimization of medication use in nursing homes : a systematic review&lt;/title&gt;&lt;secondary-title&gt;Drugs Aging&lt;/secondary-title&gt;&lt;/titles&gt;&lt;periodical&gt;&lt;full-title&gt;Drugs Aging&lt;/full-title&gt;&lt;/periodical&gt;&lt;pages&gt;37-49&lt;/pages&gt;&lt;volume&gt;26&lt;/volume&gt;&lt;number&gt;1&lt;/number&gt;&lt;keywords&gt;&lt;keyword&gt;Aged&lt;/keyword&gt;&lt;keyword&gt;Controlled Clinical Trials as Topic&lt;/keyword&gt;&lt;keyword&gt;Drug Therapy/methods/*standards&lt;/keyword&gt;&lt;keyword&gt;Health Services for the Aged/standards&lt;/keyword&gt;&lt;keyword&gt;Humans&lt;/keyword&gt;&lt;keyword&gt;Nursing Homes/organization &amp;amp; administration/*standards&lt;/keyword&gt;&lt;keyword&gt;Pharmaceutical Services/*standards&lt;/keyword&gt;&lt;keyword&gt;*Pharmacists&lt;/keyword&gt;&lt;keyword&gt;Professional Role&lt;/keyword&gt;&lt;/keywords&gt;&lt;dates&gt;&lt;year&gt;2009&lt;/year&gt;&lt;/dates&gt;&lt;isbn&gt;1170-229X (Print)&amp;#xD;1170-229X (Linking)&lt;/isbn&gt;&lt;accession-num&gt;19102513&lt;/accession-num&gt;&lt;urls&gt;&lt;related-urls&gt;&lt;url&gt;https://www.ncbi.nlm.nih.gov/pubmed/19102513&lt;/url&gt;&lt;/related-urls&gt;&lt;/urls&gt;&lt;electronic-resource-num&gt;10.2165/0002512-200926010-00003&lt;/electronic-resource-num&gt;&lt;language&gt;eng&lt;/language&gt;&lt;/record&gt;&lt;/Cite&gt;&lt;/EndNote&gt;</w:instrText>
            </w:r>
            <w:r>
              <w:rPr>
                <w:rFonts w:ascii="Times New Roman" w:hAnsi="Times New Roman" w:cs="Times New Roman"/>
                <w:color w:val="000000"/>
                <w:szCs w:val="20"/>
              </w:rPr>
              <w:fldChar w:fldCharType="separate"/>
            </w:r>
            <w:r>
              <w:rPr>
                <w:rFonts w:ascii="Times New Roman" w:hAnsi="Times New Roman" w:cs="Times New Roman"/>
                <w:noProof/>
                <w:color w:val="000000"/>
                <w:szCs w:val="20"/>
              </w:rPr>
              <w:t>[46]</w:t>
            </w:r>
            <w:r>
              <w:rPr>
                <w:rFonts w:ascii="Times New Roman" w:hAnsi="Times New Roman" w:cs="Times New Roman"/>
                <w:color w:val="000000"/>
                <w:szCs w:val="20"/>
              </w:rPr>
              <w:fldChar w:fldCharType="end"/>
            </w:r>
          </w:p>
        </w:tc>
        <w:tc>
          <w:tcPr>
            <w:tcW w:w="380" w:type="dxa"/>
            <w:tcBorders>
              <w:bottom w:val="single" w:sz="4" w:space="0" w:color="BFBFBF" w:themeColor="background1" w:themeShade="BF"/>
            </w:tcBorders>
            <w:textDirection w:val="btLr"/>
            <w:vAlign w:val="center"/>
          </w:tcPr>
          <w:p w14:paraId="2459C26D" w14:textId="77777777" w:rsidR="009B2D2E" w:rsidRPr="007C0C15" w:rsidRDefault="009B2D2E" w:rsidP="00C7128E">
            <w:pPr>
              <w:rPr>
                <w:rFonts w:ascii="Times New Roman" w:hAnsi="Times New Roman" w:cs="Times New Roman"/>
                <w:color w:val="000000"/>
                <w:szCs w:val="20"/>
              </w:rPr>
            </w:pPr>
            <w:r w:rsidRPr="007C0C15">
              <w:rPr>
                <w:rFonts w:ascii="Times New Roman" w:hAnsi="Times New Roman" w:cs="Times New Roman"/>
                <w:color w:val="000000"/>
                <w:szCs w:val="20"/>
              </w:rPr>
              <w:t>Tjia 2013</w:t>
            </w:r>
            <w:r>
              <w:rPr>
                <w:rFonts w:ascii="Times New Roman" w:hAnsi="Times New Roman" w:cs="Times New Roman"/>
                <w:color w:val="000000"/>
                <w:szCs w:val="20"/>
              </w:rPr>
              <w:fldChar w:fldCharType="begin">
                <w:fldData xml:space="preserve">PEVuZE5vdGU+PENpdGU+PEF1dGhvcj5UamlhPC9BdXRob3I+PFllYXI+MjAxMzwvWWVhcj48UmVj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</w:fldData>
              </w:fldChar>
            </w:r>
            <w:r>
              <w:rPr>
                <w:rFonts w:ascii="Times New Roman" w:hAnsi="Times New Roman" w:cs="Times New Roman"/>
                <w:color w:val="000000"/>
                <w:szCs w:val="20"/>
              </w:rPr>
              <w:instrText xml:space="preserve"> ADDIN EN.CITE </w:instrText>
            </w:r>
            <w:r>
              <w:rPr>
                <w:rFonts w:ascii="Times New Roman" w:hAnsi="Times New Roman" w:cs="Times New Roman"/>
                <w:color w:val="000000"/>
                <w:szCs w:val="20"/>
              </w:rPr>
              <w:fldChar w:fldCharType="begin">
                <w:fldData xml:space="preserve">PEVuZE5vdGU+PENpdGU+PEF1dGhvcj5UamlhPC9BdXRob3I+PFllYXI+MjAxMzwvWWVhcj48UmVj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</w:fldData>
              </w:fldChar>
            </w:r>
            <w:r>
              <w:rPr>
                <w:rFonts w:ascii="Times New Roman" w:hAnsi="Times New Roman" w:cs="Times New Roman"/>
                <w:color w:val="000000"/>
                <w:szCs w:val="20"/>
              </w:rPr>
              <w:instrText xml:space="preserve"> ADDIN EN.CITE.DATA </w:instrText>
            </w:r>
            <w:r>
              <w:rPr>
                <w:rFonts w:ascii="Times New Roman" w:hAnsi="Times New Roman" w:cs="Times New Roman"/>
                <w:color w:val="000000"/>
                <w:szCs w:val="20"/>
              </w:rPr>
            </w:r>
            <w:r>
              <w:rPr>
                <w:rFonts w:ascii="Times New Roman" w:hAnsi="Times New Roman" w:cs="Times New Roman"/>
                <w:color w:val="000000"/>
                <w:szCs w:val="20"/>
              </w:rPr>
              <w:fldChar w:fldCharType="end"/>
            </w:r>
            <w:r>
              <w:rPr>
                <w:rFonts w:ascii="Times New Roman" w:hAnsi="Times New Roman" w:cs="Times New Roman"/>
                <w:color w:val="000000"/>
                <w:szCs w:val="20"/>
              </w:rPr>
            </w:r>
            <w:r>
              <w:rPr>
                <w:rFonts w:ascii="Times New Roman" w:hAnsi="Times New Roman" w:cs="Times New Roman"/>
                <w:color w:val="000000"/>
                <w:szCs w:val="20"/>
              </w:rPr>
              <w:fldChar w:fldCharType="separate"/>
            </w:r>
            <w:r>
              <w:rPr>
                <w:rFonts w:ascii="Times New Roman" w:hAnsi="Times New Roman" w:cs="Times New Roman"/>
                <w:noProof/>
                <w:color w:val="000000"/>
                <w:szCs w:val="20"/>
              </w:rPr>
              <w:t>[51]</w:t>
            </w:r>
            <w:r>
              <w:rPr>
                <w:rFonts w:ascii="Times New Roman" w:hAnsi="Times New Roman" w:cs="Times New Roman"/>
                <w:color w:val="000000"/>
                <w:szCs w:val="20"/>
              </w:rPr>
              <w:fldChar w:fldCharType="end"/>
            </w:r>
          </w:p>
        </w:tc>
        <w:tc>
          <w:tcPr>
            <w:tcW w:w="379" w:type="dxa"/>
            <w:tcBorders>
              <w:bottom w:val="single" w:sz="4" w:space="0" w:color="BFBFBF" w:themeColor="background1" w:themeShade="BF"/>
            </w:tcBorders>
            <w:textDirection w:val="btLr"/>
            <w:vAlign w:val="center"/>
          </w:tcPr>
          <w:p w14:paraId="22848C11" w14:textId="77777777" w:rsidR="009B2D2E" w:rsidRPr="007C0C15" w:rsidRDefault="009B2D2E" w:rsidP="00C7128E">
            <w:pPr>
              <w:rPr>
                <w:rFonts w:ascii="Times New Roman" w:hAnsi="Times New Roman" w:cs="Times New Roman"/>
                <w:color w:val="000000"/>
                <w:szCs w:val="20"/>
              </w:rPr>
            </w:pPr>
            <w:r w:rsidRPr="007C0C15">
              <w:rPr>
                <w:rFonts w:ascii="Times New Roman" w:hAnsi="Times New Roman" w:cs="Times New Roman"/>
                <w:color w:val="000000"/>
                <w:szCs w:val="20"/>
              </w:rPr>
              <w:t>Clyne 2016</w:t>
            </w:r>
            <w:r>
              <w:rPr>
                <w:rFonts w:ascii="Times New Roman" w:hAnsi="Times New Roman" w:cs="Times New Roman"/>
                <w:color w:val="000000"/>
                <w:szCs w:val="20"/>
              </w:rPr>
              <w:fldChar w:fldCharType="begin">
                <w:fldData xml:space="preserve">PEVuZE5vdGU+PENpdGU+PEF1dGhvcj5DbHluZTwvQXV0aG9yPjxZZWFyPjIwMTY8L1llYXI+PFJl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</w:fldData>
              </w:fldChar>
            </w:r>
            <w:r>
              <w:rPr>
                <w:rFonts w:ascii="Times New Roman" w:hAnsi="Times New Roman" w:cs="Times New Roman"/>
                <w:color w:val="000000"/>
                <w:szCs w:val="20"/>
              </w:rPr>
              <w:instrText xml:space="preserve"> ADDIN EN.CITE </w:instrText>
            </w:r>
            <w:r>
              <w:rPr>
                <w:rFonts w:ascii="Times New Roman" w:hAnsi="Times New Roman" w:cs="Times New Roman"/>
                <w:color w:val="000000"/>
                <w:szCs w:val="20"/>
              </w:rPr>
              <w:fldChar w:fldCharType="begin">
                <w:fldData xml:space="preserve">PEVuZE5vdGU+PENpdGU+PEF1dGhvcj5DbHluZTwvQXV0aG9yPjxZZWFyPjIwMTY8L1llYXI+PFJl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</w:fldData>
              </w:fldChar>
            </w:r>
            <w:r>
              <w:rPr>
                <w:rFonts w:ascii="Times New Roman" w:hAnsi="Times New Roman" w:cs="Times New Roman"/>
                <w:color w:val="000000"/>
                <w:szCs w:val="20"/>
              </w:rPr>
              <w:instrText xml:space="preserve"> ADDIN EN.CITE.DATA </w:instrText>
            </w:r>
            <w:r>
              <w:rPr>
                <w:rFonts w:ascii="Times New Roman" w:hAnsi="Times New Roman" w:cs="Times New Roman"/>
                <w:color w:val="000000"/>
                <w:szCs w:val="20"/>
              </w:rPr>
            </w:r>
            <w:r>
              <w:rPr>
                <w:rFonts w:ascii="Times New Roman" w:hAnsi="Times New Roman" w:cs="Times New Roman"/>
                <w:color w:val="000000"/>
                <w:szCs w:val="20"/>
              </w:rPr>
              <w:fldChar w:fldCharType="end"/>
            </w:r>
            <w:r>
              <w:rPr>
                <w:rFonts w:ascii="Times New Roman" w:hAnsi="Times New Roman" w:cs="Times New Roman"/>
                <w:color w:val="000000"/>
                <w:szCs w:val="20"/>
              </w:rPr>
            </w:r>
            <w:r>
              <w:rPr>
                <w:rFonts w:ascii="Times New Roman" w:hAnsi="Times New Roman" w:cs="Times New Roman"/>
                <w:color w:val="000000"/>
                <w:szCs w:val="20"/>
              </w:rPr>
              <w:fldChar w:fldCharType="separate"/>
            </w:r>
            <w:r>
              <w:rPr>
                <w:rFonts w:ascii="Times New Roman" w:hAnsi="Times New Roman" w:cs="Times New Roman"/>
                <w:noProof/>
                <w:color w:val="000000"/>
                <w:szCs w:val="20"/>
              </w:rPr>
              <w:t>[44]</w:t>
            </w:r>
            <w:r>
              <w:rPr>
                <w:rFonts w:ascii="Times New Roman" w:hAnsi="Times New Roman" w:cs="Times New Roman"/>
                <w:color w:val="000000"/>
                <w:szCs w:val="20"/>
              </w:rPr>
              <w:fldChar w:fldCharType="end"/>
            </w:r>
          </w:p>
        </w:tc>
        <w:tc>
          <w:tcPr>
            <w:tcW w:w="379" w:type="dxa"/>
            <w:tcBorders>
              <w:bottom w:val="single" w:sz="4" w:space="0" w:color="BFBFBF" w:themeColor="background1" w:themeShade="BF"/>
            </w:tcBorders>
            <w:textDirection w:val="btLr"/>
            <w:vAlign w:val="center"/>
          </w:tcPr>
          <w:p w14:paraId="51FE320E" w14:textId="77777777" w:rsidR="009B2D2E" w:rsidRPr="007C0C15" w:rsidRDefault="009B2D2E" w:rsidP="00C7128E">
            <w:pPr>
              <w:rPr>
                <w:rFonts w:ascii="Times New Roman" w:hAnsi="Times New Roman" w:cs="Times New Roman"/>
                <w:color w:val="000000"/>
                <w:szCs w:val="20"/>
              </w:rPr>
            </w:pPr>
            <w:r w:rsidRPr="007C0C15">
              <w:rPr>
                <w:rFonts w:ascii="Times New Roman" w:hAnsi="Times New Roman" w:cs="Times New Roman"/>
                <w:color w:val="000000"/>
                <w:szCs w:val="20"/>
              </w:rPr>
              <w:t>Johansson 2018</w:t>
            </w:r>
            <w:r>
              <w:rPr>
                <w:rFonts w:ascii="Times New Roman" w:hAnsi="Times New Roman" w:cs="Times New Roman"/>
                <w:color w:val="000000"/>
                <w:szCs w:val="20"/>
              </w:rPr>
              <w:fldChar w:fldCharType="begin">
                <w:fldData xml:space="preserve">PEVuZE5vdGU+PENpdGU+PEF1dGhvcj5Kb2hhbnNzb248L0F1dGhvcj48WWVhcj4yMDE2PC9ZZWFy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</w:fldData>
              </w:fldChar>
            </w:r>
            <w:r>
              <w:rPr>
                <w:rFonts w:ascii="Times New Roman" w:hAnsi="Times New Roman" w:cs="Times New Roman"/>
                <w:color w:val="000000"/>
                <w:szCs w:val="20"/>
              </w:rPr>
              <w:instrText xml:space="preserve"> ADDIN EN.CITE </w:instrText>
            </w:r>
            <w:r>
              <w:rPr>
                <w:rFonts w:ascii="Times New Roman" w:hAnsi="Times New Roman" w:cs="Times New Roman"/>
                <w:color w:val="000000"/>
                <w:szCs w:val="20"/>
              </w:rPr>
              <w:fldChar w:fldCharType="begin">
                <w:fldData xml:space="preserve">PEVuZE5vdGU+PENpdGU+PEF1dGhvcj5Kb2hhbnNzb248L0F1dGhvcj48WWVhcj4yMDE2PC9ZZWFy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</w:fldData>
              </w:fldChar>
            </w:r>
            <w:r>
              <w:rPr>
                <w:rFonts w:ascii="Times New Roman" w:hAnsi="Times New Roman" w:cs="Times New Roman"/>
                <w:color w:val="000000"/>
                <w:szCs w:val="20"/>
              </w:rPr>
              <w:instrText xml:space="preserve"> ADDIN EN.CITE.DATA </w:instrText>
            </w:r>
            <w:r>
              <w:rPr>
                <w:rFonts w:ascii="Times New Roman" w:hAnsi="Times New Roman" w:cs="Times New Roman"/>
                <w:color w:val="000000"/>
                <w:szCs w:val="20"/>
              </w:rPr>
            </w:r>
            <w:r>
              <w:rPr>
                <w:rFonts w:ascii="Times New Roman" w:hAnsi="Times New Roman" w:cs="Times New Roman"/>
                <w:color w:val="000000"/>
                <w:szCs w:val="20"/>
              </w:rPr>
              <w:fldChar w:fldCharType="end"/>
            </w:r>
            <w:r>
              <w:rPr>
                <w:rFonts w:ascii="Times New Roman" w:hAnsi="Times New Roman" w:cs="Times New Roman"/>
                <w:color w:val="000000"/>
                <w:szCs w:val="20"/>
              </w:rPr>
            </w:r>
            <w:r>
              <w:rPr>
                <w:rFonts w:ascii="Times New Roman" w:hAnsi="Times New Roman" w:cs="Times New Roman"/>
                <w:color w:val="000000"/>
                <w:szCs w:val="20"/>
              </w:rPr>
              <w:fldChar w:fldCharType="separate"/>
            </w:r>
            <w:r>
              <w:rPr>
                <w:rFonts w:ascii="Times New Roman" w:hAnsi="Times New Roman" w:cs="Times New Roman"/>
                <w:noProof/>
                <w:color w:val="000000"/>
                <w:szCs w:val="20"/>
              </w:rPr>
              <w:t>[55]</w:t>
            </w:r>
            <w:r>
              <w:rPr>
                <w:rFonts w:ascii="Times New Roman" w:hAnsi="Times New Roman" w:cs="Times New Roman"/>
                <w:color w:val="000000"/>
                <w:szCs w:val="20"/>
              </w:rPr>
              <w:fldChar w:fldCharType="end"/>
            </w:r>
          </w:p>
        </w:tc>
        <w:tc>
          <w:tcPr>
            <w:tcW w:w="380" w:type="dxa"/>
            <w:tcBorders>
              <w:bottom w:val="single" w:sz="4" w:space="0" w:color="BFBFBF" w:themeColor="background1" w:themeShade="BF"/>
            </w:tcBorders>
            <w:textDirection w:val="btLr"/>
            <w:vAlign w:val="center"/>
          </w:tcPr>
          <w:p w14:paraId="1FD320AC" w14:textId="77777777" w:rsidR="009B2D2E" w:rsidRPr="007C0C15" w:rsidRDefault="009B2D2E" w:rsidP="00C7128E">
            <w:pPr>
              <w:rPr>
                <w:rFonts w:ascii="Times New Roman" w:hAnsi="Times New Roman" w:cs="Times New Roman"/>
                <w:color w:val="000000"/>
                <w:szCs w:val="20"/>
              </w:rPr>
            </w:pPr>
            <w:r w:rsidRPr="007C0C15">
              <w:rPr>
                <w:rFonts w:ascii="Times New Roman" w:hAnsi="Times New Roman" w:cs="Times New Roman"/>
                <w:color w:val="000000"/>
                <w:szCs w:val="20"/>
              </w:rPr>
              <w:t>Walsh 2016</w:t>
            </w:r>
            <w:r>
              <w:rPr>
                <w:rFonts w:ascii="Times New Roman" w:hAnsi="Times New Roman" w:cs="Times New Roman"/>
                <w:color w:val="000000"/>
                <w:szCs w:val="20"/>
              </w:rPr>
              <w:fldChar w:fldCharType="begin">
                <w:fldData xml:space="preserve">PEVuZE5vdGU+PENpdGU+PEF1dGhvcj5XYWxzaDwvQXV0aG9yPjxZZWFyPjIwMTY8L1llYXI+PFJl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</w:fldData>
              </w:fldChar>
            </w:r>
            <w:r>
              <w:rPr>
                <w:rFonts w:ascii="Times New Roman" w:hAnsi="Times New Roman" w:cs="Times New Roman"/>
                <w:color w:val="000000"/>
                <w:szCs w:val="20"/>
              </w:rPr>
              <w:instrText xml:space="preserve"> ADDIN EN.CITE </w:instrText>
            </w:r>
            <w:r>
              <w:rPr>
                <w:rFonts w:ascii="Times New Roman" w:hAnsi="Times New Roman" w:cs="Times New Roman"/>
                <w:color w:val="000000"/>
                <w:szCs w:val="20"/>
              </w:rPr>
              <w:fldChar w:fldCharType="begin">
                <w:fldData xml:space="preserve">PEVuZE5vdGU+PENpdGU+PEF1dGhvcj5XYWxzaDwvQXV0aG9yPjxZZWFyPjIwMTY8L1llYXI+PFJl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</w:fldData>
              </w:fldChar>
            </w:r>
            <w:r>
              <w:rPr>
                <w:rFonts w:ascii="Times New Roman" w:hAnsi="Times New Roman" w:cs="Times New Roman"/>
                <w:color w:val="000000"/>
                <w:szCs w:val="20"/>
              </w:rPr>
              <w:instrText xml:space="preserve"> ADDIN EN.CITE.DATA </w:instrText>
            </w:r>
            <w:r>
              <w:rPr>
                <w:rFonts w:ascii="Times New Roman" w:hAnsi="Times New Roman" w:cs="Times New Roman"/>
                <w:color w:val="000000"/>
                <w:szCs w:val="20"/>
              </w:rPr>
            </w:r>
            <w:r>
              <w:rPr>
                <w:rFonts w:ascii="Times New Roman" w:hAnsi="Times New Roman" w:cs="Times New Roman"/>
                <w:color w:val="000000"/>
                <w:szCs w:val="20"/>
              </w:rPr>
              <w:fldChar w:fldCharType="end"/>
            </w:r>
            <w:r>
              <w:rPr>
                <w:rFonts w:ascii="Times New Roman" w:hAnsi="Times New Roman" w:cs="Times New Roman"/>
                <w:color w:val="000000"/>
                <w:szCs w:val="20"/>
              </w:rPr>
            </w:r>
            <w:r>
              <w:rPr>
                <w:rFonts w:ascii="Times New Roman" w:hAnsi="Times New Roman" w:cs="Times New Roman"/>
                <w:color w:val="000000"/>
                <w:szCs w:val="20"/>
              </w:rPr>
              <w:fldChar w:fldCharType="separate"/>
            </w:r>
            <w:r>
              <w:rPr>
                <w:rFonts w:ascii="Times New Roman" w:hAnsi="Times New Roman" w:cs="Times New Roman"/>
                <w:noProof/>
                <w:color w:val="000000"/>
                <w:szCs w:val="20"/>
              </w:rPr>
              <w:t>[42]</w:t>
            </w:r>
            <w:r>
              <w:rPr>
                <w:rFonts w:ascii="Times New Roman" w:hAnsi="Times New Roman" w:cs="Times New Roman"/>
                <w:color w:val="000000"/>
                <w:szCs w:val="20"/>
              </w:rPr>
              <w:fldChar w:fldCharType="end"/>
            </w:r>
          </w:p>
        </w:tc>
        <w:tc>
          <w:tcPr>
            <w:tcW w:w="379" w:type="dxa"/>
            <w:tcBorders>
              <w:bottom w:val="single" w:sz="4" w:space="0" w:color="BFBFBF" w:themeColor="background1" w:themeShade="BF"/>
            </w:tcBorders>
            <w:textDirection w:val="btLr"/>
            <w:vAlign w:val="center"/>
          </w:tcPr>
          <w:p w14:paraId="01993B4F" w14:textId="77777777" w:rsidR="009B2D2E" w:rsidRPr="007C0C15" w:rsidRDefault="009B2D2E" w:rsidP="00C7128E">
            <w:pPr>
              <w:rPr>
                <w:rFonts w:ascii="Times New Roman" w:hAnsi="Times New Roman" w:cs="Times New Roman"/>
                <w:color w:val="000000"/>
                <w:szCs w:val="20"/>
              </w:rPr>
            </w:pPr>
            <w:r w:rsidRPr="007C0C15">
              <w:rPr>
                <w:rFonts w:ascii="Times New Roman" w:hAnsi="Times New Roman" w:cs="Times New Roman"/>
                <w:color w:val="000000"/>
                <w:szCs w:val="20"/>
              </w:rPr>
              <w:t>Dalton 2018</w:t>
            </w:r>
            <w:r>
              <w:rPr>
                <w:rFonts w:ascii="Times New Roman" w:hAnsi="Times New Roman" w:cs="Times New Roman"/>
                <w:color w:val="000000"/>
                <w:szCs w:val="20"/>
              </w:rPr>
              <w:fldChar w:fldCharType="begin">
                <w:fldData xml:space="preserve">PEVuZE5vdGU+PENpdGU+PEF1dGhvcj5EYWx0b248L0F1dGhvcj48WWVhcj4yMDE4PC9ZZWFyPjxS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</w:fldData>
              </w:fldChar>
            </w:r>
            <w:r>
              <w:rPr>
                <w:rFonts w:ascii="Times New Roman" w:hAnsi="Times New Roman" w:cs="Times New Roman"/>
                <w:color w:val="000000"/>
                <w:szCs w:val="20"/>
              </w:rPr>
              <w:instrText xml:space="preserve"> ADDIN EN.CITE </w:instrText>
            </w:r>
            <w:r>
              <w:rPr>
                <w:rFonts w:ascii="Times New Roman" w:hAnsi="Times New Roman" w:cs="Times New Roman"/>
                <w:color w:val="000000"/>
                <w:szCs w:val="20"/>
              </w:rPr>
              <w:fldChar w:fldCharType="begin">
                <w:fldData xml:space="preserve">PEVuZE5vdGU+PENpdGU+PEF1dGhvcj5EYWx0b248L0F1dGhvcj48WWVhcj4yMDE4PC9ZZWFyPjxS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</w:fldData>
              </w:fldChar>
            </w:r>
            <w:r>
              <w:rPr>
                <w:rFonts w:ascii="Times New Roman" w:hAnsi="Times New Roman" w:cs="Times New Roman"/>
                <w:color w:val="000000"/>
                <w:szCs w:val="20"/>
              </w:rPr>
              <w:instrText xml:space="preserve"> ADDIN EN.CITE.DATA </w:instrText>
            </w:r>
            <w:r>
              <w:rPr>
                <w:rFonts w:ascii="Times New Roman" w:hAnsi="Times New Roman" w:cs="Times New Roman"/>
                <w:color w:val="000000"/>
                <w:szCs w:val="20"/>
              </w:rPr>
            </w:r>
            <w:r>
              <w:rPr>
                <w:rFonts w:ascii="Times New Roman" w:hAnsi="Times New Roman" w:cs="Times New Roman"/>
                <w:color w:val="000000"/>
                <w:szCs w:val="20"/>
              </w:rPr>
              <w:fldChar w:fldCharType="end"/>
            </w:r>
            <w:r>
              <w:rPr>
                <w:rFonts w:ascii="Times New Roman" w:hAnsi="Times New Roman" w:cs="Times New Roman"/>
                <w:color w:val="000000"/>
                <w:szCs w:val="20"/>
              </w:rPr>
            </w:r>
            <w:r>
              <w:rPr>
                <w:rFonts w:ascii="Times New Roman" w:hAnsi="Times New Roman" w:cs="Times New Roman"/>
                <w:color w:val="000000"/>
                <w:szCs w:val="20"/>
              </w:rPr>
              <w:fldChar w:fldCharType="separate"/>
            </w:r>
            <w:r>
              <w:rPr>
                <w:rFonts w:ascii="Times New Roman" w:hAnsi="Times New Roman" w:cs="Times New Roman"/>
                <w:noProof/>
                <w:color w:val="000000"/>
                <w:szCs w:val="20"/>
              </w:rPr>
              <w:t>[40]</w:t>
            </w:r>
            <w:r>
              <w:rPr>
                <w:rFonts w:ascii="Times New Roman" w:hAnsi="Times New Roman" w:cs="Times New Roman"/>
                <w:color w:val="000000"/>
                <w:szCs w:val="20"/>
              </w:rPr>
              <w:fldChar w:fldCharType="end"/>
            </w:r>
          </w:p>
        </w:tc>
        <w:tc>
          <w:tcPr>
            <w:tcW w:w="379" w:type="dxa"/>
            <w:tcBorders>
              <w:bottom w:val="single" w:sz="4" w:space="0" w:color="BFBFBF" w:themeColor="background1" w:themeShade="BF"/>
            </w:tcBorders>
            <w:textDirection w:val="btLr"/>
            <w:vAlign w:val="center"/>
          </w:tcPr>
          <w:p w14:paraId="6E84EA7D" w14:textId="77777777" w:rsidR="009B2D2E" w:rsidRPr="007C0C15" w:rsidRDefault="009B2D2E" w:rsidP="00C7128E">
            <w:pPr>
              <w:rPr>
                <w:rFonts w:ascii="Times New Roman" w:hAnsi="Times New Roman" w:cs="Times New Roman"/>
                <w:color w:val="000000"/>
                <w:szCs w:val="20"/>
              </w:rPr>
            </w:pPr>
            <w:r w:rsidRPr="007C0C15">
              <w:rPr>
                <w:rFonts w:ascii="Times New Roman" w:hAnsi="Times New Roman" w:cs="Times New Roman"/>
                <w:color w:val="000000"/>
                <w:szCs w:val="20"/>
              </w:rPr>
              <w:t>Hansen 2018</w:t>
            </w:r>
            <w:r>
              <w:rPr>
                <w:rFonts w:ascii="Times New Roman" w:hAnsi="Times New Roman" w:cs="Times New Roman"/>
                <w:color w:val="000000"/>
                <w:szCs w:val="20"/>
              </w:rPr>
              <w:fldChar w:fldCharType="begin">
                <w:fldData xml:space="preserve">PEVuZE5vdGU+PENpdGU+PEF1dGhvcj5IYW5zZW48L0F1dGhvcj48WWVhcj4yMDE4PC9ZZWFyPjxS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</w:fldData>
              </w:fldChar>
            </w:r>
            <w:r>
              <w:rPr>
                <w:rFonts w:ascii="Times New Roman" w:hAnsi="Times New Roman" w:cs="Times New Roman"/>
                <w:color w:val="000000"/>
                <w:szCs w:val="20"/>
              </w:rPr>
              <w:instrText xml:space="preserve"> ADDIN EN.CITE </w:instrText>
            </w:r>
            <w:r>
              <w:rPr>
                <w:rFonts w:ascii="Times New Roman" w:hAnsi="Times New Roman" w:cs="Times New Roman"/>
                <w:color w:val="000000"/>
                <w:szCs w:val="20"/>
              </w:rPr>
              <w:fldChar w:fldCharType="begin">
                <w:fldData xml:space="preserve">PEVuZE5vdGU+PENpdGU+PEF1dGhvcj5IYW5zZW48L0F1dGhvcj48WWVhcj4yMDE4PC9ZZWFyPjxS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</w:fldData>
              </w:fldChar>
            </w:r>
            <w:r>
              <w:rPr>
                <w:rFonts w:ascii="Times New Roman" w:hAnsi="Times New Roman" w:cs="Times New Roman"/>
                <w:color w:val="000000"/>
                <w:szCs w:val="20"/>
              </w:rPr>
              <w:instrText xml:space="preserve"> ADDIN EN.CITE.DATA </w:instrText>
            </w:r>
            <w:r>
              <w:rPr>
                <w:rFonts w:ascii="Times New Roman" w:hAnsi="Times New Roman" w:cs="Times New Roman"/>
                <w:color w:val="000000"/>
                <w:szCs w:val="20"/>
              </w:rPr>
            </w:r>
            <w:r>
              <w:rPr>
                <w:rFonts w:ascii="Times New Roman" w:hAnsi="Times New Roman" w:cs="Times New Roman"/>
                <w:color w:val="000000"/>
                <w:szCs w:val="20"/>
              </w:rPr>
              <w:fldChar w:fldCharType="end"/>
            </w:r>
            <w:r>
              <w:rPr>
                <w:rFonts w:ascii="Times New Roman" w:hAnsi="Times New Roman" w:cs="Times New Roman"/>
                <w:color w:val="000000"/>
                <w:szCs w:val="20"/>
              </w:rPr>
            </w:r>
            <w:r>
              <w:rPr>
                <w:rFonts w:ascii="Times New Roman" w:hAnsi="Times New Roman" w:cs="Times New Roman"/>
                <w:color w:val="000000"/>
                <w:szCs w:val="20"/>
              </w:rPr>
              <w:fldChar w:fldCharType="separate"/>
            </w:r>
            <w:r>
              <w:rPr>
                <w:rFonts w:ascii="Times New Roman" w:hAnsi="Times New Roman" w:cs="Times New Roman"/>
                <w:noProof/>
                <w:color w:val="000000"/>
                <w:szCs w:val="20"/>
              </w:rPr>
              <w:t>[52]</w:t>
            </w:r>
            <w:r>
              <w:rPr>
                <w:rFonts w:ascii="Times New Roman" w:hAnsi="Times New Roman" w:cs="Times New Roman"/>
                <w:color w:val="000000"/>
                <w:szCs w:val="20"/>
              </w:rPr>
              <w:fldChar w:fldCharType="end"/>
            </w:r>
          </w:p>
        </w:tc>
        <w:tc>
          <w:tcPr>
            <w:tcW w:w="380" w:type="dxa"/>
            <w:tcBorders>
              <w:bottom w:val="single" w:sz="4" w:space="0" w:color="BFBFBF" w:themeColor="background1" w:themeShade="BF"/>
            </w:tcBorders>
            <w:textDirection w:val="btLr"/>
            <w:vAlign w:val="center"/>
          </w:tcPr>
          <w:p w14:paraId="7C249E5D" w14:textId="77777777" w:rsidR="009B2D2E" w:rsidRPr="007C0C15" w:rsidRDefault="009B2D2E" w:rsidP="00C7128E">
            <w:pPr>
              <w:rPr>
                <w:rFonts w:ascii="Times New Roman" w:hAnsi="Times New Roman" w:cs="Times New Roman"/>
                <w:color w:val="000000"/>
                <w:szCs w:val="20"/>
              </w:rPr>
            </w:pPr>
            <w:r w:rsidRPr="007C0C15">
              <w:rPr>
                <w:rFonts w:ascii="Times New Roman" w:hAnsi="Times New Roman" w:cs="Times New Roman"/>
                <w:color w:val="000000"/>
                <w:szCs w:val="20"/>
              </w:rPr>
              <w:t>Kallio 2018</w:t>
            </w:r>
            <w:r>
              <w:rPr>
                <w:rFonts w:ascii="Times New Roman" w:hAnsi="Times New Roman" w:cs="Times New Roman"/>
                <w:color w:val="000000"/>
                <w:szCs w:val="20"/>
              </w:rPr>
              <w:fldChar w:fldCharType="begin">
                <w:fldData xml:space="preserve">PEVuZE5vdGU+PENpdGU+PEF1dGhvcj5LYWxsaW88L0F1dGhvcj48WWVhcj4yMDE4PC9ZZWFyPjxS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</w:fldData>
              </w:fldChar>
            </w:r>
            <w:r>
              <w:rPr>
                <w:rFonts w:ascii="Times New Roman" w:hAnsi="Times New Roman" w:cs="Times New Roman"/>
                <w:color w:val="000000"/>
                <w:szCs w:val="20"/>
              </w:rPr>
              <w:instrText xml:space="preserve"> ADDIN EN.CITE </w:instrText>
            </w:r>
            <w:r>
              <w:rPr>
                <w:rFonts w:ascii="Times New Roman" w:hAnsi="Times New Roman" w:cs="Times New Roman"/>
                <w:color w:val="000000"/>
                <w:szCs w:val="20"/>
              </w:rPr>
              <w:fldChar w:fldCharType="begin">
                <w:fldData xml:space="preserve">PEVuZE5vdGU+PENpdGU+PEF1dGhvcj5LYWxsaW88L0F1dGhvcj48WWVhcj4yMDE4PC9ZZWFyPjxS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</w:fldData>
              </w:fldChar>
            </w:r>
            <w:r>
              <w:rPr>
                <w:rFonts w:ascii="Times New Roman" w:hAnsi="Times New Roman" w:cs="Times New Roman"/>
                <w:color w:val="000000"/>
                <w:szCs w:val="20"/>
              </w:rPr>
              <w:instrText xml:space="preserve"> ADDIN EN.CITE.DATA </w:instrText>
            </w:r>
            <w:r>
              <w:rPr>
                <w:rFonts w:ascii="Times New Roman" w:hAnsi="Times New Roman" w:cs="Times New Roman"/>
                <w:color w:val="000000"/>
                <w:szCs w:val="20"/>
              </w:rPr>
            </w:r>
            <w:r>
              <w:rPr>
                <w:rFonts w:ascii="Times New Roman" w:hAnsi="Times New Roman" w:cs="Times New Roman"/>
                <w:color w:val="000000"/>
                <w:szCs w:val="20"/>
              </w:rPr>
              <w:fldChar w:fldCharType="end"/>
            </w:r>
            <w:r>
              <w:rPr>
                <w:rFonts w:ascii="Times New Roman" w:hAnsi="Times New Roman" w:cs="Times New Roman"/>
                <w:color w:val="000000"/>
                <w:szCs w:val="20"/>
              </w:rPr>
            </w:r>
            <w:r>
              <w:rPr>
                <w:rFonts w:ascii="Times New Roman" w:hAnsi="Times New Roman" w:cs="Times New Roman"/>
                <w:color w:val="000000"/>
                <w:szCs w:val="20"/>
              </w:rPr>
              <w:fldChar w:fldCharType="separate"/>
            </w:r>
            <w:r>
              <w:rPr>
                <w:rFonts w:ascii="Times New Roman" w:hAnsi="Times New Roman" w:cs="Times New Roman"/>
                <w:noProof/>
                <w:color w:val="000000"/>
                <w:szCs w:val="20"/>
              </w:rPr>
              <w:t>[43]</w:t>
            </w:r>
            <w:r>
              <w:rPr>
                <w:rFonts w:ascii="Times New Roman" w:hAnsi="Times New Roman" w:cs="Times New Roman"/>
                <w:color w:val="000000"/>
                <w:szCs w:val="20"/>
              </w:rPr>
              <w:fldChar w:fldCharType="end"/>
            </w:r>
          </w:p>
        </w:tc>
        <w:tc>
          <w:tcPr>
            <w:tcW w:w="379" w:type="dxa"/>
            <w:tcBorders>
              <w:bottom w:val="single" w:sz="4" w:space="0" w:color="BFBFBF" w:themeColor="background1" w:themeShade="BF"/>
            </w:tcBorders>
            <w:shd w:val="clear" w:color="auto" w:fill="auto"/>
            <w:textDirection w:val="btLr"/>
            <w:vAlign w:val="center"/>
            <w:hideMark/>
          </w:tcPr>
          <w:p w14:paraId="23DC632D"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hAnsi="Times New Roman" w:cs="Times New Roman"/>
                <w:color w:val="000000"/>
                <w:szCs w:val="20"/>
              </w:rPr>
              <w:t>Rankin 2018</w:t>
            </w:r>
            <w:r>
              <w:rPr>
                <w:rFonts w:ascii="Times New Roman" w:hAnsi="Times New Roman" w:cs="Times New Roman"/>
                <w:color w:val="000000"/>
                <w:szCs w:val="20"/>
              </w:rPr>
              <w:fldChar w:fldCharType="begin">
                <w:fldData xml:space="preserve">PEVuZE5vdGU+PENpdGU+PEF1dGhvcj5SYW5raW48L0F1dGhvcj48WWVhcj4yMDE4PC9ZZWFyPjxS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</w:fldData>
              </w:fldChar>
            </w:r>
            <w:r>
              <w:rPr>
                <w:rFonts w:ascii="Times New Roman" w:hAnsi="Times New Roman" w:cs="Times New Roman"/>
                <w:color w:val="000000"/>
                <w:szCs w:val="20"/>
              </w:rPr>
              <w:instrText xml:space="preserve"> ADDIN EN.CITE </w:instrText>
            </w:r>
            <w:r>
              <w:rPr>
                <w:rFonts w:ascii="Times New Roman" w:hAnsi="Times New Roman" w:cs="Times New Roman"/>
                <w:color w:val="000000"/>
                <w:szCs w:val="20"/>
              </w:rPr>
              <w:fldChar w:fldCharType="begin">
                <w:fldData xml:space="preserve">PEVuZE5vdGU+PENpdGU+PEF1dGhvcj5SYW5raW48L0F1dGhvcj48WWVhcj4yMDE4PC9ZZWFyPjxS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</w:fldData>
              </w:fldChar>
            </w:r>
            <w:r>
              <w:rPr>
                <w:rFonts w:ascii="Times New Roman" w:hAnsi="Times New Roman" w:cs="Times New Roman"/>
                <w:color w:val="000000"/>
                <w:szCs w:val="20"/>
              </w:rPr>
              <w:instrText xml:space="preserve"> ADDIN EN.CITE.DATA </w:instrText>
            </w:r>
            <w:r>
              <w:rPr>
                <w:rFonts w:ascii="Times New Roman" w:hAnsi="Times New Roman" w:cs="Times New Roman"/>
                <w:color w:val="000000"/>
                <w:szCs w:val="20"/>
              </w:rPr>
            </w:r>
            <w:r>
              <w:rPr>
                <w:rFonts w:ascii="Times New Roman" w:hAnsi="Times New Roman" w:cs="Times New Roman"/>
                <w:color w:val="000000"/>
                <w:szCs w:val="20"/>
              </w:rPr>
              <w:fldChar w:fldCharType="end"/>
            </w:r>
            <w:r>
              <w:rPr>
                <w:rFonts w:ascii="Times New Roman" w:hAnsi="Times New Roman" w:cs="Times New Roman"/>
                <w:color w:val="000000"/>
                <w:szCs w:val="20"/>
              </w:rPr>
            </w:r>
            <w:r>
              <w:rPr>
                <w:rFonts w:ascii="Times New Roman" w:hAnsi="Times New Roman" w:cs="Times New Roman"/>
                <w:color w:val="000000"/>
                <w:szCs w:val="20"/>
              </w:rPr>
              <w:fldChar w:fldCharType="separate"/>
            </w:r>
            <w:r>
              <w:rPr>
                <w:rFonts w:ascii="Times New Roman" w:hAnsi="Times New Roman" w:cs="Times New Roman"/>
                <w:noProof/>
                <w:color w:val="000000"/>
                <w:szCs w:val="20"/>
              </w:rPr>
              <w:t>[53]</w:t>
            </w:r>
            <w:r>
              <w:rPr>
                <w:rFonts w:ascii="Times New Roman" w:hAnsi="Times New Roman" w:cs="Times New Roman"/>
                <w:color w:val="000000"/>
                <w:szCs w:val="20"/>
              </w:rPr>
              <w:fldChar w:fldCharType="end"/>
            </w:r>
          </w:p>
        </w:tc>
        <w:tc>
          <w:tcPr>
            <w:tcW w:w="379" w:type="dxa"/>
            <w:tcBorders>
              <w:bottom w:val="single" w:sz="4" w:space="0" w:color="BFBFBF" w:themeColor="background1" w:themeShade="BF"/>
            </w:tcBorders>
            <w:textDirection w:val="btLr"/>
            <w:vAlign w:val="center"/>
          </w:tcPr>
          <w:p w14:paraId="58D585E5" w14:textId="77777777" w:rsidR="009B2D2E" w:rsidRPr="007C0C15" w:rsidRDefault="009B2D2E" w:rsidP="00C7128E">
            <w:pPr>
              <w:rPr>
                <w:rFonts w:ascii="Times New Roman" w:hAnsi="Times New Roman" w:cs="Times New Roman"/>
                <w:color w:val="000000"/>
                <w:szCs w:val="20"/>
              </w:rPr>
            </w:pPr>
            <w:r w:rsidRPr="007C0C15">
              <w:rPr>
                <w:rFonts w:ascii="Times New Roman" w:hAnsi="Times New Roman" w:cs="Times New Roman"/>
                <w:color w:val="000000"/>
                <w:szCs w:val="20"/>
              </w:rPr>
              <w:t>Thillainadesan 2018</w:t>
            </w:r>
            <w:r>
              <w:rPr>
                <w:rFonts w:ascii="Times New Roman" w:hAnsi="Times New Roman" w:cs="Times New Roman"/>
                <w:color w:val="000000"/>
                <w:szCs w:val="20"/>
              </w:rPr>
              <w:fldChar w:fldCharType="begin">
                <w:fldData xml:space="preserve">PEVuZE5vdGU+PENpdGU+PEF1dGhvcj5UaGlsbGFpbmFkZXNhbjwvQXV0aG9yPjxZZWFyPjIwMTg8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</w:fldData>
              </w:fldChar>
            </w:r>
            <w:r>
              <w:rPr>
                <w:rFonts w:ascii="Times New Roman" w:hAnsi="Times New Roman" w:cs="Times New Roman"/>
                <w:color w:val="000000"/>
                <w:szCs w:val="20"/>
              </w:rPr>
              <w:instrText xml:space="preserve"> ADDIN EN.CITE </w:instrText>
            </w:r>
            <w:r>
              <w:rPr>
                <w:rFonts w:ascii="Times New Roman" w:hAnsi="Times New Roman" w:cs="Times New Roman"/>
                <w:color w:val="000000"/>
                <w:szCs w:val="20"/>
              </w:rPr>
              <w:fldChar w:fldCharType="begin">
                <w:fldData xml:space="preserve">PEVuZE5vdGU+PENpdGU+PEF1dGhvcj5UaGlsbGFpbmFkZXNhbjwvQXV0aG9yPjxZZWFyPjIwMTg8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</w:fldData>
              </w:fldChar>
            </w:r>
            <w:r>
              <w:rPr>
                <w:rFonts w:ascii="Times New Roman" w:hAnsi="Times New Roman" w:cs="Times New Roman"/>
                <w:color w:val="000000"/>
                <w:szCs w:val="20"/>
              </w:rPr>
              <w:instrText xml:space="preserve"> ADDIN EN.CITE.DATA </w:instrText>
            </w:r>
            <w:r>
              <w:rPr>
                <w:rFonts w:ascii="Times New Roman" w:hAnsi="Times New Roman" w:cs="Times New Roman"/>
                <w:color w:val="000000"/>
                <w:szCs w:val="20"/>
              </w:rPr>
            </w:r>
            <w:r>
              <w:rPr>
                <w:rFonts w:ascii="Times New Roman" w:hAnsi="Times New Roman" w:cs="Times New Roman"/>
                <w:color w:val="000000"/>
                <w:szCs w:val="20"/>
              </w:rPr>
              <w:fldChar w:fldCharType="end"/>
            </w:r>
            <w:r>
              <w:rPr>
                <w:rFonts w:ascii="Times New Roman" w:hAnsi="Times New Roman" w:cs="Times New Roman"/>
                <w:color w:val="000000"/>
                <w:szCs w:val="20"/>
              </w:rPr>
            </w:r>
            <w:r>
              <w:rPr>
                <w:rFonts w:ascii="Times New Roman" w:hAnsi="Times New Roman" w:cs="Times New Roman"/>
                <w:color w:val="000000"/>
                <w:szCs w:val="20"/>
              </w:rPr>
              <w:fldChar w:fldCharType="separate"/>
            </w:r>
            <w:r>
              <w:rPr>
                <w:rFonts w:ascii="Times New Roman" w:hAnsi="Times New Roman" w:cs="Times New Roman"/>
                <w:noProof/>
                <w:color w:val="000000"/>
                <w:szCs w:val="20"/>
              </w:rPr>
              <w:t>[41]</w:t>
            </w:r>
            <w:r>
              <w:rPr>
                <w:rFonts w:ascii="Times New Roman" w:hAnsi="Times New Roman" w:cs="Times New Roman"/>
                <w:color w:val="000000"/>
                <w:szCs w:val="20"/>
              </w:rPr>
              <w:fldChar w:fldCharType="end"/>
            </w:r>
          </w:p>
        </w:tc>
        <w:tc>
          <w:tcPr>
            <w:tcW w:w="380" w:type="dxa"/>
            <w:tcBorders>
              <w:bottom w:val="single" w:sz="4" w:space="0" w:color="BFBFBF" w:themeColor="background1" w:themeShade="BF"/>
            </w:tcBorders>
            <w:textDirection w:val="btLr"/>
            <w:vAlign w:val="center"/>
          </w:tcPr>
          <w:p w14:paraId="127E8626" w14:textId="77777777" w:rsidR="009B2D2E" w:rsidRPr="007C0C15" w:rsidRDefault="009B2D2E" w:rsidP="00C7128E">
            <w:pPr>
              <w:rPr>
                <w:rFonts w:ascii="Times New Roman" w:hAnsi="Times New Roman" w:cs="Times New Roman"/>
                <w:color w:val="000000"/>
                <w:szCs w:val="20"/>
              </w:rPr>
            </w:pPr>
            <w:r w:rsidRPr="007C0C15">
              <w:rPr>
                <w:rFonts w:ascii="Times New Roman" w:hAnsi="Times New Roman" w:cs="Times New Roman"/>
                <w:color w:val="000000"/>
                <w:szCs w:val="20"/>
              </w:rPr>
              <w:t>Thio 2018</w:t>
            </w:r>
            <w:r>
              <w:rPr>
                <w:rFonts w:ascii="Times New Roman" w:hAnsi="Times New Roman" w:cs="Times New Roman"/>
                <w:color w:val="000000"/>
                <w:szCs w:val="20"/>
              </w:rPr>
              <w:fldChar w:fldCharType="begin">
                <w:fldData xml:space="preserve">PEVuZE5vdGU+PENpdGU+PEF1dGhvcj5UaGlvPC9BdXRob3I+PFllYXI+MjAxODwvWWVhcj48UmVj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</w:fldData>
              </w:fldChar>
            </w:r>
            <w:r>
              <w:rPr>
                <w:rFonts w:ascii="Times New Roman" w:hAnsi="Times New Roman" w:cs="Times New Roman"/>
                <w:color w:val="000000"/>
                <w:szCs w:val="20"/>
              </w:rPr>
              <w:instrText xml:space="preserve"> ADDIN EN.CITE </w:instrText>
            </w:r>
            <w:r>
              <w:rPr>
                <w:rFonts w:ascii="Times New Roman" w:hAnsi="Times New Roman" w:cs="Times New Roman"/>
                <w:color w:val="000000"/>
                <w:szCs w:val="20"/>
              </w:rPr>
              <w:fldChar w:fldCharType="begin">
                <w:fldData xml:space="preserve">PEVuZE5vdGU+PENpdGU+PEF1dGhvcj5UaGlvPC9BdXRob3I+PFllYXI+MjAxODwvWWVhcj48UmVj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</w:fldData>
              </w:fldChar>
            </w:r>
            <w:r>
              <w:rPr>
                <w:rFonts w:ascii="Times New Roman" w:hAnsi="Times New Roman" w:cs="Times New Roman"/>
                <w:color w:val="000000"/>
                <w:szCs w:val="20"/>
              </w:rPr>
              <w:instrText xml:space="preserve"> ADDIN EN.CITE.DATA </w:instrText>
            </w:r>
            <w:r>
              <w:rPr>
                <w:rFonts w:ascii="Times New Roman" w:hAnsi="Times New Roman" w:cs="Times New Roman"/>
                <w:color w:val="000000"/>
                <w:szCs w:val="20"/>
              </w:rPr>
            </w:r>
            <w:r>
              <w:rPr>
                <w:rFonts w:ascii="Times New Roman" w:hAnsi="Times New Roman" w:cs="Times New Roman"/>
                <w:color w:val="000000"/>
                <w:szCs w:val="20"/>
              </w:rPr>
              <w:fldChar w:fldCharType="end"/>
            </w:r>
            <w:r>
              <w:rPr>
                <w:rFonts w:ascii="Times New Roman" w:hAnsi="Times New Roman" w:cs="Times New Roman"/>
                <w:color w:val="000000"/>
                <w:szCs w:val="20"/>
              </w:rPr>
            </w:r>
            <w:r>
              <w:rPr>
                <w:rFonts w:ascii="Times New Roman" w:hAnsi="Times New Roman" w:cs="Times New Roman"/>
                <w:color w:val="000000"/>
                <w:szCs w:val="20"/>
              </w:rPr>
              <w:fldChar w:fldCharType="separate"/>
            </w:r>
            <w:r>
              <w:rPr>
                <w:rFonts w:ascii="Times New Roman" w:hAnsi="Times New Roman" w:cs="Times New Roman"/>
                <w:noProof/>
                <w:color w:val="000000"/>
                <w:szCs w:val="20"/>
              </w:rPr>
              <w:t>[54]</w:t>
            </w:r>
            <w:r>
              <w:rPr>
                <w:rFonts w:ascii="Times New Roman" w:hAnsi="Times New Roman" w:cs="Times New Roman"/>
                <w:color w:val="000000"/>
                <w:szCs w:val="20"/>
              </w:rPr>
              <w:fldChar w:fldCharType="end"/>
            </w:r>
          </w:p>
        </w:tc>
        <w:tc>
          <w:tcPr>
            <w:tcW w:w="379" w:type="dxa"/>
            <w:tcBorders>
              <w:bottom w:val="single" w:sz="4" w:space="0" w:color="BFBFBF" w:themeColor="background1" w:themeShade="BF"/>
            </w:tcBorders>
            <w:shd w:val="clear" w:color="auto" w:fill="auto"/>
            <w:textDirection w:val="btLr"/>
            <w:vAlign w:val="center"/>
            <w:hideMark/>
          </w:tcPr>
          <w:p w14:paraId="1AED1F1F"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hAnsi="Times New Roman" w:cs="Times New Roman"/>
                <w:color w:val="000000"/>
                <w:szCs w:val="20"/>
              </w:rPr>
              <w:t>Monteiro 2019</w:t>
            </w:r>
            <w:r>
              <w:rPr>
                <w:rFonts w:ascii="Times New Roman" w:hAnsi="Times New Roman" w:cs="Times New Roman"/>
                <w:color w:val="000000"/>
                <w:szCs w:val="20"/>
              </w:rPr>
              <w:fldChar w:fldCharType="begin">
                <w:fldData xml:space="preserve">PEVuZE5vdGU+PENpdGU+PEF1dGhvcj5Nb250ZWlybzwvQXV0aG9yPjxZZWFyPjIwMTk8L1llYXI+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=
</w:fldData>
              </w:fldChar>
            </w:r>
            <w:r>
              <w:rPr>
                <w:rFonts w:ascii="Times New Roman" w:hAnsi="Times New Roman" w:cs="Times New Roman"/>
                <w:color w:val="000000"/>
                <w:szCs w:val="20"/>
              </w:rPr>
              <w:instrText xml:space="preserve"> ADDIN EN.CITE </w:instrText>
            </w:r>
            <w:r>
              <w:rPr>
                <w:rFonts w:ascii="Times New Roman" w:hAnsi="Times New Roman" w:cs="Times New Roman"/>
                <w:color w:val="000000"/>
                <w:szCs w:val="20"/>
              </w:rPr>
              <w:fldChar w:fldCharType="begin">
                <w:fldData xml:space="preserve">PEVuZE5vdGU+PENpdGU+PEF1dGhvcj5Nb250ZWlybzwvQXV0aG9yPjxZZWFyPjIwMTk8L1llYXI+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=
</w:fldData>
              </w:fldChar>
            </w:r>
            <w:r>
              <w:rPr>
                <w:rFonts w:ascii="Times New Roman" w:hAnsi="Times New Roman" w:cs="Times New Roman"/>
                <w:color w:val="000000"/>
                <w:szCs w:val="20"/>
              </w:rPr>
              <w:instrText xml:space="preserve"> ADDIN EN.CITE.DATA </w:instrText>
            </w:r>
            <w:r>
              <w:rPr>
                <w:rFonts w:ascii="Times New Roman" w:hAnsi="Times New Roman" w:cs="Times New Roman"/>
                <w:color w:val="000000"/>
                <w:szCs w:val="20"/>
              </w:rPr>
            </w:r>
            <w:r>
              <w:rPr>
                <w:rFonts w:ascii="Times New Roman" w:hAnsi="Times New Roman" w:cs="Times New Roman"/>
                <w:color w:val="000000"/>
                <w:szCs w:val="20"/>
              </w:rPr>
              <w:fldChar w:fldCharType="end"/>
            </w:r>
            <w:r>
              <w:rPr>
                <w:rFonts w:ascii="Times New Roman" w:hAnsi="Times New Roman" w:cs="Times New Roman"/>
                <w:color w:val="000000"/>
                <w:szCs w:val="20"/>
              </w:rPr>
            </w:r>
            <w:r>
              <w:rPr>
                <w:rFonts w:ascii="Times New Roman" w:hAnsi="Times New Roman" w:cs="Times New Roman"/>
                <w:color w:val="000000"/>
                <w:szCs w:val="20"/>
              </w:rPr>
              <w:fldChar w:fldCharType="separate"/>
            </w:r>
            <w:r>
              <w:rPr>
                <w:rFonts w:ascii="Times New Roman" w:hAnsi="Times New Roman" w:cs="Times New Roman"/>
                <w:noProof/>
                <w:color w:val="000000"/>
                <w:szCs w:val="20"/>
              </w:rPr>
              <w:t>[56]</w:t>
            </w:r>
            <w:r>
              <w:rPr>
                <w:rFonts w:ascii="Times New Roman" w:hAnsi="Times New Roman" w:cs="Times New Roman"/>
                <w:color w:val="000000"/>
                <w:szCs w:val="20"/>
              </w:rPr>
              <w:fldChar w:fldCharType="end"/>
            </w:r>
          </w:p>
        </w:tc>
        <w:tc>
          <w:tcPr>
            <w:tcW w:w="380" w:type="dxa"/>
            <w:tcBorders>
              <w:bottom w:val="single" w:sz="4" w:space="0" w:color="BFBFBF" w:themeColor="background1" w:themeShade="BF"/>
            </w:tcBorders>
            <w:textDirection w:val="btLr"/>
            <w:vAlign w:val="center"/>
          </w:tcPr>
          <w:p w14:paraId="15CFAE66" w14:textId="77777777" w:rsidR="009B2D2E" w:rsidRPr="007C0C15" w:rsidRDefault="009B2D2E" w:rsidP="00C7128E">
            <w:pPr>
              <w:rPr>
                <w:rFonts w:ascii="Times New Roman" w:hAnsi="Times New Roman" w:cs="Times New Roman"/>
                <w:color w:val="000000"/>
                <w:szCs w:val="20"/>
              </w:rPr>
            </w:pPr>
            <w:r w:rsidRPr="007C0C15">
              <w:rPr>
                <w:rFonts w:ascii="Times New Roman" w:hAnsi="Times New Roman" w:cs="Times New Roman"/>
                <w:color w:val="000000"/>
                <w:szCs w:val="20"/>
              </w:rPr>
              <w:t>Almutairi 2020</w:t>
            </w:r>
            <w:r>
              <w:rPr>
                <w:rFonts w:ascii="Times New Roman" w:hAnsi="Times New Roman" w:cs="Times New Roman"/>
                <w:color w:val="000000"/>
                <w:szCs w:val="20"/>
              </w:rPr>
              <w:fldChar w:fldCharType="begin">
                <w:fldData xml:space="preserve">PEVuZE5vdGU+PENpdGU+PEF1dGhvcj5BbG11dGFpcmk8L0F1dGhvcj48WWVhcj4yMDIwPC9ZZWFy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=
</w:fldData>
              </w:fldChar>
            </w:r>
            <w:r>
              <w:rPr>
                <w:rFonts w:ascii="Times New Roman" w:hAnsi="Times New Roman" w:cs="Times New Roman"/>
                <w:color w:val="000000"/>
                <w:szCs w:val="20"/>
              </w:rPr>
              <w:instrText xml:space="preserve"> ADDIN EN.CITE </w:instrText>
            </w:r>
            <w:r>
              <w:rPr>
                <w:rFonts w:ascii="Times New Roman" w:hAnsi="Times New Roman" w:cs="Times New Roman"/>
                <w:color w:val="000000"/>
                <w:szCs w:val="20"/>
              </w:rPr>
              <w:fldChar w:fldCharType="begin">
                <w:fldData xml:space="preserve">PEVuZE5vdGU+PENpdGU+PEF1dGhvcj5BbG11dGFpcmk8L0F1dGhvcj48WWVhcj4yMDIwPC9ZZWFy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=
</w:fldData>
              </w:fldChar>
            </w:r>
            <w:r>
              <w:rPr>
                <w:rFonts w:ascii="Times New Roman" w:hAnsi="Times New Roman" w:cs="Times New Roman"/>
                <w:color w:val="000000"/>
                <w:szCs w:val="20"/>
              </w:rPr>
              <w:instrText xml:space="preserve"> ADDIN EN.CITE.DATA </w:instrText>
            </w:r>
            <w:r>
              <w:rPr>
                <w:rFonts w:ascii="Times New Roman" w:hAnsi="Times New Roman" w:cs="Times New Roman"/>
                <w:color w:val="000000"/>
                <w:szCs w:val="20"/>
              </w:rPr>
            </w:r>
            <w:r>
              <w:rPr>
                <w:rFonts w:ascii="Times New Roman" w:hAnsi="Times New Roman" w:cs="Times New Roman"/>
                <w:color w:val="000000"/>
                <w:szCs w:val="20"/>
              </w:rPr>
              <w:fldChar w:fldCharType="end"/>
            </w:r>
            <w:r>
              <w:rPr>
                <w:rFonts w:ascii="Times New Roman" w:hAnsi="Times New Roman" w:cs="Times New Roman"/>
                <w:color w:val="000000"/>
                <w:szCs w:val="20"/>
              </w:rPr>
            </w:r>
            <w:r>
              <w:rPr>
                <w:rFonts w:ascii="Times New Roman" w:hAnsi="Times New Roman" w:cs="Times New Roman"/>
                <w:color w:val="000000"/>
                <w:szCs w:val="20"/>
              </w:rPr>
              <w:fldChar w:fldCharType="separate"/>
            </w:r>
            <w:r>
              <w:rPr>
                <w:rFonts w:ascii="Times New Roman" w:hAnsi="Times New Roman" w:cs="Times New Roman"/>
                <w:noProof/>
                <w:color w:val="000000"/>
                <w:szCs w:val="20"/>
              </w:rPr>
              <w:t>[57]</w:t>
            </w:r>
            <w:r>
              <w:rPr>
                <w:rFonts w:ascii="Times New Roman" w:hAnsi="Times New Roman" w:cs="Times New Roman"/>
                <w:color w:val="000000"/>
                <w:szCs w:val="20"/>
              </w:rPr>
              <w:fldChar w:fldCharType="end"/>
            </w:r>
          </w:p>
        </w:tc>
        <w:tc>
          <w:tcPr>
            <w:tcW w:w="380" w:type="dxa"/>
            <w:tcBorders>
              <w:bottom w:val="single" w:sz="4" w:space="0" w:color="BFBFBF" w:themeColor="background1" w:themeShade="BF"/>
            </w:tcBorders>
            <w:textDirection w:val="btLr"/>
            <w:vAlign w:val="center"/>
          </w:tcPr>
          <w:p w14:paraId="5B623321" w14:textId="77777777" w:rsidR="009B2D2E" w:rsidRPr="007C0C15" w:rsidRDefault="009B2D2E" w:rsidP="00C7128E">
            <w:pPr>
              <w:rPr>
                <w:rFonts w:ascii="Times New Roman" w:hAnsi="Times New Roman" w:cs="Times New Roman"/>
                <w:color w:val="000000"/>
                <w:szCs w:val="20"/>
              </w:rPr>
            </w:pPr>
            <w:r w:rsidRPr="007C0C15">
              <w:rPr>
                <w:rFonts w:ascii="Times New Roman" w:hAnsi="Times New Roman" w:cs="Times New Roman"/>
                <w:color w:val="000000"/>
                <w:szCs w:val="20"/>
              </w:rPr>
              <w:t>Bloomfield 2020</w:t>
            </w:r>
            <w:r>
              <w:rPr>
                <w:rFonts w:ascii="Times New Roman" w:hAnsi="Times New Roman" w:cs="Times New Roman"/>
                <w:color w:val="000000"/>
                <w:szCs w:val="20"/>
              </w:rPr>
              <w:fldChar w:fldCharType="begin">
                <w:fldData xml:space="preserve">PEVuZE5vdGU+PENpdGU+PEF1dGhvcj5CbG9vbWZpZWxkPC9BdXRob3I+PFllYXI+MjAyMDwvWWVh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</w:fldData>
              </w:fldChar>
            </w:r>
            <w:r>
              <w:rPr>
                <w:rFonts w:ascii="Times New Roman" w:hAnsi="Times New Roman" w:cs="Times New Roman"/>
                <w:color w:val="000000"/>
                <w:szCs w:val="20"/>
              </w:rPr>
              <w:instrText xml:space="preserve"> ADDIN EN.CITE </w:instrText>
            </w:r>
            <w:r>
              <w:rPr>
                <w:rFonts w:ascii="Times New Roman" w:hAnsi="Times New Roman" w:cs="Times New Roman"/>
                <w:color w:val="000000"/>
                <w:szCs w:val="20"/>
              </w:rPr>
              <w:fldChar w:fldCharType="begin">
                <w:fldData xml:space="preserve">PEVuZE5vdGU+PENpdGU+PEF1dGhvcj5CbG9vbWZpZWxkPC9BdXRob3I+PFllYXI+MjAyMDwvWWVh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</w:fldData>
              </w:fldChar>
            </w:r>
            <w:r>
              <w:rPr>
                <w:rFonts w:ascii="Times New Roman" w:hAnsi="Times New Roman" w:cs="Times New Roman"/>
                <w:color w:val="000000"/>
                <w:szCs w:val="20"/>
              </w:rPr>
              <w:instrText xml:space="preserve"> ADDIN EN.CITE.DATA </w:instrText>
            </w:r>
            <w:r>
              <w:rPr>
                <w:rFonts w:ascii="Times New Roman" w:hAnsi="Times New Roman" w:cs="Times New Roman"/>
                <w:color w:val="000000"/>
                <w:szCs w:val="20"/>
              </w:rPr>
            </w:r>
            <w:r>
              <w:rPr>
                <w:rFonts w:ascii="Times New Roman" w:hAnsi="Times New Roman" w:cs="Times New Roman"/>
                <w:color w:val="000000"/>
                <w:szCs w:val="20"/>
              </w:rPr>
              <w:fldChar w:fldCharType="end"/>
            </w:r>
            <w:r>
              <w:rPr>
                <w:rFonts w:ascii="Times New Roman" w:hAnsi="Times New Roman" w:cs="Times New Roman"/>
                <w:color w:val="000000"/>
                <w:szCs w:val="20"/>
              </w:rPr>
            </w:r>
            <w:r>
              <w:rPr>
                <w:rFonts w:ascii="Times New Roman" w:hAnsi="Times New Roman" w:cs="Times New Roman"/>
                <w:color w:val="000000"/>
                <w:szCs w:val="20"/>
              </w:rPr>
              <w:fldChar w:fldCharType="separate"/>
            </w:r>
            <w:r>
              <w:rPr>
                <w:rFonts w:ascii="Times New Roman" w:hAnsi="Times New Roman" w:cs="Times New Roman"/>
                <w:noProof/>
                <w:color w:val="000000"/>
                <w:szCs w:val="20"/>
              </w:rPr>
              <w:t>[45]</w:t>
            </w:r>
            <w:r>
              <w:rPr>
                <w:rFonts w:ascii="Times New Roman" w:hAnsi="Times New Roman" w:cs="Times New Roman"/>
                <w:color w:val="000000"/>
                <w:szCs w:val="20"/>
              </w:rPr>
              <w:fldChar w:fldCharType="end"/>
            </w:r>
          </w:p>
        </w:tc>
        <w:tc>
          <w:tcPr>
            <w:tcW w:w="380" w:type="dxa"/>
            <w:tcBorders>
              <w:bottom w:val="single" w:sz="4" w:space="0" w:color="BFBFBF" w:themeColor="background1" w:themeShade="BF"/>
            </w:tcBorders>
            <w:textDirection w:val="btLr"/>
            <w:vAlign w:val="center"/>
          </w:tcPr>
          <w:p w14:paraId="61505C0B" w14:textId="77777777" w:rsidR="009B2D2E" w:rsidRPr="007C0C15" w:rsidRDefault="009B2D2E" w:rsidP="00C7128E">
            <w:pPr>
              <w:rPr>
                <w:rFonts w:ascii="Times New Roman" w:hAnsi="Times New Roman" w:cs="Times New Roman"/>
                <w:color w:val="000000"/>
                <w:szCs w:val="20"/>
              </w:rPr>
            </w:pPr>
            <w:r w:rsidRPr="007C0C15">
              <w:rPr>
                <w:rFonts w:ascii="Times New Roman" w:hAnsi="Times New Roman" w:cs="Times New Roman"/>
                <w:color w:val="000000"/>
                <w:szCs w:val="20"/>
              </w:rPr>
              <w:t>Earl 2020</w:t>
            </w:r>
            <w:r>
              <w:rPr>
                <w:rFonts w:ascii="Times New Roman" w:hAnsi="Times New Roman" w:cs="Times New Roman"/>
                <w:color w:val="000000"/>
                <w:szCs w:val="20"/>
              </w:rPr>
              <w:fldChar w:fldCharType="begin">
                <w:fldData xml:space="preserve">PEVuZE5vdGU+PENpdGU+PEF1dGhvcj5FYXJsPC9BdXRob3I+PFllYXI+MjAyMDwvWWVhcj48UmVj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</w:fldData>
              </w:fldChar>
            </w:r>
            <w:r>
              <w:rPr>
                <w:rFonts w:ascii="Times New Roman" w:hAnsi="Times New Roman" w:cs="Times New Roman"/>
                <w:color w:val="000000"/>
                <w:szCs w:val="20"/>
              </w:rPr>
              <w:instrText xml:space="preserve"> ADDIN EN.CITE </w:instrText>
            </w:r>
            <w:r>
              <w:rPr>
                <w:rFonts w:ascii="Times New Roman" w:hAnsi="Times New Roman" w:cs="Times New Roman"/>
                <w:color w:val="000000"/>
                <w:szCs w:val="20"/>
              </w:rPr>
              <w:fldChar w:fldCharType="begin">
                <w:fldData xml:space="preserve">PEVuZE5vdGU+PENpdGU+PEF1dGhvcj5FYXJsPC9BdXRob3I+PFllYXI+MjAyMDwvWWVhcj48UmVj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</w:fldData>
              </w:fldChar>
            </w:r>
            <w:r>
              <w:rPr>
                <w:rFonts w:ascii="Times New Roman" w:hAnsi="Times New Roman" w:cs="Times New Roman"/>
                <w:color w:val="000000"/>
                <w:szCs w:val="20"/>
              </w:rPr>
              <w:instrText xml:space="preserve"> ADDIN EN.CITE.DATA </w:instrText>
            </w:r>
            <w:r>
              <w:rPr>
                <w:rFonts w:ascii="Times New Roman" w:hAnsi="Times New Roman" w:cs="Times New Roman"/>
                <w:color w:val="000000"/>
                <w:szCs w:val="20"/>
              </w:rPr>
            </w:r>
            <w:r>
              <w:rPr>
                <w:rFonts w:ascii="Times New Roman" w:hAnsi="Times New Roman" w:cs="Times New Roman"/>
                <w:color w:val="000000"/>
                <w:szCs w:val="20"/>
              </w:rPr>
              <w:fldChar w:fldCharType="end"/>
            </w:r>
            <w:r>
              <w:rPr>
                <w:rFonts w:ascii="Times New Roman" w:hAnsi="Times New Roman" w:cs="Times New Roman"/>
                <w:color w:val="000000"/>
                <w:szCs w:val="20"/>
              </w:rPr>
            </w:r>
            <w:r>
              <w:rPr>
                <w:rFonts w:ascii="Times New Roman" w:hAnsi="Times New Roman" w:cs="Times New Roman"/>
                <w:color w:val="000000"/>
                <w:szCs w:val="20"/>
              </w:rPr>
              <w:fldChar w:fldCharType="separate"/>
            </w:r>
            <w:r>
              <w:rPr>
                <w:rFonts w:ascii="Times New Roman" w:hAnsi="Times New Roman" w:cs="Times New Roman"/>
                <w:noProof/>
                <w:color w:val="000000"/>
                <w:szCs w:val="20"/>
              </w:rPr>
              <w:t>[50]</w:t>
            </w:r>
            <w:r>
              <w:rPr>
                <w:rFonts w:ascii="Times New Roman" w:hAnsi="Times New Roman" w:cs="Times New Roman"/>
                <w:color w:val="000000"/>
                <w:szCs w:val="20"/>
              </w:rPr>
              <w:fldChar w:fldCharType="end"/>
            </w:r>
          </w:p>
        </w:tc>
        <w:tc>
          <w:tcPr>
            <w:tcW w:w="380" w:type="dxa"/>
            <w:tcBorders>
              <w:bottom w:val="single" w:sz="4" w:space="0" w:color="BFBFBF" w:themeColor="background1" w:themeShade="BF"/>
            </w:tcBorders>
            <w:shd w:val="clear" w:color="auto" w:fill="auto"/>
            <w:textDirection w:val="btLr"/>
            <w:vAlign w:val="center"/>
            <w:hideMark/>
          </w:tcPr>
          <w:p w14:paraId="62E7F0C7"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hAnsi="Times New Roman" w:cs="Times New Roman"/>
                <w:color w:val="000000"/>
                <w:szCs w:val="20"/>
              </w:rPr>
              <w:t>Shresta 2019</w:t>
            </w:r>
            <w:r>
              <w:rPr>
                <w:rFonts w:ascii="Times New Roman" w:hAnsi="Times New Roman" w:cs="Times New Roman"/>
                <w:color w:val="000000"/>
                <w:szCs w:val="20"/>
              </w:rPr>
              <w:fldChar w:fldCharType="begin">
                <w:fldData xml:space="preserve">PEVuZE5vdGU+PENpdGU+PEF1dGhvcj5TaHJlc3RoYTwvQXV0aG9yPjxZZWFyPjIwMjA8L1llYXI+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</w:fldData>
              </w:fldChar>
            </w:r>
            <w:r>
              <w:rPr>
                <w:rFonts w:ascii="Times New Roman" w:hAnsi="Times New Roman" w:cs="Times New Roman"/>
                <w:color w:val="000000"/>
                <w:szCs w:val="20"/>
              </w:rPr>
              <w:instrText xml:space="preserve"> ADDIN EN.CITE </w:instrText>
            </w:r>
            <w:r>
              <w:rPr>
                <w:rFonts w:ascii="Times New Roman" w:hAnsi="Times New Roman" w:cs="Times New Roman"/>
                <w:color w:val="000000"/>
                <w:szCs w:val="20"/>
              </w:rPr>
              <w:fldChar w:fldCharType="begin">
                <w:fldData xml:space="preserve">PEVuZE5vdGU+PENpdGU+PEF1dGhvcj5TaHJlc3RoYTwvQXV0aG9yPjxZZWFyPjIwMjA8L1llYXI+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</w:fldData>
              </w:fldChar>
            </w:r>
            <w:r>
              <w:rPr>
                <w:rFonts w:ascii="Times New Roman" w:hAnsi="Times New Roman" w:cs="Times New Roman"/>
                <w:color w:val="000000"/>
                <w:szCs w:val="20"/>
              </w:rPr>
              <w:instrText xml:space="preserve"> ADDIN EN.CITE.DATA </w:instrText>
            </w:r>
            <w:r>
              <w:rPr>
                <w:rFonts w:ascii="Times New Roman" w:hAnsi="Times New Roman" w:cs="Times New Roman"/>
                <w:color w:val="000000"/>
                <w:szCs w:val="20"/>
              </w:rPr>
            </w:r>
            <w:r>
              <w:rPr>
                <w:rFonts w:ascii="Times New Roman" w:hAnsi="Times New Roman" w:cs="Times New Roman"/>
                <w:color w:val="000000"/>
                <w:szCs w:val="20"/>
              </w:rPr>
              <w:fldChar w:fldCharType="end"/>
            </w:r>
            <w:r>
              <w:rPr>
                <w:rFonts w:ascii="Times New Roman" w:hAnsi="Times New Roman" w:cs="Times New Roman"/>
                <w:color w:val="000000"/>
                <w:szCs w:val="20"/>
              </w:rPr>
            </w:r>
            <w:r>
              <w:rPr>
                <w:rFonts w:ascii="Times New Roman" w:hAnsi="Times New Roman" w:cs="Times New Roman"/>
                <w:color w:val="000000"/>
                <w:szCs w:val="20"/>
              </w:rPr>
              <w:fldChar w:fldCharType="separate"/>
            </w:r>
            <w:r>
              <w:rPr>
                <w:rFonts w:ascii="Times New Roman" w:hAnsi="Times New Roman" w:cs="Times New Roman"/>
                <w:noProof/>
                <w:color w:val="000000"/>
                <w:szCs w:val="20"/>
              </w:rPr>
              <w:t>[13]</w:t>
            </w:r>
            <w:r>
              <w:rPr>
                <w:rFonts w:ascii="Times New Roman" w:hAnsi="Times New Roman" w:cs="Times New Roman"/>
                <w:color w:val="000000"/>
                <w:szCs w:val="20"/>
              </w:rPr>
              <w:fldChar w:fldCharType="end"/>
            </w:r>
          </w:p>
        </w:tc>
        <w:tc>
          <w:tcPr>
            <w:tcW w:w="380" w:type="dxa"/>
            <w:tcBorders>
              <w:bottom w:val="single" w:sz="4" w:space="0" w:color="BFBFBF" w:themeColor="background1" w:themeShade="BF"/>
            </w:tcBorders>
            <w:textDirection w:val="btLr"/>
            <w:vAlign w:val="center"/>
          </w:tcPr>
          <w:p w14:paraId="770CF9E0" w14:textId="77777777" w:rsidR="009B2D2E" w:rsidRPr="007C0C15" w:rsidRDefault="009B2D2E" w:rsidP="00C7128E">
            <w:pPr>
              <w:rPr>
                <w:rFonts w:ascii="Times New Roman" w:hAnsi="Times New Roman" w:cs="Times New Roman"/>
                <w:color w:val="000000"/>
                <w:szCs w:val="20"/>
              </w:rPr>
            </w:pPr>
            <w:r w:rsidRPr="007C0C15">
              <w:rPr>
                <w:rFonts w:ascii="Times New Roman" w:hAnsi="Times New Roman" w:cs="Times New Roman"/>
                <w:color w:val="000000"/>
                <w:szCs w:val="20"/>
              </w:rPr>
              <w:t>Hart 2020</w:t>
            </w:r>
            <w:r>
              <w:rPr>
                <w:rFonts w:ascii="Times New Roman" w:hAnsi="Times New Roman" w:cs="Times New Roman"/>
                <w:color w:val="000000"/>
                <w:szCs w:val="20"/>
              </w:rPr>
              <w:fldChar w:fldCharType="begin">
                <w:fldData xml:space="preserve">PEVuZE5vdGU+PENpdGU+PEF1dGhvcj5IYXJ0PC9BdXRob3I+PFllYXI+MjAyMDwvWWVhcj48UmVj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</w:fldData>
              </w:fldChar>
            </w:r>
            <w:r>
              <w:rPr>
                <w:rFonts w:ascii="Times New Roman" w:hAnsi="Times New Roman" w:cs="Times New Roman"/>
                <w:color w:val="000000"/>
                <w:szCs w:val="20"/>
              </w:rPr>
              <w:instrText xml:space="preserve"> ADDIN EN.CITE </w:instrText>
            </w:r>
            <w:r>
              <w:rPr>
                <w:rFonts w:ascii="Times New Roman" w:hAnsi="Times New Roman" w:cs="Times New Roman"/>
                <w:color w:val="000000"/>
                <w:szCs w:val="20"/>
              </w:rPr>
              <w:fldChar w:fldCharType="begin">
                <w:fldData xml:space="preserve">PEVuZE5vdGU+PENpdGU+PEF1dGhvcj5IYXJ0PC9BdXRob3I+PFllYXI+MjAyMDwvWWVhcj48UmVj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</w:fldData>
              </w:fldChar>
            </w:r>
            <w:r>
              <w:rPr>
                <w:rFonts w:ascii="Times New Roman" w:hAnsi="Times New Roman" w:cs="Times New Roman"/>
                <w:color w:val="000000"/>
                <w:szCs w:val="20"/>
              </w:rPr>
              <w:instrText xml:space="preserve"> ADDIN EN.CITE.DATA </w:instrText>
            </w:r>
            <w:r>
              <w:rPr>
                <w:rFonts w:ascii="Times New Roman" w:hAnsi="Times New Roman" w:cs="Times New Roman"/>
                <w:color w:val="000000"/>
                <w:szCs w:val="20"/>
              </w:rPr>
            </w:r>
            <w:r>
              <w:rPr>
                <w:rFonts w:ascii="Times New Roman" w:hAnsi="Times New Roman" w:cs="Times New Roman"/>
                <w:color w:val="000000"/>
                <w:szCs w:val="20"/>
              </w:rPr>
              <w:fldChar w:fldCharType="end"/>
            </w:r>
            <w:r>
              <w:rPr>
                <w:rFonts w:ascii="Times New Roman" w:hAnsi="Times New Roman" w:cs="Times New Roman"/>
                <w:color w:val="000000"/>
                <w:szCs w:val="20"/>
              </w:rPr>
            </w:r>
            <w:r>
              <w:rPr>
                <w:rFonts w:ascii="Times New Roman" w:hAnsi="Times New Roman" w:cs="Times New Roman"/>
                <w:color w:val="000000"/>
                <w:szCs w:val="20"/>
              </w:rPr>
              <w:fldChar w:fldCharType="separate"/>
            </w:r>
            <w:r>
              <w:rPr>
                <w:rFonts w:ascii="Times New Roman" w:hAnsi="Times New Roman" w:cs="Times New Roman"/>
                <w:noProof/>
                <w:color w:val="000000"/>
                <w:szCs w:val="20"/>
              </w:rPr>
              <w:t>[49]</w:t>
            </w:r>
            <w:r>
              <w:rPr>
                <w:rFonts w:ascii="Times New Roman" w:hAnsi="Times New Roman" w:cs="Times New Roman"/>
                <w:color w:val="000000"/>
                <w:szCs w:val="20"/>
              </w:rPr>
              <w:fldChar w:fldCharType="end"/>
            </w:r>
          </w:p>
        </w:tc>
        <w:tc>
          <w:tcPr>
            <w:tcW w:w="380" w:type="dxa"/>
            <w:tcBorders>
              <w:bottom w:val="single" w:sz="4" w:space="0" w:color="BFBFBF" w:themeColor="background1" w:themeShade="BF"/>
            </w:tcBorders>
            <w:textDirection w:val="btLr"/>
            <w:vAlign w:val="center"/>
          </w:tcPr>
          <w:p w14:paraId="47DB02AE" w14:textId="77777777" w:rsidR="009B2D2E" w:rsidRPr="007C0C15" w:rsidRDefault="009B2D2E" w:rsidP="00C7128E">
            <w:pPr>
              <w:rPr>
                <w:rFonts w:ascii="Times New Roman" w:hAnsi="Times New Roman" w:cs="Times New Roman"/>
                <w:color w:val="000000"/>
                <w:szCs w:val="20"/>
              </w:rPr>
            </w:pPr>
            <w:r w:rsidRPr="007C0C15">
              <w:rPr>
                <w:rFonts w:ascii="Times New Roman" w:hAnsi="Times New Roman" w:cs="Times New Roman"/>
                <w:color w:val="000000"/>
                <w:szCs w:val="20"/>
              </w:rPr>
              <w:t>Page 2016</w:t>
            </w:r>
            <w:r>
              <w:rPr>
                <w:rFonts w:ascii="Times New Roman" w:hAnsi="Times New Roman" w:cs="Times New Roman"/>
                <w:color w:val="000000"/>
                <w:szCs w:val="20"/>
              </w:rPr>
              <w:fldChar w:fldCharType="begin">
                <w:fldData xml:space="preserve">PEVuZE5vdGU+PENpdGU+PEF1dGhvcj5QYWdlPC9BdXRob3I+PFllYXI+MjAxNjwvWWVhcj48UmVj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==
</w:fldData>
              </w:fldChar>
            </w:r>
            <w:r>
              <w:rPr>
                <w:rFonts w:ascii="Times New Roman" w:hAnsi="Times New Roman" w:cs="Times New Roman"/>
                <w:color w:val="000000"/>
                <w:szCs w:val="20"/>
              </w:rPr>
              <w:instrText xml:space="preserve"> ADDIN EN.CITE </w:instrText>
            </w:r>
            <w:r>
              <w:rPr>
                <w:rFonts w:ascii="Times New Roman" w:hAnsi="Times New Roman" w:cs="Times New Roman"/>
                <w:color w:val="000000"/>
                <w:szCs w:val="20"/>
              </w:rPr>
              <w:fldChar w:fldCharType="begin">
                <w:fldData xml:space="preserve">PEVuZE5vdGU+PENpdGU+PEF1dGhvcj5QYWdlPC9BdXRob3I+PFllYXI+MjAxNjwvWWVhcj48UmVj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==
</w:fldData>
              </w:fldChar>
            </w:r>
            <w:r>
              <w:rPr>
                <w:rFonts w:ascii="Times New Roman" w:hAnsi="Times New Roman" w:cs="Times New Roman"/>
                <w:color w:val="000000"/>
                <w:szCs w:val="20"/>
              </w:rPr>
              <w:instrText xml:space="preserve"> ADDIN EN.CITE.DATA </w:instrText>
            </w:r>
            <w:r>
              <w:rPr>
                <w:rFonts w:ascii="Times New Roman" w:hAnsi="Times New Roman" w:cs="Times New Roman"/>
                <w:color w:val="000000"/>
                <w:szCs w:val="20"/>
              </w:rPr>
            </w:r>
            <w:r>
              <w:rPr>
                <w:rFonts w:ascii="Times New Roman" w:hAnsi="Times New Roman" w:cs="Times New Roman"/>
                <w:color w:val="000000"/>
                <w:szCs w:val="20"/>
              </w:rPr>
              <w:fldChar w:fldCharType="end"/>
            </w:r>
            <w:r>
              <w:rPr>
                <w:rFonts w:ascii="Times New Roman" w:hAnsi="Times New Roman" w:cs="Times New Roman"/>
                <w:color w:val="000000"/>
                <w:szCs w:val="20"/>
              </w:rPr>
            </w:r>
            <w:r>
              <w:rPr>
                <w:rFonts w:ascii="Times New Roman" w:hAnsi="Times New Roman" w:cs="Times New Roman"/>
                <w:color w:val="000000"/>
                <w:szCs w:val="20"/>
              </w:rPr>
              <w:fldChar w:fldCharType="separate"/>
            </w:r>
            <w:r>
              <w:rPr>
                <w:rFonts w:ascii="Times New Roman" w:hAnsi="Times New Roman" w:cs="Times New Roman"/>
                <w:noProof/>
                <w:color w:val="000000"/>
                <w:szCs w:val="20"/>
              </w:rPr>
              <w:t>[12]</w:t>
            </w:r>
            <w:r>
              <w:rPr>
                <w:rFonts w:ascii="Times New Roman" w:hAnsi="Times New Roman" w:cs="Times New Roman"/>
                <w:color w:val="000000"/>
                <w:szCs w:val="20"/>
              </w:rPr>
              <w:fldChar w:fldCharType="end"/>
            </w:r>
          </w:p>
        </w:tc>
      </w:tr>
      <w:tr w:rsidR="009B2D2E" w:rsidRPr="007C0C15" w14:paraId="23EE59C3" w14:textId="77777777" w:rsidTr="00C7128E">
        <w:trPr>
          <w:jc w:val="center"/>
        </w:trPr>
        <w:tc>
          <w:tcPr>
            <w:tcW w:w="1519" w:type="dxa"/>
            <w:shd w:val="clear" w:color="auto" w:fill="auto"/>
            <w:vAlign w:val="center"/>
            <w:hideMark/>
          </w:tcPr>
          <w:p w14:paraId="5AC958A2"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Allard 2001</w:t>
            </w:r>
            <w:r>
              <w:rPr>
                <w:rFonts w:ascii="Times New Roman" w:eastAsia="Times New Roman" w:hAnsi="Times New Roman" w:cs="Times New Roman"/>
                <w:color w:val="000000"/>
                <w:szCs w:val="20"/>
              </w:rPr>
              <w:fldChar w:fldCharType="begin">
                <w:fldData xml:space="preserve">PEVuZE5vdGU+PENpdGU+PEF1dGhvcj5BbGxhcmQ8L0F1dGhvcj48WWVhcj4yMDAxPC9ZZWFyPjxS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PEVuZE5vdGU+PENpdGU+PEF1dGhvcj5BbGxhcmQ8L0F1dGhvcj48WWVhcj4yMDAxPC9ZZWFyPjxS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[81]</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795A1BD6"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8</w:t>
            </w:r>
          </w:p>
        </w:tc>
        <w:tc>
          <w:tcPr>
            <w:tcW w:w="378" w:type="dxa"/>
            <w:vAlign w:val="center"/>
          </w:tcPr>
          <w:p w14:paraId="10EACA8B"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1A68FC4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8A22793"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0FD503B4"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79FBC6E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B0BC80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E0531C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853371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B7670F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9D858E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BD726A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7F1B55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EC7D0E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02A6347E"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3D3881F1"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79" w:type="dxa"/>
            <w:shd w:val="clear" w:color="auto" w:fill="auto"/>
            <w:noWrap/>
            <w:vAlign w:val="center"/>
            <w:hideMark/>
          </w:tcPr>
          <w:p w14:paraId="3BDDCEE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7581272"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79" w:type="dxa"/>
            <w:vAlign w:val="center"/>
          </w:tcPr>
          <w:p w14:paraId="18C869AC"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79" w:type="dxa"/>
            <w:vAlign w:val="center"/>
          </w:tcPr>
          <w:p w14:paraId="5B8A9F2F"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7009B4A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F6437B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2B97704"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201795A5"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3D48F78"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C90C5B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8FEA0A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0B65FAF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259967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1EE510A"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4EA79F2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0F90C58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FF68E4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0BD2982"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r>
      <w:tr w:rsidR="009B2D2E" w:rsidRPr="007C0C15" w14:paraId="5C219093" w14:textId="77777777" w:rsidTr="00C7128E">
        <w:trPr>
          <w:jc w:val="center"/>
        </w:trPr>
        <w:tc>
          <w:tcPr>
            <w:tcW w:w="1519" w:type="dxa"/>
            <w:shd w:val="clear" w:color="auto" w:fill="auto"/>
            <w:vAlign w:val="center"/>
            <w:hideMark/>
          </w:tcPr>
          <w:p w14:paraId="09F6594C"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Schmader 2004</w:t>
            </w:r>
            <w:r>
              <w:rPr>
                <w:rFonts w:ascii="Times New Roman" w:eastAsia="Times New Roman" w:hAnsi="Times New Roman" w:cs="Times New Roman"/>
                <w:color w:val="000000"/>
                <w:szCs w:val="20"/>
              </w:rPr>
              <w:fldChar w:fldCharType="begin">
                <w:fldData xml:space="preserve">PEVuZE5vdGU+PENpdGU+PEF1dGhvcj5TY2htYWRlcjwvQXV0aG9yPjxZZWFyPjIwMDQ8L1llYXI+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PEVuZE5vdGU+PENpdGU+PEF1dGhvcj5TY2htYWRlcjwvQXV0aG9yPjxZZWFyPjIwMDQ8L1llYXI+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[82]</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4ACC68B7"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6</w:t>
            </w:r>
          </w:p>
        </w:tc>
        <w:tc>
          <w:tcPr>
            <w:tcW w:w="378" w:type="dxa"/>
            <w:vAlign w:val="center"/>
          </w:tcPr>
          <w:p w14:paraId="1ED9FF7C"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2C2B0B1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A546EE9"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642F8B0D"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0EF66A9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E63AF7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14E6FA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691EE95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1EB3A2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8239C5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930FD0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76816C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F3F190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42AFEC9F"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721569BF"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79" w:type="dxa"/>
            <w:shd w:val="clear" w:color="auto" w:fill="auto"/>
            <w:noWrap/>
            <w:vAlign w:val="center"/>
            <w:hideMark/>
          </w:tcPr>
          <w:p w14:paraId="3A86CA5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00DFC91"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79" w:type="dxa"/>
            <w:vAlign w:val="center"/>
          </w:tcPr>
          <w:p w14:paraId="139F3C0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ECE2A2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6345664"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79" w:type="dxa"/>
            <w:vAlign w:val="center"/>
          </w:tcPr>
          <w:p w14:paraId="40E2F898"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E67B6E2"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4BDFE9D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681BEDD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27F7B04"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3F9F073E"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52E5B79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1C1863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84765D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61BC6B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62A36F3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2EE59D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CF84951"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4A3198F7" w14:textId="77777777" w:rsidTr="00C7128E">
        <w:trPr>
          <w:jc w:val="center"/>
        </w:trPr>
        <w:tc>
          <w:tcPr>
            <w:tcW w:w="1519" w:type="dxa"/>
            <w:shd w:val="clear" w:color="auto" w:fill="auto"/>
            <w:vAlign w:val="center"/>
            <w:hideMark/>
          </w:tcPr>
          <w:p w14:paraId="0EB443D4"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Schmidt 1998</w:t>
            </w:r>
            <w:r>
              <w:rPr>
                <w:rFonts w:ascii="Times New Roman" w:eastAsia="Times New Roman" w:hAnsi="Times New Roman" w:cs="Times New Roman"/>
                <w:color w:val="000000"/>
                <w:szCs w:val="20"/>
              </w:rPr>
              <w:fldChar w:fldCharType="begin"/>
            </w:r>
            <w:r>
              <w:rPr>
                <w:rFonts w:ascii="Times New Roman" w:eastAsia="Times New Roman" w:hAnsi="Times New Roman" w:cs="Times New Roman"/>
                <w:color w:val="000000"/>
                <w:szCs w:val="20"/>
              </w:rPr>
              <w:instrText xml:space="preserve"> ADDIN EN.CITE &lt;EndNote&gt;&lt;Cite&gt;&lt;Author&gt;Schmidt&lt;/Author&gt;&lt;Year&gt;1998&lt;/Year&gt;&lt;RecNum&gt;293&lt;/RecNum&gt;&lt;IDText&gt;The impact of regular multidisciplinary team interventions on psychotropic prescribing in Swedish nursing homes&lt;/IDText&gt;&lt;DisplayText&gt;[83]&lt;/DisplayText&gt;&lt;record&gt;&lt;rec-number&gt;293&lt;/rec-number&gt;&lt;foreign-keys&gt;&lt;key app="EN" db-id="00w0d590vf5wsxez0tkx9w26209f2wz9wr9s" timestamp="1642487850" guid="05a89908-a15f-4802-8c70-2196b9ed72a4"&gt;293&lt;/key&gt;&lt;/foreign-keys&gt;&lt;ref-type name="Journal Article"&gt;17&lt;/ref-type&gt;&lt;contributors&gt;&lt;authors&gt;&lt;author&gt;Schmidt, I.&lt;/author&gt;&lt;author&gt;Claesson, C. B.&lt;/author&gt;&lt;author&gt;Westerholm, B.&lt;/author&gt;&lt;author&gt;Nilsson, L. G.&lt;/author&gt;&lt;author&gt;Svarstad, B. L.&lt;/author&gt;&lt;/authors&gt;&lt;/contributors&gt;&lt;auth-address&gt;National Board of Health and Welfare, Stockholm, Sweden.&lt;/auth-address&gt;&lt;titles&gt;&lt;title&gt;The impact of regular multidisciplinary team interventions on psychotropic prescribing in Swedish nursing homes&lt;/title&gt;&lt;secondary-title&gt;J Am Geriatr Soc&lt;/secondary-title&gt;&lt;/titles&gt;&lt;periodical&gt;&lt;full-title&gt;J Am Geriatr Soc&lt;/full-title&gt;&lt;/periodical&gt;&lt;pages&gt;77-82&lt;/pages&gt;&lt;volume&gt;46&lt;/volume&gt;&lt;number&gt;1&lt;/number&gt;&lt;keywords&gt;&lt;keyword&gt;Aged&lt;/keyword&gt;&lt;keyword&gt;Aged, 80 and over&lt;/keyword&gt;&lt;keyword&gt;Drug Utilization/statistics &amp;amp; numerical data&lt;/keyword&gt;&lt;keyword&gt;Female&lt;/keyword&gt;&lt;keyword&gt;Humans&lt;/keyword&gt;&lt;keyword&gt;Inservice Training&lt;/keyword&gt;&lt;keyword&gt;Male&lt;/keyword&gt;&lt;keyword&gt;*Nursing Homes&lt;/keyword&gt;&lt;keyword&gt;*Patient Care Team&lt;/keyword&gt;&lt;keyword&gt;Practice Patterns, Physicians&amp;apos;/statistics &amp;amp; numerical data&lt;/keyword&gt;&lt;keyword&gt;Psychotropic Drugs/*therapeutic use&lt;/keyword&gt;&lt;keyword&gt;Sweden&lt;/keyword&gt;&lt;/keywords&gt;&lt;dates&gt;&lt;year&gt;1998&lt;/year&gt;&lt;pub-dates&gt;&lt;date&gt;Jan&lt;/date&gt;&lt;/pub-dates&gt;&lt;/dates&gt;&lt;isbn&gt;0002-8614 (Print)&amp;#xD;0002-8614 (Linking)&lt;/isbn&gt;&lt;accession-num&gt;9434669&lt;/accession-num&gt;&lt;urls&gt;&lt;related-urls&gt;&lt;url&gt;https://www.ncbi.nlm.nih.gov/pubmed/9434669&lt;/url&gt;&lt;/related-urls&gt;&lt;/urls&gt;&lt;electronic-resource-num&gt;10.1111/j.1532-5415.1998.tb01017.x&lt;/electronic-resource-num&gt;&lt;language&gt;eng&lt;/language&gt;&lt;/record&gt;&lt;/Cite&gt;&lt;/EndNote&gt;</w:instrText>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[83]</w:t>
            </w:r>
            <w:r>
              <w:rPr>
                <w:rFonts w:ascii="Times New Roman" w:eastAsia="Times New Roman" w:hAnsi="Times New Roman" w:cs="Times New Roman"/>
                <w:color w:val="000000"/>
                <w:szCs w:val="20"/>
              </w:rPr>
              <w:fldChar w:fldCharType="end"/>
            </w:r>
            <w:r w:rsidRPr="007C0C15">
              <w:rPr>
                <w:rFonts w:ascii="Times New Roman" w:eastAsia="Times New Roman" w:hAnsi="Times New Roman" w:cs="Times New Roman"/>
                <w:color w:val="000000"/>
                <w:szCs w:val="20"/>
              </w:rPr>
              <w:br/>
              <w:t>Claesson 1998</w:t>
            </w:r>
            <w:r>
              <w:rPr>
                <w:rFonts w:ascii="Times New Roman" w:eastAsia="Times New Roman" w:hAnsi="Times New Roman" w:cs="Times New Roman"/>
                <w:color w:val="000000"/>
                <w:szCs w:val="20"/>
              </w:rPr>
              <w:fldChar w:fldCharType="begin"/>
            </w:r>
            <w:r>
              <w:rPr>
                <w:rFonts w:ascii="Times New Roman" w:eastAsia="Times New Roman" w:hAnsi="Times New Roman" w:cs="Times New Roman"/>
                <w:color w:val="000000"/>
                <w:szCs w:val="20"/>
              </w:rPr>
              <w:instrText xml:space="preserve"> ADDIN EN.CITE &lt;EndNote&gt;&lt;Cite&gt;&lt;Author&gt;Claesson&lt;/Author&gt;&lt;Year&gt;1998&lt;/Year&gt;&lt;RecNum&gt;292&lt;/RecNum&gt;&lt;IDText&gt;Drug use in Swedish nursing homes&lt;/IDText&gt;&lt;DisplayText&gt;[84]&lt;/DisplayText&gt;&lt;record&gt;&lt;rec-number&gt;292&lt;/rec-number&gt;&lt;foreign-keys&gt;&lt;key app="EN" db-id="00w0d590vf5wsxez0tkx9w26209f2wz9wr9s" timestamp="1642487850" guid="5500a739-2f66-43ea-ae0e-4d95d9d4ae9e"&gt;292&lt;/key&gt;&lt;/foreign-keys&gt;&lt;ref-type name="Journal Article"&gt;17&lt;/ref-type&gt;&lt;contributors&gt;&lt;authors&gt;&lt;author&gt;Claesson, C. B.&lt;/author&gt;&lt;author&gt;Schmidt, I. K.&lt;/author&gt;&lt;/authors&gt;&lt;/contributors&gt;&lt;auth-address&gt;National Board of Health and Welfare, Stockholm, Sweden.&lt;/auth-address&gt;&lt;titles&gt;&lt;title&gt;Drug use in Swedish nursing homes&lt;/title&gt;&lt;secondary-title&gt;Clin Drug Investig&lt;/secondary-title&gt;&lt;/titles&gt;&lt;periodical&gt;&lt;full-title&gt;Clin Drug Investig&lt;/full-title&gt;&lt;/periodical&gt;&lt;pages&gt;441-52&lt;/pages&gt;&lt;volume&gt;16&lt;/volume&gt;&lt;number&gt;6&lt;/number&gt;&lt;dates&gt;&lt;year&gt;1998&lt;/year&gt;&lt;/dates&gt;&lt;isbn&gt;1173-2563 (Print)&amp;#xD;1173-2563 (Linking)&lt;/isbn&gt;&lt;accession-num&gt;18370559&lt;/accession-num&gt;&lt;urls&gt;&lt;related-urls&gt;&lt;url&gt;https://www.ncbi.nlm.nih.gov/pubmed/18370559&lt;/url&gt;&lt;/related-urls&gt;&lt;/urls&gt;&lt;electronic-resource-num&gt;10.2165/00044011-199816060-00004&lt;/electronic-resource-num&gt;&lt;language&gt;eng&lt;/language&gt;&lt;/record&gt;&lt;/Cite&gt;&lt;/EndNote&gt;</w:instrText>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[84]</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349AC920"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6</w:t>
            </w:r>
          </w:p>
        </w:tc>
        <w:tc>
          <w:tcPr>
            <w:tcW w:w="378" w:type="dxa"/>
            <w:vAlign w:val="center"/>
          </w:tcPr>
          <w:p w14:paraId="31229170"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1632541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3D117D4"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278BE434"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3CBE5D9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E19DE6B"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79" w:type="dxa"/>
            <w:vAlign w:val="center"/>
          </w:tcPr>
          <w:p w14:paraId="7176AA4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706F45EC"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77DA70B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223BBD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FE9A4A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15DB4E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2F25BB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66B6164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280CF7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52A330B7"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5990B053"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79" w:type="dxa"/>
            <w:vAlign w:val="center"/>
          </w:tcPr>
          <w:p w14:paraId="1EC943C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A3B2601"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3A2DCAF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9D0D82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C000E6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93569E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312C664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F5CCE2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65E24AE"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14B217F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F4EB9E6"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5A3E6B7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7AEB0C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73C1246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39F4AC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104A4C3"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76233C79" w14:textId="77777777" w:rsidTr="00C7128E">
        <w:trPr>
          <w:jc w:val="center"/>
        </w:trPr>
        <w:tc>
          <w:tcPr>
            <w:tcW w:w="1519" w:type="dxa"/>
            <w:shd w:val="clear" w:color="auto" w:fill="auto"/>
            <w:vAlign w:val="center"/>
            <w:hideMark/>
          </w:tcPr>
          <w:p w14:paraId="6BC62A8C"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Tannenbaum 2014</w:t>
            </w:r>
            <w:r>
              <w:rPr>
                <w:rFonts w:ascii="Times New Roman" w:eastAsia="Times New Roman" w:hAnsi="Times New Roman" w:cs="Times New Roman"/>
                <w:color w:val="000000"/>
                <w:szCs w:val="20"/>
              </w:rPr>
              <w:fldChar w:fldCharType="begin">
                <w:fldData xml:space="preserve">PEVuZE5vdGU+PENpdGU+PEF1dGhvcj5UYW5uZW5iYXVtPC9BdXRob3I+PFllYXI+MjAxNDwvWWVh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=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PEVuZE5vdGU+PENpdGU+PEF1dGhvcj5UYW5uZW5iYXVtPC9BdXRob3I+PFllYXI+MjAxNDwvWWVh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=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[85]</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2C5B2F80"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6</w:t>
            </w:r>
          </w:p>
        </w:tc>
        <w:tc>
          <w:tcPr>
            <w:tcW w:w="378" w:type="dxa"/>
            <w:vAlign w:val="center"/>
          </w:tcPr>
          <w:p w14:paraId="413A180B"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6CB92FF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7720BFF"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0D42F375"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5C827D5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510128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4A4AD2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5C93634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D5521F2"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6603F16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050772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9F8B7C3"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05AE997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1641699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67C315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57D1FD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C3B10A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0FBEF6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C1C169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C9A6B7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B1A070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08B898E"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7428DE7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5EEC02F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F3B190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93CAE3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67F51B9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12F9FD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B138884"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17691D80"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shd w:val="clear" w:color="auto" w:fill="auto"/>
            <w:noWrap/>
            <w:vAlign w:val="center"/>
            <w:hideMark/>
          </w:tcPr>
          <w:p w14:paraId="369D806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353E58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49869E4"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r>
      <w:tr w:rsidR="009B2D2E" w:rsidRPr="007C0C15" w14:paraId="1D10D994" w14:textId="77777777" w:rsidTr="00C7128E">
        <w:trPr>
          <w:jc w:val="center"/>
        </w:trPr>
        <w:tc>
          <w:tcPr>
            <w:tcW w:w="1519" w:type="dxa"/>
            <w:shd w:val="clear" w:color="auto" w:fill="auto"/>
            <w:vAlign w:val="center"/>
            <w:hideMark/>
          </w:tcPr>
          <w:p w14:paraId="40D3D655"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Potter 2016</w:t>
            </w:r>
            <w:r>
              <w:rPr>
                <w:rFonts w:ascii="Times New Roman" w:eastAsia="Times New Roman" w:hAnsi="Times New Roman" w:cs="Times New Roman"/>
                <w:color w:val="000000"/>
                <w:szCs w:val="20"/>
              </w:rPr>
              <w:fldChar w:fldCharType="begin">
                <w:fldData xml:space="preserve">PEVuZE5vdGU+PENpdGU+PEF1dGhvcj5Qb3R0ZXI8L0F1dGhvcj48WWVhcj4yMDE2PC9ZZWFyPjxS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PEVuZE5vdGU+PENpdGU+PEF1dGhvcj5Qb3R0ZXI8L0F1dGhvcj48WWVhcj4yMDE2PC9ZZWFyPjxS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[86]</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19D255C5" w14:textId="77777777" w:rsidR="009B2D2E" w:rsidRPr="007C0C15" w:rsidRDefault="009B2D2E" w:rsidP="00C7128E">
            <w:pPr>
              <w:jc w:val="center"/>
              <w:rPr>
                <w:rFonts w:ascii="Times New Roman" w:eastAsia="Times New Roman" w:hAnsi="Times New Roman" w:cs="Times New Roman"/>
                <w:b/>
                <w:bCs/>
                <w:color w:val="000000"/>
                <w:szCs w:val="20"/>
              </w:rPr>
            </w:pPr>
            <w:r>
              <w:rPr>
                <w:rFonts w:ascii="Times New Roman" w:eastAsia="Times New Roman" w:hAnsi="Times New Roman" w:cs="Times New Roman"/>
                <w:b/>
                <w:bCs/>
                <w:color w:val="000000"/>
                <w:szCs w:val="20"/>
              </w:rPr>
              <w:t>5</w:t>
            </w:r>
          </w:p>
        </w:tc>
        <w:tc>
          <w:tcPr>
            <w:tcW w:w="378" w:type="dxa"/>
            <w:vAlign w:val="center"/>
          </w:tcPr>
          <w:p w14:paraId="353126B5"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39A6B3D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B4D0608"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64ED4815"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7DF32C09"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74ED506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F315D7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33DCBD4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6556AF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5F44A7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7DA53F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DD3C0D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F999BA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62F4005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5BE2B2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2B8A425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21F24BE"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FD18EE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562F8F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0F63AE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13D9C15"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399C35F"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7CE8E30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0D59B938"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62345A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232F260" w14:textId="77777777" w:rsidR="009B2D2E" w:rsidRPr="007C0C15" w:rsidRDefault="009B2D2E" w:rsidP="00C7128E">
            <w:pPr>
              <w:jc w:val="center"/>
              <w:rPr>
                <w:rFonts w:ascii="Times New Roman" w:eastAsia="Times New Roman" w:hAnsi="Times New Roman" w:cs="Times New Roman"/>
                <w:color w:val="000000"/>
                <w:szCs w:val="20"/>
              </w:rPr>
            </w:pPr>
            <w:r>
              <w:rPr>
                <w:rFonts w:ascii="Times New Roman" w:eastAsia="Times New Roman" w:hAnsi="Times New Roman" w:cs="Times New Roman"/>
                <w:color w:val="000000"/>
                <w:szCs w:val="20"/>
              </w:rPr>
              <w:t>x</w:t>
            </w:r>
          </w:p>
        </w:tc>
        <w:tc>
          <w:tcPr>
            <w:tcW w:w="379" w:type="dxa"/>
            <w:shd w:val="clear" w:color="auto" w:fill="auto"/>
            <w:noWrap/>
            <w:vAlign w:val="center"/>
            <w:hideMark/>
          </w:tcPr>
          <w:p w14:paraId="0789324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559B83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DFDC0B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AD7346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4D0219ED"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64A9700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33B17E7"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r>
      <w:tr w:rsidR="009B2D2E" w:rsidRPr="007C0C15" w14:paraId="6FA427AA" w14:textId="77777777" w:rsidTr="00C7128E">
        <w:trPr>
          <w:jc w:val="center"/>
        </w:trPr>
        <w:tc>
          <w:tcPr>
            <w:tcW w:w="1519" w:type="dxa"/>
            <w:shd w:val="clear" w:color="auto" w:fill="auto"/>
            <w:vAlign w:val="center"/>
            <w:hideMark/>
          </w:tcPr>
          <w:p w14:paraId="2A77C262"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Avorn 1992</w:t>
            </w:r>
            <w:r>
              <w:rPr>
                <w:rFonts w:ascii="Times New Roman" w:eastAsia="Times New Roman" w:hAnsi="Times New Roman" w:cs="Times New Roman"/>
                <w:color w:val="000000"/>
                <w:szCs w:val="20"/>
              </w:rPr>
              <w:fldChar w:fldCharType="begin">
                <w:fldData xml:space="preserve">PEVuZE5vdGU+PENpdGU+PEF1dGhvcj5Bdm9ybjwvQXV0aG9yPjxZZWFyPjE5OTI8L1llYXI+PFJl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=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PEVuZE5vdGU+PENpdGU+PEF1dGhvcj5Bdm9ybjwvQXV0aG9yPjxZZWFyPjE5OTI8L1llYXI+PFJl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=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[87]</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4F68E53E"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4</w:t>
            </w:r>
          </w:p>
        </w:tc>
        <w:tc>
          <w:tcPr>
            <w:tcW w:w="378" w:type="dxa"/>
            <w:vAlign w:val="center"/>
          </w:tcPr>
          <w:p w14:paraId="062F6BD8"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6448FBA8"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EEB5317"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04DF8B40"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0EEDCD5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3EAB00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D701CA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010885F8"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3F08374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93CD9B6"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6E78EE4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05A583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4F5F20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3A536A3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D1E67C5"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027FB55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85D0DCA"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79" w:type="dxa"/>
            <w:vAlign w:val="center"/>
          </w:tcPr>
          <w:p w14:paraId="24E7054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DC17DB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301571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576ACE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4D3DF7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F302E3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266911D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7DDA79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D7320D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4BF17B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1FEACD0"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52388AC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E306DE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02F5E61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E8863F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16F8DEA"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391F4E13" w14:textId="77777777" w:rsidTr="00C7128E">
        <w:trPr>
          <w:jc w:val="center"/>
        </w:trPr>
        <w:tc>
          <w:tcPr>
            <w:tcW w:w="1519" w:type="dxa"/>
            <w:shd w:val="clear" w:color="auto" w:fill="auto"/>
            <w:vAlign w:val="center"/>
            <w:hideMark/>
          </w:tcPr>
          <w:p w14:paraId="0792A6E9"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Dalleur 2014</w:t>
            </w:r>
            <w:r>
              <w:rPr>
                <w:rFonts w:ascii="Times New Roman" w:eastAsia="Times New Roman" w:hAnsi="Times New Roman" w:cs="Times New Roman"/>
                <w:color w:val="000000"/>
                <w:szCs w:val="20"/>
              </w:rPr>
              <w:fldChar w:fldCharType="begin">
                <w:fldData xml:space="preserve">PEVuZE5vdGU+PENpdGU+PEF1dGhvcj5EYWxsZXVyPC9BdXRob3I+PFllYXI+MjAxNDwvWWVhcj48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PEVuZE5vdGU+PENpdGU+PEF1dGhvcj5EYWxsZXVyPC9BdXRob3I+PFllYXI+MjAxNDwvWWVhcj48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[88]</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2019FFC1"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4</w:t>
            </w:r>
          </w:p>
        </w:tc>
        <w:tc>
          <w:tcPr>
            <w:tcW w:w="378" w:type="dxa"/>
            <w:vAlign w:val="center"/>
          </w:tcPr>
          <w:p w14:paraId="2075510D"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4FB3339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8CE2555"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077AF7B0"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137CCB3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58BEFBE"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47916C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46C9AF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5814C5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C5BA82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34F09F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A3DC66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EF16BC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0EC0CCF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584BB7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2019590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778C78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F8BF83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7BE0BD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0D99B0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71D976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545991D"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6A0FD9CE"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7D239FBB"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79" w:type="dxa"/>
            <w:vAlign w:val="center"/>
          </w:tcPr>
          <w:p w14:paraId="5AB3B85A"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3BB4326E"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0AFF88B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82CBDC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77876D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3732AB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143B3CF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F9EEBA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EC365A5"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r>
      <w:tr w:rsidR="009B2D2E" w:rsidRPr="007C0C15" w14:paraId="2A5D84A0" w14:textId="77777777" w:rsidTr="00C7128E">
        <w:trPr>
          <w:jc w:val="center"/>
        </w:trPr>
        <w:tc>
          <w:tcPr>
            <w:tcW w:w="1519" w:type="dxa"/>
            <w:shd w:val="clear" w:color="auto" w:fill="auto"/>
            <w:vAlign w:val="center"/>
            <w:hideMark/>
          </w:tcPr>
          <w:p w14:paraId="0102EE4C"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Frankenthal 2014</w:t>
            </w:r>
            <w:r>
              <w:rPr>
                <w:rFonts w:ascii="Times New Roman" w:eastAsia="Times New Roman" w:hAnsi="Times New Roman" w:cs="Times New Roman"/>
                <w:color w:val="000000"/>
                <w:szCs w:val="20"/>
              </w:rPr>
              <w:fldChar w:fldCharType="begin">
                <w:fldData xml:space="preserve">PEVuZE5vdGU+PENpdGU+PEF1dGhvcj5GcmFua2VudGhhbDwvQXV0aG9yPjxZZWFyPjIwMTQ8L1ll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PEVuZE5vdGU+PENpdGU+PEF1dGhvcj5GcmFua2VudGhhbDwvQXV0aG9yPjxZZWFyPjIwMTQ8L1ll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[89]</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687C8058"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4</w:t>
            </w:r>
          </w:p>
        </w:tc>
        <w:tc>
          <w:tcPr>
            <w:tcW w:w="378" w:type="dxa"/>
            <w:vAlign w:val="center"/>
          </w:tcPr>
          <w:p w14:paraId="0B54ACA7"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4A704B3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101B6C6"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49CD9C33"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6FEE3B4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165CC98"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966B1F8"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53C64D4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98ED8D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82146E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FA92E5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86351D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54677B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5B6BC1E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FFAC8F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62FD2E0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5DAE0F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8F610B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2EC2F45"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69DE4E65"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0725AE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E16EE99"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20CC156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505E2EF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83CA10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8FB826E"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3C7A8D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DA491F3"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0D7FF55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0F2D65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7F152D4D"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6A77EC8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5BA6265"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4D1CFFAA" w14:textId="77777777" w:rsidTr="00C7128E">
        <w:trPr>
          <w:jc w:val="center"/>
        </w:trPr>
        <w:tc>
          <w:tcPr>
            <w:tcW w:w="1519" w:type="dxa"/>
            <w:shd w:val="clear" w:color="auto" w:fill="auto"/>
            <w:vAlign w:val="center"/>
            <w:hideMark/>
          </w:tcPr>
          <w:p w14:paraId="60B5AFFC"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Pitkälä 2014</w:t>
            </w:r>
            <w:r>
              <w:rPr>
                <w:rFonts w:ascii="Times New Roman" w:eastAsia="Times New Roman" w:hAnsi="Times New Roman" w:cs="Times New Roman"/>
                <w:color w:val="000000"/>
                <w:szCs w:val="20"/>
              </w:rPr>
              <w:fldChar w:fldCharType="begin">
                <w:fldData xml:space="preserve">PEVuZE5vdGU+PENpdGU+PEF1dGhvcj5QaXRrYWxhPC9BdXRob3I+PFllYXI+MjAxNDwvWWVhcj48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PEVuZE5vdGU+PENpdGU+PEF1dGhvcj5QaXRrYWxhPC9BdXRob3I+PFllYXI+MjAxNDwvWWVhcj48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[90]</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352D49CA"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4</w:t>
            </w:r>
          </w:p>
        </w:tc>
        <w:tc>
          <w:tcPr>
            <w:tcW w:w="378" w:type="dxa"/>
            <w:vAlign w:val="center"/>
          </w:tcPr>
          <w:p w14:paraId="25748BCC"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0323DA8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183BA46"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058DD69E"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2D6F24F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BE91E9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946ABE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073D366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25CC87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C8335C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0B3D8A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E8A8C8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43EE4E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0BE11A9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5C4BE35"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77C1E46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464F60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03F288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201E562"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7DC9B87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EB7961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4059B7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629028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6E531C5B"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79" w:type="dxa"/>
            <w:vAlign w:val="center"/>
          </w:tcPr>
          <w:p w14:paraId="0573C00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49B894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1DEDC7A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61206BF"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3C99B17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F3AFC0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44E3566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077BBA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C672C57"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r>
      <w:tr w:rsidR="009B2D2E" w:rsidRPr="007C0C15" w14:paraId="2BA7FC2C" w14:textId="77777777" w:rsidTr="00C7128E">
        <w:trPr>
          <w:jc w:val="center"/>
        </w:trPr>
        <w:tc>
          <w:tcPr>
            <w:tcW w:w="1519" w:type="dxa"/>
            <w:shd w:val="clear" w:color="auto" w:fill="auto"/>
            <w:vAlign w:val="center"/>
            <w:hideMark/>
          </w:tcPr>
          <w:p w14:paraId="6C88F28C"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Pope 2011</w:t>
            </w:r>
            <w:r>
              <w:rPr>
                <w:rFonts w:ascii="Times New Roman" w:eastAsia="Times New Roman" w:hAnsi="Times New Roman" w:cs="Times New Roman"/>
                <w:color w:val="000000"/>
                <w:szCs w:val="20"/>
              </w:rPr>
              <w:fldChar w:fldCharType="begin">
                <w:fldData xml:space="preserve">PEVuZE5vdGU+PENpdGU+PEF1dGhvcj5Qb3BlPC9BdXRob3I+PFllYXI+MjAxMTwvWWVhcj48UmVj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==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PEVuZE5vdGU+PENpdGU+PEF1dGhvcj5Qb3BlPC9BdXRob3I+PFllYXI+MjAxMTwvWWVhcj48UmVj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==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[91]</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5CCDE43C"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4</w:t>
            </w:r>
          </w:p>
        </w:tc>
        <w:tc>
          <w:tcPr>
            <w:tcW w:w="378" w:type="dxa"/>
            <w:vAlign w:val="center"/>
          </w:tcPr>
          <w:p w14:paraId="61B9C9E8"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2F83A9A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90FC2AE"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1CAC7FB4"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20ABE4D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D77251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ED7799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0B5F73C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7E9C42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E16053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DD3305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9F3B67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5AB696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1BF7E93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0BAB76E"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661B9F4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CBA0FA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8F66D1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0C46193"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48E02A28"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ABE0DA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81DD62B"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3BAE130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201DB4F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EB50A8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261B4D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2964314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3C2D35A"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6432C86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B3F3E23"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shd w:val="clear" w:color="auto" w:fill="auto"/>
            <w:noWrap/>
            <w:vAlign w:val="center"/>
            <w:hideMark/>
          </w:tcPr>
          <w:p w14:paraId="143F7DF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2D0178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422F1ED"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702A8D91" w14:textId="77777777" w:rsidTr="00C7128E">
        <w:trPr>
          <w:jc w:val="center"/>
        </w:trPr>
        <w:tc>
          <w:tcPr>
            <w:tcW w:w="1519" w:type="dxa"/>
            <w:shd w:val="clear" w:color="auto" w:fill="auto"/>
            <w:vAlign w:val="center"/>
            <w:hideMark/>
          </w:tcPr>
          <w:p w14:paraId="6681ED1D"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Roberts 2001</w:t>
            </w:r>
            <w:r>
              <w:rPr>
                <w:rFonts w:ascii="Times New Roman" w:eastAsia="Times New Roman" w:hAnsi="Times New Roman" w:cs="Times New Roman"/>
                <w:color w:val="000000"/>
                <w:szCs w:val="20"/>
              </w:rPr>
              <w:fldChar w:fldCharType="begin">
                <w:fldData xml:space="preserve">PEVuZE5vdGU+PENpdGU+PEF1dGhvcj5Sb2JlcnRzPC9BdXRob3I+PFllYXI+MjAwMTwvWWVhcj48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==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PEVuZE5vdGU+PENpdGU+PEF1dGhvcj5Sb2JlcnRzPC9BdXRob3I+PFllYXI+MjAwMTwvWWVhcj48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==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[92]</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2172562B"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4</w:t>
            </w:r>
          </w:p>
        </w:tc>
        <w:tc>
          <w:tcPr>
            <w:tcW w:w="378" w:type="dxa"/>
            <w:vAlign w:val="center"/>
          </w:tcPr>
          <w:p w14:paraId="3A6060ED"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1E732B8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358D1AC"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41709D35"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184BDF6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1C67ADD"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79" w:type="dxa"/>
            <w:vAlign w:val="center"/>
          </w:tcPr>
          <w:p w14:paraId="2664413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6F266EA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071270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FF2663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14955A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567CEB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A71532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288F42B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AFEB6D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38B8A8C6"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1F2F91E4"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79" w:type="dxa"/>
            <w:vAlign w:val="center"/>
          </w:tcPr>
          <w:p w14:paraId="7EFCA91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DF10D8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3A1239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7DF94D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75D403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F7638F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2574C05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B03844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0F653E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24FCF8D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7E4287B"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26F1A34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F11447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747C5E1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233C3B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6E95338"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11052E36" w14:textId="77777777" w:rsidTr="00C7128E">
        <w:trPr>
          <w:jc w:val="center"/>
        </w:trPr>
        <w:tc>
          <w:tcPr>
            <w:tcW w:w="1519" w:type="dxa"/>
            <w:shd w:val="clear" w:color="auto" w:fill="auto"/>
            <w:vAlign w:val="center"/>
            <w:hideMark/>
          </w:tcPr>
          <w:p w14:paraId="2B85E831"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Spinewine 2007</w:t>
            </w:r>
            <w:r>
              <w:rPr>
                <w:rFonts w:ascii="Times New Roman" w:eastAsia="Times New Roman" w:hAnsi="Times New Roman" w:cs="Times New Roman"/>
                <w:color w:val="000000"/>
                <w:szCs w:val="20"/>
              </w:rPr>
              <w:fldChar w:fldCharType="begin">
                <w:fldData xml:space="preserve">PEVuZE5vdGU+PENpdGU+PEF1dGhvcj5TcGluZXdpbmU8L0F1dGhvcj48WWVhcj4yMDA3PC9ZZWFy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PEVuZE5vdGU+PENpdGU+PEF1dGhvcj5TcGluZXdpbmU8L0F1dGhvcj48WWVhcj4yMDA3PC9ZZWFy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[93]</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4B2964A9"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4</w:t>
            </w:r>
          </w:p>
        </w:tc>
        <w:tc>
          <w:tcPr>
            <w:tcW w:w="378" w:type="dxa"/>
            <w:vAlign w:val="center"/>
          </w:tcPr>
          <w:p w14:paraId="0E077E77"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508B514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BB90308"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53B60A45"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09B4D40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936FE0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DBBA16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322B4D2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23C74A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453816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297633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4C6344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2D09F4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487C0B3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9C7FAE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67F13E4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CEF9CF0"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79" w:type="dxa"/>
            <w:vAlign w:val="center"/>
          </w:tcPr>
          <w:p w14:paraId="7F6466E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9CD4D5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41DDCB3"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79" w:type="dxa"/>
            <w:vAlign w:val="center"/>
          </w:tcPr>
          <w:p w14:paraId="68A898C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6FA6E74"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706C0F4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7C9357B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B9996A6"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0E351F9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2708DF8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A7446C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9CC79D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46A16E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64FC620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149411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2520E8E"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73DA0CCC" w14:textId="77777777" w:rsidTr="00C7128E">
        <w:trPr>
          <w:jc w:val="center"/>
        </w:trPr>
        <w:tc>
          <w:tcPr>
            <w:tcW w:w="1519" w:type="dxa"/>
            <w:shd w:val="clear" w:color="auto" w:fill="auto"/>
            <w:vAlign w:val="center"/>
            <w:hideMark/>
          </w:tcPr>
          <w:p w14:paraId="0ECA922E"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Tamblyn 2003</w:t>
            </w:r>
            <w:r>
              <w:rPr>
                <w:rFonts w:ascii="Times New Roman" w:eastAsia="Times New Roman" w:hAnsi="Times New Roman" w:cs="Times New Roman"/>
                <w:color w:val="000000"/>
                <w:szCs w:val="20"/>
              </w:rPr>
              <w:fldChar w:fldCharType="begin">
                <w:fldData xml:space="preserve">PEVuZE5vdGU+PENpdGU+PEF1dGhvcj5UYW1ibHluPC9BdXRob3I+PFllYXI+MjAwMzwvWWVhcj48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PEVuZE5vdGU+PENpdGU+PEF1dGhvcj5UYW1ibHluPC9BdXRob3I+PFllYXI+MjAwMzwvWWVhcj48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[94]</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0C56A9E8"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4</w:t>
            </w:r>
          </w:p>
        </w:tc>
        <w:tc>
          <w:tcPr>
            <w:tcW w:w="378" w:type="dxa"/>
            <w:vAlign w:val="center"/>
          </w:tcPr>
          <w:p w14:paraId="73C0EFC9"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4BBBEF4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3D82B6D"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1706AEE5"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767046C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C592ED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466DE6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96FB9C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E374B1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A48302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E6C4BF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BAB2FF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15C5D3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6F70E74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964DED6"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79" w:type="dxa"/>
            <w:shd w:val="clear" w:color="auto" w:fill="auto"/>
            <w:noWrap/>
            <w:vAlign w:val="center"/>
            <w:hideMark/>
          </w:tcPr>
          <w:p w14:paraId="0DC5AE5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3BEA12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338B1E0"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79" w:type="dxa"/>
            <w:vAlign w:val="center"/>
          </w:tcPr>
          <w:p w14:paraId="610CC97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29909F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420CDC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983453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C02A3A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C4DD7E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1615BC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F0B332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1BB6C9D9"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4E6A396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C295818"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3925809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6EC2DB9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46F660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0A92416"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576735C4" w14:textId="77777777" w:rsidTr="00C7128E">
        <w:trPr>
          <w:jc w:val="center"/>
        </w:trPr>
        <w:tc>
          <w:tcPr>
            <w:tcW w:w="1519" w:type="dxa"/>
            <w:shd w:val="clear" w:color="auto" w:fill="auto"/>
            <w:vAlign w:val="center"/>
            <w:hideMark/>
          </w:tcPr>
          <w:p w14:paraId="0F29DFC8"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Boye 2017</w:t>
            </w:r>
            <w:r>
              <w:rPr>
                <w:rFonts w:ascii="Times New Roman" w:eastAsia="Times New Roman" w:hAnsi="Times New Roman" w:cs="Times New Roman"/>
                <w:color w:val="000000"/>
                <w:szCs w:val="20"/>
              </w:rPr>
              <w:fldChar w:fldCharType="begin">
                <w:fldData xml:space="preserve">PEVuZE5vdGU+PENpdGU+PEF1dGhvcj5Cb3llPC9BdXRob3I+PFllYXI+MjAxNzwvWWVhcj48UmVj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PEVuZE5vdGU+PENpdGU+PEF1dGhvcj5Cb3llPC9BdXRob3I+PFllYXI+MjAxNzwvWWVhcj48UmVj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[95]</w:t>
            </w:r>
            <w:r>
              <w:rPr>
                <w:rFonts w:ascii="Times New Roman" w:eastAsia="Times New Roman" w:hAnsi="Times New Roman" w:cs="Times New Roman"/>
                <w:color w:val="000000"/>
                <w:szCs w:val="20"/>
              </w:rPr>
              <w:fldChar w:fldCharType="end"/>
            </w:r>
            <w:r w:rsidRPr="007C0C15">
              <w:rPr>
                <w:rFonts w:ascii="Times New Roman" w:eastAsia="Times New Roman" w:hAnsi="Times New Roman" w:cs="Times New Roman"/>
                <w:color w:val="000000"/>
                <w:szCs w:val="20"/>
              </w:rPr>
              <w:br/>
              <w:t>Polinder 2016</w:t>
            </w:r>
            <w:r>
              <w:rPr>
                <w:rFonts w:ascii="Times New Roman" w:eastAsia="Times New Roman" w:hAnsi="Times New Roman" w:cs="Times New Roman"/>
                <w:color w:val="000000"/>
                <w:szCs w:val="20"/>
              </w:rPr>
              <w:fldChar w:fldCharType="begin">
                <w:fldData xml:space="preserve">PEVuZE5vdGU+PENpdGU+PEF1dGhvcj5Qb2xpbmRlcjwvQXV0aG9yPjxZZWFyPjIwMTY8L1llYXI+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PEVuZE5vdGU+PENpdGU+PEF1dGhvcj5Qb2xpbmRlcjwvQXV0aG9yPjxZZWFyPjIwMTY8L1llYXI+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[96]</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547AA970" w14:textId="77777777" w:rsidR="009B2D2E" w:rsidRPr="007C0C15" w:rsidRDefault="009B2D2E" w:rsidP="00C7128E">
            <w:pPr>
              <w:jc w:val="center"/>
              <w:rPr>
                <w:rFonts w:ascii="Times New Roman" w:eastAsia="Times New Roman" w:hAnsi="Times New Roman" w:cs="Times New Roman"/>
                <w:b/>
                <w:bCs/>
                <w:color w:val="000000"/>
                <w:szCs w:val="20"/>
              </w:rPr>
            </w:pPr>
            <w:r>
              <w:rPr>
                <w:rFonts w:ascii="Times New Roman" w:eastAsia="Times New Roman" w:hAnsi="Times New Roman" w:cs="Times New Roman"/>
                <w:b/>
                <w:bCs/>
                <w:color w:val="000000"/>
                <w:szCs w:val="20"/>
              </w:rPr>
              <w:t>3</w:t>
            </w:r>
          </w:p>
        </w:tc>
        <w:tc>
          <w:tcPr>
            <w:tcW w:w="378" w:type="dxa"/>
            <w:vAlign w:val="center"/>
          </w:tcPr>
          <w:p w14:paraId="00C306DB"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54EAB8E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BC367DB"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227412E1"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5A04FEC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CB0001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700A21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E5617A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7D550D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D8AD0F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17EBE6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65ABA1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1A14A2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33A5F56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0C3942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6A1891E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BA2726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20AFDA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AB0F62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1DF5EB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141E06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749EF2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A67DBE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5D6BB34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7C9E23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6F84AFE"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79" w:type="dxa"/>
            <w:shd w:val="clear" w:color="auto" w:fill="auto"/>
            <w:noWrap/>
            <w:vAlign w:val="center"/>
            <w:hideMark/>
          </w:tcPr>
          <w:p w14:paraId="5E61EB8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D94B00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C3188D4"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135B252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2AAC1D0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7E39986"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618571AF"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0F1F1C75" w14:textId="77777777" w:rsidTr="00C7128E">
        <w:trPr>
          <w:jc w:val="center"/>
        </w:trPr>
        <w:tc>
          <w:tcPr>
            <w:tcW w:w="1519" w:type="dxa"/>
            <w:shd w:val="clear" w:color="auto" w:fill="auto"/>
            <w:vAlign w:val="center"/>
            <w:hideMark/>
          </w:tcPr>
          <w:p w14:paraId="2D868F53"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Burr 1997</w:t>
            </w:r>
            <w:r>
              <w:rPr>
                <w:rFonts w:ascii="Times New Roman" w:eastAsia="Times New Roman" w:hAnsi="Times New Roman" w:cs="Times New Roman"/>
                <w:color w:val="000000"/>
                <w:szCs w:val="20"/>
              </w:rPr>
              <w:fldChar w:fldCharType="begin"/>
            </w:r>
            <w:r>
              <w:rPr>
                <w:rFonts w:ascii="Times New Roman" w:eastAsia="Times New Roman" w:hAnsi="Times New Roman" w:cs="Times New Roman"/>
                <w:color w:val="000000"/>
                <w:szCs w:val="20"/>
              </w:rPr>
              <w:instrText xml:space="preserve"> ADDIN EN.CITE &lt;EndNote&gt;&lt;Cite&gt;&lt;Author&gt;Burr&lt;/Author&gt;&lt;Year&gt;1977&lt;/Year&gt;&lt;RecNum&gt;247&lt;/RecNum&gt;&lt;IDText&gt;The effects of discontinuing long-term diuretic therapy in the elderly&lt;/IDText&gt;&lt;DisplayText&gt;[97]&lt;/DisplayText&gt;&lt;record&gt;&lt;rec-number&gt;247&lt;/rec-number&gt;&lt;foreign-keys&gt;&lt;key app="EN" db-id="00w0d590vf5wsxez0tkx9w26209f2wz9wr9s" timestamp="1642487849" guid="b1f70ba4-c9fb-489f-84d4-fca4cad8f66a"&gt;247&lt;/key&gt;&lt;/foreign-keys&gt;&lt;ref-type name="Journal Article"&gt;17&lt;/ref-type&gt;&lt;contributors&gt;&lt;authors&gt;&lt;author&gt;Burr, M. L.&lt;/author&gt;&lt;author&gt;King, S.&lt;/author&gt;&lt;author&gt;Davies, H. E.&lt;/author&gt;&lt;author&gt;Pathy, M. S.&lt;/author&gt;&lt;/authors&gt;&lt;/contributors&gt;&lt;titles&gt;&lt;title&gt;The effects of discontinuing long-term diuretic therapy in the elderly&lt;/title&gt;&lt;secondary-title&gt;Age Ageing&lt;/secondary-title&gt;&lt;/titles&gt;&lt;periodical&gt;&lt;full-title&gt;Age Ageing&lt;/full-title&gt;&lt;/periodical&gt;&lt;pages&gt;38-45&lt;/pages&gt;&lt;volume&gt;6&lt;/volume&gt;&lt;number&gt;1&lt;/number&gt;&lt;keywords&gt;&lt;keyword&gt;Aged&lt;/keyword&gt;&lt;keyword&gt;Blood Pressure/drug effects&lt;/keyword&gt;&lt;keyword&gt;Blood Urea Nitrogen&lt;/keyword&gt;&lt;keyword&gt;Diuretics/*administration &amp;amp; dosage&lt;/keyword&gt;&lt;keyword&gt;Edema/drug therapy&lt;/keyword&gt;&lt;keyword&gt;Female&lt;/keyword&gt;&lt;keyword&gt;Humans&lt;/keyword&gt;&lt;keyword&gt;Long-Term Care&lt;/keyword&gt;&lt;keyword&gt;Male&lt;/keyword&gt;&lt;keyword&gt;Potassium/blood&lt;/keyword&gt;&lt;keyword&gt;Pulse&lt;/keyword&gt;&lt;keyword&gt;Recurrence&lt;/keyword&gt;&lt;keyword&gt;Substance Withdrawal Syndrome/*etiology&lt;/keyword&gt;&lt;/keywords&gt;&lt;dates&gt;&lt;year&gt;1977&lt;/year&gt;&lt;pub-dates&gt;&lt;date&gt;Feb&lt;/date&gt;&lt;/pub-dates&gt;&lt;/dates&gt;&lt;isbn&gt;0002-0729 (Print)&amp;#xD;0002-0729 (Linking)&lt;/isbn&gt;&lt;accession-num&gt;402800&lt;/accession-num&gt;&lt;urls&gt;&lt;related-urls&gt;&lt;url&gt;https://www.ncbi.nlm.nih.gov/pubmed/402800&lt;/url&gt;&lt;/related-urls&gt;&lt;/urls&gt;&lt;electronic-resource-num&gt;10.1093/ageing/6.1.38&lt;/electronic-resource-num&gt;&lt;language&gt;eng&lt;/language&gt;&lt;/record&gt;&lt;/Cite&gt;&lt;/EndNote&gt;</w:instrText>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[97]</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1E3524F1"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3</w:t>
            </w:r>
          </w:p>
        </w:tc>
        <w:tc>
          <w:tcPr>
            <w:tcW w:w="378" w:type="dxa"/>
            <w:vAlign w:val="center"/>
          </w:tcPr>
          <w:p w14:paraId="77D6F775"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0CE02F6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F874B7A"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54673E9E"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78" w:type="dxa"/>
            <w:vAlign w:val="center"/>
          </w:tcPr>
          <w:p w14:paraId="17DA0F3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3856B7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078BBE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2CE4B1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F22881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ACBCE0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7AC673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C00A67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FFFC666"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shd w:val="clear" w:color="auto" w:fill="auto"/>
            <w:noWrap/>
            <w:vAlign w:val="center"/>
            <w:hideMark/>
          </w:tcPr>
          <w:p w14:paraId="726B31B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55EFA3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77B20DC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4C7B0E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BD9B86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A84FDC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B08563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9DF77A8"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CFE4A6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2798AF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3BD40F8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163742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F6B96B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0D80E9A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59188E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B3E1E2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9185B6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3678051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569237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D819433"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r>
      <w:tr w:rsidR="009B2D2E" w:rsidRPr="007C0C15" w14:paraId="148D0BC0" w14:textId="77777777" w:rsidTr="00C7128E">
        <w:trPr>
          <w:jc w:val="center"/>
        </w:trPr>
        <w:tc>
          <w:tcPr>
            <w:tcW w:w="1519" w:type="dxa"/>
            <w:shd w:val="clear" w:color="auto" w:fill="auto"/>
            <w:vAlign w:val="center"/>
          </w:tcPr>
          <w:p w14:paraId="37936343"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Kutner 2015</w:t>
            </w:r>
            <w:r>
              <w:rPr>
                <w:rFonts w:ascii="Times New Roman" w:eastAsia="Times New Roman" w:hAnsi="Times New Roman" w:cs="Times New Roman"/>
                <w:color w:val="000000"/>
                <w:szCs w:val="20"/>
              </w:rPr>
              <w:fldChar w:fldCharType="begin">
                <w:fldData xml:space="preserve">PEVuZE5vdGU+PENpdGU+PEF1dGhvcj5LdXRuZXI8L0F1dGhvcj48WWVhcj4yMDE1PC9ZZWFyPjxS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PEVuZE5vdGU+PENpdGU+PEF1dGhvcj5LdXRuZXI8L0F1dGhvcj48WWVhcj4yMDE1PC9ZZWFyPjxS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[98]</w:t>
            </w:r>
            <w:r>
              <w:rPr>
                <w:rFonts w:ascii="Times New Roman" w:eastAsia="Times New Roman" w:hAnsi="Times New Roman" w:cs="Times New Roman"/>
                <w:color w:val="000000"/>
                <w:szCs w:val="20"/>
              </w:rPr>
              <w:fldChar w:fldCharType="end"/>
            </w:r>
          </w:p>
        </w:tc>
        <w:tc>
          <w:tcPr>
            <w:tcW w:w="401" w:type="dxa"/>
            <w:shd w:val="clear" w:color="auto" w:fill="auto"/>
            <w:noWrap/>
            <w:vAlign w:val="center"/>
          </w:tcPr>
          <w:p w14:paraId="2C53C201" w14:textId="77777777" w:rsidR="009B2D2E" w:rsidRPr="007C0C15" w:rsidRDefault="009B2D2E" w:rsidP="00C7128E">
            <w:pPr>
              <w:jc w:val="center"/>
              <w:rPr>
                <w:rFonts w:ascii="Times New Roman" w:eastAsia="Times New Roman" w:hAnsi="Times New Roman" w:cs="Times New Roman"/>
                <w:b/>
                <w:bCs/>
                <w:color w:val="000000"/>
                <w:szCs w:val="20"/>
              </w:rPr>
            </w:pPr>
            <w:r>
              <w:rPr>
                <w:rFonts w:ascii="Times New Roman" w:eastAsia="Times New Roman" w:hAnsi="Times New Roman" w:cs="Times New Roman"/>
                <w:b/>
                <w:bCs/>
                <w:color w:val="000000"/>
                <w:szCs w:val="20"/>
              </w:rPr>
              <w:t>3</w:t>
            </w:r>
          </w:p>
        </w:tc>
        <w:tc>
          <w:tcPr>
            <w:tcW w:w="378" w:type="dxa"/>
            <w:vAlign w:val="center"/>
          </w:tcPr>
          <w:p w14:paraId="244670D7"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3D639EB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1CD2F5F"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279F1546"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1CFFD60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DC29BD8"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DE1640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tcPr>
          <w:p w14:paraId="5AC6D04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8314A6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60008A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A58506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911243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1A6E63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tcPr>
          <w:p w14:paraId="0ADA811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B97BA5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tcPr>
          <w:p w14:paraId="06D41A5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203056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8F3D235"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CD40A2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D965E4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CAB70A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80EA77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53B5B6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tcPr>
          <w:p w14:paraId="312EF3F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151E0E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D2E1B7D"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79" w:type="dxa"/>
            <w:shd w:val="clear" w:color="auto" w:fill="auto"/>
            <w:noWrap/>
            <w:vAlign w:val="center"/>
          </w:tcPr>
          <w:p w14:paraId="1CE18A5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383FB4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94C837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75BC1C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tcPr>
          <w:p w14:paraId="3624969A"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34B2601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A1D63DE"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r>
      <w:tr w:rsidR="009B2D2E" w:rsidRPr="007C0C15" w14:paraId="192B4841" w14:textId="77777777" w:rsidTr="00C7128E">
        <w:trPr>
          <w:jc w:val="center"/>
        </w:trPr>
        <w:tc>
          <w:tcPr>
            <w:tcW w:w="1519" w:type="dxa"/>
            <w:shd w:val="clear" w:color="auto" w:fill="auto"/>
            <w:vAlign w:val="center"/>
            <w:hideMark/>
          </w:tcPr>
          <w:p w14:paraId="02087EE6"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Lenaghan 2007</w:t>
            </w:r>
            <w:r>
              <w:rPr>
                <w:rFonts w:ascii="Times New Roman" w:eastAsia="Times New Roman" w:hAnsi="Times New Roman" w:cs="Times New Roman"/>
                <w:color w:val="000000"/>
                <w:szCs w:val="20"/>
              </w:rPr>
              <w:fldChar w:fldCharType="begin">
                <w:fldData xml:space="preserve">PEVuZE5vdGU+PENpdGU+PEF1dGhvcj5MZW5hZ2hhbjwvQXV0aG9yPjxZZWFyPjIwMDc8L1llYXI+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PEVuZE5vdGU+PENpdGU+PEF1dGhvcj5MZW5hZ2hhbjwvQXV0aG9yPjxZZWFyPjIwMDc8L1llYXI+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[99]</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1AF8EF3C"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3</w:t>
            </w:r>
          </w:p>
        </w:tc>
        <w:tc>
          <w:tcPr>
            <w:tcW w:w="378" w:type="dxa"/>
            <w:vAlign w:val="center"/>
          </w:tcPr>
          <w:p w14:paraId="5AFE94AF"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739ADDC8"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73B2431"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52E819E1"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2D35C1C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257BE7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B33C16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0B8ED61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1B8537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767335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D2A013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F7CFBE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8D7FEC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1155942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B22364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0A88F08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28111E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C9801E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E8F312D"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765E4ED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B041AA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77F2C26"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34CD591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4E086E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4A5005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90A3BE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18A8FF5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65847C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3C78134"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37B479C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21B1025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EB29F4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595A6C2"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56CC5036" w14:textId="77777777" w:rsidTr="00C7128E">
        <w:trPr>
          <w:jc w:val="center"/>
        </w:trPr>
        <w:tc>
          <w:tcPr>
            <w:tcW w:w="1519" w:type="dxa"/>
            <w:shd w:val="clear" w:color="auto" w:fill="auto"/>
            <w:vAlign w:val="center"/>
          </w:tcPr>
          <w:p w14:paraId="2C7FAF0B"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Moonen 2015</w:t>
            </w:r>
            <w:r>
              <w:rPr>
                <w:rFonts w:ascii="Times New Roman" w:eastAsia="Times New Roman" w:hAnsi="Times New Roman" w:cs="Times New Roman"/>
                <w:color w:val="000000"/>
                <w:szCs w:val="20"/>
              </w:rPr>
              <w:fldChar w:fldCharType="begin">
                <w:fldData xml:space="preserve">PEVuZE5vdGU+PENpdGU+PEF1dGhvcj5Nb29uZW48L0F1dGhvcj48WWVhcj4yMDE1PC9ZZWFyPjxS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PEVuZE5vdGU+PENpdGU+PEF1dGhvcj5Nb29uZW48L0F1dGhvcj48WWVhcj4yMDE1PC9ZZWFyPjxS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[100]</w:t>
            </w:r>
            <w:r>
              <w:rPr>
                <w:rFonts w:ascii="Times New Roman" w:eastAsia="Times New Roman" w:hAnsi="Times New Roman" w:cs="Times New Roman"/>
                <w:color w:val="000000"/>
                <w:szCs w:val="20"/>
              </w:rPr>
              <w:fldChar w:fldCharType="end"/>
            </w:r>
          </w:p>
        </w:tc>
        <w:tc>
          <w:tcPr>
            <w:tcW w:w="401" w:type="dxa"/>
            <w:shd w:val="clear" w:color="auto" w:fill="auto"/>
            <w:noWrap/>
            <w:vAlign w:val="center"/>
          </w:tcPr>
          <w:p w14:paraId="396B1323" w14:textId="77777777" w:rsidR="009B2D2E" w:rsidRPr="007C0C15" w:rsidRDefault="009B2D2E" w:rsidP="00C7128E">
            <w:pPr>
              <w:jc w:val="center"/>
              <w:rPr>
                <w:rFonts w:ascii="Times New Roman" w:eastAsia="Times New Roman" w:hAnsi="Times New Roman" w:cs="Times New Roman"/>
                <w:b/>
                <w:bCs/>
                <w:color w:val="000000"/>
                <w:szCs w:val="20"/>
              </w:rPr>
            </w:pPr>
            <w:r>
              <w:rPr>
                <w:rFonts w:ascii="Times New Roman" w:eastAsia="Times New Roman" w:hAnsi="Times New Roman" w:cs="Times New Roman"/>
                <w:b/>
                <w:bCs/>
                <w:color w:val="000000"/>
                <w:szCs w:val="20"/>
              </w:rPr>
              <w:t>3</w:t>
            </w:r>
          </w:p>
        </w:tc>
        <w:tc>
          <w:tcPr>
            <w:tcW w:w="378" w:type="dxa"/>
            <w:vAlign w:val="center"/>
          </w:tcPr>
          <w:p w14:paraId="5BC9ECE5"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6C91FC75"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78F0A97"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059626E3"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78" w:type="dxa"/>
            <w:vAlign w:val="center"/>
          </w:tcPr>
          <w:p w14:paraId="6C5E98B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416BFC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7C776B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tcPr>
          <w:p w14:paraId="3A22A41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DFD32F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598DAD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4102AE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B4B57C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473686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tcPr>
          <w:p w14:paraId="0A78FB9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E59282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tcPr>
          <w:p w14:paraId="1D67090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4D26B1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7627258"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6C98DE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D54F0DE"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EA93F5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DF03D3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468E81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tcPr>
          <w:p w14:paraId="079D231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257BD3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B029FA0"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79" w:type="dxa"/>
            <w:shd w:val="clear" w:color="auto" w:fill="auto"/>
            <w:noWrap/>
            <w:vAlign w:val="center"/>
          </w:tcPr>
          <w:p w14:paraId="5EB2A34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62DBE4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3E925C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259F19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tcPr>
          <w:p w14:paraId="0F95381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A94CFB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9F0D29A"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r>
      <w:tr w:rsidR="009B2D2E" w:rsidRPr="007C0C15" w14:paraId="0F614F63" w14:textId="77777777" w:rsidTr="00C7128E">
        <w:trPr>
          <w:jc w:val="center"/>
        </w:trPr>
        <w:tc>
          <w:tcPr>
            <w:tcW w:w="1519" w:type="dxa"/>
            <w:shd w:val="clear" w:color="auto" w:fill="auto"/>
            <w:vAlign w:val="center"/>
            <w:hideMark/>
          </w:tcPr>
          <w:p w14:paraId="772E0187"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lastRenderedPageBreak/>
              <w:t>Myers 1982</w:t>
            </w:r>
            <w:r>
              <w:rPr>
                <w:rFonts w:ascii="Times New Roman" w:eastAsia="Times New Roman" w:hAnsi="Times New Roman" w:cs="Times New Roman"/>
                <w:color w:val="000000"/>
                <w:szCs w:val="20"/>
              </w:rPr>
              <w:fldChar w:fldCharType="begin"/>
            </w:r>
            <w:r>
              <w:rPr>
                <w:rFonts w:ascii="Times New Roman" w:eastAsia="Times New Roman" w:hAnsi="Times New Roman" w:cs="Times New Roman"/>
                <w:color w:val="000000"/>
                <w:szCs w:val="20"/>
              </w:rPr>
              <w:instrText xml:space="preserve"> ADDIN EN.CITE &lt;EndNote&gt;&lt;Cite&gt;&lt;Author&gt;Myers&lt;/Author&gt;&lt;Year&gt;1982&lt;/Year&gt;&lt;RecNum&gt;273&lt;/RecNum&gt;&lt;IDText&gt;Unnecessary diuretic therapy in the elderly&lt;/IDText&gt;&lt;DisplayText&gt;[101]&lt;/DisplayText&gt;&lt;record&gt;&lt;rec-number&gt;273&lt;/rec-number&gt;&lt;foreign-keys&gt;&lt;key app="EN" db-id="00w0d590vf5wsxez0tkx9w26209f2wz9wr9s" timestamp="1642487849" guid="8257cbc2-3c55-461c-822a-2c7b2c16a4f5"&gt;273&lt;/key&gt;&lt;/foreign-keys&gt;&lt;ref-type name="Journal Article"&gt;17&lt;/ref-type&gt;&lt;contributors&gt;&lt;authors&gt;&lt;author&gt;Myers, M. G.&lt;/author&gt;&lt;author&gt;Weingert, M. E.&lt;/author&gt;&lt;author&gt;Fisher, R. H.&lt;/author&gt;&lt;author&gt;Gryfe, C. I.&lt;/author&gt;&lt;author&gt;Shulman, H. S.&lt;/author&gt;&lt;/authors&gt;&lt;/contributors&gt;&lt;titles&gt;&lt;title&gt;Unnecessary diuretic therapy in the elderly&lt;/title&gt;&lt;secondary-title&gt;Age Ageing&lt;/secondary-title&gt;&lt;/titles&gt;&lt;periodical&gt;&lt;full-title&gt;Age Ageing&lt;/full-title&gt;&lt;/periodical&gt;&lt;pages&gt;213-21&lt;/pages&gt;&lt;volume&gt;11&lt;/volume&gt;&lt;number&gt;4&lt;/number&gt;&lt;keywords&gt;&lt;keyword&gt;Aged&lt;/keyword&gt;&lt;keyword&gt;Blood Pressure Determination&lt;/keyword&gt;&lt;keyword&gt;Body Weight&lt;/keyword&gt;&lt;keyword&gt;Diuretics/*therapeutic use&lt;/keyword&gt;&lt;keyword&gt;Double-Blind Method&lt;/keyword&gt;&lt;keyword&gt;Drug Evaluation&lt;/keyword&gt;&lt;keyword&gt;Female&lt;/keyword&gt;&lt;keyword&gt;Follow-Up Studies&lt;/keyword&gt;&lt;keyword&gt;Heart Failure/complications&lt;/keyword&gt;&lt;keyword&gt;Heart Rate&lt;/keyword&gt;&lt;keyword&gt;Humans&lt;/keyword&gt;&lt;keyword&gt;Hypertension/complications&lt;/keyword&gt;&lt;keyword&gt;Male&lt;/keyword&gt;&lt;keyword&gt;Random Allocation&lt;/keyword&gt;&lt;/keywords&gt;&lt;dates&gt;&lt;year&gt;1982&lt;/year&gt;&lt;pub-dates&gt;&lt;date&gt;Nov&lt;/date&gt;&lt;/pub-dates&gt;&lt;/dates&gt;&lt;isbn&gt;0002-0729 (Print)&amp;#xD;0002-0729 (Linking)&lt;/isbn&gt;&lt;accession-num&gt;7180724&lt;/accession-num&gt;&lt;urls&gt;&lt;related-urls&gt;&lt;url&gt;https://www.ncbi.nlm.nih.gov/pubmed/7180724&lt;/url&gt;&lt;/related-urls&gt;&lt;/urls&gt;&lt;electronic-resource-num&gt;10.1093/ageing/11.4.213&lt;/electronic-resource-num&gt;&lt;language&gt;eng&lt;/language&gt;&lt;/record&gt;&lt;/Cite&gt;&lt;/EndNote&gt;</w:instrText>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[101]</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3AFD970C"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3</w:t>
            </w:r>
          </w:p>
        </w:tc>
        <w:tc>
          <w:tcPr>
            <w:tcW w:w="378" w:type="dxa"/>
            <w:vAlign w:val="center"/>
          </w:tcPr>
          <w:p w14:paraId="2D987CB4"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4DF4DAF5"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580D37A"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7A3DCD6D"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78" w:type="dxa"/>
            <w:vAlign w:val="center"/>
          </w:tcPr>
          <w:p w14:paraId="2FFED43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E1F56E8"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355ECD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26B661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D3881E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BDC7D4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4BF823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1F21A1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FE0D0F4"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shd w:val="clear" w:color="auto" w:fill="auto"/>
            <w:noWrap/>
            <w:vAlign w:val="center"/>
            <w:hideMark/>
          </w:tcPr>
          <w:p w14:paraId="6EBD1B9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7D8994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7B7CBA1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AFAFB6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98ADD4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F58D92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E902CA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C0EAB75"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9D493C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B35FEE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7180B3F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183FE1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FB7949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70CC55C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A035C9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E0376E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5F54D4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2EA2F3C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C6E5E8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12E1179"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r>
      <w:tr w:rsidR="009B2D2E" w:rsidRPr="007C0C15" w14:paraId="03EE66CD" w14:textId="77777777" w:rsidTr="00C7128E">
        <w:trPr>
          <w:jc w:val="center"/>
        </w:trPr>
        <w:tc>
          <w:tcPr>
            <w:tcW w:w="1519" w:type="dxa"/>
            <w:shd w:val="clear" w:color="auto" w:fill="auto"/>
            <w:vAlign w:val="center"/>
            <w:hideMark/>
          </w:tcPr>
          <w:p w14:paraId="232F4955"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Sjöblom 2008</w:t>
            </w:r>
            <w:r>
              <w:rPr>
                <w:rFonts w:ascii="Times New Roman" w:eastAsia="Times New Roman" w:hAnsi="Times New Roman" w:cs="Times New Roman"/>
                <w:color w:val="000000"/>
                <w:szCs w:val="20"/>
              </w:rPr>
              <w:fldChar w:fldCharType="begin"/>
            </w:r>
            <w:r>
              <w:rPr>
                <w:rFonts w:ascii="Times New Roman" w:eastAsia="Times New Roman" w:hAnsi="Times New Roman" w:cs="Times New Roman"/>
                <w:color w:val="000000"/>
                <w:szCs w:val="20"/>
              </w:rPr>
              <w:instrText xml:space="preserve"> ADDIN EN.CITE &lt;EndNote&gt;&lt;Cite&gt;&lt;Author&gt;Sjöblom&lt;/Author&gt;&lt;Year&gt;2008&lt;/Year&gt;&lt;RecNum&gt;466&lt;/RecNum&gt;&lt;IDText&gt;Can diabetes medication be reduced in elderly patients? An observational study of diabetes drug withdrawal in nursing home patients with tight glycaemic control&lt;/IDText&gt;&lt;DisplayText&gt;[102]&lt;/DisplayText&gt;&lt;record&gt;&lt;rec-number&gt;466&lt;/rec-number&gt;&lt;foreign-keys&gt;&lt;key app="EN" db-id="00w0d590vf5wsxez0tkx9w26209f2wz9wr9s" timestamp="1642487852" guid="0a2e717e-22f9-4fc0-aa80-acb76a61a057"&gt;466&lt;/key&gt;&lt;/foreign-keys&gt;&lt;ref-type name="Journal Article"&gt;17&lt;/ref-type&gt;&lt;contributors&gt;&lt;authors&gt;&lt;author&gt;Sjöblom, P.&lt;/author&gt;&lt;author&gt;AndersTengblad&lt;/author&gt;&lt;author&gt;Löfgren, U-B.&lt;/author&gt;&lt;author&gt;Lannering, C.&lt;/author&gt;&lt;author&gt;Anderberg, N.&lt;/author&gt;&lt;author&gt;Rosenqvist, U.&lt;/author&gt;&lt;author&gt;Mölstad, S.&lt;/author&gt;&lt;author&gt;Ostgren, C. J.&lt;/author&gt;&lt;/authors&gt;&lt;/contributors&gt;&lt;titles&gt;&lt;title&gt;Can diabetes medication be reduced in elderly patients? An observational study of diabetes drug withdrawal in nursing home patients with tight glycaemic control&lt;/title&gt;&lt;secondary-title&gt;Diabetes Res Clin Pract&lt;/secondary-title&gt;&lt;/titles&gt;&lt;periodical&gt;&lt;full-title&gt;Diabetes Res Clin Pract&lt;/full-title&gt;&lt;/periodical&gt;&lt;pages&gt;197-202&lt;/pages&gt;&lt;volume&gt;82&lt;/volume&gt;&lt;number&gt;2&lt;/number&gt;&lt;edition&gt;2008/09/26&lt;/edition&gt;&lt;keywords&gt;&lt;keyword&gt;Aged&lt;/keyword&gt;&lt;keyword&gt;Aged, 80 and over&lt;/keyword&gt;&lt;keyword&gt;Blood Glucose&lt;/keyword&gt;&lt;keyword&gt;Diabetes Mellitus&lt;/keyword&gt;&lt;keyword&gt;Drug Administration Schedule&lt;/keyword&gt;&lt;keyword&gt;Female&lt;/keyword&gt;&lt;keyword&gt;Glycated Hemoglobin A&lt;/keyword&gt;&lt;keyword&gt;Humans&lt;/keyword&gt;&lt;keyword&gt;Hypoglycemic Agents&lt;/keyword&gt;&lt;keyword&gt;Male&lt;/keyword&gt;&lt;keyword&gt;Middle Aged&lt;/keyword&gt;&lt;keyword&gt;Nursing Homes&lt;/keyword&gt;&lt;/keywords&gt;&lt;dates&gt;&lt;year&gt;2008&lt;/year&gt;&lt;pub-dates&gt;&lt;date&gt;Nov&lt;/date&gt;&lt;/pub-dates&gt;&lt;/dates&gt;&lt;isbn&gt;1872-8227&lt;/isbn&gt;&lt;accession-num&gt;18823673&lt;/accession-num&gt;&lt;urls&gt;&lt;related-urls&gt;&lt;url&gt;https://www.ncbi.nlm.nih.gov/pubmed/18823673&lt;/url&gt;&lt;/related-urls&gt;&lt;/urls&gt;&lt;electronic-resource-num&gt;10.1016/j.diabres.2008.08.014&lt;/electronic-resource-num&gt;&lt;language&gt;eng&lt;/language&gt;&lt;/record&gt;&lt;/Cite&gt;&lt;/EndNote&gt;</w:instrText>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[102]</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681CF67A"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3</w:t>
            </w:r>
          </w:p>
        </w:tc>
        <w:tc>
          <w:tcPr>
            <w:tcW w:w="378" w:type="dxa"/>
            <w:vAlign w:val="center"/>
          </w:tcPr>
          <w:p w14:paraId="3A2893CB"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41BA94AF"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79" w:type="dxa"/>
            <w:vAlign w:val="center"/>
          </w:tcPr>
          <w:p w14:paraId="2DE6D16C"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78" w:type="dxa"/>
            <w:vAlign w:val="center"/>
          </w:tcPr>
          <w:p w14:paraId="0AFCD987"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2131D9D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07F307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A7284B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165A51A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1FA256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47944F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B58B20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4B32DC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8F1218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65A1501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88AD78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017B26F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C92B22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2C9C655"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1CA7E6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060E36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FFFDA8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56F423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84CE5C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79186918"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884C17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7FDF27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44C17C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638DE8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EBD7B1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6290FD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7051215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379D57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3FEE044"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r>
      <w:tr w:rsidR="009B2D2E" w:rsidRPr="007C0C15" w14:paraId="65E11766" w14:textId="77777777" w:rsidTr="00C7128E">
        <w:trPr>
          <w:jc w:val="center"/>
        </w:trPr>
        <w:tc>
          <w:tcPr>
            <w:tcW w:w="1519" w:type="dxa"/>
            <w:shd w:val="clear" w:color="auto" w:fill="auto"/>
            <w:vAlign w:val="center"/>
            <w:hideMark/>
          </w:tcPr>
          <w:p w14:paraId="6BEA6EA2"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Walma 1997</w:t>
            </w:r>
            <w:r>
              <w:rPr>
                <w:rFonts w:ascii="Times New Roman" w:eastAsia="Times New Roman" w:hAnsi="Times New Roman" w:cs="Times New Roman"/>
                <w:color w:val="000000"/>
                <w:szCs w:val="20"/>
              </w:rPr>
              <w:fldChar w:fldCharType="begin"/>
            </w:r>
            <w:r>
              <w:rPr>
                <w:rFonts w:ascii="Times New Roman" w:eastAsia="Times New Roman" w:hAnsi="Times New Roman" w:cs="Times New Roman"/>
                <w:color w:val="000000"/>
                <w:szCs w:val="20"/>
              </w:rPr>
              <w:instrText xml:space="preserve"> ADDIN EN.CITE &lt;EndNote&gt;&lt;Cite&gt;&lt;Author&gt;Walma&lt;/Author&gt;&lt;Year&gt;1997&lt;/Year&gt;&lt;RecNum&gt;290&lt;/RecNum&gt;&lt;IDText&gt;Withdrawal of long-term diuretic medication in elderly patients: a double blind randomised trial&lt;/IDText&gt;&lt;DisplayText&gt;[103]&lt;/DisplayText&gt;&lt;record&gt;&lt;rec-number&gt;290&lt;/rec-number&gt;&lt;foreign-keys&gt;&lt;key app="EN" db-id="00w0d590vf5wsxez0tkx9w26209f2wz9wr9s" timestamp="1642487849" guid="aa1f3acf-7d0f-4c57-b18c-891730fb81e8"&gt;290&lt;/key&gt;&lt;/foreign-keys&gt;&lt;ref-type name="Journal Article"&gt;17&lt;/ref-type&gt;&lt;contributors&gt;&lt;authors&gt;&lt;author&gt;Walma, E. P.&lt;/author&gt;&lt;author&gt;Hoes, A. W.&lt;/author&gt;&lt;author&gt;van Dooren, C.&lt;/author&gt;&lt;author&gt;Prins, A.&lt;/author&gt;&lt;author&gt;van der Does, E.&lt;/author&gt;&lt;/authors&gt;&lt;/contributors&gt;&lt;auth-address&gt;Department of General Practice, Erasmus University Medical School, Rotterdam, Netherlands. walma@hag.fgg.eur.nl&lt;/auth-address&gt;&lt;titles&gt;&lt;title&gt;Withdrawal of long-term diuretic medication in elderly patients: a double blind randomised trial&lt;/title&gt;&lt;secondary-title&gt;BMJ&lt;/secondary-title&gt;&lt;/titles&gt;&lt;periodical&gt;&lt;full-title&gt;BMJ&lt;/full-title&gt;&lt;/periodical&gt;&lt;pages&gt;464-8&lt;/pages&gt;&lt;volume&gt;315&lt;/volume&gt;&lt;number&gt;7106&lt;/number&gt;&lt;keywords&gt;&lt;keyword&gt;Aged&lt;/keyword&gt;&lt;keyword&gt;Blood Pressure/drug effects&lt;/keyword&gt;&lt;keyword&gt;Cardiac Output, Low/drug therapy&lt;/keyword&gt;&lt;keyword&gt;Diuretics/*therapeutic use&lt;/keyword&gt;&lt;keyword&gt;Double-Blind Method&lt;/keyword&gt;&lt;keyword&gt;Female&lt;/keyword&gt;&lt;keyword&gt;Follow-Up Studies&lt;/keyword&gt;&lt;keyword&gt;Humans&lt;/keyword&gt;&lt;keyword&gt;Hypertension/drug therapy&lt;/keyword&gt;&lt;keyword&gt;Male&lt;/keyword&gt;&lt;keyword&gt;Patient Compliance&lt;/keyword&gt;&lt;keyword&gt;Substance Withdrawal Syndrome/etiology&lt;/keyword&gt;&lt;/keywords&gt;&lt;dates&gt;&lt;year&gt;1997&lt;/year&gt;&lt;pub-dates&gt;&lt;date&gt;Aug 23&lt;/date&gt;&lt;/pub-dates&gt;&lt;/dates&gt;&lt;isbn&gt;0959-8138 (Print)&amp;#xD;0959-8138 (Linking)&lt;/isbn&gt;&lt;accession-num&gt;9284668&lt;/accession-num&gt;&lt;urls&gt;&lt;related-urls&gt;&lt;url&gt;https://www.ncbi.nlm.nih.gov/pubmed/9284668&lt;/url&gt;&lt;/related-urls&gt;&lt;/urls&gt;&lt;custom2&gt;PMC2127314&lt;/custom2&gt;&lt;electronic-resource-num&gt;10.1136/bmj.315.7106.464&lt;/electronic-resource-num&gt;&lt;language&gt;eng&lt;/language&gt;&lt;/record&gt;&lt;/Cite&gt;&lt;/EndNote&gt;</w:instrText>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[103]</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1BA3247B"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3</w:t>
            </w:r>
          </w:p>
        </w:tc>
        <w:tc>
          <w:tcPr>
            <w:tcW w:w="378" w:type="dxa"/>
            <w:vAlign w:val="center"/>
          </w:tcPr>
          <w:p w14:paraId="5CBB3E40"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1650069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71A0442"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5C22284C"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78" w:type="dxa"/>
            <w:vAlign w:val="center"/>
          </w:tcPr>
          <w:p w14:paraId="2570E10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6756ED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22AB2E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0B1F398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7EF3E3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033CBE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E23498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AC847E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07B9243"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shd w:val="clear" w:color="auto" w:fill="auto"/>
            <w:noWrap/>
            <w:vAlign w:val="center"/>
            <w:hideMark/>
          </w:tcPr>
          <w:p w14:paraId="1FA6B4F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9780F3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6DEB8C0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067B3C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568747E"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349DD2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3B58E5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72348E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FB155F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13C6CA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16202C7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B55974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D989F4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7322908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010487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BB7DB0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759D24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0BE43BD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DD794D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2760D17"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r>
      <w:tr w:rsidR="009B2D2E" w:rsidRPr="007C0C15" w14:paraId="7552CBC4" w14:textId="77777777" w:rsidTr="00C7128E">
        <w:trPr>
          <w:jc w:val="center"/>
        </w:trPr>
        <w:tc>
          <w:tcPr>
            <w:tcW w:w="1519" w:type="dxa"/>
            <w:shd w:val="clear" w:color="auto" w:fill="auto"/>
            <w:vAlign w:val="center"/>
            <w:hideMark/>
          </w:tcPr>
          <w:p w14:paraId="074BA16A"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Weber 2008</w:t>
            </w:r>
            <w:r>
              <w:rPr>
                <w:rFonts w:ascii="Times New Roman" w:eastAsia="Times New Roman" w:hAnsi="Times New Roman" w:cs="Times New Roman"/>
                <w:color w:val="000000"/>
                <w:szCs w:val="20"/>
              </w:rPr>
              <w:fldChar w:fldCharType="begin">
                <w:fldData xml:space="preserve">PEVuZE5vdGU+PENpdGU+PEF1dGhvcj5XZWJlcjwvQXV0aG9yPjxZZWFyPjIwMDg8L1llYXI+PFJl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PEVuZE5vdGU+PENpdGU+PEF1dGhvcj5XZWJlcjwvQXV0aG9yPjxZZWFyPjIwMDg8L1llYXI+PFJl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[104]</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7B7C0E8F"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3</w:t>
            </w:r>
          </w:p>
        </w:tc>
        <w:tc>
          <w:tcPr>
            <w:tcW w:w="378" w:type="dxa"/>
            <w:vAlign w:val="center"/>
          </w:tcPr>
          <w:p w14:paraId="614786D9"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100D194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18EDE6E"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40F7F98D"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042D7D0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022311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AC2E88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25F1EF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634C69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1B3AAA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4A5D48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8D72A6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183098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5B10BAB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BD8977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2F37698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BD91E5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36DBA75"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3970607"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43CF071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850FC2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5E6B12C"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0E27BDA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25A27865"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4F1894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12CCA7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E60880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85063D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F13186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A9B22F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3C98725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F68021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4254849"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r>
      <w:tr w:rsidR="009B2D2E" w:rsidRPr="007C0C15" w14:paraId="30334169" w14:textId="77777777" w:rsidTr="00C7128E">
        <w:trPr>
          <w:jc w:val="center"/>
        </w:trPr>
        <w:tc>
          <w:tcPr>
            <w:tcW w:w="1519" w:type="dxa"/>
            <w:shd w:val="clear" w:color="auto" w:fill="auto"/>
            <w:vAlign w:val="center"/>
            <w:hideMark/>
          </w:tcPr>
          <w:p w14:paraId="046027B3"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Zermansky 2006</w:t>
            </w:r>
            <w:r>
              <w:rPr>
                <w:rFonts w:ascii="Times New Roman" w:eastAsia="Times New Roman" w:hAnsi="Times New Roman" w:cs="Times New Roman"/>
                <w:color w:val="000000"/>
                <w:szCs w:val="20"/>
              </w:rPr>
              <w:fldChar w:fldCharType="begin">
                <w:fldData xml:space="preserve">PEVuZE5vdGU+PENpdGU+PEF1dGhvcj5aZXJtYW5za3k8L0F1dGhvcj48WWVhcj4yMDA2PC9ZZWFy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PEVuZE5vdGU+PENpdGU+PEF1dGhvcj5aZXJtYW5za3k8L0F1dGhvcj48WWVhcj4yMDA2PC9ZZWFy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[105]</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77DFBD7D"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3</w:t>
            </w:r>
          </w:p>
        </w:tc>
        <w:tc>
          <w:tcPr>
            <w:tcW w:w="378" w:type="dxa"/>
            <w:vAlign w:val="center"/>
          </w:tcPr>
          <w:p w14:paraId="5D755ED7"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7AC456D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9435B4D"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08128EFD"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4B04369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BAFC91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1C1C5E8"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21D20D4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253446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F7378A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BE7C38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545FD3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91036F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1E1A8C9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B910A7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064AA616"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78D25868"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896736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ED55C20"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5A3C3C8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3EBA9B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2D9B52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508834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72A1CF6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49F7A1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51C8B9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23231C2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4FB11C1"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7EE4E4F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E2FC47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799218F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4D4E45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647EBF1"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51203B25" w14:textId="77777777" w:rsidTr="00C7128E">
        <w:trPr>
          <w:jc w:val="center"/>
        </w:trPr>
        <w:tc>
          <w:tcPr>
            <w:tcW w:w="1519" w:type="dxa"/>
            <w:shd w:val="clear" w:color="auto" w:fill="auto"/>
            <w:vAlign w:val="center"/>
            <w:hideMark/>
          </w:tcPr>
          <w:p w14:paraId="39613036" w14:textId="77777777" w:rsidR="009B2D2E" w:rsidRPr="007C0C15" w:rsidRDefault="009B2D2E" w:rsidP="00C7128E">
            <w:pPr>
              <w:rPr>
                <w:rFonts w:ascii="Times New Roman" w:eastAsia="Times New Roman" w:hAnsi="Times New Roman" w:cs="Times New Roman"/>
                <w:szCs w:val="20"/>
              </w:rPr>
            </w:pPr>
            <w:r w:rsidRPr="007C0C15">
              <w:rPr>
                <w:rFonts w:ascii="Times New Roman" w:eastAsia="Times New Roman" w:hAnsi="Times New Roman" w:cs="Times New Roman"/>
                <w:szCs w:val="20"/>
              </w:rPr>
              <w:t>Aspinall 2011</w:t>
            </w:r>
            <w:r>
              <w:rPr>
                <w:rFonts w:ascii="Times New Roman" w:eastAsia="Times New Roman" w:hAnsi="Times New Roman" w:cs="Times New Roman"/>
                <w:szCs w:val="20"/>
              </w:rPr>
              <w:fldChar w:fldCharType="begin">
                <w:fldData xml:space="preserve">PEVuZE5vdGU+PENpdGU+PEF1dGhvcj5Bc3BpbmFsbDwvQXV0aG9yPjxZZWFyPjIwMTE8L1llYXI+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==
</w:fldData>
              </w:fldChar>
            </w:r>
            <w:r>
              <w:rPr>
                <w:rFonts w:ascii="Times New Roman" w:eastAsia="Times New Roman" w:hAnsi="Times New Roman" w:cs="Times New Roman"/>
                <w:szCs w:val="20"/>
              </w:rPr>
              <w:instrText xml:space="preserve"> ADDIN EN.CITE </w:instrText>
            </w:r>
            <w:r>
              <w:rPr>
                <w:rFonts w:ascii="Times New Roman" w:eastAsia="Times New Roman" w:hAnsi="Times New Roman" w:cs="Times New Roman"/>
                <w:szCs w:val="20"/>
              </w:rPr>
              <w:fldChar w:fldCharType="begin">
                <w:fldData xml:space="preserve">PEVuZE5vdGU+PENpdGU+PEF1dGhvcj5Bc3BpbmFsbDwvQXV0aG9yPjxZZWFyPjIwMTE8L1llYXI+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==
</w:fldData>
              </w:fldChar>
            </w:r>
            <w:r>
              <w:rPr>
                <w:rFonts w:ascii="Times New Roman" w:eastAsia="Times New Roman" w:hAnsi="Times New Roman" w:cs="Times New Roman"/>
                <w:szCs w:val="20"/>
              </w:rPr>
              <w:instrText xml:space="preserve"> ADDIN EN.CITE.DATA </w:instrText>
            </w:r>
            <w:r>
              <w:rPr>
                <w:rFonts w:ascii="Times New Roman" w:eastAsia="Times New Roman" w:hAnsi="Times New Roman" w:cs="Times New Roman"/>
                <w:szCs w:val="20"/>
              </w:rPr>
            </w:r>
            <w:r>
              <w:rPr>
                <w:rFonts w:ascii="Times New Roman" w:eastAsia="Times New Roman" w:hAnsi="Times New Roman" w:cs="Times New Roman"/>
                <w:szCs w:val="20"/>
              </w:rPr>
              <w:fldChar w:fldCharType="end"/>
            </w:r>
            <w:r>
              <w:rPr>
                <w:rFonts w:ascii="Times New Roman" w:eastAsia="Times New Roman" w:hAnsi="Times New Roman" w:cs="Times New Roman"/>
                <w:szCs w:val="20"/>
              </w:rPr>
            </w:r>
            <w:r>
              <w:rPr>
                <w:rFonts w:ascii="Times New Roman" w:eastAsia="Times New Roman" w:hAnsi="Times New Roman" w:cs="Times New Roman"/>
                <w:szCs w:val="20"/>
              </w:rPr>
              <w:fldChar w:fldCharType="separate"/>
            </w:r>
            <w:r>
              <w:rPr>
                <w:rFonts w:ascii="Times New Roman" w:eastAsia="Times New Roman" w:hAnsi="Times New Roman" w:cs="Times New Roman"/>
                <w:noProof/>
                <w:szCs w:val="20"/>
              </w:rPr>
              <w:t>[106]</w:t>
            </w:r>
            <w:r>
              <w:rPr>
                <w:rFonts w:ascii="Times New Roman" w:eastAsia="Times New Roman" w:hAnsi="Times New Roman" w:cs="Times New Roman"/>
                <w:szCs w:val="20"/>
              </w:rPr>
              <w:fldChar w:fldCharType="end"/>
            </w:r>
          </w:p>
        </w:tc>
        <w:tc>
          <w:tcPr>
            <w:tcW w:w="401" w:type="dxa"/>
            <w:shd w:val="clear" w:color="auto" w:fill="auto"/>
            <w:noWrap/>
            <w:vAlign w:val="center"/>
            <w:hideMark/>
          </w:tcPr>
          <w:p w14:paraId="60836401"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2</w:t>
            </w:r>
          </w:p>
        </w:tc>
        <w:tc>
          <w:tcPr>
            <w:tcW w:w="378" w:type="dxa"/>
            <w:vAlign w:val="center"/>
          </w:tcPr>
          <w:p w14:paraId="2BA052C8"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40948305"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79" w:type="dxa"/>
            <w:vAlign w:val="center"/>
          </w:tcPr>
          <w:p w14:paraId="1C7331C8"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78" w:type="dxa"/>
            <w:vAlign w:val="center"/>
          </w:tcPr>
          <w:p w14:paraId="0A498CC4"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42A9FD2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E6121E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F5F3E6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3E94C2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81A8AF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D52250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363950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E59D1D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6D3EED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2B7E576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8EB746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6BDCEAB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525EFF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B728228"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2F82CA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5D68AF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29D0BD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DDB9A6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CBF722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578C25D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694FFA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D1F786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0B5A50F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2E02BB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CFA7A4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031CB5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115372E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96B994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FE50C93"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798FCAD1" w14:textId="77777777" w:rsidTr="00C7128E">
        <w:trPr>
          <w:jc w:val="center"/>
        </w:trPr>
        <w:tc>
          <w:tcPr>
            <w:tcW w:w="1519" w:type="dxa"/>
            <w:shd w:val="clear" w:color="auto" w:fill="auto"/>
            <w:vAlign w:val="center"/>
            <w:hideMark/>
          </w:tcPr>
          <w:p w14:paraId="5C89C8D1"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Ballard 2002</w:t>
            </w:r>
            <w:r>
              <w:rPr>
                <w:rFonts w:ascii="Times New Roman" w:eastAsia="Times New Roman" w:hAnsi="Times New Roman" w:cs="Times New Roman"/>
                <w:color w:val="000000"/>
                <w:szCs w:val="20"/>
              </w:rPr>
              <w:fldChar w:fldCharType="begin">
                <w:fldData xml:space="preserve">PEVuZE5vdGU+PENpdGU+PEF1dGhvcj5CYWxsYXJkPC9BdXRob3I+PFllYXI+MjAwMjwvWWVhcj48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PEVuZE5vdGU+PENpdGU+PEF1dGhvcj5CYWxsYXJkPC9BdXRob3I+PFllYXI+MjAwMjwvWWVhcj48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[107]</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2CE9D39E"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2</w:t>
            </w:r>
          </w:p>
        </w:tc>
        <w:tc>
          <w:tcPr>
            <w:tcW w:w="378" w:type="dxa"/>
            <w:vAlign w:val="center"/>
          </w:tcPr>
          <w:p w14:paraId="21681823"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3172B1F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822DE07"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0CAC5EFB"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4BC46BA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962761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158AEA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22308719"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3ABB826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6878037"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574E980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D2BC49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321086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754D334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DB6454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48B834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7387BF5"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CF84A3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C42C14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7FE3A6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F1276CE"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2646EF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201C10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85859A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074499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837EB3E"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644864A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849D8F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415FED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ADE0F9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6407ED8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F2FB18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3B95F75"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04B233A5" w14:textId="77777777" w:rsidTr="00C7128E">
        <w:trPr>
          <w:jc w:val="center"/>
        </w:trPr>
        <w:tc>
          <w:tcPr>
            <w:tcW w:w="1519" w:type="dxa"/>
            <w:shd w:val="clear" w:color="auto" w:fill="auto"/>
            <w:vAlign w:val="center"/>
            <w:hideMark/>
          </w:tcPr>
          <w:p w14:paraId="1C64A06D"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Ballard 2009</w:t>
            </w:r>
            <w:r>
              <w:rPr>
                <w:rFonts w:ascii="Times New Roman" w:eastAsia="Times New Roman" w:hAnsi="Times New Roman" w:cs="Times New Roman"/>
                <w:color w:val="000000"/>
                <w:szCs w:val="20"/>
              </w:rPr>
              <w:fldChar w:fldCharType="begin">
                <w:fldData xml:space="preserve">PEVuZE5vdGU+PENpdGU+PEF1dGhvcj5CYWxsYXJkPC9BdXRob3I+PFllYXI+MjAwOTwvWWVhcj48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PEVuZE5vdGU+PENpdGU+PEF1dGhvcj5CYWxsYXJkPC9BdXRob3I+PFllYXI+MjAwOTwvWWVhcj48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[108]</w:t>
            </w:r>
            <w:r>
              <w:rPr>
                <w:rFonts w:ascii="Times New Roman" w:eastAsia="Times New Roman" w:hAnsi="Times New Roman" w:cs="Times New Roman"/>
                <w:color w:val="000000"/>
                <w:szCs w:val="20"/>
              </w:rPr>
              <w:fldChar w:fldCharType="end"/>
            </w:r>
          </w:p>
          <w:p w14:paraId="5B6B29AC"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Ballard 2008</w:t>
            </w:r>
            <w:r>
              <w:rPr>
                <w:rFonts w:ascii="Times New Roman" w:eastAsia="Times New Roman" w:hAnsi="Times New Roman" w:cs="Times New Roman"/>
                <w:color w:val="000000"/>
                <w:szCs w:val="20"/>
              </w:rPr>
              <w:fldChar w:fldCharType="begin">
                <w:fldData xml:space="preserve">PEVuZE5vdGU+PENpdGU+PEF1dGhvcj5CYWxsYXJkPC9BdXRob3I+PFllYXI+MjAwODwvWWVhcj48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PEVuZE5vdGU+PENpdGU+PEF1dGhvcj5CYWxsYXJkPC9BdXRob3I+PFllYXI+MjAwODwvWWVhcj48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[109]</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392A8E8A"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2</w:t>
            </w:r>
          </w:p>
        </w:tc>
        <w:tc>
          <w:tcPr>
            <w:tcW w:w="378" w:type="dxa"/>
            <w:vAlign w:val="center"/>
          </w:tcPr>
          <w:p w14:paraId="30AB22EB"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30676298"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93E372A"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32D706D9"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7E2E7C5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864D05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E99CFC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5DC40EC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576F4A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F9586A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65AE35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7D18A5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CB58C8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2BDD6EE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8F4C63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1166446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B5B751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EA6EFD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54C86D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3DEB21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163D69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E2CCA8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7619ABE"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367A49B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C6B7B8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26FAA4A"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79" w:type="dxa"/>
            <w:shd w:val="clear" w:color="auto" w:fill="auto"/>
            <w:noWrap/>
            <w:vAlign w:val="center"/>
            <w:hideMark/>
          </w:tcPr>
          <w:p w14:paraId="60E4991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CD2211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44CFE8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8CD1BD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6FB2EE8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E75E45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BC5F76F"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r>
      <w:tr w:rsidR="009B2D2E" w:rsidRPr="007C0C15" w14:paraId="1F094BFE" w14:textId="77777777" w:rsidTr="00C7128E">
        <w:trPr>
          <w:jc w:val="center"/>
        </w:trPr>
        <w:tc>
          <w:tcPr>
            <w:tcW w:w="1519" w:type="dxa"/>
            <w:shd w:val="clear" w:color="auto" w:fill="auto"/>
            <w:vAlign w:val="center"/>
            <w:hideMark/>
          </w:tcPr>
          <w:p w14:paraId="4373FE02" w14:textId="77777777" w:rsidR="009B2D2E" w:rsidRPr="007C0C15" w:rsidRDefault="009B2D2E" w:rsidP="00C7128E">
            <w:pPr>
              <w:rPr>
                <w:rFonts w:ascii="Times New Roman" w:eastAsia="Times New Roman" w:hAnsi="Times New Roman" w:cs="Times New Roman"/>
                <w:szCs w:val="20"/>
              </w:rPr>
            </w:pPr>
            <w:r w:rsidRPr="007C0C15">
              <w:rPr>
                <w:rFonts w:ascii="Times New Roman" w:eastAsia="Times New Roman" w:hAnsi="Times New Roman" w:cs="Times New Roman"/>
                <w:szCs w:val="20"/>
              </w:rPr>
              <w:t>Ballard 2016a</w:t>
            </w:r>
            <w:r>
              <w:rPr>
                <w:rFonts w:ascii="Times New Roman" w:eastAsia="Times New Roman" w:hAnsi="Times New Roman" w:cs="Times New Roman"/>
                <w:szCs w:val="20"/>
              </w:rPr>
              <w:fldChar w:fldCharType="begin">
                <w:fldData xml:space="preserve">PEVuZE5vdGU+PENpdGU+PEF1dGhvcj5CYWxsYXJkPC9BdXRob3I+PFllYXI+MjAxNzwvWWVhcj48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</w:fldData>
              </w:fldChar>
            </w:r>
            <w:r>
              <w:rPr>
                <w:rFonts w:ascii="Times New Roman" w:eastAsia="Times New Roman" w:hAnsi="Times New Roman" w:cs="Times New Roman"/>
                <w:szCs w:val="20"/>
              </w:rPr>
              <w:instrText xml:space="preserve"> ADDIN EN.CITE </w:instrText>
            </w:r>
            <w:r>
              <w:rPr>
                <w:rFonts w:ascii="Times New Roman" w:eastAsia="Times New Roman" w:hAnsi="Times New Roman" w:cs="Times New Roman"/>
                <w:szCs w:val="20"/>
              </w:rPr>
              <w:fldChar w:fldCharType="begin">
                <w:fldData xml:space="preserve">PEVuZE5vdGU+PENpdGU+PEF1dGhvcj5CYWxsYXJkPC9BdXRob3I+PFllYXI+MjAxNzwvWWVhcj48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</w:fldData>
              </w:fldChar>
            </w:r>
            <w:r>
              <w:rPr>
                <w:rFonts w:ascii="Times New Roman" w:eastAsia="Times New Roman" w:hAnsi="Times New Roman" w:cs="Times New Roman"/>
                <w:szCs w:val="20"/>
              </w:rPr>
              <w:instrText xml:space="preserve"> ADDIN EN.CITE.DATA </w:instrText>
            </w:r>
            <w:r>
              <w:rPr>
                <w:rFonts w:ascii="Times New Roman" w:eastAsia="Times New Roman" w:hAnsi="Times New Roman" w:cs="Times New Roman"/>
                <w:szCs w:val="20"/>
              </w:rPr>
            </w:r>
            <w:r>
              <w:rPr>
                <w:rFonts w:ascii="Times New Roman" w:eastAsia="Times New Roman" w:hAnsi="Times New Roman" w:cs="Times New Roman"/>
                <w:szCs w:val="20"/>
              </w:rPr>
              <w:fldChar w:fldCharType="end"/>
            </w:r>
            <w:r>
              <w:rPr>
                <w:rFonts w:ascii="Times New Roman" w:eastAsia="Times New Roman" w:hAnsi="Times New Roman" w:cs="Times New Roman"/>
                <w:szCs w:val="20"/>
              </w:rPr>
            </w:r>
            <w:r>
              <w:rPr>
                <w:rFonts w:ascii="Times New Roman" w:eastAsia="Times New Roman" w:hAnsi="Times New Roman" w:cs="Times New Roman"/>
                <w:szCs w:val="20"/>
              </w:rPr>
              <w:fldChar w:fldCharType="separate"/>
            </w:r>
            <w:r>
              <w:rPr>
                <w:rFonts w:ascii="Times New Roman" w:eastAsia="Times New Roman" w:hAnsi="Times New Roman" w:cs="Times New Roman"/>
                <w:noProof/>
                <w:szCs w:val="20"/>
              </w:rPr>
              <w:t>[110]</w:t>
            </w:r>
            <w:r>
              <w:rPr>
                <w:rFonts w:ascii="Times New Roman" w:eastAsia="Times New Roman" w:hAnsi="Times New Roman" w:cs="Times New Roman"/>
                <w:szCs w:val="20"/>
              </w:rPr>
              <w:fldChar w:fldCharType="end"/>
            </w:r>
            <w:r w:rsidRPr="007C0C15">
              <w:rPr>
                <w:rFonts w:ascii="Times New Roman" w:eastAsia="Times New Roman" w:hAnsi="Times New Roman" w:cs="Times New Roman"/>
                <w:szCs w:val="20"/>
              </w:rPr>
              <w:br/>
              <w:t>Ballard 2016b</w:t>
            </w:r>
            <w:r>
              <w:rPr>
                <w:rFonts w:ascii="Times New Roman" w:eastAsia="Times New Roman" w:hAnsi="Times New Roman" w:cs="Times New Roman"/>
                <w:szCs w:val="20"/>
              </w:rPr>
              <w:fldChar w:fldCharType="begin">
                <w:fldData xml:space="preserve">PEVuZE5vdGU+PENpdGU+PEF1dGhvcj5CYWxsYXJkPC9BdXRob3I+PFllYXI+MjAxNjwvWWVhcj48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</w:fldData>
              </w:fldChar>
            </w:r>
            <w:r>
              <w:rPr>
                <w:rFonts w:ascii="Times New Roman" w:eastAsia="Times New Roman" w:hAnsi="Times New Roman" w:cs="Times New Roman"/>
                <w:szCs w:val="20"/>
              </w:rPr>
              <w:instrText xml:space="preserve"> ADDIN EN.CITE </w:instrText>
            </w:r>
            <w:r>
              <w:rPr>
                <w:rFonts w:ascii="Times New Roman" w:eastAsia="Times New Roman" w:hAnsi="Times New Roman" w:cs="Times New Roman"/>
                <w:szCs w:val="20"/>
              </w:rPr>
              <w:fldChar w:fldCharType="begin">
                <w:fldData xml:space="preserve">PEVuZE5vdGU+PENpdGU+PEF1dGhvcj5CYWxsYXJkPC9BdXRob3I+PFllYXI+MjAxNjwvWWVhcj48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</w:fldData>
              </w:fldChar>
            </w:r>
            <w:r>
              <w:rPr>
                <w:rFonts w:ascii="Times New Roman" w:eastAsia="Times New Roman" w:hAnsi="Times New Roman" w:cs="Times New Roman"/>
                <w:szCs w:val="20"/>
              </w:rPr>
              <w:instrText xml:space="preserve"> ADDIN EN.CITE.DATA </w:instrText>
            </w:r>
            <w:r>
              <w:rPr>
                <w:rFonts w:ascii="Times New Roman" w:eastAsia="Times New Roman" w:hAnsi="Times New Roman" w:cs="Times New Roman"/>
                <w:szCs w:val="20"/>
              </w:rPr>
            </w:r>
            <w:r>
              <w:rPr>
                <w:rFonts w:ascii="Times New Roman" w:eastAsia="Times New Roman" w:hAnsi="Times New Roman" w:cs="Times New Roman"/>
                <w:szCs w:val="20"/>
              </w:rPr>
              <w:fldChar w:fldCharType="end"/>
            </w:r>
            <w:r>
              <w:rPr>
                <w:rFonts w:ascii="Times New Roman" w:eastAsia="Times New Roman" w:hAnsi="Times New Roman" w:cs="Times New Roman"/>
                <w:szCs w:val="20"/>
              </w:rPr>
            </w:r>
            <w:r>
              <w:rPr>
                <w:rFonts w:ascii="Times New Roman" w:eastAsia="Times New Roman" w:hAnsi="Times New Roman" w:cs="Times New Roman"/>
                <w:szCs w:val="20"/>
              </w:rPr>
              <w:fldChar w:fldCharType="separate"/>
            </w:r>
            <w:r>
              <w:rPr>
                <w:rFonts w:ascii="Times New Roman" w:eastAsia="Times New Roman" w:hAnsi="Times New Roman" w:cs="Times New Roman"/>
                <w:noProof/>
                <w:szCs w:val="20"/>
              </w:rPr>
              <w:t>[111]</w:t>
            </w:r>
            <w:r>
              <w:rPr>
                <w:rFonts w:ascii="Times New Roman" w:eastAsia="Times New Roman" w:hAnsi="Times New Roman" w:cs="Times New Roman"/>
                <w:szCs w:val="20"/>
              </w:rPr>
              <w:fldChar w:fldCharType="end"/>
            </w:r>
            <w:r w:rsidRPr="007C0C15">
              <w:rPr>
                <w:rFonts w:ascii="Times New Roman" w:eastAsia="Times New Roman" w:hAnsi="Times New Roman" w:cs="Times New Roman"/>
                <w:szCs w:val="20"/>
              </w:rPr>
              <w:br/>
              <w:t>Rajkumar 2016</w:t>
            </w:r>
            <w:r>
              <w:rPr>
                <w:rFonts w:ascii="Times New Roman" w:eastAsia="Times New Roman" w:hAnsi="Times New Roman" w:cs="Times New Roman"/>
                <w:szCs w:val="20"/>
              </w:rPr>
              <w:fldChar w:fldCharType="begin">
                <w:fldData xml:space="preserve">PEVuZE5vdGU+PENpdGU+PEF1dGhvcj5SYWprdW1hcjwvQXV0aG9yPjxZZWFyPjIwMTY8L1llYXI+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</w:fldData>
              </w:fldChar>
            </w:r>
            <w:r>
              <w:rPr>
                <w:rFonts w:ascii="Times New Roman" w:eastAsia="Times New Roman" w:hAnsi="Times New Roman" w:cs="Times New Roman"/>
                <w:szCs w:val="20"/>
              </w:rPr>
              <w:instrText xml:space="preserve"> ADDIN EN.CITE </w:instrText>
            </w:r>
            <w:r>
              <w:rPr>
                <w:rFonts w:ascii="Times New Roman" w:eastAsia="Times New Roman" w:hAnsi="Times New Roman" w:cs="Times New Roman"/>
                <w:szCs w:val="20"/>
              </w:rPr>
              <w:fldChar w:fldCharType="begin">
                <w:fldData xml:space="preserve">PEVuZE5vdGU+PENpdGU+PEF1dGhvcj5SYWprdW1hcjwvQXV0aG9yPjxZZWFyPjIwMTY8L1llYXI+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</w:fldData>
              </w:fldChar>
            </w:r>
            <w:r>
              <w:rPr>
                <w:rFonts w:ascii="Times New Roman" w:eastAsia="Times New Roman" w:hAnsi="Times New Roman" w:cs="Times New Roman"/>
                <w:szCs w:val="20"/>
              </w:rPr>
              <w:instrText xml:space="preserve"> ADDIN EN.CITE.DATA </w:instrText>
            </w:r>
            <w:r>
              <w:rPr>
                <w:rFonts w:ascii="Times New Roman" w:eastAsia="Times New Roman" w:hAnsi="Times New Roman" w:cs="Times New Roman"/>
                <w:szCs w:val="20"/>
              </w:rPr>
            </w:r>
            <w:r>
              <w:rPr>
                <w:rFonts w:ascii="Times New Roman" w:eastAsia="Times New Roman" w:hAnsi="Times New Roman" w:cs="Times New Roman"/>
                <w:szCs w:val="20"/>
              </w:rPr>
              <w:fldChar w:fldCharType="end"/>
            </w:r>
            <w:r>
              <w:rPr>
                <w:rFonts w:ascii="Times New Roman" w:eastAsia="Times New Roman" w:hAnsi="Times New Roman" w:cs="Times New Roman"/>
                <w:szCs w:val="20"/>
              </w:rPr>
            </w:r>
            <w:r>
              <w:rPr>
                <w:rFonts w:ascii="Times New Roman" w:eastAsia="Times New Roman" w:hAnsi="Times New Roman" w:cs="Times New Roman"/>
                <w:szCs w:val="20"/>
              </w:rPr>
              <w:fldChar w:fldCharType="separate"/>
            </w:r>
            <w:r>
              <w:rPr>
                <w:rFonts w:ascii="Times New Roman" w:eastAsia="Times New Roman" w:hAnsi="Times New Roman" w:cs="Times New Roman"/>
                <w:noProof/>
                <w:szCs w:val="20"/>
              </w:rPr>
              <w:t>[112]</w:t>
            </w:r>
            <w:r>
              <w:rPr>
                <w:rFonts w:ascii="Times New Roman" w:eastAsia="Times New Roman" w:hAnsi="Times New Roman" w:cs="Times New Roman"/>
                <w:szCs w:val="20"/>
              </w:rPr>
              <w:fldChar w:fldCharType="end"/>
            </w:r>
          </w:p>
        </w:tc>
        <w:tc>
          <w:tcPr>
            <w:tcW w:w="401" w:type="dxa"/>
            <w:shd w:val="clear" w:color="auto" w:fill="auto"/>
            <w:noWrap/>
            <w:vAlign w:val="center"/>
            <w:hideMark/>
          </w:tcPr>
          <w:p w14:paraId="53E46DFD"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2</w:t>
            </w:r>
          </w:p>
        </w:tc>
        <w:tc>
          <w:tcPr>
            <w:tcW w:w="378" w:type="dxa"/>
            <w:vAlign w:val="center"/>
          </w:tcPr>
          <w:p w14:paraId="7D5C65E3"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5CBDB3A5"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4A19648"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760F4416"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42B3EA9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B3C752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9675D7E"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7D7A7C1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EF69B7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5B66D9C"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3297C38D"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0335D5D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3583B0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2ADCF9F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A6E970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7FA5C68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5BD3B9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7A341D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D22450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6BEE88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4EC15F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0131C5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833024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77EA70D8"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7F80A9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1BC7538"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35E997C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D7043C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6E4E04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57D5D2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356BC56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2812CF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0A758E0"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732FB4FF" w14:textId="77777777" w:rsidTr="00C7128E">
        <w:trPr>
          <w:jc w:val="center"/>
        </w:trPr>
        <w:tc>
          <w:tcPr>
            <w:tcW w:w="1519" w:type="dxa"/>
            <w:shd w:val="clear" w:color="auto" w:fill="auto"/>
            <w:vAlign w:val="center"/>
            <w:hideMark/>
          </w:tcPr>
          <w:p w14:paraId="42B505BF"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Bergh 2012</w:t>
            </w:r>
            <w:r>
              <w:rPr>
                <w:rFonts w:ascii="Times New Roman" w:eastAsia="Times New Roman" w:hAnsi="Times New Roman" w:cs="Times New Roman"/>
                <w:color w:val="000000"/>
                <w:szCs w:val="20"/>
              </w:rPr>
              <w:fldChar w:fldCharType="begin">
                <w:fldData xml:space="preserve">PEVuZE5vdGU+PENpdGU+PEF1dGhvcj5CZXJnaDwvQXV0aG9yPjxZZWFyPjIwMTI8L1llYXI+PFJl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PEVuZE5vdGU+PENpdGU+PEF1dGhvcj5CZXJnaDwvQXV0aG9yPjxZZWFyPjIwMTI8L1llYXI+PFJl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[113]</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35AA4C40" w14:textId="77777777" w:rsidR="009B2D2E" w:rsidRPr="007C0C15" w:rsidRDefault="009B2D2E" w:rsidP="00C7128E">
            <w:pPr>
              <w:jc w:val="center"/>
              <w:rPr>
                <w:rFonts w:ascii="Times New Roman" w:eastAsia="Times New Roman" w:hAnsi="Times New Roman" w:cs="Times New Roman"/>
                <w:b/>
                <w:bCs/>
                <w:color w:val="000000"/>
                <w:szCs w:val="20"/>
              </w:rPr>
            </w:pPr>
            <w:r>
              <w:rPr>
                <w:rFonts w:ascii="Times New Roman" w:eastAsia="Times New Roman" w:hAnsi="Times New Roman" w:cs="Times New Roman"/>
                <w:b/>
                <w:bCs/>
                <w:color w:val="000000"/>
                <w:szCs w:val="20"/>
              </w:rPr>
              <w:t>2</w:t>
            </w:r>
          </w:p>
        </w:tc>
        <w:tc>
          <w:tcPr>
            <w:tcW w:w="378" w:type="dxa"/>
            <w:vAlign w:val="center"/>
          </w:tcPr>
          <w:p w14:paraId="613C0140"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5608D17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B587436"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7B6EF502"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6ABA532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915AC2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F7A46F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3101095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FCFE40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56C052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C0ED23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FA30CB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D2B19E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198C80F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E3C4E5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2A96F5F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C66D6B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047864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2F7A91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21D9F0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56AD60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EA2193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BAD6BA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7707D35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2446DA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62E810C"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79" w:type="dxa"/>
            <w:shd w:val="clear" w:color="auto" w:fill="auto"/>
            <w:noWrap/>
            <w:vAlign w:val="center"/>
            <w:hideMark/>
          </w:tcPr>
          <w:p w14:paraId="11196EC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7BA678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521C31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B4518A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04D072D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BD2CC0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0EA9A55"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r>
      <w:tr w:rsidR="009B2D2E" w:rsidRPr="007C0C15" w14:paraId="283A198E" w14:textId="77777777" w:rsidTr="00C7128E">
        <w:trPr>
          <w:jc w:val="center"/>
        </w:trPr>
        <w:tc>
          <w:tcPr>
            <w:tcW w:w="1519" w:type="dxa"/>
            <w:shd w:val="clear" w:color="auto" w:fill="auto"/>
            <w:vAlign w:val="center"/>
            <w:hideMark/>
          </w:tcPr>
          <w:p w14:paraId="083FA03D"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Bernsten 2001</w:t>
            </w:r>
            <w:r>
              <w:rPr>
                <w:rFonts w:ascii="Times New Roman" w:eastAsia="Times New Roman" w:hAnsi="Times New Roman" w:cs="Times New Roman"/>
                <w:color w:val="000000"/>
                <w:szCs w:val="20"/>
              </w:rPr>
              <w:fldChar w:fldCharType="begin">
                <w:fldData xml:space="preserve">PEVuZE5vdGU+PENpdGU+PEF1dGhvcj5CZXJuc3RlbjwvQXV0aG9yPjxZZWFyPjIwMDE8L1llYXI+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PEVuZE5vdGU+PENpdGU+PEF1dGhvcj5CZXJuc3RlbjwvQXV0aG9yPjxZZWFyPjIwMDE8L1llYXI+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[114]</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0BF2F28B"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2</w:t>
            </w:r>
          </w:p>
        </w:tc>
        <w:tc>
          <w:tcPr>
            <w:tcW w:w="378" w:type="dxa"/>
            <w:vAlign w:val="center"/>
          </w:tcPr>
          <w:p w14:paraId="024F82AF"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3F55324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2771C00"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6E79F1AE"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57399D9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85E992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026EA2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2FF0AFD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F97436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902381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52D8FA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FEC212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0C1A7B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104B242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DB74A8E"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6BB4079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495370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B6CE07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AECBFE7"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278AC60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1DAD9F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3E8F57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B1E4938"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79" w:type="dxa"/>
            <w:shd w:val="clear" w:color="auto" w:fill="auto"/>
            <w:noWrap/>
            <w:vAlign w:val="center"/>
            <w:hideMark/>
          </w:tcPr>
          <w:p w14:paraId="03EBEBD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CC48DA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B7BDA25"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096CB56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A7802E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914A45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7F0CB6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3BB84B0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822CA6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9BC4F46"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599503D3" w14:textId="77777777" w:rsidTr="00C7128E">
        <w:trPr>
          <w:jc w:val="center"/>
        </w:trPr>
        <w:tc>
          <w:tcPr>
            <w:tcW w:w="1519" w:type="dxa"/>
            <w:shd w:val="clear" w:color="auto" w:fill="auto"/>
            <w:vAlign w:val="center"/>
            <w:hideMark/>
          </w:tcPr>
          <w:p w14:paraId="57F3305B"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Black 2006</w:t>
            </w:r>
            <w:r>
              <w:rPr>
                <w:rFonts w:ascii="Times New Roman" w:eastAsia="Times New Roman" w:hAnsi="Times New Roman" w:cs="Times New Roman"/>
                <w:color w:val="000000"/>
                <w:szCs w:val="20"/>
              </w:rPr>
              <w:fldChar w:fldCharType="begin">
                <w:fldData xml:space="preserve">PEVuZE5vdGU+PENpdGU+PEF1dGhvcj5CbGFjazwvQXV0aG9yPjxZZWFyPjIwMDY8L1llYXI+PFJl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PEVuZE5vdGU+PENpdGU+PEF1dGhvcj5CbGFjazwvQXV0aG9yPjxZZWFyPjIwMDY8L1llYXI+PFJl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[115]</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2792EFBF"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2</w:t>
            </w:r>
          </w:p>
        </w:tc>
        <w:tc>
          <w:tcPr>
            <w:tcW w:w="378" w:type="dxa"/>
            <w:vAlign w:val="center"/>
          </w:tcPr>
          <w:p w14:paraId="4B044050"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7D24134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C0573CC"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283838A5"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0FE1DC3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6C9443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24B4BA5"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2DA1EC5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7F4483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183C09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6816EA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E7EBCC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F1E174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706F127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02386B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1DF4ED1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838122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A1E102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E5D9C4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84124F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634C59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18E11B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24A9915"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2DFA148"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83B269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0453E9C"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79" w:type="dxa"/>
            <w:shd w:val="clear" w:color="auto" w:fill="auto"/>
            <w:noWrap/>
            <w:vAlign w:val="center"/>
            <w:hideMark/>
          </w:tcPr>
          <w:p w14:paraId="6B7FBDE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EA497C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B5FF0A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A9F3EE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6A3E269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D5C8CC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290D701"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r>
      <w:tr w:rsidR="009B2D2E" w:rsidRPr="007C0C15" w14:paraId="5FB0EF45" w14:textId="77777777" w:rsidTr="00C7128E">
        <w:trPr>
          <w:jc w:val="center"/>
        </w:trPr>
        <w:tc>
          <w:tcPr>
            <w:tcW w:w="1519" w:type="dxa"/>
            <w:shd w:val="clear" w:color="auto" w:fill="auto"/>
            <w:vAlign w:val="center"/>
            <w:hideMark/>
          </w:tcPr>
          <w:p w14:paraId="44C093EA"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Bregnhøj 2009</w:t>
            </w:r>
            <w:r>
              <w:rPr>
                <w:rFonts w:ascii="Times New Roman" w:eastAsia="Times New Roman" w:hAnsi="Times New Roman" w:cs="Times New Roman"/>
                <w:color w:val="000000"/>
                <w:szCs w:val="20"/>
              </w:rPr>
              <w:fldChar w:fldCharType="begin">
                <w:fldData xml:space="preserve">PEVuZE5vdGU+PENpdGU+PEF1dGhvcj5CcmVnbmhvajwvQXV0aG9yPjxZZWFyPjIwMDk8L1llYXI+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PEVuZE5vdGU+PENpdGU+PEF1dGhvcj5CcmVnbmhvajwvQXV0aG9yPjxZZWFyPjIwMDk8L1llYXI+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[116]</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2AF73ED1"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2</w:t>
            </w:r>
          </w:p>
        </w:tc>
        <w:tc>
          <w:tcPr>
            <w:tcW w:w="378" w:type="dxa"/>
            <w:vAlign w:val="center"/>
          </w:tcPr>
          <w:p w14:paraId="6A31A45A"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0D7AF50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116C956"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2236C023"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2975B4A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3A0AF35"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66E48B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2FE9554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57842E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1AA884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63B042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11A34E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56BCC9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2393CA4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7C45D2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335E2E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54E940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290CD45"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81FA0E9"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706D0A78"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237994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A00F49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1B51C7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3C124E4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5530C4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E0C03D8"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2DFC6AC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79A4C0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564B285"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03214E5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2FC7380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8BCFE8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57E0C76"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641D4553" w14:textId="77777777" w:rsidTr="00C7128E">
        <w:trPr>
          <w:jc w:val="center"/>
        </w:trPr>
        <w:tc>
          <w:tcPr>
            <w:tcW w:w="1519" w:type="dxa"/>
            <w:shd w:val="clear" w:color="auto" w:fill="auto"/>
            <w:vAlign w:val="center"/>
            <w:hideMark/>
          </w:tcPr>
          <w:p w14:paraId="21D81331"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Bryant 2011</w:t>
            </w:r>
            <w:r>
              <w:rPr>
                <w:rFonts w:ascii="Times New Roman" w:eastAsia="Times New Roman" w:hAnsi="Times New Roman" w:cs="Times New Roman"/>
                <w:color w:val="000000"/>
                <w:szCs w:val="20"/>
              </w:rPr>
              <w:fldChar w:fldCharType="begin">
                <w:fldData xml:space="preserve">PEVuZE5vdGU+PENpdGU+PEF1dGhvcj5CcnlhbnQ8L0F1dGhvcj48WWVhcj4yMDExPC9ZZWFyPjxS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=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PEVuZE5vdGU+PENpdGU+PEF1dGhvcj5CcnlhbnQ8L0F1dGhvcj48WWVhcj4yMDExPC9ZZWFyPjxS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=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[117]</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79651291"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2</w:t>
            </w:r>
          </w:p>
        </w:tc>
        <w:tc>
          <w:tcPr>
            <w:tcW w:w="378" w:type="dxa"/>
            <w:vAlign w:val="center"/>
          </w:tcPr>
          <w:p w14:paraId="358647BA"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7B7A789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4705640"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04A9AD98"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7C75599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CFBBB1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0465B1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6208DF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9F3210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F481E9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CCAF83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1A098D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914418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7923A91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819F22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66AA6B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489B1D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177466A"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79" w:type="dxa"/>
            <w:vAlign w:val="center"/>
          </w:tcPr>
          <w:p w14:paraId="47D51FC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6311C3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5152F2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8BF6AC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26F1155"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79" w:type="dxa"/>
            <w:shd w:val="clear" w:color="auto" w:fill="auto"/>
            <w:noWrap/>
            <w:vAlign w:val="center"/>
            <w:hideMark/>
          </w:tcPr>
          <w:p w14:paraId="69F8AB9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3DBA52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C5BDF8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0B9BECE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7DC3B1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6D41E7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2A1F37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3A06824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6C0103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13BF470"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5604BC78" w14:textId="77777777" w:rsidTr="00C7128E">
        <w:trPr>
          <w:jc w:val="center"/>
        </w:trPr>
        <w:tc>
          <w:tcPr>
            <w:tcW w:w="1519" w:type="dxa"/>
            <w:shd w:val="clear" w:color="auto" w:fill="auto"/>
            <w:vAlign w:val="center"/>
            <w:hideMark/>
          </w:tcPr>
          <w:p w14:paraId="51F97CC9"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Campins 2017</w:t>
            </w:r>
            <w:r>
              <w:rPr>
                <w:rFonts w:ascii="Times New Roman" w:eastAsia="Times New Roman" w:hAnsi="Times New Roman" w:cs="Times New Roman"/>
                <w:color w:val="000000"/>
                <w:szCs w:val="20"/>
              </w:rPr>
              <w:fldChar w:fldCharType="begin">
                <w:fldData xml:space="preserve">PEVuZE5vdGU+PENpdGU+PEF1dGhvcj5DYW1waW5zPC9BdXRob3I+PFllYXI+MjAxNzwvWWVhcj48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PEVuZE5vdGU+PENpdGU+PEF1dGhvcj5DYW1waW5zPC9BdXRob3I+PFllYXI+MjAxNzwvWWVhcj48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[118]</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6B34F99E"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2</w:t>
            </w:r>
          </w:p>
        </w:tc>
        <w:tc>
          <w:tcPr>
            <w:tcW w:w="378" w:type="dxa"/>
            <w:vAlign w:val="center"/>
          </w:tcPr>
          <w:p w14:paraId="6A5910FE"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75EDBE0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C9F357C"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42D3991C"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4AA5907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CA37E58"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732C565"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31CB7BD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65B0A9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DB2767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2774F6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62E07A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EE82DF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5C39361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9DC57C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35208E8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D0919C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12EB26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77DC08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E4ECE1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045D95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2AEEDC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BE43CE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1E01A62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04F715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2BC14A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470789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9D0499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6A34FC4"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3237D0FF"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shd w:val="clear" w:color="auto" w:fill="auto"/>
            <w:noWrap/>
            <w:vAlign w:val="center"/>
            <w:hideMark/>
          </w:tcPr>
          <w:p w14:paraId="2259825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EEAADF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C21569D"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6A4180C7" w14:textId="77777777" w:rsidTr="00C7128E">
        <w:trPr>
          <w:jc w:val="center"/>
        </w:trPr>
        <w:tc>
          <w:tcPr>
            <w:tcW w:w="1519" w:type="dxa"/>
            <w:shd w:val="clear" w:color="auto" w:fill="auto"/>
            <w:vAlign w:val="center"/>
            <w:hideMark/>
          </w:tcPr>
          <w:p w14:paraId="0EBF361E"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Choudhury 2007</w:t>
            </w:r>
            <w:r>
              <w:rPr>
                <w:rFonts w:ascii="Times New Roman" w:eastAsia="Times New Roman" w:hAnsi="Times New Roman" w:cs="Times New Roman"/>
                <w:color w:val="000000"/>
                <w:szCs w:val="20"/>
              </w:rPr>
              <w:fldChar w:fldCharType="begin">
                <w:fldData xml:space="preserve">PEVuZE5vdGU+PENpdGU+PEF1dGhvcj5DaG91ZGh1cnk8L0F1dGhvcj48WWVhcj4yMDA3PC9ZZWFy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PEVuZE5vdGU+PENpdGU+PEF1dGhvcj5DaG91ZGh1cnk8L0F1dGhvcj48WWVhcj4yMDA3PC9ZZWFy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[119]</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588BCD4D"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2</w:t>
            </w:r>
          </w:p>
        </w:tc>
        <w:tc>
          <w:tcPr>
            <w:tcW w:w="378" w:type="dxa"/>
            <w:vAlign w:val="center"/>
          </w:tcPr>
          <w:p w14:paraId="064FE9DA"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42CB12B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39A752A"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578D8EF1"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6CB1A6B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6559B4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D33336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049032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C0B33E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4D40AD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5B11B6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675C9F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FD2BAE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6258775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6E765D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263B31D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7F3D04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F8954EE"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28C305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7263EA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13EABD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C525A4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E5E184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0AD553E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4FF7F2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8BEFA80"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79" w:type="dxa"/>
            <w:shd w:val="clear" w:color="auto" w:fill="auto"/>
            <w:noWrap/>
            <w:vAlign w:val="center"/>
            <w:hideMark/>
          </w:tcPr>
          <w:p w14:paraId="619CE4D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B037B2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F991EE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04253B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2B91586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1F8927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817205E"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r>
      <w:tr w:rsidR="009B2D2E" w:rsidRPr="007C0C15" w14:paraId="54A6BCAB" w14:textId="77777777" w:rsidTr="00C7128E">
        <w:trPr>
          <w:jc w:val="center"/>
        </w:trPr>
        <w:tc>
          <w:tcPr>
            <w:tcW w:w="1519" w:type="dxa"/>
            <w:shd w:val="clear" w:color="auto" w:fill="auto"/>
            <w:vAlign w:val="center"/>
            <w:hideMark/>
          </w:tcPr>
          <w:p w14:paraId="6DF63FD6"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Coleman 1999</w:t>
            </w:r>
            <w:r>
              <w:rPr>
                <w:rFonts w:ascii="Times New Roman" w:eastAsia="Times New Roman" w:hAnsi="Times New Roman" w:cs="Times New Roman"/>
                <w:color w:val="000000"/>
                <w:szCs w:val="20"/>
              </w:rPr>
              <w:fldChar w:fldCharType="begin">
                <w:fldData xml:space="preserve">PEVuZE5vdGU+PENpdGU+PEF1dGhvcj5Db2xlbWFuPC9BdXRob3I+PFllYXI+MTk5OTwvWWVhcj48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PEVuZE5vdGU+PENpdGU+PEF1dGhvcj5Db2xlbWFuPC9BdXRob3I+PFllYXI+MTk5OTwvWWVhcj48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[120]</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1AFBE403"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2</w:t>
            </w:r>
          </w:p>
        </w:tc>
        <w:tc>
          <w:tcPr>
            <w:tcW w:w="378" w:type="dxa"/>
            <w:vAlign w:val="center"/>
          </w:tcPr>
          <w:p w14:paraId="4C6716E3"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29E5ED7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4D3B064"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7822D513"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6B5537B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F46F3B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FFFBE85"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313CB96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1A16A0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86D5E9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6D1BA3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6E1B7A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C4F071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4ED03D9F"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25D8DA0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0B31DDA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311C4C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BB625F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5DA2B6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DBFBF4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019A46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2C4608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2B6F5F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50074BB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2F17C4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539C23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53DC1BE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E26828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66A04DA"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0C49058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6866AA5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5A1CDA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B5C72A3"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015A5105" w14:textId="77777777" w:rsidTr="00C7128E">
        <w:trPr>
          <w:jc w:val="center"/>
        </w:trPr>
        <w:tc>
          <w:tcPr>
            <w:tcW w:w="1519" w:type="dxa"/>
            <w:shd w:val="clear" w:color="auto" w:fill="auto"/>
            <w:vAlign w:val="center"/>
            <w:hideMark/>
          </w:tcPr>
          <w:p w14:paraId="1BA0C3DD"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lastRenderedPageBreak/>
              <w:t>Cossette 2017</w:t>
            </w:r>
            <w:r>
              <w:rPr>
                <w:rFonts w:ascii="Times New Roman" w:eastAsia="Times New Roman" w:hAnsi="Times New Roman" w:cs="Times New Roman"/>
                <w:color w:val="000000"/>
                <w:szCs w:val="20"/>
              </w:rPr>
              <w:fldChar w:fldCharType="begin">
                <w:fldData xml:space="preserve">PEVuZE5vdGU+PENpdGU+PEF1dGhvcj5Db3NzZXR0ZTwvQXV0aG9yPjxZZWFyPjIwMTc8L1llYXI+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PEVuZE5vdGU+PENpdGU+PEF1dGhvcj5Db3NzZXR0ZTwvQXV0aG9yPjxZZWFyPjIwMTc8L1llYXI+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[121]</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0186C3AA"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2</w:t>
            </w:r>
          </w:p>
        </w:tc>
        <w:tc>
          <w:tcPr>
            <w:tcW w:w="378" w:type="dxa"/>
            <w:vAlign w:val="center"/>
          </w:tcPr>
          <w:p w14:paraId="2A0D0416"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506283B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E6463B3"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1C51CC8E"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0921274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7EB768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F2FD0D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686ADAB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6554A7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116829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79D6A2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CFEE92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A4489B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5263081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C3959EE"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7F3BCC8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42386A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1F0B1E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9E65FA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5EFACD5"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6C63F3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E73368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4FEEEC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231BCC3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C765E7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412675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3114A29F"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7FAF71F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8B335F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E2B2C76"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shd w:val="clear" w:color="auto" w:fill="auto"/>
            <w:noWrap/>
            <w:vAlign w:val="center"/>
            <w:hideMark/>
          </w:tcPr>
          <w:p w14:paraId="395586E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12441A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6F85ED2"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5B41320A" w14:textId="77777777" w:rsidTr="00C7128E">
        <w:trPr>
          <w:jc w:val="center"/>
        </w:trPr>
        <w:tc>
          <w:tcPr>
            <w:tcW w:w="1519" w:type="dxa"/>
            <w:shd w:val="clear" w:color="auto" w:fill="auto"/>
            <w:vAlign w:val="center"/>
            <w:hideMark/>
          </w:tcPr>
          <w:p w14:paraId="00E2DF2C"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Crotty 2004a</w:t>
            </w:r>
            <w:r>
              <w:rPr>
                <w:rFonts w:ascii="Times New Roman" w:eastAsia="Times New Roman" w:hAnsi="Times New Roman" w:cs="Times New Roman"/>
                <w:color w:val="000000"/>
                <w:szCs w:val="20"/>
              </w:rPr>
              <w:fldChar w:fldCharType="begin">
                <w:fldData xml:space="preserve">PEVuZE5vdGU+PENpdGU+PEF1dGhvcj5Dcm90dHk8L0F1dGhvcj48WWVhcj4yMDA0PC9ZZWFyPjxS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PEVuZE5vdGU+PENpdGU+PEF1dGhvcj5Dcm90dHk8L0F1dGhvcj48WWVhcj4yMDA0PC9ZZWFyPjxS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[122]</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1A9850DD"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2</w:t>
            </w:r>
          </w:p>
        </w:tc>
        <w:tc>
          <w:tcPr>
            <w:tcW w:w="378" w:type="dxa"/>
            <w:vAlign w:val="center"/>
          </w:tcPr>
          <w:p w14:paraId="6062DDE6"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4BE7A72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1050047"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07E86D9A"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7AC15D3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721467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299347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A7DE4D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AC1B7E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4B8B33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CC03BD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5C39DE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C8DDD7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2975242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DF989F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392DDA3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F192688"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2E7EBD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650BA41"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22062D5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206921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11F3F45"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16CAF56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03359198"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91F1C8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9965C9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186B96E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289DC3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DD2D75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C9C140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5AB907D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76E9EE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9D27E39"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1DDDB054" w14:textId="77777777" w:rsidTr="00C7128E">
        <w:trPr>
          <w:jc w:val="center"/>
        </w:trPr>
        <w:tc>
          <w:tcPr>
            <w:tcW w:w="1519" w:type="dxa"/>
            <w:shd w:val="clear" w:color="auto" w:fill="auto"/>
            <w:vAlign w:val="center"/>
            <w:hideMark/>
          </w:tcPr>
          <w:p w14:paraId="6F298199"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Crotty 2004b</w:t>
            </w:r>
            <w:r>
              <w:rPr>
                <w:rFonts w:ascii="Times New Roman" w:eastAsia="Times New Roman" w:hAnsi="Times New Roman" w:cs="Times New Roman"/>
                <w:color w:val="000000"/>
                <w:szCs w:val="20"/>
              </w:rPr>
              <w:fldChar w:fldCharType="begin">
                <w:fldData xml:space="preserve">PEVuZE5vdGU+PENpdGU+PEF1dGhvcj5Dcm90dHk8L0F1dGhvcj48WWVhcj4yMDA0PC9ZZWFyPjxS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PEVuZE5vdGU+PENpdGU+PEF1dGhvcj5Dcm90dHk8L0F1dGhvcj48WWVhcj4yMDA0PC9ZZWFyPjxS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[123]</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265DADDD"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2</w:t>
            </w:r>
          </w:p>
        </w:tc>
        <w:tc>
          <w:tcPr>
            <w:tcW w:w="378" w:type="dxa"/>
            <w:vAlign w:val="center"/>
          </w:tcPr>
          <w:p w14:paraId="72E3C4AF"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26FD5FC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14FB526"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49E54F91"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7D2A429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948AD2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427DAB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17FF13C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FA7471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F5FDA6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B49B9F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66F324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2E9DFC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413AE8C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BFFF99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76163E7C"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4E68233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C1AEA4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F9AEA6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51F633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02ECB5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E3B9AA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FA8CE8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A083DC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935E2B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3484D6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67CDE24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06E7550"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08976EC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480C32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4ACB44E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31EF8F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6419AD6"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54C1D88E" w14:textId="77777777" w:rsidTr="00C7128E">
        <w:trPr>
          <w:jc w:val="center"/>
        </w:trPr>
        <w:tc>
          <w:tcPr>
            <w:tcW w:w="1519" w:type="dxa"/>
            <w:shd w:val="clear" w:color="auto" w:fill="auto"/>
            <w:vAlign w:val="center"/>
            <w:hideMark/>
          </w:tcPr>
          <w:p w14:paraId="5CC23CEA"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Curran 2003</w:t>
            </w:r>
            <w:r>
              <w:rPr>
                <w:rFonts w:ascii="Times New Roman" w:eastAsia="Times New Roman" w:hAnsi="Times New Roman" w:cs="Times New Roman"/>
                <w:color w:val="000000"/>
                <w:szCs w:val="20"/>
              </w:rPr>
              <w:fldChar w:fldCharType="begin">
                <w:fldData xml:space="preserve">PEVuZE5vdGU+PENpdGU+PEF1dGhvcj5DdXJyYW48L0F1dGhvcj48WWVhcj4yMDAzPC9ZZWFyPjxS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PEVuZE5vdGU+PENpdGU+PEF1dGhvcj5DdXJyYW48L0F1dGhvcj48WWVhcj4yMDAzPC9ZZWFyPjxS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[124]</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22A7B1E7"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2</w:t>
            </w:r>
          </w:p>
        </w:tc>
        <w:tc>
          <w:tcPr>
            <w:tcW w:w="378" w:type="dxa"/>
            <w:vAlign w:val="center"/>
          </w:tcPr>
          <w:p w14:paraId="1660BD0B"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1841057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17BA876"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4FFA5E81"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5308581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227A93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6948F48"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C499C3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EFBD442"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5E0ACAB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F10513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0083FF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78A94D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0A7BBE3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83DF95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0C94180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86AF46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A2ED2C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15A1C4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8FC8C4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B9ED64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790965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0E3D14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0EE09CE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9F063B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62F6CB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146A18D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5470BA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195E31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E35239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57A37A4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597AE0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6FBCBB0"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r>
      <w:tr w:rsidR="009B2D2E" w:rsidRPr="007C0C15" w14:paraId="775C09AD" w14:textId="77777777" w:rsidTr="00C7128E">
        <w:trPr>
          <w:jc w:val="center"/>
        </w:trPr>
        <w:tc>
          <w:tcPr>
            <w:tcW w:w="1519" w:type="dxa"/>
            <w:shd w:val="clear" w:color="auto" w:fill="auto"/>
            <w:vAlign w:val="center"/>
            <w:hideMark/>
          </w:tcPr>
          <w:p w14:paraId="2B9DB394"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de Jonge 1994</w:t>
            </w:r>
            <w:r>
              <w:rPr>
                <w:rFonts w:ascii="Times New Roman" w:eastAsia="Times New Roman" w:hAnsi="Times New Roman" w:cs="Times New Roman"/>
                <w:color w:val="000000"/>
                <w:szCs w:val="20"/>
              </w:rPr>
              <w:fldChar w:fldCharType="begin"/>
            </w:r>
            <w:r>
              <w:rPr>
                <w:rFonts w:ascii="Times New Roman" w:eastAsia="Times New Roman" w:hAnsi="Times New Roman" w:cs="Times New Roman"/>
                <w:color w:val="000000"/>
                <w:szCs w:val="20"/>
              </w:rPr>
              <w:instrText xml:space="preserve"> ADDIN EN.CITE &lt;EndNote&gt;&lt;Cite&gt;&lt;Author&gt;de Jonge&lt;/Author&gt;&lt;Year&gt;1994&lt;/Year&gt;&lt;RecNum&gt;255&lt;/RecNum&gt;&lt;IDText&gt;Short term effect of withdrawal of diuretic drugs prescribed for ankle oedema&lt;/IDText&gt;&lt;DisplayText&gt;[125]&lt;/DisplayText&gt;&lt;record&gt;&lt;rec-number&gt;255&lt;/rec-number&gt;&lt;foreign-keys&gt;&lt;key app="EN" db-id="00w0d590vf5wsxez0tkx9w26209f2wz9wr9s" timestamp="1642487849" guid="2716c08f-31dc-4ff2-b3ff-f8c2a29c0540"&gt;255&lt;/key&gt;&lt;/foreign-keys&gt;&lt;ref-type name="Journal Article"&gt;17&lt;/ref-type&gt;&lt;contributors&gt;&lt;authors&gt;&lt;author&gt;de Jonge, J. W.&lt;/author&gt;&lt;author&gt;Knottnerus, J. A.&lt;/author&gt;&lt;author&gt;van Zutphen, W. M.&lt;/author&gt;&lt;author&gt;de Bruijne, G. A.&lt;/author&gt;&lt;author&gt;Struijker Boudier, H. A.&lt;/author&gt;&lt;/authors&gt;&lt;/contributors&gt;&lt;auth-address&gt;University of Limburg, Maastricht, Netherlands.&lt;/auth-address&gt;&lt;titles&gt;&lt;title&gt;Short term effect of withdrawal of diuretic drugs prescribed for ankle oedema&lt;/title&gt;&lt;secondary-title&gt;BMJ&lt;/secondary-title&gt;&lt;/titles&gt;&lt;periodical&gt;&lt;full-title&gt;BMJ&lt;/full-title&gt;&lt;/periodical&gt;&lt;pages&gt;511-3&lt;/pages&gt;&lt;volume&gt;308&lt;/volume&gt;&lt;number&gt;6927&lt;/number&gt;&lt;keywords&gt;&lt;keyword&gt;Aged&lt;/keyword&gt;&lt;keyword&gt;Aged, 80 and over&lt;/keyword&gt;&lt;keyword&gt;*Ankle Joint&lt;/keyword&gt;&lt;keyword&gt;Diuretics/*adverse effects/therapeutic use&lt;/keyword&gt;&lt;keyword&gt;Edema/*drug therapy&lt;/keyword&gt;&lt;keyword&gt;Female&lt;/keyword&gt;&lt;keyword&gt;Humans&lt;/keyword&gt;&lt;keyword&gt;Joint Diseases/*drug therapy&lt;/keyword&gt;&lt;keyword&gt;Male&lt;/keyword&gt;&lt;keyword&gt;Patient Compliance&lt;/keyword&gt;&lt;keyword&gt;*Substance Withdrawal Syndrome&lt;/keyword&gt;&lt;/keywords&gt;&lt;dates&gt;&lt;year&gt;1994&lt;/year&gt;&lt;pub-dates&gt;&lt;date&gt;Feb 19&lt;/date&gt;&lt;/pub-dates&gt;&lt;/dates&gt;&lt;isbn&gt;0959-8138 (Print)&amp;#xD;0959-8138 (Linking)&lt;/isbn&gt;&lt;accession-num&gt;8136670&lt;/accession-num&gt;&lt;urls&gt;&lt;related-urls&gt;&lt;url&gt;https://www.ncbi.nlm.nih.gov/pubmed/8136670&lt;/url&gt;&lt;/related-urls&gt;&lt;/urls&gt;&lt;custom2&gt;PMC2542786&lt;/custom2&gt;&lt;electronic-resource-num&gt;10.1136/bmj.308.6927.511&lt;/electronic-resource-num&gt;&lt;language&gt;eng&lt;/language&gt;&lt;/record&gt;&lt;/Cite&gt;&lt;/EndNote&gt;</w:instrText>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[125]</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5BFEEF22"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2</w:t>
            </w:r>
          </w:p>
        </w:tc>
        <w:tc>
          <w:tcPr>
            <w:tcW w:w="378" w:type="dxa"/>
            <w:vAlign w:val="center"/>
          </w:tcPr>
          <w:p w14:paraId="5E28D84C"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5FFEB97E"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A1F0777"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236E4144"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57CA89C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015248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626816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5E3FB8D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DA206B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BE762D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6C7578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874A65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E1E0D1A"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shd w:val="clear" w:color="auto" w:fill="auto"/>
            <w:noWrap/>
            <w:vAlign w:val="center"/>
            <w:hideMark/>
          </w:tcPr>
          <w:p w14:paraId="11E992D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8B1EC7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6CCA305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3ADEEB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2AB023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58028B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0A67AD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DC3C18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9E44B0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620516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0DF6C7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650730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759F26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00B4C32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1AFFE1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7B4B94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B34280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1AF161A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93CF38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256648A"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r>
      <w:tr w:rsidR="009B2D2E" w:rsidRPr="007C0C15" w14:paraId="154DABC7" w14:textId="77777777" w:rsidTr="00C7128E">
        <w:trPr>
          <w:jc w:val="center"/>
        </w:trPr>
        <w:tc>
          <w:tcPr>
            <w:tcW w:w="1519" w:type="dxa"/>
            <w:shd w:val="clear" w:color="auto" w:fill="auto"/>
            <w:vAlign w:val="center"/>
            <w:hideMark/>
          </w:tcPr>
          <w:p w14:paraId="20EC2251"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Devanand 2011</w:t>
            </w:r>
            <w:r>
              <w:rPr>
                <w:rFonts w:ascii="Times New Roman" w:eastAsia="Times New Roman" w:hAnsi="Times New Roman" w:cs="Times New Roman"/>
                <w:color w:val="000000"/>
                <w:szCs w:val="20"/>
              </w:rPr>
              <w:fldChar w:fldCharType="begin">
                <w:fldData xml:space="preserve">PEVuZE5vdGU+PENpdGU+PEF1dGhvcj5EZXZhbmFuZDwvQXV0aG9yPjxZZWFyPjIwMTE8L1llYXI+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PEVuZE5vdGU+PENpdGU+PEF1dGhvcj5EZXZhbmFuZDwvQXV0aG9yPjxZZWFyPjIwMTE8L1llYXI+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[126]</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1DED49A1"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2</w:t>
            </w:r>
          </w:p>
        </w:tc>
        <w:tc>
          <w:tcPr>
            <w:tcW w:w="378" w:type="dxa"/>
            <w:vAlign w:val="center"/>
          </w:tcPr>
          <w:p w14:paraId="332E74EA"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1847FD2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CC80B07"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415BCC0E"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79B01DF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47B31C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531620E"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28B86E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DC43C1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C4314B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47E141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3D5499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875D9A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1C2C092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066FD9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6A1AA7E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BA8F96E"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C75ABA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94621F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2910E5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1DF054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3D9619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58087C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7EE605E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97C7D1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7D82BBC"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79" w:type="dxa"/>
            <w:shd w:val="clear" w:color="auto" w:fill="auto"/>
            <w:noWrap/>
            <w:vAlign w:val="center"/>
            <w:hideMark/>
          </w:tcPr>
          <w:p w14:paraId="5B12843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0681A2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4C0765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689446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1B12A20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4DEA24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C03B543"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r>
      <w:tr w:rsidR="009B2D2E" w:rsidRPr="007C0C15" w14:paraId="1050BA01" w14:textId="77777777" w:rsidTr="00C7128E">
        <w:trPr>
          <w:jc w:val="center"/>
        </w:trPr>
        <w:tc>
          <w:tcPr>
            <w:tcW w:w="1519" w:type="dxa"/>
            <w:shd w:val="clear" w:color="auto" w:fill="auto"/>
            <w:vAlign w:val="center"/>
            <w:hideMark/>
          </w:tcPr>
          <w:p w14:paraId="5FC39C00"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Devanand 2012</w:t>
            </w:r>
            <w:r>
              <w:rPr>
                <w:rFonts w:ascii="Times New Roman" w:eastAsia="Times New Roman" w:hAnsi="Times New Roman" w:cs="Times New Roman"/>
                <w:color w:val="000000"/>
                <w:szCs w:val="20"/>
              </w:rPr>
              <w:fldChar w:fldCharType="begin">
                <w:fldData xml:space="preserve">PEVuZE5vdGU+PENpdGU+PEF1dGhvcj5EZXZhbmFuZDwvQXV0aG9yPjxZZWFyPjIwMTI8L1llYXI+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==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PEVuZE5vdGU+PENpdGU+PEF1dGhvcj5EZXZhbmFuZDwvQXV0aG9yPjxZZWFyPjIwMTI8L1llYXI+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==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[127]</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6E449A5E"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2</w:t>
            </w:r>
          </w:p>
        </w:tc>
        <w:tc>
          <w:tcPr>
            <w:tcW w:w="378" w:type="dxa"/>
            <w:vAlign w:val="center"/>
          </w:tcPr>
          <w:p w14:paraId="58E2F757"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1637B3B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1F6A85B"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1EA59755"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51AB5D7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62E546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A69FFD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3F899D7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D6A084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7CCCB9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6ABF98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E8FE84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1CE2BB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2D70732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DFEB7A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3FD8274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267D60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48B122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64437D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21DF1A5"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1CBFA9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9586C4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03EFDA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5B965818"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1BE7BC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39FE3E0"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79" w:type="dxa"/>
            <w:shd w:val="clear" w:color="auto" w:fill="auto"/>
            <w:noWrap/>
            <w:vAlign w:val="center"/>
            <w:hideMark/>
          </w:tcPr>
          <w:p w14:paraId="57F5ED0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092171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F8D352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73E25C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263B93F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6A73FD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94828C3"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r>
      <w:tr w:rsidR="009B2D2E" w:rsidRPr="007C0C15" w14:paraId="20235277" w14:textId="77777777" w:rsidTr="00C7128E">
        <w:trPr>
          <w:jc w:val="center"/>
        </w:trPr>
        <w:tc>
          <w:tcPr>
            <w:tcW w:w="1519" w:type="dxa"/>
            <w:shd w:val="clear" w:color="auto" w:fill="auto"/>
            <w:vAlign w:val="center"/>
            <w:hideMark/>
          </w:tcPr>
          <w:p w14:paraId="03FC60D4" w14:textId="77777777" w:rsidR="009B2D2E" w:rsidRPr="007C0C15" w:rsidRDefault="009B2D2E" w:rsidP="00C7128E">
            <w:pPr>
              <w:rPr>
                <w:rFonts w:ascii="Times New Roman" w:eastAsia="Times New Roman" w:hAnsi="Times New Roman" w:cs="Times New Roman"/>
                <w:szCs w:val="20"/>
              </w:rPr>
            </w:pPr>
            <w:r w:rsidRPr="007C0C15">
              <w:rPr>
                <w:rFonts w:ascii="Times New Roman" w:eastAsia="Times New Roman" w:hAnsi="Times New Roman" w:cs="Times New Roman"/>
                <w:szCs w:val="20"/>
              </w:rPr>
              <w:t>Fossey 2006</w:t>
            </w:r>
            <w:r>
              <w:rPr>
                <w:rFonts w:ascii="Times New Roman" w:eastAsia="Times New Roman" w:hAnsi="Times New Roman" w:cs="Times New Roman"/>
                <w:szCs w:val="20"/>
              </w:rPr>
              <w:fldChar w:fldCharType="begin">
                <w:fldData xml:space="preserve">PEVuZE5vdGU+PENpdGU+PEF1dGhvcj5Gb3NzZXk8L0F1dGhvcj48WWVhcj4yMDA2PC9ZZWFyPjxS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</w:fldData>
              </w:fldChar>
            </w:r>
            <w:r>
              <w:rPr>
                <w:rFonts w:ascii="Times New Roman" w:eastAsia="Times New Roman" w:hAnsi="Times New Roman" w:cs="Times New Roman"/>
                <w:szCs w:val="20"/>
              </w:rPr>
              <w:instrText xml:space="preserve"> ADDIN EN.CITE </w:instrText>
            </w:r>
            <w:r>
              <w:rPr>
                <w:rFonts w:ascii="Times New Roman" w:eastAsia="Times New Roman" w:hAnsi="Times New Roman" w:cs="Times New Roman"/>
                <w:szCs w:val="20"/>
              </w:rPr>
              <w:fldChar w:fldCharType="begin">
                <w:fldData xml:space="preserve">PEVuZE5vdGU+PENpdGU+PEF1dGhvcj5Gb3NzZXk8L0F1dGhvcj48WWVhcj4yMDA2PC9ZZWFyPjxS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</w:fldData>
              </w:fldChar>
            </w:r>
            <w:r>
              <w:rPr>
                <w:rFonts w:ascii="Times New Roman" w:eastAsia="Times New Roman" w:hAnsi="Times New Roman" w:cs="Times New Roman"/>
                <w:szCs w:val="20"/>
              </w:rPr>
              <w:instrText xml:space="preserve"> ADDIN EN.CITE.DATA </w:instrText>
            </w:r>
            <w:r>
              <w:rPr>
                <w:rFonts w:ascii="Times New Roman" w:eastAsia="Times New Roman" w:hAnsi="Times New Roman" w:cs="Times New Roman"/>
                <w:szCs w:val="20"/>
              </w:rPr>
            </w:r>
            <w:r>
              <w:rPr>
                <w:rFonts w:ascii="Times New Roman" w:eastAsia="Times New Roman" w:hAnsi="Times New Roman" w:cs="Times New Roman"/>
                <w:szCs w:val="20"/>
              </w:rPr>
              <w:fldChar w:fldCharType="end"/>
            </w:r>
            <w:r>
              <w:rPr>
                <w:rFonts w:ascii="Times New Roman" w:eastAsia="Times New Roman" w:hAnsi="Times New Roman" w:cs="Times New Roman"/>
                <w:szCs w:val="20"/>
              </w:rPr>
            </w:r>
            <w:r>
              <w:rPr>
                <w:rFonts w:ascii="Times New Roman" w:eastAsia="Times New Roman" w:hAnsi="Times New Roman" w:cs="Times New Roman"/>
                <w:szCs w:val="20"/>
              </w:rPr>
              <w:fldChar w:fldCharType="separate"/>
            </w:r>
            <w:r>
              <w:rPr>
                <w:rFonts w:ascii="Times New Roman" w:eastAsia="Times New Roman" w:hAnsi="Times New Roman" w:cs="Times New Roman"/>
                <w:noProof/>
                <w:szCs w:val="20"/>
              </w:rPr>
              <w:t>[128]</w:t>
            </w:r>
            <w:r>
              <w:rPr>
                <w:rFonts w:ascii="Times New Roman" w:eastAsia="Times New Roman" w:hAnsi="Times New Roman" w:cs="Times New Roman"/>
                <w:szCs w:val="20"/>
              </w:rPr>
              <w:fldChar w:fldCharType="end"/>
            </w:r>
          </w:p>
        </w:tc>
        <w:tc>
          <w:tcPr>
            <w:tcW w:w="401" w:type="dxa"/>
            <w:shd w:val="clear" w:color="auto" w:fill="auto"/>
            <w:noWrap/>
            <w:vAlign w:val="center"/>
            <w:hideMark/>
          </w:tcPr>
          <w:p w14:paraId="041B5BCB"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2</w:t>
            </w:r>
          </w:p>
        </w:tc>
        <w:tc>
          <w:tcPr>
            <w:tcW w:w="378" w:type="dxa"/>
            <w:vAlign w:val="center"/>
          </w:tcPr>
          <w:p w14:paraId="289D25C2"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2FBE40FE"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0D02EFC"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3DA743CD"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54E0E98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36C1358"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42F0A5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BAD3AC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FB47F3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A805CA8"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096F7B6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4DE57F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0E0888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30E1691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288B7D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6200DCC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62301A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8026BE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FF37FA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B73E1C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7A8B80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EA7C0C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49A5D0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70F039E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AEB052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5316AB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3D85F4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ECCDEDE"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748ED8F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7257DC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6457083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9E4214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FDD1960"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2499D9B8" w14:textId="77777777" w:rsidTr="00C7128E">
        <w:trPr>
          <w:jc w:val="center"/>
        </w:trPr>
        <w:tc>
          <w:tcPr>
            <w:tcW w:w="1519" w:type="dxa"/>
            <w:shd w:val="clear" w:color="auto" w:fill="auto"/>
            <w:vAlign w:val="center"/>
            <w:hideMark/>
          </w:tcPr>
          <w:p w14:paraId="061F69DD"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Fried 2017</w:t>
            </w:r>
            <w:r>
              <w:rPr>
                <w:rFonts w:ascii="Times New Roman" w:eastAsia="Times New Roman" w:hAnsi="Times New Roman" w:cs="Times New Roman"/>
                <w:color w:val="000000"/>
                <w:szCs w:val="20"/>
              </w:rPr>
              <w:fldChar w:fldCharType="begin">
                <w:fldData xml:space="preserve">PEVuZE5vdGU+PENpdGU+PEF1dGhvcj5GcmllZDwvQXV0aG9yPjxZZWFyPjIwMTc8L1llYXI+PFJl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=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PEVuZE5vdGU+PENpdGU+PEF1dGhvcj5GcmllZDwvQXV0aG9yPjxZZWFyPjIwMTc8L1llYXI+PFJl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=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[129]</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7E2CF376"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2</w:t>
            </w:r>
          </w:p>
        </w:tc>
        <w:tc>
          <w:tcPr>
            <w:tcW w:w="378" w:type="dxa"/>
            <w:vAlign w:val="center"/>
          </w:tcPr>
          <w:p w14:paraId="1D84EE34"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0FB30FF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3775C3A"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751A0871"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02C2BC0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3B5393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A61659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6583954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401EB1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8A5346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4D7A20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F703EE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02B46D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5749953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CEE93D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27AB24D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BB0C4E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77F0E0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04B598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5B732B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0207A2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8FC144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9A37C6E"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2FE9531E"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79" w:type="dxa"/>
            <w:vAlign w:val="center"/>
          </w:tcPr>
          <w:p w14:paraId="2526607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C509D4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BADE4D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931BDB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448D221"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68B206F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10C3114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67B4DF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36B4097"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2E9734FD" w14:textId="77777777" w:rsidTr="00C7128E">
        <w:trPr>
          <w:jc w:val="center"/>
        </w:trPr>
        <w:tc>
          <w:tcPr>
            <w:tcW w:w="1519" w:type="dxa"/>
            <w:shd w:val="clear" w:color="auto" w:fill="auto"/>
            <w:vAlign w:val="center"/>
            <w:hideMark/>
          </w:tcPr>
          <w:p w14:paraId="3D421ACC"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Furniss 2000</w:t>
            </w:r>
            <w:r>
              <w:rPr>
                <w:rFonts w:ascii="Times New Roman" w:eastAsia="Times New Roman" w:hAnsi="Times New Roman" w:cs="Times New Roman"/>
                <w:color w:val="000000"/>
                <w:szCs w:val="20"/>
              </w:rPr>
              <w:fldChar w:fldCharType="begin"/>
            </w:r>
            <w:r>
              <w:rPr>
                <w:rFonts w:ascii="Times New Roman" w:eastAsia="Times New Roman" w:hAnsi="Times New Roman" w:cs="Times New Roman"/>
                <w:color w:val="000000"/>
                <w:szCs w:val="20"/>
              </w:rPr>
              <w:instrText xml:space="preserve"> ADDIN EN.CITE &lt;EndNote&gt;&lt;Cite&gt;&lt;Author&gt;Furniss&lt;/Author&gt;&lt;Year&gt;2000&lt;/Year&gt;&lt;RecNum&gt;178&lt;/RecNum&gt;&lt;IDText&gt;Effects of a pharmacist&amp;apos;s medication review in nursing homes. Randomised controlled trial&lt;/IDText&gt;&lt;DisplayText&gt;[130]&lt;/DisplayText&gt;&lt;record&gt;&lt;rec-number&gt;178&lt;/rec-number&gt;&lt;foreign-keys&gt;&lt;key app="EN" db-id="00w0d590vf5wsxez0tkx9w26209f2wz9wr9s" timestamp="1642487847" guid="42966bf1-4054-4adb-8fad-1b51573d309f"&gt;178&lt;/key&gt;&lt;/foreign-keys&gt;&lt;ref-type name="Journal Article"&gt;17&lt;/ref-type&gt;&lt;contributors&gt;&lt;authors&gt;&lt;author&gt;Furniss, L.&lt;/author&gt;&lt;author&gt;Burns, A.&lt;/author&gt;&lt;author&gt;Craig, S. K.&lt;/author&gt;&lt;author&gt;Scobie, S.&lt;/author&gt;&lt;author&gt;Cooke, J.&lt;/author&gt;&lt;author&gt;Faragher, B.&lt;/author&gt;&lt;/authors&gt;&lt;/contributors&gt;&lt;auth-address&gt;Withington Hospital, Manchester.&lt;/auth-address&gt;&lt;titles&gt;&lt;title&gt;Effects of a pharmacist&amp;apos;s medication review in nursing homes. Randomised controlled trial&lt;/title&gt;&lt;secondary-title&gt;Br J Psychiatry&lt;/secondary-title&gt;&lt;/titles&gt;&lt;periodical&gt;&lt;full-title&gt;Br J Psychiatry&lt;/full-title&gt;&lt;/periodical&gt;&lt;pages&gt;563-7&lt;/pages&gt;&lt;volume&gt;176&lt;/volume&gt;&lt;keywords&gt;&lt;keyword&gt;Aged&lt;/keyword&gt;&lt;keyword&gt;Aged, 80 and over&lt;/keyword&gt;&lt;keyword&gt;Female&lt;/keyword&gt;&lt;keyword&gt;*Homes for the Aged&lt;/keyword&gt;&lt;keyword&gt;Humans&lt;/keyword&gt;&lt;keyword&gt;Male&lt;/keyword&gt;&lt;keyword&gt;Mental Disorders/*drug therapy&lt;/keyword&gt;&lt;keyword&gt;*Pharmacists&lt;/keyword&gt;&lt;keyword&gt;Professional Practice&lt;/keyword&gt;&lt;keyword&gt;Prospective Studies&lt;/keyword&gt;&lt;/keywords&gt;&lt;dates&gt;&lt;year&gt;2000&lt;/year&gt;&lt;pub-dates&gt;&lt;date&gt;Jun&lt;/date&gt;&lt;/pub-dates&gt;&lt;/dates&gt;&lt;isbn&gt;0007-1250 (Print)&amp;#xD;0007-1250 (Linking)&lt;/isbn&gt;&lt;accession-num&gt;10974963&lt;/accession-num&gt;&lt;urls&gt;&lt;related-urls&gt;&lt;url&gt;https://www.ncbi.nlm.nih.gov/pubmed/10974963&lt;/url&gt;&lt;/related-urls&gt;&lt;/urls&gt;&lt;electronic-resource-num&gt;10.1192/bjp.176.6.563&lt;/electronic-resource-num&gt;&lt;language&gt;eng&lt;/language&gt;&lt;/record&gt;&lt;/Cite&gt;&lt;/EndNote&gt;</w:instrText>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[130]</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2C0ACB5E"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2</w:t>
            </w:r>
          </w:p>
        </w:tc>
        <w:tc>
          <w:tcPr>
            <w:tcW w:w="378" w:type="dxa"/>
            <w:vAlign w:val="center"/>
          </w:tcPr>
          <w:p w14:paraId="3528A506"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734FA2C8"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124B70F"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088FA394"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0983122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45CFEA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EA2DA68"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8A1C46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0F7E68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152A2D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A3E63A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682F16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873416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089FD49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6AC9BF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56E777FE"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08F32677"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79" w:type="dxa"/>
            <w:vAlign w:val="center"/>
          </w:tcPr>
          <w:p w14:paraId="731758E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1B98BA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63040E5"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4364AE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1E3BB0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88C0B1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1F912BC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F48FEE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E68CC8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257BF9C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029A50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8ADBD2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C3FAFA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7241A18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ADFBE4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493364E"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34FDFD5C" w14:textId="77777777" w:rsidTr="00C7128E">
        <w:trPr>
          <w:jc w:val="center"/>
        </w:trPr>
        <w:tc>
          <w:tcPr>
            <w:tcW w:w="1519" w:type="dxa"/>
            <w:shd w:val="clear" w:color="auto" w:fill="auto"/>
            <w:vAlign w:val="center"/>
            <w:hideMark/>
          </w:tcPr>
          <w:p w14:paraId="79D8A1E7"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Gallagher 2011</w:t>
            </w:r>
            <w:r>
              <w:rPr>
                <w:rFonts w:ascii="Times New Roman" w:eastAsia="Times New Roman" w:hAnsi="Times New Roman" w:cs="Times New Roman"/>
                <w:color w:val="000000"/>
                <w:szCs w:val="20"/>
              </w:rPr>
              <w:fldChar w:fldCharType="begin"/>
            </w:r>
            <w:r>
              <w:rPr>
                <w:rFonts w:ascii="Times New Roman" w:eastAsia="Times New Roman" w:hAnsi="Times New Roman" w:cs="Times New Roman"/>
                <w:color w:val="000000"/>
                <w:szCs w:val="20"/>
              </w:rPr>
              <w:instrText xml:space="preserve"> ADDIN EN.CITE &lt;EndNote&gt;&lt;Cite&gt;&lt;Author&gt;Gallagher&lt;/Author&gt;&lt;Year&gt;2011&lt;/Year&gt;&lt;RecNum&gt;179&lt;/RecNum&gt;&lt;IDText&gt;Prevention of potentially inappropriate prescribing for elderly patients: a randomized controlled trial using STOPP/START criteria&lt;/IDText&gt;&lt;DisplayText&gt;[131]&lt;/DisplayText&gt;&lt;record&gt;&lt;rec-number&gt;179&lt;/rec-number&gt;&lt;foreign-keys&gt;&lt;key app="EN" db-id="00w0d590vf5wsxez0tkx9w26209f2wz9wr9s" timestamp="1642487848" guid="53f6c34e-8372-472c-84b3-731a39997aad"&gt;179&lt;/key&gt;&lt;/foreign-keys&gt;&lt;ref-type name="Journal Article"&gt;17&lt;/ref-type&gt;&lt;contributors&gt;&lt;authors&gt;&lt;author&gt;Gallagher, P. F.&lt;/author&gt;&lt;author&gt;O&amp;apos;Connor, M. N.&lt;/author&gt;&lt;author&gt;O&amp;apos;Mahony, D.&lt;/author&gt;&lt;/authors&gt;&lt;/contributors&gt;&lt;auth-address&gt;Department of Geriatric Medicine, Cork University Hospital, Cork, Ireland. pfgallagher77@eircom.net&lt;/auth-address&gt;&lt;titles&gt;&lt;title&gt;Prevention of potentially inappropriate prescribing for elderly patients: a randomized controlled trial using STOPP/START criteria&lt;/title&gt;&lt;secondary-title&gt;Clin Pharmacol Ther&lt;/secondary-title&gt;&lt;/titles&gt;&lt;periodical&gt;&lt;full-title&gt;Clin Pharmacol Ther&lt;/full-title&gt;&lt;/periodical&gt;&lt;pages&gt;845-54&lt;/pages&gt;&lt;volume&gt;89&lt;/volume&gt;&lt;number&gt;6&lt;/number&gt;&lt;edition&gt;20110420&lt;/edition&gt;&lt;keywords&gt;&lt;keyword&gt;Age Factors&lt;/keyword&gt;&lt;keyword&gt;Aged&lt;/keyword&gt;&lt;keyword&gt;Aged, 80 and over&lt;/keyword&gt;&lt;keyword&gt;*Drug Prescriptions&lt;/keyword&gt;&lt;keyword&gt;Female&lt;/keyword&gt;&lt;keyword&gt;Follow-Up Studies&lt;/keyword&gt;&lt;keyword&gt;Hospitalization/*trends&lt;/keyword&gt;&lt;keyword&gt;Humans&lt;/keyword&gt;&lt;keyword&gt;Inappropriate Prescribing/*adverse effects/*trends&lt;/keyword&gt;&lt;keyword&gt;Male&lt;/keyword&gt;&lt;keyword&gt;Polypharmacy&lt;/keyword&gt;&lt;/keywords&gt;&lt;dates&gt;&lt;year&gt;2011&lt;/year&gt;&lt;pub-dates&gt;&lt;date&gt;Jun&lt;/date&gt;&lt;/pub-dates&gt;&lt;/dates&gt;&lt;isbn&gt;1532-6535 (Electronic)&amp;#xD;0009-9236 (Linking)&lt;/isbn&gt;&lt;accession-num&gt;21508941&lt;/accession-num&gt;&lt;urls&gt;&lt;related-urls&gt;&lt;url&gt;https://www.ncbi.nlm.nih.gov/pubmed/21508941&lt;/url&gt;&lt;/related-urls&gt;&lt;/urls&gt;&lt;electronic-resource-num&gt;10.1038/clpt.2011.44&lt;/electronic-resource-num&gt;&lt;language&gt;eng&lt;/language&gt;&lt;/record&gt;&lt;/Cite&gt;&lt;/EndNote&gt;</w:instrText>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[131]</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06C80C83"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2</w:t>
            </w:r>
          </w:p>
        </w:tc>
        <w:tc>
          <w:tcPr>
            <w:tcW w:w="378" w:type="dxa"/>
            <w:vAlign w:val="center"/>
          </w:tcPr>
          <w:p w14:paraId="4394BF27"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3C76128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8B1E3AB"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7B77DF0D"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40B4DDF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5B3803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24B1FD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17105A6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9684A0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0EDCD8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DF1C69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F5BC0C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DFF882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2F1735A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87240AE"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228141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697E87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CBDC77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79AF15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E292B7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C742E58"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022CAD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1CBC6D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0198C768"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D26A052"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2DE15BD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398C85E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EFA612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66E451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F5DBCC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1A20F3D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D366F9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C64E04F"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r>
      <w:tr w:rsidR="009B2D2E" w:rsidRPr="007C0C15" w14:paraId="59FA809C" w14:textId="77777777" w:rsidTr="00C7128E">
        <w:trPr>
          <w:jc w:val="center"/>
        </w:trPr>
        <w:tc>
          <w:tcPr>
            <w:tcW w:w="1519" w:type="dxa"/>
            <w:shd w:val="clear" w:color="auto" w:fill="auto"/>
            <w:vAlign w:val="center"/>
            <w:hideMark/>
          </w:tcPr>
          <w:p w14:paraId="0EED70EA"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Garcia-Gollarte 2014</w:t>
            </w:r>
            <w:r>
              <w:rPr>
                <w:rFonts w:ascii="Times New Roman" w:eastAsia="Times New Roman" w:hAnsi="Times New Roman" w:cs="Times New Roman"/>
                <w:color w:val="000000"/>
                <w:szCs w:val="20"/>
              </w:rPr>
              <w:fldChar w:fldCharType="begin">
                <w:fldData xml:space="preserve">PEVuZE5vdGU+PENpdGU+PEF1dGhvcj5HYXJjaWEtR29sbGFydGU8L0F1dGhvcj48WWVhcj4yMDE0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==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PEVuZE5vdGU+PENpdGU+PEF1dGhvcj5HYXJjaWEtR29sbGFydGU8L0F1dGhvcj48WWVhcj4yMDE0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==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[132]</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46118737"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2</w:t>
            </w:r>
          </w:p>
        </w:tc>
        <w:tc>
          <w:tcPr>
            <w:tcW w:w="378" w:type="dxa"/>
            <w:vAlign w:val="center"/>
          </w:tcPr>
          <w:p w14:paraId="297D2A64"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41CFF6E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23FB4B6"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41049E2E"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6935326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8DBCEF8"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39FDE5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07220FD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0C7841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122B13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AF6069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B67A6B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274C9C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656D896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63DBB9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7951808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6BC35C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D68B80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56924C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DB5F67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8BDD26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53EA892"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1FD59E0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611BC30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1162A5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A62AE3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6C305D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2C410C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6C5606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D118BF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7533767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255B1F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C9923AD"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r>
      <w:tr w:rsidR="009B2D2E" w:rsidRPr="007C0C15" w14:paraId="2D89F5BB" w14:textId="77777777" w:rsidTr="00C7128E">
        <w:trPr>
          <w:jc w:val="center"/>
        </w:trPr>
        <w:tc>
          <w:tcPr>
            <w:tcW w:w="1519" w:type="dxa"/>
            <w:shd w:val="clear" w:color="auto" w:fill="auto"/>
            <w:vAlign w:val="center"/>
            <w:hideMark/>
          </w:tcPr>
          <w:p w14:paraId="7A24B590"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Garfinkel 2007</w:t>
            </w:r>
            <w:r>
              <w:rPr>
                <w:rFonts w:ascii="Times New Roman" w:eastAsia="Times New Roman" w:hAnsi="Times New Roman" w:cs="Times New Roman"/>
                <w:color w:val="000000"/>
                <w:szCs w:val="20"/>
              </w:rPr>
              <w:fldChar w:fldCharType="begin">
                <w:fldData xml:space="preserve">PEVuZE5vdGU+PENpdGU+PEF1dGhvcj5HYXJmaW5rZWw8L0F1dGhvcj48WWVhcj4yMDA3PC9ZZWFy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PEVuZE5vdGU+PENpdGU+PEF1dGhvcj5HYXJmaW5rZWw8L0F1dGhvcj48WWVhcj4yMDA3PC9ZZWFy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[133]</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6D564DCB"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2</w:t>
            </w:r>
          </w:p>
        </w:tc>
        <w:tc>
          <w:tcPr>
            <w:tcW w:w="378" w:type="dxa"/>
            <w:vAlign w:val="center"/>
          </w:tcPr>
          <w:p w14:paraId="22F367F3"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6EE78AD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3C6A22A"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3647FE80"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02FB34C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A24FD6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8193D7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7B57FD3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99ABC2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03086B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0AD325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F71D46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CED68B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7AD7791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74D592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2D62C38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0F3E40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77F3C5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73B2CC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43281B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0A77A7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411DC0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C33E11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D4F5805"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7F08CC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255D41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11B70EF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6C5D69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EC58BC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B8F80D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2B4DCEFC"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630A531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E228661"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r>
      <w:tr w:rsidR="009B2D2E" w:rsidRPr="007C0C15" w14:paraId="530065F0" w14:textId="77777777" w:rsidTr="00C7128E">
        <w:trPr>
          <w:jc w:val="center"/>
        </w:trPr>
        <w:tc>
          <w:tcPr>
            <w:tcW w:w="1519" w:type="dxa"/>
            <w:shd w:val="clear" w:color="auto" w:fill="auto"/>
            <w:vAlign w:val="center"/>
            <w:hideMark/>
          </w:tcPr>
          <w:p w14:paraId="20A4CD25"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Gaudig 2011</w:t>
            </w:r>
            <w:r>
              <w:rPr>
                <w:rFonts w:ascii="Times New Roman" w:eastAsia="Times New Roman" w:hAnsi="Times New Roman" w:cs="Times New Roman"/>
                <w:color w:val="000000"/>
                <w:szCs w:val="20"/>
              </w:rPr>
              <w:fldChar w:fldCharType="begin"/>
            </w:r>
            <w:r>
              <w:rPr>
                <w:rFonts w:ascii="Times New Roman" w:eastAsia="Times New Roman" w:hAnsi="Times New Roman" w:cs="Times New Roman"/>
                <w:color w:val="000000"/>
                <w:szCs w:val="20"/>
              </w:rPr>
              <w:instrText xml:space="preserve"> ADDIN EN.CITE &lt;EndNote&gt;&lt;Cite&gt;&lt;Author&gt;Gaudig&lt;/Author&gt;&lt;Year&gt;2011&lt;/Year&gt;&lt;RecNum&gt;259&lt;/RecNum&gt;&lt;IDText&gt;Effects of galantamine in Alzheimer&amp;apos;s disease: double-blind withdrawal studies evaluating sustained versus interrupted treatment&lt;/IDText&gt;&lt;DisplayText&gt;[134]&lt;/DisplayText&gt;&lt;record&gt;&lt;rec-number&gt;259&lt;/rec-number&gt;&lt;foreign-keys&gt;&lt;key app="EN" db-id="00w0d590vf5wsxez0tkx9w26209f2wz9wr9s" timestamp="1642487849" guid="6fcfc608-b908-46a5-aaad-76587be36219"&gt;259&lt;/key&gt;&lt;/foreign-keys&gt;&lt;ref-type name="Journal Article"&gt;17&lt;/ref-type&gt;&lt;contributors&gt;&lt;authors&gt;&lt;author&gt;Gaudig, M.&lt;/author&gt;&lt;author&gt;Richarz, U.&lt;/author&gt;&lt;author&gt;Han, J.&lt;/author&gt;&lt;author&gt;Van Baelen, B.&lt;/author&gt;&lt;author&gt;Schauble, B.&lt;/author&gt;&lt;/authors&gt;&lt;/contributors&gt;&lt;auth-address&gt;Janssen-Cilag GmbH, Neuss, Germany.&lt;/auth-address&gt;&lt;titles&gt;&lt;title&gt;Effects of galantamine in Alzheimer&amp;apos;s disease: double-blind withdrawal studies evaluating sustained versus interrupted treatment&lt;/title&gt;&lt;secondary-title&gt;Curr Alzheimer Res&lt;/secondary-title&gt;&lt;/titles&gt;&lt;periodical&gt;&lt;full-title&gt;Curr Alzheimer Res&lt;/full-title&gt;&lt;/periodical&gt;&lt;pages&gt;771-80&lt;/pages&gt;&lt;volume&gt;8&lt;/volume&gt;&lt;number&gt;7&lt;/number&gt;&lt;keywords&gt;&lt;keyword&gt;Aged&lt;/keyword&gt;&lt;keyword&gt;Alzheimer Disease/*drug therapy&lt;/keyword&gt;&lt;keyword&gt;Cholinesterase Inhibitors/*administration &amp;amp; dosage&lt;/keyword&gt;&lt;keyword&gt;Female&lt;/keyword&gt;&lt;keyword&gt;Galantamine/*administration &amp;amp; dosage&lt;/keyword&gt;&lt;keyword&gt;Humans&lt;/keyword&gt;&lt;keyword&gt;Male&lt;/keyword&gt;&lt;keyword&gt;Treatment Outcome&lt;/keyword&gt;&lt;/keywords&gt;&lt;dates&gt;&lt;year&gt;2011&lt;/year&gt;&lt;pub-dates&gt;&lt;date&gt;Nov&lt;/date&gt;&lt;/pub-dates&gt;&lt;/dates&gt;&lt;isbn&gt;1875-5828 (Electronic)&amp;#xD;1567-2050 (Linking)&lt;/isbn&gt;&lt;accession-num&gt;21707533&lt;/accession-num&gt;&lt;urls&gt;&lt;related-urls&gt;&lt;url&gt;https://www.ncbi.nlm.nih.gov/pubmed/21707533&lt;/url&gt;&lt;/related-urls&gt;&lt;/urls&gt;&lt;electronic-resource-num&gt;10.2174/156720511797633205&lt;/electronic-resource-num&gt;&lt;language&gt;eng&lt;/language&gt;&lt;/record&gt;&lt;/Cite&gt;&lt;/EndNote&gt;</w:instrText>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[134]</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6D5EBF7C"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2</w:t>
            </w:r>
          </w:p>
        </w:tc>
        <w:tc>
          <w:tcPr>
            <w:tcW w:w="378" w:type="dxa"/>
            <w:vAlign w:val="center"/>
          </w:tcPr>
          <w:p w14:paraId="66E4D6FB"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74183A6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085EF8A"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0D4364DE"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6D81430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2F668F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224E54E"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2C7DAF9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CC4F31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AAD9F2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1BF7C3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A0C92F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F6F9AF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4798281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34766C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553DD6E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0692445"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CA13D3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0B5374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316544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AAC8F6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90600E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65DE81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1B9CFD4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0ADD84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84FC256"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79" w:type="dxa"/>
            <w:shd w:val="clear" w:color="auto" w:fill="auto"/>
            <w:noWrap/>
            <w:vAlign w:val="center"/>
            <w:hideMark/>
          </w:tcPr>
          <w:p w14:paraId="06DF384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C7EF03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CD2EB9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2A5BA4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5AE72FB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21F8E0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F985BA4"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r>
      <w:tr w:rsidR="009B2D2E" w:rsidRPr="007C0C15" w14:paraId="4AFF6BF4" w14:textId="77777777" w:rsidTr="00C7128E">
        <w:trPr>
          <w:jc w:val="center"/>
        </w:trPr>
        <w:tc>
          <w:tcPr>
            <w:tcW w:w="1519" w:type="dxa"/>
            <w:shd w:val="clear" w:color="auto" w:fill="auto"/>
            <w:vAlign w:val="center"/>
            <w:hideMark/>
          </w:tcPr>
          <w:p w14:paraId="51538D57"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Gillespie 2013</w:t>
            </w:r>
            <w:r>
              <w:rPr>
                <w:rFonts w:ascii="Times New Roman" w:eastAsia="Times New Roman" w:hAnsi="Times New Roman" w:cs="Times New Roman"/>
                <w:color w:val="000000"/>
                <w:szCs w:val="20"/>
              </w:rPr>
              <w:fldChar w:fldCharType="begin">
                <w:fldData xml:space="preserve">PEVuZE5vdGU+PENpdGU+PEF1dGhvcj5HaWxsZXNwaWU8L0F1dGhvcj48WWVhcj4yMDEzPC9ZZWFy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PEVuZE5vdGU+PENpdGU+PEF1dGhvcj5HaWxsZXNwaWU8L0F1dGhvcj48WWVhcj4yMDEzPC9ZZWFy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[135]</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0D6224B1"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2</w:t>
            </w:r>
          </w:p>
        </w:tc>
        <w:tc>
          <w:tcPr>
            <w:tcW w:w="378" w:type="dxa"/>
            <w:vAlign w:val="center"/>
          </w:tcPr>
          <w:p w14:paraId="092644DD"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1C2C8C5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4115021"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573BF05B"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3180C25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3ABE03E"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3C6683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D97E61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7629C0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D07AD2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A8B76E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35C865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F9B2B1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0ED22AD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FC2472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B2FB2B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FE7649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B0A5CA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791594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E1992FC"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79" w:type="dxa"/>
            <w:vAlign w:val="center"/>
          </w:tcPr>
          <w:p w14:paraId="6628CA3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5E2F68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F1767C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2FF486D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2E4FE1B"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35F5272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18EBD8B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AE68EC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9FFF9A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C1A411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363F974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09C223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0D874A3"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689792BE" w14:textId="77777777" w:rsidTr="00C7128E">
        <w:trPr>
          <w:jc w:val="center"/>
        </w:trPr>
        <w:tc>
          <w:tcPr>
            <w:tcW w:w="1519" w:type="dxa"/>
            <w:shd w:val="clear" w:color="auto" w:fill="auto"/>
            <w:vAlign w:val="center"/>
            <w:hideMark/>
          </w:tcPr>
          <w:p w14:paraId="43DD4835"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Gnjidic 2010</w:t>
            </w:r>
            <w:r>
              <w:rPr>
                <w:rFonts w:ascii="Times New Roman" w:eastAsia="Times New Roman" w:hAnsi="Times New Roman" w:cs="Times New Roman"/>
                <w:color w:val="000000"/>
                <w:szCs w:val="20"/>
              </w:rPr>
              <w:fldChar w:fldCharType="begin">
                <w:fldData xml:space="preserve">PEVuZE5vdGU+PENpdGU+PEF1dGhvcj5HbmppZGljPC9BdXRob3I+PFllYXI+MjAxMDwvWWVhcj48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PEVuZE5vdGU+PENpdGU+PEF1dGhvcj5HbmppZGljPC9BdXRob3I+PFllYXI+MjAxMDwvWWVhcj48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[136]</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1B27E78E"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2</w:t>
            </w:r>
          </w:p>
        </w:tc>
        <w:tc>
          <w:tcPr>
            <w:tcW w:w="378" w:type="dxa"/>
            <w:vAlign w:val="center"/>
          </w:tcPr>
          <w:p w14:paraId="64EB054E"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78" w:type="dxa"/>
            <w:shd w:val="clear" w:color="auto" w:fill="auto"/>
            <w:noWrap/>
            <w:vAlign w:val="center"/>
          </w:tcPr>
          <w:p w14:paraId="27376F8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4BF7BD9"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10FEDE78"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1CA962A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939ADCE"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4CD8038"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7ABCA9A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2C5462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5223CB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D80D2F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229F8F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F40EE2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08FD208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1D5335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1B1F136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2373F7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C89854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2CBBE1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D48D14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D913E9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81A669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7DDA85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0D90A98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1C4DDF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884F7FE"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202AB74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1C4D2E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6DC2B7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77CEAA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2E438BE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05BA27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67599BD"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r>
      <w:tr w:rsidR="009B2D2E" w:rsidRPr="007C0C15" w14:paraId="156A12ED" w14:textId="77777777" w:rsidTr="00C7128E">
        <w:trPr>
          <w:jc w:val="center"/>
        </w:trPr>
        <w:tc>
          <w:tcPr>
            <w:tcW w:w="1519" w:type="dxa"/>
            <w:shd w:val="clear" w:color="auto" w:fill="auto"/>
            <w:vAlign w:val="center"/>
            <w:hideMark/>
          </w:tcPr>
          <w:p w14:paraId="19E56DE0"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Haag 2016</w:t>
            </w:r>
            <w:r>
              <w:rPr>
                <w:rFonts w:ascii="Times New Roman" w:eastAsia="Times New Roman" w:hAnsi="Times New Roman" w:cs="Times New Roman"/>
                <w:color w:val="000000"/>
                <w:szCs w:val="20"/>
              </w:rPr>
              <w:fldChar w:fldCharType="begin">
                <w:fldData xml:space="preserve">PEVuZE5vdGU+PENpdGU+PEF1dGhvcj5IYWFnPC9BdXRob3I+PFllYXI+MjAxNjwvWWVhcj48UmVj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PEVuZE5vdGU+PENpdGU+PEF1dGhvcj5IYWFnPC9BdXRob3I+PFllYXI+MjAxNjwvWWVhcj48UmVj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[137]</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11B4DE9A"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2</w:t>
            </w:r>
          </w:p>
        </w:tc>
        <w:tc>
          <w:tcPr>
            <w:tcW w:w="378" w:type="dxa"/>
            <w:vAlign w:val="center"/>
          </w:tcPr>
          <w:p w14:paraId="62CC8492"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5B06D1F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FB102E3"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34C88D5E"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0CE40CE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3CF5415"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3D96785"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2665348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39C14E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5D9B14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B741F0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0D74EF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EFE656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4085E9C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C674A3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5196292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8B5474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D7C830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CBA7BC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92B66E5"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11744B8"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4B4256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E0BC31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74487863"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79" w:type="dxa"/>
            <w:vAlign w:val="center"/>
          </w:tcPr>
          <w:p w14:paraId="1B3F53C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77E66E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773E11F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3451CF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D74BB32"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723E3EF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590330D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A76C76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9CDC0CB"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4CCC3919" w14:textId="77777777" w:rsidTr="00C7128E">
        <w:trPr>
          <w:jc w:val="center"/>
        </w:trPr>
        <w:tc>
          <w:tcPr>
            <w:tcW w:w="1519" w:type="dxa"/>
            <w:shd w:val="clear" w:color="auto" w:fill="auto"/>
            <w:vAlign w:val="center"/>
            <w:hideMark/>
          </w:tcPr>
          <w:p w14:paraId="2164C625"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Hanlon 1996</w:t>
            </w:r>
            <w:r>
              <w:rPr>
                <w:rFonts w:ascii="Times New Roman" w:eastAsia="Times New Roman" w:hAnsi="Times New Roman" w:cs="Times New Roman"/>
                <w:color w:val="000000"/>
                <w:szCs w:val="20"/>
              </w:rPr>
              <w:fldChar w:fldCharType="begin">
                <w:fldData xml:space="preserve">PEVuZE5vdGU+PENpdGU+PEF1dGhvcj5IYW5sb248L0F1dGhvcj48WWVhcj4xOTk2PC9ZZWFyPjxS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PEVuZE5vdGU+PENpdGU+PEF1dGhvcj5IYW5sb248L0F1dGhvcj48WWVhcj4xOTk2PC9ZZWFyPjxS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[138]</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32124E30"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2</w:t>
            </w:r>
          </w:p>
        </w:tc>
        <w:tc>
          <w:tcPr>
            <w:tcW w:w="378" w:type="dxa"/>
            <w:vAlign w:val="center"/>
          </w:tcPr>
          <w:p w14:paraId="034E4BA0"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6DB7F7D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5ABCE38"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6B132677"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58B7813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2E4064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0D089B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6B40CBE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FDA8E1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E8A054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FF8AD5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21DA51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654153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62BEA3F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6A605E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6A3DB62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C81CF55"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AFBCF8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9569F6E"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7B2F09D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6985C0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E0EA4D9"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02D6F6C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0BC69B0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D36D1E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B1FAB1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28F402B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418695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78E000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DA4DD9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08D504A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F1F5F1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190D871"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28DB8E2A" w14:textId="77777777" w:rsidTr="00C7128E">
        <w:trPr>
          <w:jc w:val="center"/>
        </w:trPr>
        <w:tc>
          <w:tcPr>
            <w:tcW w:w="1519" w:type="dxa"/>
            <w:shd w:val="clear" w:color="auto" w:fill="auto"/>
            <w:vAlign w:val="center"/>
            <w:hideMark/>
          </w:tcPr>
          <w:p w14:paraId="51B749F3"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King 2001</w:t>
            </w:r>
            <w:r>
              <w:rPr>
                <w:rFonts w:ascii="Times New Roman" w:eastAsia="Times New Roman" w:hAnsi="Times New Roman" w:cs="Times New Roman"/>
                <w:color w:val="000000"/>
                <w:szCs w:val="20"/>
              </w:rPr>
              <w:fldChar w:fldCharType="begin"/>
            </w:r>
            <w:r>
              <w:rPr>
                <w:rFonts w:ascii="Times New Roman" w:eastAsia="Times New Roman" w:hAnsi="Times New Roman" w:cs="Times New Roman"/>
                <w:color w:val="000000"/>
                <w:szCs w:val="20"/>
              </w:rPr>
              <w:instrText xml:space="preserve"> ADDIN EN.CITE &lt;EndNote&gt;&lt;Cite&gt;&lt;Author&gt;King&lt;/Author&gt;&lt;Year&gt;2001&lt;/Year&gt;&lt;RecNum&gt;155&lt;/RecNum&gt;&lt;IDText&gt;Multidisciplinary case conference reviews: improving outcomes for nursing home residents, carers and health professionals&lt;/IDText&gt;&lt;DisplayText&gt;[139]&lt;/DisplayText&gt;&lt;record&gt;&lt;rec-number&gt;155&lt;/rec-number&gt;&lt;foreign-keys&gt;&lt;key app="EN" db-id="00w0d590vf5wsxez0tkx9w26209f2wz9wr9s" timestamp="1642487847" guid="9cb65301-7d33-4c1c-b14d-09f55990079a"&gt;155&lt;/key&gt;&lt;/foreign-keys&gt;&lt;ref-type name="Journal Article"&gt;17&lt;/ref-type&gt;&lt;contributors&gt;&lt;authors&gt;&lt;author&gt;King, M. A.&lt;/author&gt;&lt;author&gt;Roberts, M. S.&lt;/author&gt;&lt;/authors&gt;&lt;/contributors&gt;&lt;auth-address&gt;Department of Medicine, University of Queensland, Princess Alexandra Hospital, Woolloongabba O 4102, Australia. m.roberts@mailbox.uq.edu.au&lt;/auth-address&gt;&lt;titles&gt;&lt;title&gt;Multidisciplinary case conference reviews: improving outcomes for nursing home residents, carers and health professionals&lt;/title&gt;&lt;secondary-title&gt;Pharm World Sci&lt;/secondary-title&gt;&lt;/titles&gt;&lt;periodical&gt;&lt;full-title&gt;Pharm World Sci&lt;/full-title&gt;&lt;/periodical&gt;&lt;pages&gt;41-5&lt;/pages&gt;&lt;volume&gt;23&lt;/volume&gt;&lt;number&gt;2&lt;/number&gt;&lt;keywords&gt;&lt;keyword&gt;Aged&lt;/keyword&gt;&lt;keyword&gt;Aged, 80 and over&lt;/keyword&gt;&lt;keyword&gt;Australia&lt;/keyword&gt;&lt;keyword&gt;Caregivers/*psychology&lt;/keyword&gt;&lt;keyword&gt;Costs and Cost Analysis&lt;/keyword&gt;&lt;keyword&gt;Drug Therapy/economics/standards&lt;/keyword&gt;&lt;keyword&gt;Drug Utilization&lt;/keyword&gt;&lt;keyword&gt;Female&lt;/keyword&gt;&lt;keyword&gt;Humans&lt;/keyword&gt;&lt;keyword&gt;Male&lt;/keyword&gt;&lt;keyword&gt;Nurses&lt;/keyword&gt;&lt;keyword&gt;Nursing Homes/economics/*standards&lt;/keyword&gt;&lt;keyword&gt;Patients/*psychology&lt;/keyword&gt;&lt;keyword&gt;Physicians, Family&lt;/keyword&gt;&lt;keyword&gt;Treatment Outcome&lt;/keyword&gt;&lt;/keywords&gt;&lt;dates&gt;&lt;year&gt;2001&lt;/year&gt;&lt;pub-dates&gt;&lt;date&gt;Apr&lt;/date&gt;&lt;/pub-dates&gt;&lt;/dates&gt;&lt;isbn&gt;0928-1231 (Print)&amp;#xD;0928-1231 (Linking)&lt;/isbn&gt;&lt;accession-num&gt;11411442&lt;/accession-num&gt;&lt;urls&gt;&lt;related-urls&gt;&lt;url&gt;https://www.ncbi.nlm.nih.gov/pubmed/11411442&lt;/url&gt;&lt;/related-urls&gt;&lt;/urls&gt;&lt;electronic-resource-num&gt;10.1023/a:1011215008000&lt;/electronic-resource-num&gt;&lt;language&gt;eng&lt;/language&gt;&lt;/record&gt;&lt;/Cite&gt;&lt;/EndNote&gt;</w:instrText>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[139]</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7F9CCF42"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2</w:t>
            </w:r>
          </w:p>
        </w:tc>
        <w:tc>
          <w:tcPr>
            <w:tcW w:w="378" w:type="dxa"/>
            <w:vAlign w:val="center"/>
          </w:tcPr>
          <w:p w14:paraId="3DC80AF7"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3E59867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B8849D1"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06848E74"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26599C1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6C698D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BE2529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54862BB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A47D74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11BC4A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153CAB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694307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E12F26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47E96E3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13550C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5568A940"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2B31D69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203212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D1A852B"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3D739378"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5ED3C1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925E0A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D27E19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0E0590C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68F197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AD11D3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035B5E5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33E02E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D01F13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E90C08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0235B45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15405C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F6FA360"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481AC86C" w14:textId="77777777" w:rsidTr="00C7128E">
        <w:trPr>
          <w:jc w:val="center"/>
        </w:trPr>
        <w:tc>
          <w:tcPr>
            <w:tcW w:w="1519" w:type="dxa"/>
            <w:shd w:val="clear" w:color="auto" w:fill="auto"/>
            <w:vAlign w:val="center"/>
            <w:hideMark/>
          </w:tcPr>
          <w:p w14:paraId="09E9B781"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Kroenke 1990</w:t>
            </w:r>
            <w:r>
              <w:rPr>
                <w:rFonts w:ascii="Times New Roman" w:eastAsia="Times New Roman" w:hAnsi="Times New Roman" w:cs="Times New Roman"/>
                <w:color w:val="000000"/>
                <w:szCs w:val="20"/>
              </w:rPr>
              <w:fldChar w:fldCharType="begin"/>
            </w:r>
            <w:r>
              <w:rPr>
                <w:rFonts w:ascii="Times New Roman" w:eastAsia="Times New Roman" w:hAnsi="Times New Roman" w:cs="Times New Roman"/>
                <w:color w:val="000000"/>
                <w:szCs w:val="20"/>
              </w:rPr>
              <w:instrText xml:space="preserve"> ADDIN EN.CITE &lt;EndNote&gt;&lt;Cite&gt;&lt;Author&gt;Kroenke&lt;/Author&gt;&lt;Year&gt;1990&lt;/Year&gt;&lt;RecNum&gt;188&lt;/RecNum&gt;&lt;IDText&gt;Reducing polypharmacy in the elderly. A controlled trial of physician feedback&lt;/IDText&gt;&lt;DisplayText&gt;[140]&lt;/DisplayText&gt;&lt;record&gt;&lt;rec-number&gt;188&lt;/rec-number&gt;&lt;foreign-keys&gt;&lt;key app="EN" db-id="00w0d590vf5wsxez0tkx9w26209f2wz9wr9s" timestamp="1642487848" guid="579aa7f4-9876-4b1d-9cd2-054130a825e6"&gt;188&lt;/key&gt;&lt;/foreign-keys&gt;&lt;ref-type name="Journal Article"&gt;17&lt;/ref-type&gt;&lt;contributors&gt;&lt;authors&gt;&lt;author&gt;Kroenke, K.&lt;/author&gt;&lt;author&gt;Pinholt, E. M.&lt;/author&gt;&lt;/authors&gt;&lt;/contributors&gt;&lt;auth-address&gt;Department of Medicine, Uniformed Services University of the Health Sciences, Bethesda, Maryland 20814.&lt;/auth-address&gt;&lt;titles&gt;&lt;title&gt;Reducing polypharmacy in the elderly. A controlled trial of physician feedback&lt;/title&gt;&lt;secondary-title&gt;J Am Geriatr Soc&lt;/secondary-title&gt;&lt;/titles&gt;&lt;periodical&gt;&lt;full-title&gt;J Am Geriatr Soc&lt;/full-title&gt;&lt;/periodical&gt;&lt;pages&gt;31-6&lt;/pages&gt;&lt;volume&gt;38&lt;/volume&gt;&lt;number&gt;1&lt;/number&gt;&lt;keywords&gt;&lt;keyword&gt;Aged&lt;/keyword&gt;&lt;keyword&gt;Aged, 80 and over&lt;/keyword&gt;&lt;keyword&gt;Cooperative Behavior&lt;/keyword&gt;&lt;keyword&gt;Drug Prescriptions/statistics &amp;amp; numerical data&lt;/keyword&gt;&lt;keyword&gt;Drug Therapy/*statistics &amp;amp; numerical data&lt;/keyword&gt;&lt;keyword&gt;*Drug Therapy, Combination&lt;/keyword&gt;&lt;keyword&gt;Drug Utilization&lt;/keyword&gt;&lt;keyword&gt;Feedback&lt;/keyword&gt;&lt;keyword&gt;Female&lt;/keyword&gt;&lt;keyword&gt;Humans&lt;/keyword&gt;&lt;keyword&gt;Male&lt;/keyword&gt;&lt;keyword&gt;Practice Patterns, Physicians&amp;apos;/*standards&lt;/keyword&gt;&lt;keyword&gt;Prospective Studies&lt;/keyword&gt;&lt;keyword&gt;Randomized Controlled Trials as Topic&lt;/keyword&gt;&lt;/keywords&gt;&lt;dates&gt;&lt;year&gt;1990&lt;/year&gt;&lt;pub-dates&gt;&lt;date&gt;Jan&lt;/date&gt;&lt;/pub-dates&gt;&lt;/dates&gt;&lt;isbn&gt;0002-8614 (Print)&amp;#xD;0002-8614 (Linking)&lt;/isbn&gt;&lt;accession-num&gt;2404053&lt;/accession-num&gt;&lt;urls&gt;&lt;related-urls&gt;&lt;url&gt;https://www.ncbi.nlm.nih.gov/pubmed/2404053&lt;/url&gt;&lt;/related-urls&gt;&lt;/urls&gt;&lt;electronic-resource-num&gt;10.1111/j.1532-5415.1990.tb01593.x&lt;/electronic-resource-num&gt;&lt;language&gt;eng&lt;/language&gt;&lt;/record&gt;&lt;/Cite&gt;&lt;/EndNote&gt;</w:instrText>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[140]</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663185F6"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2</w:t>
            </w:r>
          </w:p>
        </w:tc>
        <w:tc>
          <w:tcPr>
            <w:tcW w:w="378" w:type="dxa"/>
            <w:vAlign w:val="center"/>
          </w:tcPr>
          <w:p w14:paraId="14ED0DC1"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6535615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BE4BB65"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20F5FBA4"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17C3964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568D12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12C70D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00F2311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65112C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F4AE9B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7F5BD7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9736FB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C91199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458EAD1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D93F86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00ADF44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C80B4E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0A9312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5D06B38"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37AE19A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D1B4BD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B38B8E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A1ACBFE"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111080B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12734E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825CA9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7CD953D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873967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560F24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33B88D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0DFCEA3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AB2C2A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6E19B96"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r>
      <w:tr w:rsidR="009B2D2E" w:rsidRPr="007C0C15" w14:paraId="4355EABC" w14:textId="77777777" w:rsidTr="00C7128E">
        <w:trPr>
          <w:jc w:val="center"/>
        </w:trPr>
        <w:tc>
          <w:tcPr>
            <w:tcW w:w="1519" w:type="dxa"/>
            <w:shd w:val="clear" w:color="auto" w:fill="auto"/>
            <w:vAlign w:val="center"/>
            <w:hideMark/>
          </w:tcPr>
          <w:p w14:paraId="4687A5AF"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lastRenderedPageBreak/>
              <w:t>Lampela 2010</w:t>
            </w:r>
            <w:r>
              <w:rPr>
                <w:rFonts w:ascii="Times New Roman" w:eastAsia="Times New Roman" w:hAnsi="Times New Roman" w:cs="Times New Roman"/>
                <w:color w:val="000000"/>
                <w:szCs w:val="20"/>
              </w:rPr>
              <w:fldChar w:fldCharType="begin">
                <w:fldData xml:space="preserve">PEVuZE5vdGU+PENpdGU+PEF1dGhvcj5MYW1wZWxhPC9BdXRob3I+PFllYXI+MjAxMDwvWWVhcj48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PEVuZE5vdGU+PENpdGU+PEF1dGhvcj5MYW1wZWxhPC9BdXRob3I+PFllYXI+MjAxMDwvWWVhcj48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[141]</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5CEC0B3B"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2</w:t>
            </w:r>
          </w:p>
        </w:tc>
        <w:tc>
          <w:tcPr>
            <w:tcW w:w="378" w:type="dxa"/>
            <w:vAlign w:val="center"/>
          </w:tcPr>
          <w:p w14:paraId="6677BC69"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1A83EA2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1BAA41F"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00371DD2"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5D7FAB9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5E7E4A8"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C3BC67E"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0C3A91D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DFA86B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F0E82C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ABCE36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B6C42E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34F6E2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5941F75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2BB3D7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7430FAA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60CDA5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622322D"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79" w:type="dxa"/>
            <w:vAlign w:val="center"/>
          </w:tcPr>
          <w:p w14:paraId="68EB9CA5"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31E55DE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750395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BB490F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929AC0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1EB90B78"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BF9B14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51354A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01A34C4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0B32AA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478D64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AC09C2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5A349AB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F20C1B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6B54648"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1DCE3196" w14:textId="77777777" w:rsidTr="00C7128E">
        <w:trPr>
          <w:jc w:val="center"/>
        </w:trPr>
        <w:tc>
          <w:tcPr>
            <w:tcW w:w="1519" w:type="dxa"/>
            <w:shd w:val="clear" w:color="auto" w:fill="auto"/>
            <w:vAlign w:val="center"/>
          </w:tcPr>
          <w:p w14:paraId="521AF913"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Lenander 2014</w:t>
            </w:r>
            <w:r>
              <w:rPr>
                <w:rFonts w:ascii="Times New Roman" w:eastAsia="Times New Roman" w:hAnsi="Times New Roman" w:cs="Times New Roman"/>
                <w:color w:val="000000"/>
                <w:szCs w:val="20"/>
              </w:rPr>
              <w:fldChar w:fldCharType="begin">
                <w:fldData xml:space="preserve">PEVuZE5vdGU+PENpdGU+PEF1dGhvcj5MZW5hbmRlcjwvQXV0aG9yPjxZZWFyPjIwMTQ8L1llYXI+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PEVuZE5vdGU+PENpdGU+PEF1dGhvcj5MZW5hbmRlcjwvQXV0aG9yPjxZZWFyPjIwMTQ8L1llYXI+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[142]</w:t>
            </w:r>
            <w:r>
              <w:rPr>
                <w:rFonts w:ascii="Times New Roman" w:eastAsia="Times New Roman" w:hAnsi="Times New Roman" w:cs="Times New Roman"/>
                <w:color w:val="000000"/>
                <w:szCs w:val="20"/>
              </w:rPr>
              <w:fldChar w:fldCharType="end"/>
            </w:r>
          </w:p>
        </w:tc>
        <w:tc>
          <w:tcPr>
            <w:tcW w:w="401" w:type="dxa"/>
            <w:shd w:val="clear" w:color="auto" w:fill="auto"/>
            <w:noWrap/>
            <w:vAlign w:val="center"/>
          </w:tcPr>
          <w:p w14:paraId="6FD23261"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2</w:t>
            </w:r>
          </w:p>
        </w:tc>
        <w:tc>
          <w:tcPr>
            <w:tcW w:w="378" w:type="dxa"/>
            <w:vAlign w:val="center"/>
          </w:tcPr>
          <w:p w14:paraId="6DE3A354"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50FDC38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242EF2E"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4CDE8915"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103DCE8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E282FF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6C3D47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tcPr>
          <w:p w14:paraId="31B9CD1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FFEB81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9E9FD9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0B14CA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CD6D6F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900DCC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tcPr>
          <w:p w14:paraId="11238B0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B9A3EC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tcPr>
          <w:p w14:paraId="07661B1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32A75A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EEFA2B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A43133E"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4A45D83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48378C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2BD9E9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F79221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tcPr>
          <w:p w14:paraId="151D276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A7DF8B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DBBF4F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tcPr>
          <w:p w14:paraId="5EB2DD6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EE3F77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A990AD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C418A96"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shd w:val="clear" w:color="auto" w:fill="auto"/>
            <w:noWrap/>
            <w:vAlign w:val="center"/>
          </w:tcPr>
          <w:p w14:paraId="396E63F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AFE2C3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3F3DF66"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587B2E2C" w14:textId="77777777" w:rsidTr="00C7128E">
        <w:trPr>
          <w:jc w:val="center"/>
        </w:trPr>
        <w:tc>
          <w:tcPr>
            <w:tcW w:w="1519" w:type="dxa"/>
            <w:shd w:val="clear" w:color="auto" w:fill="auto"/>
            <w:vAlign w:val="center"/>
            <w:hideMark/>
          </w:tcPr>
          <w:p w14:paraId="0A50FFB1"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Lin 2014</w:t>
            </w:r>
            <w:r>
              <w:rPr>
                <w:rFonts w:ascii="Times New Roman" w:eastAsia="Times New Roman" w:hAnsi="Times New Roman" w:cs="Times New Roman"/>
                <w:color w:val="000000"/>
                <w:szCs w:val="20"/>
              </w:rPr>
              <w:fldChar w:fldCharType="begin">
                <w:fldData xml:space="preserve">PEVuZE5vdGU+PENpdGU+PEF1dGhvcj5MaW48L0F1dGhvcj48WWVhcj4yMDE0PC9ZZWFyPjxSZWNO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PEVuZE5vdGU+PENpdGU+PEF1dGhvcj5MaW48L0F1dGhvcj48WWVhcj4yMDE0PC9ZZWFyPjxSZWNO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[143]</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606DE59E"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2</w:t>
            </w:r>
          </w:p>
        </w:tc>
        <w:tc>
          <w:tcPr>
            <w:tcW w:w="378" w:type="dxa"/>
            <w:vAlign w:val="center"/>
          </w:tcPr>
          <w:p w14:paraId="730EC0B4"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18039F3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DFFFB7D"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405FC393"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34DEBE1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02F2A1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C6F3F0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22D1B4A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20B4A1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626711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BCDF25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6D71C7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56CF7C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106B27C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9E1A88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610B157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1434895"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D44212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9B857F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012932E"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3A506A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CFCA93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3F58F5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E897C1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B6B272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8C9A2A4"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79" w:type="dxa"/>
            <w:shd w:val="clear" w:color="auto" w:fill="auto"/>
            <w:noWrap/>
            <w:vAlign w:val="center"/>
            <w:hideMark/>
          </w:tcPr>
          <w:p w14:paraId="5A712C2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2B7549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E360EB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ADE2EE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48B96FB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D00851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7FFB978"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r>
      <w:tr w:rsidR="009B2D2E" w:rsidRPr="007C0C15" w14:paraId="26EA04EF" w14:textId="77777777" w:rsidTr="00C7128E">
        <w:trPr>
          <w:jc w:val="center"/>
        </w:trPr>
        <w:tc>
          <w:tcPr>
            <w:tcW w:w="1519" w:type="dxa"/>
            <w:shd w:val="clear" w:color="auto" w:fill="auto"/>
            <w:vAlign w:val="center"/>
            <w:hideMark/>
          </w:tcPr>
          <w:p w14:paraId="08A73850"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Martin 2018</w:t>
            </w:r>
            <w:r>
              <w:rPr>
                <w:rFonts w:ascii="Times New Roman" w:eastAsia="Times New Roman" w:hAnsi="Times New Roman" w:cs="Times New Roman"/>
                <w:color w:val="000000"/>
                <w:szCs w:val="20"/>
              </w:rPr>
              <w:fldChar w:fldCharType="begin">
                <w:fldData xml:space="preserve">PEVuZE5vdGU+PENpdGU+PEF1dGhvcj5NYXJ0aW48L0F1dGhvcj48WWVhcj4yMDE4PC9ZZWFyPjxS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PEVuZE5vdGU+PENpdGU+PEF1dGhvcj5NYXJ0aW48L0F1dGhvcj48WWVhcj4yMDE4PC9ZZWFyPjxS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[144]</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1227FEE0"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2</w:t>
            </w:r>
          </w:p>
        </w:tc>
        <w:tc>
          <w:tcPr>
            <w:tcW w:w="378" w:type="dxa"/>
            <w:vAlign w:val="center"/>
          </w:tcPr>
          <w:p w14:paraId="2369987D"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250BC755"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FEACC23"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7DA646C2"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6EF57DD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AE929D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DF83398"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75E0110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FFB20D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027174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6B56D8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9372F8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52822D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7FCC89A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4C9FB2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33B4CA3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9BF02B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FD7F2AE"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A85F2F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FC80F2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8FA484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4B4727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998E7F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1A071425"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C9C922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D9EC8C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0F89CE3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4B7FB5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1328576"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5A36CA92"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shd w:val="clear" w:color="auto" w:fill="auto"/>
            <w:noWrap/>
            <w:vAlign w:val="center"/>
            <w:hideMark/>
          </w:tcPr>
          <w:p w14:paraId="0306208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D1B8F1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54C9B2E"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1F2C0F1E" w14:textId="77777777" w:rsidTr="00C7128E">
        <w:trPr>
          <w:jc w:val="center"/>
        </w:trPr>
        <w:tc>
          <w:tcPr>
            <w:tcW w:w="1519" w:type="dxa"/>
            <w:shd w:val="clear" w:color="auto" w:fill="auto"/>
            <w:vAlign w:val="center"/>
            <w:hideMark/>
          </w:tcPr>
          <w:p w14:paraId="7ACC1AC4"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Michalek 2014</w:t>
            </w:r>
            <w:r>
              <w:rPr>
                <w:rFonts w:ascii="Times New Roman" w:eastAsia="Times New Roman" w:hAnsi="Times New Roman" w:cs="Times New Roman"/>
                <w:color w:val="000000"/>
                <w:szCs w:val="20"/>
              </w:rPr>
              <w:fldChar w:fldCharType="begin">
                <w:fldData xml:space="preserve">PEVuZE5vdGU+PENpdGU+PEF1dGhvcj5NaWNoYWxlazwvQXV0aG9yPjxZZWFyPjIwMTQ8L1llYXI+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PEVuZE5vdGU+PENpdGU+PEF1dGhvcj5NaWNoYWxlazwvQXV0aG9yPjxZZWFyPjIwMTQ8L1llYXI+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[145]</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032BB829"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2</w:t>
            </w:r>
          </w:p>
        </w:tc>
        <w:tc>
          <w:tcPr>
            <w:tcW w:w="378" w:type="dxa"/>
            <w:vAlign w:val="center"/>
          </w:tcPr>
          <w:p w14:paraId="3F44A030"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46C21A1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F70E916"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49AAB1F4"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3479C9FD"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3F46BB6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790967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20E84B1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A95634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00DB3C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8B6496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42B078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1CBA8D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0D193D2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C4C2DCE"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3185FE7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C810CA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DCE42B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CE1882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330D96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411BFF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7FDC49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D6AA8B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3FD8787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E920EDF"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7451703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734A6A0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8D1B6F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0647B9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9E63E9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70FC5F6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CE4DAD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2AD5895"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729A089A" w14:textId="77777777" w:rsidTr="00C7128E">
        <w:trPr>
          <w:jc w:val="center"/>
        </w:trPr>
        <w:tc>
          <w:tcPr>
            <w:tcW w:w="1519" w:type="dxa"/>
            <w:shd w:val="clear" w:color="auto" w:fill="auto"/>
            <w:vAlign w:val="center"/>
            <w:hideMark/>
          </w:tcPr>
          <w:p w14:paraId="784CB435"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Milos 2013</w:t>
            </w:r>
            <w:r>
              <w:rPr>
                <w:rFonts w:ascii="Times New Roman" w:eastAsia="Times New Roman" w:hAnsi="Times New Roman" w:cs="Times New Roman"/>
                <w:color w:val="000000"/>
                <w:szCs w:val="20"/>
              </w:rPr>
              <w:fldChar w:fldCharType="begin"/>
            </w:r>
            <w:r>
              <w:rPr>
                <w:rFonts w:ascii="Times New Roman" w:eastAsia="Times New Roman" w:hAnsi="Times New Roman" w:cs="Times New Roman"/>
                <w:color w:val="000000"/>
                <w:szCs w:val="20"/>
              </w:rPr>
              <w:instrText xml:space="preserve"> ADDIN EN.CITE &lt;EndNote&gt;&lt;Cite&gt;&lt;Author&gt;Milos&lt;/Author&gt;&lt;Year&gt;2013&lt;/Year&gt;&lt;RecNum&gt;194&lt;/RecNum&gt;&lt;IDText&gt;Improving the quality of pharmacotherapy in elderly primary care patients through medication reviews: a randomised controlled study&lt;/IDText&gt;&lt;DisplayText&gt;[146]&lt;/DisplayText&gt;&lt;record&gt;&lt;rec-number&gt;194&lt;/rec-number&gt;&lt;foreign-keys&gt;&lt;key app="EN" db-id="00w0d590vf5wsxez0tkx9w26209f2wz9wr9s" timestamp="1642487848" guid="2ee818c1-cda4-426c-82ae-97abc1449a48"&gt;194&lt;/key&gt;&lt;/foreign-keys&gt;&lt;ref-type name="Journal Article"&gt;17&lt;/ref-type&gt;&lt;contributors&gt;&lt;authors&gt;&lt;author&gt;Milos, V.&lt;/author&gt;&lt;author&gt;Rekman, E.&lt;/author&gt;&lt;author&gt;Bondesson, A.&lt;/author&gt;&lt;author&gt;Eriksson, T.&lt;/author&gt;&lt;author&gt;Jakobsson, U.&lt;/author&gt;&lt;author&gt;Westerlund, T.&lt;/author&gt;&lt;author&gt;Midlov, P.&lt;/author&gt;&lt;/authors&gt;&lt;/contributors&gt;&lt;auth-address&gt;Larod Health Care Centre, Helsingborg, Sweden. veronica.milos@med.lu.se&lt;/auth-address&gt;&lt;titles&gt;&lt;title&gt;Improving the quality of pharmacotherapy in elderly primary care patients through medication reviews: a randomised controlled study&lt;/title&gt;&lt;secondary-title&gt;Drugs Aging&lt;/secondary-title&gt;&lt;/titles&gt;&lt;periodical&gt;&lt;full-title&gt;Drugs Aging&lt;/full-title&gt;&lt;/periodical&gt;&lt;pages&gt;235-46&lt;/pages&gt;&lt;volume&gt;30&lt;/volume&gt;&lt;number&gt;4&lt;/number&gt;&lt;keywords&gt;&lt;keyword&gt;Aged&lt;/keyword&gt;&lt;keyword&gt;Aged, 80 and over&lt;/keyword&gt;&lt;keyword&gt;Female&lt;/keyword&gt;&lt;keyword&gt;Health Services/*standards&lt;/keyword&gt;&lt;keyword&gt;Humans&lt;/keyword&gt;&lt;keyword&gt;Inappropriate Prescribing/prevention &amp;amp; control&lt;/keyword&gt;&lt;keyword&gt;Male&lt;/keyword&gt;&lt;keyword&gt;Pharmacists&lt;/keyword&gt;&lt;keyword&gt;*Polypharmacy&lt;/keyword&gt;&lt;keyword&gt;Primary Health Care/methods/*standards&lt;/keyword&gt;&lt;keyword&gt;Quality Control&lt;/keyword&gt;&lt;/keywords&gt;&lt;dates&gt;&lt;year&gt;2013&lt;/year&gt;&lt;pub-dates&gt;&lt;date&gt;Apr&lt;/date&gt;&lt;/pub-dates&gt;&lt;/dates&gt;&lt;isbn&gt;1179-1969 (Electronic)&amp;#xD;1170-229X (Linking)&lt;/isbn&gt;&lt;accession-num&gt;23408163&lt;/accession-num&gt;&lt;urls&gt;&lt;related-urls&gt;&lt;url&gt;https://www.ncbi.nlm.nih.gov/pubmed/23408163&lt;/url&gt;&lt;/related-urls&gt;&lt;/urls&gt;&lt;electronic-resource-num&gt;10.1007/s40266-013-0057-0&lt;/electronic-resource-num&gt;&lt;language&gt;eng&lt;/language&gt;&lt;/record&gt;&lt;/Cite&gt;&lt;/EndNote&gt;</w:instrText>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[146]</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31AA4BF1"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2</w:t>
            </w:r>
          </w:p>
        </w:tc>
        <w:tc>
          <w:tcPr>
            <w:tcW w:w="378" w:type="dxa"/>
            <w:vAlign w:val="center"/>
          </w:tcPr>
          <w:p w14:paraId="6D302B99"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6C057E9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9D78549"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4C210E2C"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2B2980D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241275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88F80B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44997D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653D9A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9D1590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F51ED7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5109CD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95EBCE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1282A67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939F3C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7F4B235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097A3F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479E8C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3E5423D"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6D2AF8D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498884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AAFD1C0"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160E65B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16071A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BF4BD2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70A595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1311367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6635C5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CDAE2D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43CBBB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58F9B66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ED6F79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7E62159"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515F8B5C" w14:textId="77777777" w:rsidTr="00C7128E">
        <w:trPr>
          <w:jc w:val="center"/>
        </w:trPr>
        <w:tc>
          <w:tcPr>
            <w:tcW w:w="1519" w:type="dxa"/>
            <w:shd w:val="clear" w:color="auto" w:fill="auto"/>
            <w:vAlign w:val="center"/>
            <w:hideMark/>
          </w:tcPr>
          <w:p w14:paraId="1A4901C5"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Olsson 2010</w:t>
            </w:r>
            <w:r>
              <w:rPr>
                <w:rFonts w:ascii="Times New Roman" w:eastAsia="Times New Roman" w:hAnsi="Times New Roman" w:cs="Times New Roman"/>
                <w:color w:val="000000"/>
                <w:szCs w:val="20"/>
              </w:rPr>
              <w:fldChar w:fldCharType="begin"/>
            </w:r>
            <w:r>
              <w:rPr>
                <w:rFonts w:ascii="Times New Roman" w:eastAsia="Times New Roman" w:hAnsi="Times New Roman" w:cs="Times New Roman"/>
                <w:color w:val="000000"/>
                <w:szCs w:val="20"/>
              </w:rPr>
              <w:instrText xml:space="preserve"> ADDIN EN.CITE &lt;EndNote&gt;&lt;Cite&gt;&lt;Author&gt;Olsson&lt;/Author&gt;&lt;Year&gt;2010&lt;/Year&gt;&lt;RecNum&gt;196&lt;/RecNum&gt;&lt;IDText&gt;Patient focused drug surveillance of elderly patients in nursing homes&lt;/IDText&gt;&lt;DisplayText&gt;[147]&lt;/DisplayText&gt;&lt;record&gt;&lt;rec-number&gt;196&lt;/rec-number&gt;&lt;foreign-keys&gt;&lt;key app="EN" db-id="00w0d590vf5wsxez0tkx9w26209f2wz9wr9s" timestamp="1642487848" guid="5cab39d1-e31f-464b-bbc3-546e8ff558b9"&gt;196&lt;/key&gt;&lt;/foreign-keys&gt;&lt;ref-type name="Journal Article"&gt;17&lt;/ref-type&gt;&lt;contributors&gt;&lt;authors&gt;&lt;author&gt;Olsson, I. N.&lt;/author&gt;&lt;author&gt;Curman, B.&lt;/author&gt;&lt;author&gt;Engfeldt, P.&lt;/author&gt;&lt;/authors&gt;&lt;/contributors&gt;&lt;auth-address&gt;Family Medicine Research Centre, School of Health and Medical Sciences, Orebro University, Orebro, Sweden. inger.nordin-olsson@orebroll.se&lt;/auth-address&gt;&lt;titles&gt;&lt;title&gt;Patient focused drug surveillance of elderly patients in nursing homes&lt;/title&gt;&lt;secondary-title&gt;Pharmacoepidemiol Drug Saf&lt;/secondary-title&gt;&lt;/titles&gt;&lt;periodical&gt;&lt;full-title&gt;Pharmacoepidemiol Drug Saf&lt;/full-title&gt;&lt;/periodical&gt;&lt;pages&gt;150-7&lt;/pages&gt;&lt;volume&gt;19&lt;/volume&gt;&lt;number&gt;2&lt;/number&gt;&lt;keywords&gt;&lt;keyword&gt;Aged&lt;/keyword&gt;&lt;keyword&gt;Aged, 80 and over&lt;/keyword&gt;&lt;keyword&gt;*Drug Monitoring&lt;/keyword&gt;&lt;keyword&gt;Female&lt;/keyword&gt;&lt;keyword&gt;Follow-Up Studies&lt;/keyword&gt;&lt;keyword&gt;*Health Services for the Aged&lt;/keyword&gt;&lt;keyword&gt;*Homes for the Aged&lt;/keyword&gt;&lt;keyword&gt;Humans&lt;/keyword&gt;&lt;keyword&gt;Male&lt;/keyword&gt;&lt;keyword&gt;Middle Aged&lt;/keyword&gt;&lt;keyword&gt;*Nursing Homes&lt;/keyword&gt;&lt;keyword&gt;Polypharmacy&lt;/keyword&gt;&lt;keyword&gt;Sweden&lt;/keyword&gt;&lt;/keywords&gt;&lt;dates&gt;&lt;year&gt;2010&lt;/year&gt;&lt;pub-dates&gt;&lt;date&gt;Feb&lt;/date&gt;&lt;/pub-dates&gt;&lt;/dates&gt;&lt;isbn&gt;1099-1557 (Electronic)&amp;#xD;1053-8569 (Linking)&lt;/isbn&gt;&lt;accession-num&gt;20014180&lt;/accession-num&gt;&lt;urls&gt;&lt;related-urls&gt;&lt;url&gt;https://www.ncbi.nlm.nih.gov/pubmed/20014180&lt;/url&gt;&lt;/related-urls&gt;&lt;/urls&gt;&lt;electronic-resource-num&gt;10.1002/pds.1891&lt;/electronic-resource-num&gt;&lt;language&gt;eng&lt;/language&gt;&lt;/record&gt;&lt;/Cite&gt;&lt;/EndNote&gt;</w:instrText>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[147]</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7DD5A5EC"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2</w:t>
            </w:r>
          </w:p>
        </w:tc>
        <w:tc>
          <w:tcPr>
            <w:tcW w:w="378" w:type="dxa"/>
            <w:vAlign w:val="center"/>
          </w:tcPr>
          <w:p w14:paraId="084B5A41"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4DD22B7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2DAEC8C"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73B168AF"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7809F9C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1BF6ECE"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80A9AE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69E516A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4A3389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4BE177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B966B8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4A7B7D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1457E5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420D90F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D7F7C7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3ED6E38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4E3AD60"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79" w:type="dxa"/>
            <w:vAlign w:val="center"/>
          </w:tcPr>
          <w:p w14:paraId="3D7F14F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F542072"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696D91A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B797E2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EE9406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558D65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3C24559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8F3AD2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747DA8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3A979A4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5066DD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2B06EA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590DFB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21E274E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7AB6F1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6D2003A"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5C48B390" w14:textId="77777777" w:rsidTr="00C7128E">
        <w:trPr>
          <w:jc w:val="center"/>
        </w:trPr>
        <w:tc>
          <w:tcPr>
            <w:tcW w:w="1519" w:type="dxa"/>
            <w:shd w:val="clear" w:color="auto" w:fill="auto"/>
            <w:vAlign w:val="center"/>
            <w:hideMark/>
          </w:tcPr>
          <w:p w14:paraId="59721D8A"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Petrovic 2002</w:t>
            </w:r>
            <w:r>
              <w:rPr>
                <w:rFonts w:ascii="Times New Roman" w:eastAsia="Times New Roman" w:hAnsi="Times New Roman" w:cs="Times New Roman"/>
                <w:color w:val="000000"/>
                <w:szCs w:val="20"/>
              </w:rPr>
              <w:fldChar w:fldCharType="begin">
                <w:fldData xml:space="preserve">PEVuZE5vdGU+PENpdGU+PEF1dGhvcj5QZXRyb3ZpYzwvQXV0aG9yPjxZZWFyPjIwMDI8L1llYXI+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=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PEVuZE5vdGU+PENpdGU+PEF1dGhvcj5QZXRyb3ZpYzwvQXV0aG9yPjxZZWFyPjIwMDI8L1llYXI+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=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[148]</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09E41E2A"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2</w:t>
            </w:r>
          </w:p>
        </w:tc>
        <w:tc>
          <w:tcPr>
            <w:tcW w:w="378" w:type="dxa"/>
            <w:vAlign w:val="center"/>
          </w:tcPr>
          <w:p w14:paraId="0F65DB5F"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519D822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2963C27"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788E69EC"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0A82871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C841BE5"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32F0B0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3EC7593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0B6AA58"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7AB192C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959184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A05AA3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660104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2E5DE0F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28B534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1606501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B3C3E68"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132D56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6319E0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888ECB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7EE8885"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4F80DD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B37BB6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641E725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F15EF8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792685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16BA36F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0DB554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96383C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9C3FE6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6F02A96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428B57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8C79916"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r>
      <w:tr w:rsidR="009B2D2E" w:rsidRPr="007C0C15" w14:paraId="1D772659" w14:textId="77777777" w:rsidTr="00C7128E">
        <w:trPr>
          <w:jc w:val="center"/>
        </w:trPr>
        <w:tc>
          <w:tcPr>
            <w:tcW w:w="1519" w:type="dxa"/>
            <w:shd w:val="clear" w:color="auto" w:fill="auto"/>
            <w:vAlign w:val="center"/>
            <w:hideMark/>
          </w:tcPr>
          <w:p w14:paraId="6C1D7B98"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Price 2017</w:t>
            </w:r>
            <w:r>
              <w:rPr>
                <w:rFonts w:ascii="Times New Roman" w:eastAsia="Times New Roman" w:hAnsi="Times New Roman" w:cs="Times New Roman"/>
                <w:color w:val="000000"/>
                <w:szCs w:val="20"/>
              </w:rPr>
              <w:fldChar w:fldCharType="begin"/>
            </w:r>
            <w:r>
              <w:rPr>
                <w:rFonts w:ascii="Times New Roman" w:eastAsia="Times New Roman" w:hAnsi="Times New Roman" w:cs="Times New Roman"/>
                <w:color w:val="000000"/>
                <w:szCs w:val="20"/>
              </w:rPr>
              <w:instrText xml:space="preserve"> ADDIN EN.CITE &lt;EndNote&gt;&lt;Cite&gt;&lt;Author&gt;Price&lt;/Author&gt;&lt;Year&gt;2017&lt;/Year&gt;&lt;RecNum&gt;230&lt;/RecNum&gt;&lt;IDText&gt;Applying STOPP Guidelines in Primary Care Through Electronic Medical Record Decision Support: Randomized Control Trial Highlighting the Importance of Data Quality&lt;/IDText&gt;&lt;DisplayText&gt;[149]&lt;/DisplayText&gt;&lt;record&gt;&lt;rec-number&gt;230&lt;/rec-number&gt;&lt;foreign-keys&gt;&lt;key app="EN" db-id="00w0d590vf5wsxez0tkx9w26209f2wz9wr9s" timestamp="1642487848" guid="e3e52f57-9be8-41a6-992f-ade14232fd3d"&gt;230&lt;/key&gt;&lt;/foreign-keys&gt;&lt;ref-type name="Journal Article"&gt;17&lt;/ref-type&gt;&lt;contributors&gt;&lt;authors&gt;&lt;author&gt;Price, M.&lt;/author&gt;&lt;author&gt;Davies, I.&lt;/author&gt;&lt;author&gt;Rusk, R.&lt;/author&gt;&lt;author&gt;Lesperance, M.&lt;/author&gt;&lt;author&gt;Weber, J.&lt;/author&gt;&lt;/authors&gt;&lt;/contributors&gt;&lt;auth-address&gt;LEAD Lab, Department of Family Practice, Island Medical Program, University of British Columbia, Victoria, BC, Canada.&amp;#xD;University of Victoria, Victoria, BC, Canada.&lt;/auth-address&gt;&lt;titles&gt;&lt;title&gt;Applying STOPP Guidelines in Primary Care Through Electronic Medical Record Decision Support: Randomized Control Trial Highlighting the Importance of Data Quality&lt;/title&gt;&lt;secondary-title&gt;JMIR Med Inform&lt;/secondary-title&gt;&lt;/titles&gt;&lt;periodical&gt;&lt;full-title&gt;JMIR Med Inform&lt;/full-title&gt;&lt;/periodical&gt;&lt;pages&gt;e15&lt;/pages&gt;&lt;volume&gt;5&lt;/volume&gt;&lt;number&gt;2&lt;/number&gt;&lt;edition&gt;20170615&lt;/edition&gt;&lt;keywords&gt;&lt;keyword&gt;clinical decision support&lt;/keyword&gt;&lt;keyword&gt;data quality&lt;/keyword&gt;&lt;keyword&gt;electronic medical records&lt;/keyword&gt;&lt;keyword&gt;electronic prescribing&lt;/keyword&gt;&lt;keyword&gt;randomized control trial&lt;/keyword&gt;&lt;/keywords&gt;&lt;dates&gt;&lt;year&gt;2017&lt;/year&gt;&lt;pub-dates&gt;&lt;date&gt;Jun 15&lt;/date&gt;&lt;/pub-dates&gt;&lt;/dates&gt;&lt;isbn&gt;2291-9694 (Print)&lt;/isbn&gt;&lt;accession-num&gt;28619704&lt;/accession-num&gt;&lt;urls&gt;&lt;related-urls&gt;&lt;url&gt;https://www.ncbi.nlm.nih.gov/pubmed/28619704&lt;/url&gt;&lt;/related-urls&gt;&lt;/urls&gt;&lt;custom2&gt;PMC5491896&lt;/custom2&gt;&lt;electronic-resource-num&gt;10.2196/medinform.6226&lt;/electronic-resource-num&gt;&lt;language&gt;eng&lt;/language&gt;&lt;/record&gt;&lt;/Cite&gt;&lt;/EndNote&gt;</w:instrText>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[149]</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421B5FB8"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2</w:t>
            </w:r>
          </w:p>
        </w:tc>
        <w:tc>
          <w:tcPr>
            <w:tcW w:w="378" w:type="dxa"/>
            <w:vAlign w:val="center"/>
          </w:tcPr>
          <w:p w14:paraId="2F33E618"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750EEEC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8EBFE45"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70868823"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7421963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78C53E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D7ADCD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1D7718D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D00F04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80FD85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2EC8E0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81264E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4B51BF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32FF298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1E9D70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02E9C72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D893CA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4E94A6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4D72A6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D82900E"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4DD2C5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3FC16B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8FF90DE"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3F65653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FE8131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5324B9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258A32E7"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41CF7BF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FD4A25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B644F4D"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shd w:val="clear" w:color="auto" w:fill="auto"/>
            <w:noWrap/>
            <w:vAlign w:val="center"/>
            <w:hideMark/>
          </w:tcPr>
          <w:p w14:paraId="42430E3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1846A1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FE774C2"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702154F0" w14:textId="77777777" w:rsidTr="00C7128E">
        <w:trPr>
          <w:jc w:val="center"/>
        </w:trPr>
        <w:tc>
          <w:tcPr>
            <w:tcW w:w="1519" w:type="dxa"/>
            <w:shd w:val="clear" w:color="auto" w:fill="auto"/>
            <w:vAlign w:val="center"/>
            <w:hideMark/>
          </w:tcPr>
          <w:p w14:paraId="7F06DF26"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Ray 1993</w:t>
            </w:r>
            <w:r>
              <w:rPr>
                <w:rFonts w:ascii="Times New Roman" w:eastAsia="Times New Roman" w:hAnsi="Times New Roman" w:cs="Times New Roman"/>
                <w:color w:val="000000"/>
                <w:szCs w:val="20"/>
              </w:rPr>
              <w:fldChar w:fldCharType="begin">
                <w:fldData xml:space="preserve">PEVuZE5vdGU+PENpdGU+PEF1dGhvcj5SYXk8L0F1dGhvcj48WWVhcj4xOTkzPC9ZZWFyPjxSZWNO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PEVuZE5vdGU+PENpdGU+PEF1dGhvcj5SYXk8L0F1dGhvcj48WWVhcj4xOTkzPC9ZZWFyPjxSZWNO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[150]</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45ABA532"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2</w:t>
            </w:r>
          </w:p>
        </w:tc>
        <w:tc>
          <w:tcPr>
            <w:tcW w:w="378" w:type="dxa"/>
            <w:vAlign w:val="center"/>
          </w:tcPr>
          <w:p w14:paraId="64ED5AAF"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00BCDE85"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8B139DA"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72056079"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5352E60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E50C11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B0B671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2F7DD25D"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08FC15E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9DFEEEB"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2EDD7E3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24003D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CDEF16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3FDF775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AF18E9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1FF7C56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F5C707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8531E4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7BC973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902705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D9BFB5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406149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851CD5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353F313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44FBDB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22DA17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7B9854D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DFB39D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9E775A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F9A55F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6EE203E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FBCC72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831F8C4"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03B1DB75" w14:textId="77777777" w:rsidTr="00C7128E">
        <w:trPr>
          <w:jc w:val="center"/>
        </w:trPr>
        <w:tc>
          <w:tcPr>
            <w:tcW w:w="1519" w:type="dxa"/>
            <w:shd w:val="clear" w:color="auto" w:fill="auto"/>
            <w:vAlign w:val="center"/>
          </w:tcPr>
          <w:p w14:paraId="49C45DF1"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Ruths 2008</w:t>
            </w:r>
            <w:r>
              <w:rPr>
                <w:rFonts w:ascii="Times New Roman" w:eastAsia="Times New Roman" w:hAnsi="Times New Roman" w:cs="Times New Roman"/>
                <w:color w:val="000000"/>
                <w:szCs w:val="20"/>
              </w:rPr>
              <w:fldChar w:fldCharType="begin">
                <w:fldData xml:space="preserve">PEVuZE5vdGU+PENpdGU+PEF1dGhvcj5SdXRoczwvQXV0aG9yPjxZZWFyPjIwMDg8L1llYXI+PFJl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PEVuZE5vdGU+PENpdGU+PEF1dGhvcj5SdXRoczwvQXV0aG9yPjxZZWFyPjIwMDg8L1llYXI+PFJl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[151]</w:t>
            </w:r>
            <w:r>
              <w:rPr>
                <w:rFonts w:ascii="Times New Roman" w:eastAsia="Times New Roman" w:hAnsi="Times New Roman" w:cs="Times New Roman"/>
                <w:color w:val="000000"/>
                <w:szCs w:val="20"/>
              </w:rPr>
              <w:fldChar w:fldCharType="end"/>
            </w:r>
            <w:r w:rsidRPr="007C0C15">
              <w:rPr>
                <w:rFonts w:ascii="Times New Roman" w:eastAsia="Times New Roman" w:hAnsi="Times New Roman" w:cs="Times New Roman"/>
                <w:color w:val="000000"/>
                <w:szCs w:val="20"/>
              </w:rPr>
              <w:t xml:space="preserve"> Ruths 2004</w:t>
            </w:r>
            <w:r>
              <w:rPr>
                <w:rFonts w:ascii="Times New Roman" w:eastAsia="Times New Roman" w:hAnsi="Times New Roman" w:cs="Times New Roman"/>
                <w:color w:val="000000"/>
                <w:szCs w:val="20"/>
              </w:rPr>
              <w:fldChar w:fldCharType="begin">
                <w:fldData xml:space="preserve">PEVuZE5vdGU+PENpdGU+PEF1dGhvcj5SdXRoczwvQXV0aG9yPjxZZWFyPjIwMDQ8L1llYXI+PFJl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PEVuZE5vdGU+PENpdGU+PEF1dGhvcj5SdXRoczwvQXV0aG9yPjxZZWFyPjIwMDQ8L1llYXI+PFJl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[152]</w:t>
            </w:r>
            <w:r>
              <w:rPr>
                <w:rFonts w:ascii="Times New Roman" w:eastAsia="Times New Roman" w:hAnsi="Times New Roman" w:cs="Times New Roman"/>
                <w:color w:val="000000"/>
                <w:szCs w:val="20"/>
              </w:rPr>
              <w:fldChar w:fldCharType="end"/>
            </w:r>
          </w:p>
        </w:tc>
        <w:tc>
          <w:tcPr>
            <w:tcW w:w="401" w:type="dxa"/>
            <w:shd w:val="clear" w:color="auto" w:fill="auto"/>
            <w:noWrap/>
            <w:vAlign w:val="center"/>
          </w:tcPr>
          <w:p w14:paraId="0D54CFFA"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2</w:t>
            </w:r>
          </w:p>
        </w:tc>
        <w:tc>
          <w:tcPr>
            <w:tcW w:w="378" w:type="dxa"/>
            <w:vAlign w:val="center"/>
          </w:tcPr>
          <w:p w14:paraId="09BB731B"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773B78A5"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F9047BB"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1D1C9918"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6D29DE1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A3B322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BFF51B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tcPr>
          <w:p w14:paraId="1CEDB93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6E7122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9B02B3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677075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F627CF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05FCA3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tcPr>
          <w:p w14:paraId="15DDA7A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3766FD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tcPr>
          <w:p w14:paraId="21AC61D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D3268DE"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1EDFED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256510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4703C7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0CD35F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B9B30A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BA7135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tcPr>
          <w:p w14:paraId="039D181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CB2FCF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99F167A"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79" w:type="dxa"/>
            <w:shd w:val="clear" w:color="auto" w:fill="auto"/>
            <w:noWrap/>
            <w:vAlign w:val="center"/>
          </w:tcPr>
          <w:p w14:paraId="272E072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BD481C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282EA9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36E40A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tcPr>
          <w:p w14:paraId="77B411E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2208C3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5AFC8A9"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r>
      <w:tr w:rsidR="009B2D2E" w:rsidRPr="007C0C15" w14:paraId="75478291" w14:textId="77777777" w:rsidTr="00C7128E">
        <w:trPr>
          <w:jc w:val="center"/>
        </w:trPr>
        <w:tc>
          <w:tcPr>
            <w:tcW w:w="1519" w:type="dxa"/>
            <w:shd w:val="clear" w:color="auto" w:fill="auto"/>
            <w:vAlign w:val="center"/>
            <w:hideMark/>
          </w:tcPr>
          <w:p w14:paraId="593CC5BC"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Scarpini 2011</w:t>
            </w:r>
            <w:r>
              <w:rPr>
                <w:rFonts w:ascii="Times New Roman" w:eastAsia="Times New Roman" w:hAnsi="Times New Roman" w:cs="Times New Roman"/>
                <w:color w:val="000000"/>
                <w:szCs w:val="20"/>
              </w:rPr>
              <w:fldChar w:fldCharType="begin">
                <w:fldData xml:space="preserve">PEVuZE5vdGU+PENpdGU+PEF1dGhvcj5TY2FycGluaTwvQXV0aG9yPjxZZWFyPjIwMTE8L1llYXI+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PEVuZE5vdGU+PENpdGU+PEF1dGhvcj5TY2FycGluaTwvQXV0aG9yPjxZZWFyPjIwMTE8L1llYXI+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[153]</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0B7A99E9"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2</w:t>
            </w:r>
          </w:p>
        </w:tc>
        <w:tc>
          <w:tcPr>
            <w:tcW w:w="378" w:type="dxa"/>
            <w:vAlign w:val="center"/>
          </w:tcPr>
          <w:p w14:paraId="796F4699"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3CF45C4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5861EF1"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055DA7AC"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74F613B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F5FA0C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2A80D2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740E15C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B65F6A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1B4B85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D10C09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6BA2D2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F636DD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547992D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702414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0C901DF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FDA2AEE"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FADA7A8"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4059E8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69FEB0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009202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92418A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8D2318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52C3F69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2D7EF2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0FF4F89"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79" w:type="dxa"/>
            <w:shd w:val="clear" w:color="auto" w:fill="auto"/>
            <w:noWrap/>
            <w:vAlign w:val="center"/>
            <w:hideMark/>
          </w:tcPr>
          <w:p w14:paraId="0D9B31D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5D383F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E7B189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36B1B9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3F0F503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9863E2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E0C3484"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r>
      <w:tr w:rsidR="009B2D2E" w:rsidRPr="007C0C15" w14:paraId="07523858" w14:textId="77777777" w:rsidTr="00C7128E">
        <w:trPr>
          <w:jc w:val="center"/>
        </w:trPr>
        <w:tc>
          <w:tcPr>
            <w:tcW w:w="1519" w:type="dxa"/>
            <w:shd w:val="clear" w:color="auto" w:fill="auto"/>
            <w:vAlign w:val="center"/>
            <w:hideMark/>
          </w:tcPr>
          <w:p w14:paraId="5368F3FA"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Sturgess 2003</w:t>
            </w:r>
            <w:r>
              <w:rPr>
                <w:rFonts w:ascii="Times New Roman" w:eastAsia="Times New Roman" w:hAnsi="Times New Roman" w:cs="Times New Roman"/>
                <w:color w:val="000000"/>
                <w:szCs w:val="20"/>
              </w:rPr>
              <w:fldChar w:fldCharType="begin">
                <w:fldData xml:space="preserve">PEVuZE5vdGU+PENpdGU+PEF1dGhvcj5TdHVyZ2VzczwvQXV0aG9yPjxZZWFyPjIwMDM8L1llYXI+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PEVuZE5vdGU+PENpdGU+PEF1dGhvcj5TdHVyZ2VzczwvQXV0aG9yPjxZZWFyPjIwMDM8L1llYXI+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[154]</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7C64AF09"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2</w:t>
            </w:r>
          </w:p>
        </w:tc>
        <w:tc>
          <w:tcPr>
            <w:tcW w:w="378" w:type="dxa"/>
            <w:vAlign w:val="center"/>
          </w:tcPr>
          <w:p w14:paraId="3D9BD7B8"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1EAF739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BF2B8E8"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39AC6D94"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26F4A3A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23806AE"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A650B18"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61674EF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34C485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0812FA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70E6DB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F93E0F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72A5B9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0F0987D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BAD8CA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BFA20C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5C7ABE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81BDA85"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F9B1356"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4B4176C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975798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AC4A28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49B4D57"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79" w:type="dxa"/>
            <w:shd w:val="clear" w:color="auto" w:fill="auto"/>
            <w:noWrap/>
            <w:vAlign w:val="center"/>
            <w:hideMark/>
          </w:tcPr>
          <w:p w14:paraId="54F2BC9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F3A2A0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56C00D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B6973A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7869A0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1CF8F2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2B497A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2529ACB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AD3CF4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AC3DF17"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2A328A24" w14:textId="77777777" w:rsidTr="00C7128E">
        <w:trPr>
          <w:jc w:val="center"/>
        </w:trPr>
        <w:tc>
          <w:tcPr>
            <w:tcW w:w="1519" w:type="dxa"/>
            <w:shd w:val="clear" w:color="auto" w:fill="auto"/>
            <w:vAlign w:val="center"/>
            <w:hideMark/>
          </w:tcPr>
          <w:p w14:paraId="78484A47"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Thapa 1994</w:t>
            </w:r>
            <w:r>
              <w:rPr>
                <w:rFonts w:ascii="Times New Roman" w:eastAsia="Times New Roman" w:hAnsi="Times New Roman" w:cs="Times New Roman"/>
                <w:color w:val="000000"/>
                <w:szCs w:val="20"/>
              </w:rPr>
              <w:fldChar w:fldCharType="begin"/>
            </w:r>
            <w:r>
              <w:rPr>
                <w:rFonts w:ascii="Times New Roman" w:eastAsia="Times New Roman" w:hAnsi="Times New Roman" w:cs="Times New Roman"/>
                <w:color w:val="000000"/>
                <w:szCs w:val="20"/>
              </w:rPr>
              <w:instrText xml:space="preserve"> ADDIN EN.CITE &lt;EndNote&gt;&lt;Cite&gt;&lt;Author&gt;Thapa&lt;/Author&gt;&lt;Year&gt;1994&lt;/Year&gt;&lt;RecNum&gt;314&lt;/RecNum&gt;&lt;IDText&gt;Effects of antipsychotic withdrawal in elderly nursing home residents&lt;/IDText&gt;&lt;DisplayText&gt;[155]&lt;/DisplayText&gt;&lt;record&gt;&lt;rec-number&gt;314&lt;/rec-number&gt;&lt;foreign-keys&gt;&lt;key app="EN" db-id="00w0d590vf5wsxez0tkx9w26209f2wz9wr9s" timestamp="1642487850" guid="92bee812-ea65-46c3-910b-d7a335c7a81b"&gt;314&lt;/key&gt;&lt;/foreign-keys&gt;&lt;ref-type name="Journal Article"&gt;17&lt;/ref-type&gt;&lt;contributors&gt;&lt;authors&gt;&lt;author&gt;Thapa, P. B.&lt;/author&gt;&lt;author&gt;Meador, K. G.&lt;/author&gt;&lt;author&gt;Gideon, P.&lt;/author&gt;&lt;author&gt;Fought, R. L.&lt;/author&gt;&lt;author&gt;Ray, W. A.&lt;/author&gt;&lt;/authors&gt;&lt;/contributors&gt;&lt;auth-address&gt;Department of Preventive Medicine, Vanderbilt University School of Medicine, Nashville, Tennessee.&lt;/auth-address&gt;&lt;titles&gt;&lt;title&gt;Effects of antipsychotic withdrawal in elderly nursing home residents&lt;/title&gt;&lt;secondary-title&gt;J Am Geriatr Soc&lt;/secondary-title&gt;&lt;/titles&gt;&lt;periodical&gt;&lt;full-title&gt;J Am Geriatr Soc&lt;/full-title&gt;&lt;/periodical&gt;&lt;pages&gt;280-6&lt;/pages&gt;&lt;volume&gt;42&lt;/volume&gt;&lt;number&gt;3&lt;/number&gt;&lt;keywords&gt;&lt;keyword&gt;Activities of Daily Living&lt;/keyword&gt;&lt;keyword&gt;Affect/drug effects&lt;/keyword&gt;&lt;keyword&gt;Aged&lt;/keyword&gt;&lt;keyword&gt;Aged, 80 and over&lt;/keyword&gt;&lt;keyword&gt;Antipsychotic Agents/*therapeutic use&lt;/keyword&gt;&lt;keyword&gt;Behavior/drug effects&lt;/keyword&gt;&lt;keyword&gt;Cognition/drug effects&lt;/keyword&gt;&lt;keyword&gt;Dementia/drug therapy&lt;/keyword&gt;&lt;keyword&gt;Female&lt;/keyword&gt;&lt;keyword&gt;Humans&lt;/keyword&gt;&lt;keyword&gt;Longitudinal Studies&lt;/keyword&gt;&lt;keyword&gt;Male&lt;/keyword&gt;&lt;keyword&gt;*Nursing Homes&lt;/keyword&gt;&lt;keyword&gt;Prospective Studies&lt;/keyword&gt;&lt;/keywords&gt;&lt;dates&gt;&lt;year&gt;1994&lt;/year&gt;&lt;pub-dates&gt;&lt;date&gt;Mar&lt;/date&gt;&lt;/pub-dates&gt;&lt;/dates&gt;&lt;isbn&gt;0002-8614 (Print)&amp;#xD;0002-8614 (Linking)&lt;/isbn&gt;&lt;accession-num&gt;7907098&lt;/accession-num&gt;&lt;urls&gt;&lt;related-urls&gt;&lt;url&gt;https://www.ncbi.nlm.nih.gov/pubmed/7907098&lt;/url&gt;&lt;/related-urls&gt;&lt;/urls&gt;&lt;electronic-resource-num&gt;10.1111/j.1532-5415.1994.tb01752.x&lt;/electronic-resource-num&gt;&lt;language&gt;eng&lt;/language&gt;&lt;/record&gt;&lt;/Cite&gt;&lt;/EndNote&gt;</w:instrText>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[155]</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08567C7C"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2</w:t>
            </w:r>
          </w:p>
        </w:tc>
        <w:tc>
          <w:tcPr>
            <w:tcW w:w="378" w:type="dxa"/>
            <w:vAlign w:val="center"/>
          </w:tcPr>
          <w:p w14:paraId="78F249BB"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02037CF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ADE47FA"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1C7C34C4"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6400FFB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560133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1CEBE4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1365E58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723806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801BBC5"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358D51E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98CD76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B2F556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61EBBD2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BC4B40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343B13C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971E18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0E6C388"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FE7DBB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CE42AB5"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8474E7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298F77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15AE68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074A8F68"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26C2B6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AC9BEC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8A7854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DB17B4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CD2C48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CCB682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6267A80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DA560F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C86CB51"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r>
      <w:tr w:rsidR="009B2D2E" w:rsidRPr="007C0C15" w14:paraId="1548C037" w14:textId="77777777" w:rsidTr="00C7128E">
        <w:trPr>
          <w:jc w:val="center"/>
        </w:trPr>
        <w:tc>
          <w:tcPr>
            <w:tcW w:w="1519" w:type="dxa"/>
            <w:shd w:val="clear" w:color="auto" w:fill="auto"/>
            <w:vAlign w:val="center"/>
            <w:hideMark/>
          </w:tcPr>
          <w:p w14:paraId="6FEA44E4"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Van Der Linden 2017</w:t>
            </w:r>
            <w:r>
              <w:rPr>
                <w:rFonts w:ascii="Times New Roman" w:eastAsia="Times New Roman" w:hAnsi="Times New Roman" w:cs="Times New Roman"/>
                <w:color w:val="000000"/>
                <w:szCs w:val="20"/>
              </w:rPr>
              <w:fldChar w:fldCharType="begin">
                <w:fldData xml:space="preserve">PEVuZE5vdGU+PENpdGU+PEF1dGhvcj5WYW4gZGVyIExpbmRlbjwvQXV0aG9yPjxZZWFyPjIwMTc8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PEVuZE5vdGU+PENpdGU+PEF1dGhvcj5WYW4gZGVyIExpbmRlbjwvQXV0aG9yPjxZZWFyPjIwMTc8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[156]</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0961D96A"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2</w:t>
            </w:r>
          </w:p>
        </w:tc>
        <w:tc>
          <w:tcPr>
            <w:tcW w:w="378" w:type="dxa"/>
            <w:vAlign w:val="center"/>
          </w:tcPr>
          <w:p w14:paraId="09DE7148"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35AC8C5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791578D"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5DD8838E"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563BB56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BAC047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13347D5"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757759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14813E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53149A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EE394B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BCCF7E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14E9D4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0FF4702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F7F6D5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691C4D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13A6FE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9E5044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1E1290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5F09FB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B2C91C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7E0EBF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AC91B9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1034B79E"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79" w:type="dxa"/>
            <w:vAlign w:val="center"/>
          </w:tcPr>
          <w:p w14:paraId="5174E5C4"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0C9F60F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5958295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635E1B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C21FD4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EFE830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44F595A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C7B406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F615D65"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1C18CEFA" w14:textId="77777777" w:rsidTr="00C7128E">
        <w:trPr>
          <w:jc w:val="center"/>
        </w:trPr>
        <w:tc>
          <w:tcPr>
            <w:tcW w:w="1519" w:type="dxa"/>
            <w:shd w:val="clear" w:color="auto" w:fill="auto"/>
            <w:vAlign w:val="center"/>
            <w:hideMark/>
          </w:tcPr>
          <w:p w14:paraId="2302AD43"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Vinks 2009</w:t>
            </w:r>
            <w:r>
              <w:rPr>
                <w:rFonts w:ascii="Times New Roman" w:eastAsia="Times New Roman" w:hAnsi="Times New Roman" w:cs="Times New Roman"/>
                <w:color w:val="000000"/>
                <w:szCs w:val="20"/>
              </w:rPr>
              <w:fldChar w:fldCharType="begin"/>
            </w:r>
            <w:r>
              <w:rPr>
                <w:rFonts w:ascii="Times New Roman" w:eastAsia="Times New Roman" w:hAnsi="Times New Roman" w:cs="Times New Roman"/>
                <w:color w:val="000000"/>
                <w:szCs w:val="20"/>
              </w:rPr>
              <w:instrText xml:space="preserve"> ADDIN EN.CITE &lt;EndNote&gt;&lt;Cite&gt;&lt;Author&gt;Vinks&lt;/Author&gt;&lt;Year&gt;2009&lt;/Year&gt;&lt;RecNum&gt;207&lt;/RecNum&gt;&lt;IDText&gt;Pharmacist-based medication review reduces potential drug-related problems in the elderly: the SMOG controlled trial&lt;/IDText&gt;&lt;DisplayText&gt;[157]&lt;/DisplayText&gt;&lt;record&gt;&lt;rec-number&gt;207&lt;/rec-number&gt;&lt;foreign-keys&gt;&lt;key app="EN" db-id="00w0d590vf5wsxez0tkx9w26209f2wz9wr9s" timestamp="1642487848" guid="d26fd183-082b-43b4-a53b-2b1e195c0e14"&gt;207&lt;/key&gt;&lt;/foreign-keys&gt;&lt;ref-type name="Journal Article"&gt;17&lt;/ref-type&gt;&lt;contributors&gt;&lt;authors&gt;&lt;author&gt;Vinks, T. H.&lt;/author&gt;&lt;author&gt;Egberts, T. C.&lt;/author&gt;&lt;author&gt;de Lange, T. M.&lt;/author&gt;&lt;author&gt;de Koning, F. H.&lt;/author&gt;&lt;/authors&gt;&lt;/contributors&gt;&lt;auth-address&gt;DeLeij Pharmacy, Tilburg, the Netherlands.&lt;/auth-address&gt;&lt;titles&gt;&lt;title&gt;Pharmacist-based medication review reduces potential drug-related problems in the elderly: the SMOG controlled trial&lt;/title&gt;&lt;secondary-title&gt;Drugs Aging&lt;/secondary-title&gt;&lt;/titles&gt;&lt;periodical&gt;&lt;full-title&gt;Drugs Aging&lt;/full-title&gt;&lt;/periodical&gt;&lt;pages&gt;123-33&lt;/pages&gt;&lt;volume&gt;26&lt;/volume&gt;&lt;number&gt;2&lt;/number&gt;&lt;keywords&gt;&lt;keyword&gt;*Aged&lt;/keyword&gt;&lt;keyword&gt;Aged, 80 and over&lt;/keyword&gt;&lt;keyword&gt;*Drug Utilization Review&lt;/keyword&gt;&lt;keyword&gt;Female&lt;/keyword&gt;&lt;keyword&gt;Humans&lt;/keyword&gt;&lt;keyword&gt;Male&lt;/keyword&gt;&lt;keyword&gt;Netherlands&lt;/keyword&gt;&lt;keyword&gt;Pharmacies&lt;/keyword&gt;&lt;keyword&gt;*Pharmacists&lt;/keyword&gt;&lt;keyword&gt;Polypharmacy&lt;/keyword&gt;&lt;keyword&gt;Substance-Related Disorders/*prevention &amp;amp; control&lt;/keyword&gt;&lt;/keywords&gt;&lt;dates&gt;&lt;year&gt;2009&lt;/year&gt;&lt;/dates&gt;&lt;isbn&gt;1170-229X (Print)&amp;#xD;1170-229X (Linking)&lt;/isbn&gt;&lt;accession-num&gt;19220069&lt;/accession-num&gt;&lt;urls&gt;&lt;related-urls&gt;&lt;url&gt;https://www.ncbi.nlm.nih.gov/pubmed/19220069&lt;/url&gt;&lt;/related-urls&gt;&lt;/urls&gt;&lt;electronic-resource-num&gt;10.2165/0002512-200926020-00004&lt;/electronic-resource-num&gt;&lt;language&gt;eng&lt;/language&gt;&lt;/record&gt;&lt;/Cite&gt;&lt;/EndNote&gt;</w:instrText>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[157]</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38BDAE6B"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2</w:t>
            </w:r>
          </w:p>
        </w:tc>
        <w:tc>
          <w:tcPr>
            <w:tcW w:w="378" w:type="dxa"/>
            <w:vAlign w:val="center"/>
          </w:tcPr>
          <w:p w14:paraId="5FD918DC"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269B8F88"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8DE258E"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3D538790"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4884640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9FE035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0D1D25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C7EB82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46CAA7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7D50E7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399E17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16CAA4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0CDBAF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7F8A66A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B90F51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0317B79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FEB1145"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8024FB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BBA2E66"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4092DAFE"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CE8173E"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ED07E9D"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2F9625C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2E3312F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86C3E6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BA24AEE"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C218D1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E2F66B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B84DB9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2E8160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4CA1E7E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A4A6F5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49E686D"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548991FE" w14:textId="77777777" w:rsidTr="00C7128E">
        <w:trPr>
          <w:jc w:val="center"/>
        </w:trPr>
        <w:tc>
          <w:tcPr>
            <w:tcW w:w="1519" w:type="dxa"/>
            <w:shd w:val="clear" w:color="auto" w:fill="auto"/>
            <w:vAlign w:val="center"/>
            <w:hideMark/>
          </w:tcPr>
          <w:p w14:paraId="7EC91B31"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Voshaar 2003</w:t>
            </w:r>
            <w:r>
              <w:rPr>
                <w:rFonts w:ascii="Times New Roman" w:eastAsia="Times New Roman" w:hAnsi="Times New Roman" w:cs="Times New Roman"/>
                <w:color w:val="000000"/>
                <w:szCs w:val="20"/>
              </w:rPr>
              <w:fldChar w:fldCharType="begin">
                <w:fldData xml:space="preserve">PEVuZE5vdGU+PENpdGU+PEF1dGhvcj5Wb3NoYWFyPC9BdXRob3I+PFllYXI+MjAwMzwvWWVhcj48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=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PEVuZE5vdGU+PENpdGU+PEF1dGhvcj5Wb3NoYWFyPC9BdXRob3I+PFllYXI+MjAwMzwvWWVhcj48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=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[158]</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042526DB"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2</w:t>
            </w:r>
          </w:p>
        </w:tc>
        <w:tc>
          <w:tcPr>
            <w:tcW w:w="378" w:type="dxa"/>
            <w:vAlign w:val="center"/>
          </w:tcPr>
          <w:p w14:paraId="2050635F"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4700F5C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AE0901C"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64052EFA"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35E81E7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4E669F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67B15CC"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79" w:type="dxa"/>
            <w:shd w:val="clear" w:color="auto" w:fill="auto"/>
            <w:noWrap/>
            <w:vAlign w:val="center"/>
            <w:hideMark/>
          </w:tcPr>
          <w:p w14:paraId="2B00056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ADB450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8F357B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A78AFD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2FFADD2"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25BC009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386EAC1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8CDEBE5"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5EDF605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A80EE7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F49D9F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F3AFD0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509761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7034E6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4E4AD2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3D366E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01F1BB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477CC2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2DF80E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5361197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F1B24F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F6587F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51F15E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2499329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43595C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6BEE5FB"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47E754F6" w14:textId="77777777" w:rsidTr="00C7128E">
        <w:trPr>
          <w:jc w:val="center"/>
        </w:trPr>
        <w:tc>
          <w:tcPr>
            <w:tcW w:w="1519" w:type="dxa"/>
            <w:shd w:val="clear" w:color="auto" w:fill="auto"/>
            <w:vAlign w:val="center"/>
            <w:hideMark/>
          </w:tcPr>
          <w:p w14:paraId="3CB2A5E0"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Wehling 2016</w:t>
            </w:r>
            <w:r>
              <w:rPr>
                <w:rFonts w:ascii="Times New Roman" w:eastAsia="Times New Roman" w:hAnsi="Times New Roman" w:cs="Times New Roman"/>
                <w:color w:val="000000"/>
                <w:szCs w:val="20"/>
              </w:rPr>
              <w:fldChar w:fldCharType="begin">
                <w:fldData xml:space="preserve">PEVuZE5vdGU+PENpdGU+PEF1dGhvcj5XZWhsaW5nPC9BdXRob3I+PFllYXI+MjAxNjwvWWVhcj48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PEVuZE5vdGU+PENpdGU+PEF1dGhvcj5XZWhsaW5nPC9BdXRob3I+PFllYXI+MjAxNjwvWWVhcj48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[159]</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2C924BBB"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2</w:t>
            </w:r>
          </w:p>
        </w:tc>
        <w:tc>
          <w:tcPr>
            <w:tcW w:w="378" w:type="dxa"/>
            <w:vAlign w:val="center"/>
          </w:tcPr>
          <w:p w14:paraId="0370181C"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7E598F1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CD41411"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7F12A36B"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09143882"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67C897C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573DB9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18BB834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CA7EB5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0FC83C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258706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5DC72E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5313E1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3D2701D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C7DA17E"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1AA92E3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75E22AE"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1656A58"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AAD727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B0DC19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9C8565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5A5CA2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44A40D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5FA67B4E"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0D53B47"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5F4FC16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11BB3F2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772472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620A5C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D84410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15C031F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949AAF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A2FD410"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35D72368" w14:textId="77777777" w:rsidTr="00C7128E">
        <w:trPr>
          <w:jc w:val="center"/>
        </w:trPr>
        <w:tc>
          <w:tcPr>
            <w:tcW w:w="1519" w:type="dxa"/>
            <w:shd w:val="clear" w:color="auto" w:fill="auto"/>
            <w:vAlign w:val="center"/>
            <w:hideMark/>
          </w:tcPr>
          <w:p w14:paraId="10B33178"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Williams 2004</w:t>
            </w:r>
            <w:r>
              <w:rPr>
                <w:rFonts w:ascii="Times New Roman" w:eastAsia="Times New Roman" w:hAnsi="Times New Roman" w:cs="Times New Roman"/>
                <w:color w:val="000000"/>
                <w:szCs w:val="20"/>
              </w:rPr>
              <w:fldChar w:fldCharType="begin"/>
            </w:r>
            <w:r>
              <w:rPr>
                <w:rFonts w:ascii="Times New Roman" w:eastAsia="Times New Roman" w:hAnsi="Times New Roman" w:cs="Times New Roman"/>
                <w:color w:val="000000"/>
                <w:szCs w:val="20"/>
              </w:rPr>
              <w:instrText xml:space="preserve"> ADDIN EN.CITE &lt;EndNote&gt;&lt;Cite&gt;&lt;Author&gt;Williams&lt;/Author&gt;&lt;Year&gt;2004&lt;/Year&gt;&lt;RecNum&gt;167&lt;/RecNum&gt;&lt;IDText&gt;The short-term effect of interdisciplinary medication review on function and cost in ambulatory elderly people&lt;/IDText&gt;&lt;DisplayText&gt;[160]&lt;/DisplayText&gt;&lt;record&gt;&lt;rec-number&gt;167&lt;/rec-number&gt;&lt;foreign-keys&gt;&lt;key app="EN" db-id="00w0d590vf5wsxez0tkx9w26209f2wz9wr9s" timestamp="1642487847" guid="5fb10b99-6ef1-4a33-b790-c163c7e7d1b1"&gt;167&lt;/key&gt;&lt;/foreign-keys&gt;&lt;ref-type name="Journal Article"&gt;17&lt;/ref-type&gt;&lt;contributors&gt;&lt;authors&gt;&lt;author&gt;Williams, M. E.&lt;/author&gt;&lt;author&gt;Pulliam, C. C.&lt;/author&gt;&lt;author&gt;Hunter, R.&lt;/author&gt;&lt;author&gt;Johnson, T. M.&lt;/author&gt;&lt;author&gt;Owens, J. E.&lt;/author&gt;&lt;author&gt;Kincaid, J.&lt;/author&gt;&lt;author&gt;Porter, C.&lt;/author&gt;&lt;author&gt;Koch, G.&lt;/author&gt;&lt;/authors&gt;&lt;/contributors&gt;&lt;auth-address&gt;Division of General Medicine, Geriatrics and Palliative Care, Department of Internal Medicine, University of Virginia, Charlottesville, Virginia 22908, USA. aging@virginia.edu&lt;/auth-address&gt;&lt;titles&gt;&lt;title&gt;The short-term effect of interdisciplinary medication review on function and cost in ambulatory elderly people&lt;/title&gt;&lt;secondary-title&gt;J Am Geriatr Soc&lt;/secondary-title&gt;&lt;/titles&gt;&lt;periodical&gt;&lt;full-title&gt;J Am Geriatr Soc&lt;/full-title&gt;&lt;/periodical&gt;&lt;pages&gt;93-8&lt;/pages&gt;&lt;volume&gt;52&lt;/volume&gt;&lt;number&gt;1&lt;/number&gt;&lt;keywords&gt;&lt;keyword&gt;Aged&lt;/keyword&gt;&lt;keyword&gt;Drug Costs&lt;/keyword&gt;&lt;keyword&gt;Drug Utilization Review/*methods&lt;/keyword&gt;&lt;keyword&gt;Female&lt;/keyword&gt;&lt;keyword&gt;Geriatric Assessment/*methods&lt;/keyword&gt;&lt;keyword&gt;Health Status&lt;/keyword&gt;&lt;keyword&gt;Humans&lt;/keyword&gt;&lt;keyword&gt;Male&lt;/keyword&gt;&lt;keyword&gt;*Polypharmacy&lt;/keyword&gt;&lt;keyword&gt;*Practice Patterns, Physicians&amp;apos;&lt;/keyword&gt;&lt;/keywords&gt;&lt;dates&gt;&lt;year&gt;2004&lt;/year&gt;&lt;pub-dates&gt;&lt;date&gt;Jan&lt;/date&gt;&lt;/pub-dates&gt;&lt;/dates&gt;&lt;isbn&gt;0002-8614 (Print)&amp;#xD;0002-8614 (Linking)&lt;/isbn&gt;&lt;accession-num&gt;14687321&lt;/accession-num&gt;&lt;urls&gt;&lt;related-urls&gt;&lt;url&gt;https://www.ncbi.nlm.nih.gov/pubmed/14687321&lt;/url&gt;&lt;/related-urls&gt;&lt;/urls&gt;&lt;electronic-resource-num&gt;10.1111/j.1532-5415.2004.52016.x&lt;/electronic-resource-num&gt;&lt;language&gt;eng&lt;/language&gt;&lt;/record&gt;&lt;/Cite&gt;&lt;/EndNote&gt;</w:instrText>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[160]</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457D82BD"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2</w:t>
            </w:r>
          </w:p>
        </w:tc>
        <w:tc>
          <w:tcPr>
            <w:tcW w:w="378" w:type="dxa"/>
            <w:vAlign w:val="center"/>
          </w:tcPr>
          <w:p w14:paraId="7B0D64B3"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4BDD114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AEC9A25"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61E276F9"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47FB204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811F3E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3C6898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629805F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D29DED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A56156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380C93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EB536C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9032F4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3A3ABA5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A0AC6B5"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0A7615A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F2A548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5F8BDB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2930233"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0CC84DE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B603AD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5BEAB0B"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6EB4838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1E27F87E"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E74B0D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DB13BB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734CAF0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FE3675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1FFB59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9E644E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51EE7D6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54EB62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7AFFF04"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5AF0A80D" w14:textId="77777777" w:rsidTr="00C7128E">
        <w:trPr>
          <w:jc w:val="center"/>
        </w:trPr>
        <w:tc>
          <w:tcPr>
            <w:tcW w:w="1519" w:type="dxa"/>
            <w:shd w:val="clear" w:color="auto" w:fill="auto"/>
            <w:vAlign w:val="center"/>
            <w:hideMark/>
          </w:tcPr>
          <w:p w14:paraId="19761670"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lastRenderedPageBreak/>
              <w:t>Zermansky 2001</w:t>
            </w:r>
            <w:r>
              <w:rPr>
                <w:rFonts w:ascii="Times New Roman" w:eastAsia="Times New Roman" w:hAnsi="Times New Roman" w:cs="Times New Roman"/>
                <w:color w:val="000000"/>
                <w:szCs w:val="20"/>
              </w:rPr>
              <w:fldChar w:fldCharType="begin"/>
            </w:r>
            <w:r>
              <w:rPr>
                <w:rFonts w:ascii="Times New Roman" w:eastAsia="Times New Roman" w:hAnsi="Times New Roman" w:cs="Times New Roman"/>
                <w:color w:val="000000"/>
                <w:szCs w:val="20"/>
              </w:rPr>
              <w:instrText xml:space="preserve"> ADDIN EN.CITE &lt;EndNote&gt;&lt;Cite&gt;&lt;Author&gt;Zermansky&lt;/Author&gt;&lt;Year&gt;2001&lt;/Year&gt;&lt;RecNum&gt;210&lt;/RecNum&gt;&lt;IDText&gt;Randomised controlled trial of clinical medication review by a pharmacist of elderly patients receiving repeat prescriptions in general practice&lt;/IDText&gt;&lt;DisplayText&gt;[161]&lt;/DisplayText&gt;&lt;record&gt;&lt;rec-number&gt;210&lt;/rec-number&gt;&lt;foreign-keys&gt;&lt;key app="EN" db-id="00w0d590vf5wsxez0tkx9w26209f2wz9wr9s" timestamp="1642487848" guid="813538a6-0ed9-413c-9a97-66a902c3ebb2"&gt;210&lt;/key&gt;&lt;/foreign-keys&gt;&lt;ref-type name="Journal Article"&gt;17&lt;/ref-type&gt;&lt;contributors&gt;&lt;authors&gt;&lt;author&gt;Zermansky, A. G.&lt;/author&gt;&lt;author&gt;Petty, D. R.&lt;/author&gt;&lt;author&gt;Raynor, D. K.&lt;/author&gt;&lt;author&gt;Freemantle, N.&lt;/author&gt;&lt;author&gt;Vail, A.&lt;/author&gt;&lt;author&gt;Lowe, C. J.&lt;/author&gt;&lt;/authors&gt;&lt;/contributors&gt;&lt;auth-address&gt;Division of Academic Pharmacy Practice, School of Healthcare Studies, University of Leeds, UK. arnoldz@easynet.co.uk&lt;/auth-address&gt;&lt;titles&gt;&lt;title&gt;Randomised controlled trial of clinical medication review by a pharmacist of elderly patients receiving repeat prescriptions in general practice&lt;/title&gt;&lt;secondary-title&gt;BMJ&lt;/secondary-title&gt;&lt;/titles&gt;&lt;periodical&gt;&lt;full-title&gt;BMJ&lt;/full-title&gt;&lt;/periodical&gt;&lt;pages&gt;1340-3&lt;/pages&gt;&lt;volume&gt;323&lt;/volume&gt;&lt;number&gt;7325&lt;/number&gt;&lt;keywords&gt;&lt;keyword&gt;Aged&lt;/keyword&gt;&lt;keyword&gt;Drug Costs&lt;/keyword&gt;&lt;keyword&gt;Drug Prescriptions&lt;/keyword&gt;&lt;keyword&gt;Female&lt;/keyword&gt;&lt;keyword&gt;Humans&lt;/keyword&gt;&lt;keyword&gt;Interviews as Topic&lt;/keyword&gt;&lt;keyword&gt;Male&lt;/keyword&gt;&lt;keyword&gt;Patient Acceptance of Health Care&lt;/keyword&gt;&lt;keyword&gt;*Patient Participation&lt;/keyword&gt;&lt;keyword&gt;*Pharmacists&lt;/keyword&gt;&lt;keyword&gt;*Practice Patterns, Physicians&amp;apos;&lt;/keyword&gt;&lt;/keywords&gt;&lt;dates&gt;&lt;year&gt;2001&lt;/year&gt;&lt;pub-dates&gt;&lt;date&gt;Dec 8&lt;/date&gt;&lt;/pub-dates&gt;&lt;/dates&gt;&lt;isbn&gt;0959-8138 (Print)&amp;#xD;0959-8138 (Linking)&lt;/isbn&gt;&lt;accession-num&gt;11739221&lt;/accession-num&gt;&lt;urls&gt;&lt;related-urls&gt;&lt;url&gt;https://www.ncbi.nlm.nih.gov/pubmed/11739221&lt;/url&gt;&lt;/related-urls&gt;&lt;/urls&gt;&lt;custom2&gt;PMC60673&lt;/custom2&gt;&lt;electronic-resource-num&gt;10.1136/bmj.323.7325.1340&lt;/electronic-resource-num&gt;&lt;language&gt;eng&lt;/language&gt;&lt;/record&gt;&lt;/Cite&gt;&lt;/EndNote&gt;</w:instrText>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[161]</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62478F5E"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2</w:t>
            </w:r>
          </w:p>
        </w:tc>
        <w:tc>
          <w:tcPr>
            <w:tcW w:w="378" w:type="dxa"/>
            <w:vAlign w:val="center"/>
          </w:tcPr>
          <w:p w14:paraId="6E53EA54"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245188E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6FE17CD"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3CE4066A"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12D6DC6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7D2820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1D4521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095E11A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8D6F5B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99DA8C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0619E3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BFF3A0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961480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141409B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FC5393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2C30283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E83221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7BFA5F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E4EFE3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77BB67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01399F8"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B06956A"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669EC09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734EA2A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AC336B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E17C88E"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1175A58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95C4A3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4980AD5"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27E4419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7AB5A1E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5124AB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9C9B9FB"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449D9621" w14:textId="77777777" w:rsidTr="00C7128E">
        <w:trPr>
          <w:jc w:val="center"/>
        </w:trPr>
        <w:tc>
          <w:tcPr>
            <w:tcW w:w="1519" w:type="dxa"/>
            <w:shd w:val="clear" w:color="auto" w:fill="auto"/>
            <w:vAlign w:val="center"/>
            <w:hideMark/>
          </w:tcPr>
          <w:p w14:paraId="5D6BDAB4"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Adams 2009</w:t>
            </w:r>
            <w:r>
              <w:rPr>
                <w:rFonts w:ascii="Times New Roman" w:eastAsia="Times New Roman" w:hAnsi="Times New Roman" w:cs="Times New Roman"/>
                <w:color w:val="000000"/>
                <w:szCs w:val="20"/>
              </w:rPr>
              <w:fldChar w:fldCharType="begin">
                <w:fldData xml:space="preserve">PEVuZE5vdGU+PENpdGU+PEF1dGhvcj5BZGFtczwvQXV0aG9yPjxZZWFyPjIwMDk8L1llYXI+PFJl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PEVuZE5vdGU+PENpdGU+PEF1dGhvcj5BZGFtczwvQXV0aG9yPjxZZWFyPjIwMDk8L1llYXI+PFJl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[162]</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0DB21F62"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1</w:t>
            </w:r>
          </w:p>
        </w:tc>
        <w:tc>
          <w:tcPr>
            <w:tcW w:w="378" w:type="dxa"/>
            <w:vAlign w:val="center"/>
          </w:tcPr>
          <w:p w14:paraId="056AACF9"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687A930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167C485"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44EAECA5"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038556F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D6670E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E068E6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6C921DF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C94AC6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EA6C84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F5D417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7A5B35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ADD2E0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523A8E5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B737F5E"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08E9F1D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1F0BEB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BD26AD8"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259C8E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97DC12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867D095"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1B9AEA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B6F3F2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35D66AE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DCFC81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73B8EE5"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32E5A2C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EA1D5D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194E85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8A1AED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0DBD3D2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FDFF33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D8223A0"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r>
      <w:tr w:rsidR="009B2D2E" w:rsidRPr="007C0C15" w14:paraId="3E7F8D74" w14:textId="77777777" w:rsidTr="00C7128E">
        <w:trPr>
          <w:jc w:val="center"/>
        </w:trPr>
        <w:tc>
          <w:tcPr>
            <w:tcW w:w="1519" w:type="dxa"/>
            <w:shd w:val="clear" w:color="auto" w:fill="auto"/>
            <w:vAlign w:val="center"/>
            <w:hideMark/>
          </w:tcPr>
          <w:p w14:paraId="6C954421"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Ahmed 2007</w:t>
            </w:r>
            <w:r>
              <w:rPr>
                <w:rFonts w:ascii="Times New Roman" w:eastAsia="Times New Roman" w:hAnsi="Times New Roman" w:cs="Times New Roman"/>
                <w:color w:val="000000"/>
                <w:szCs w:val="20"/>
              </w:rPr>
              <w:fldChar w:fldCharType="begin">
                <w:fldData xml:space="preserve">PEVuZE5vdGU+PENpdGU+PEF1dGhvcj5BaG1lZDwvQXV0aG9yPjxZZWFyPjIwMDc8L1llYXI+PFJl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PEVuZE5vdGU+PENpdGU+PEF1dGhvcj5BaG1lZDwvQXV0aG9yPjxZZWFyPjIwMDc8L1llYXI+PFJl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[163]</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3563A584"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1</w:t>
            </w:r>
          </w:p>
        </w:tc>
        <w:tc>
          <w:tcPr>
            <w:tcW w:w="378" w:type="dxa"/>
            <w:vAlign w:val="center"/>
          </w:tcPr>
          <w:p w14:paraId="4AD198C9"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65DF3D1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036C484"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101DC1CA"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60A020F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A1CD77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F825A6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06D3E6F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A510DC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28AD9B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3CF51C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381AC7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0C140C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70DE979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66B37E8"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7A4C790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2CCC34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46CA028"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6491A2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D7D8BD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46B3F2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16298E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E90B8A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310987C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5A9FF2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5AF8284"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79" w:type="dxa"/>
            <w:shd w:val="clear" w:color="auto" w:fill="auto"/>
            <w:noWrap/>
            <w:vAlign w:val="center"/>
            <w:hideMark/>
          </w:tcPr>
          <w:p w14:paraId="692EF6F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9C63D9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536E45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5E1ABF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2D8E6FC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C6311B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FAB6CF4"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3F3EF90D" w14:textId="77777777" w:rsidTr="00C7128E">
        <w:trPr>
          <w:jc w:val="center"/>
        </w:trPr>
        <w:tc>
          <w:tcPr>
            <w:tcW w:w="1519" w:type="dxa"/>
            <w:shd w:val="clear" w:color="auto" w:fill="auto"/>
            <w:vAlign w:val="center"/>
            <w:hideMark/>
          </w:tcPr>
          <w:p w14:paraId="3E62798D"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Baillargeon 2003</w:t>
            </w:r>
            <w:r>
              <w:rPr>
                <w:rFonts w:ascii="Times New Roman" w:eastAsia="Times New Roman" w:hAnsi="Times New Roman" w:cs="Times New Roman"/>
                <w:color w:val="000000"/>
                <w:szCs w:val="20"/>
              </w:rPr>
              <w:fldChar w:fldCharType="begin">
                <w:fldData xml:space="preserve">PEVuZE5vdGU+PENpdGU+PEF1dGhvcj5CYWlsbGFyZ2VvbjwvQXV0aG9yPjxZZWFyPjIwMDM8L1ll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PEVuZE5vdGU+PENpdGU+PEF1dGhvcj5CYWlsbGFyZ2VvbjwvQXV0aG9yPjxZZWFyPjIwMDM8L1ll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[164]</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62DDEAF7"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1</w:t>
            </w:r>
          </w:p>
        </w:tc>
        <w:tc>
          <w:tcPr>
            <w:tcW w:w="378" w:type="dxa"/>
            <w:vAlign w:val="center"/>
          </w:tcPr>
          <w:p w14:paraId="768BF047"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718DB8DE"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4FA1E33"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6A65669D"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4F1E77F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EEC296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4FD0785"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1A164E8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4CEBF3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A8ABA0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710AEC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60F217B"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0D841CD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20531D9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FA27675"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06A7291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5E129B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A0ACFD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BD51E7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9FE722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16E217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90720F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188367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19E367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D9B644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D626F0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44A2FC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D1846E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764E2A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4593A9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7E29F66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ADF43D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23B126E"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0DA42F34" w14:textId="77777777" w:rsidTr="00C7128E">
        <w:trPr>
          <w:jc w:val="center"/>
        </w:trPr>
        <w:tc>
          <w:tcPr>
            <w:tcW w:w="1519" w:type="dxa"/>
            <w:shd w:val="clear" w:color="auto" w:fill="auto"/>
            <w:vAlign w:val="center"/>
            <w:hideMark/>
          </w:tcPr>
          <w:p w14:paraId="6DE5418F"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Ballard 2004</w:t>
            </w:r>
            <w:r>
              <w:rPr>
                <w:rFonts w:ascii="Times New Roman" w:eastAsia="Times New Roman" w:hAnsi="Times New Roman" w:cs="Times New Roman"/>
                <w:color w:val="000000"/>
                <w:szCs w:val="20"/>
              </w:rPr>
              <w:fldChar w:fldCharType="begin">
                <w:fldData xml:space="preserve">PEVuZE5vdGU+PENpdGU+PEF1dGhvcj5CYWxsYXJkPC9BdXRob3I+PFllYXI+MjAwNDwvWWVhcj48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PEVuZE5vdGU+PENpdGU+PEF1dGhvcj5CYWxsYXJkPC9BdXRob3I+PFllYXI+MjAwNDwvWWVhcj48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[165]</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0F1102FD"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1</w:t>
            </w:r>
          </w:p>
        </w:tc>
        <w:tc>
          <w:tcPr>
            <w:tcW w:w="378" w:type="dxa"/>
            <w:vAlign w:val="center"/>
          </w:tcPr>
          <w:p w14:paraId="1AAC5717"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6095C32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C6C990A"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1D3807BA"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098D1E0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5C6840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BC4004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194C31D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B20AA7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F39961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F40B76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0C9586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750C9F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2161208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62A01C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34924F1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BF0D02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06DC40E"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E0711F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04847F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FFE449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8996D7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108E1D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1CCDDC9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0953A2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7E45F6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2F2BE01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140694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F13DF5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86B49C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66F9E38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B99BD0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3F4B3D7"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r>
      <w:tr w:rsidR="009B2D2E" w:rsidRPr="007C0C15" w14:paraId="08409DF5" w14:textId="77777777" w:rsidTr="00C7128E">
        <w:trPr>
          <w:jc w:val="center"/>
        </w:trPr>
        <w:tc>
          <w:tcPr>
            <w:tcW w:w="1519" w:type="dxa"/>
            <w:shd w:val="clear" w:color="auto" w:fill="auto"/>
            <w:vAlign w:val="center"/>
            <w:hideMark/>
          </w:tcPr>
          <w:p w14:paraId="6EB3872C"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Bashir 1994</w:t>
            </w:r>
            <w:r>
              <w:rPr>
                <w:rFonts w:ascii="Times New Roman" w:eastAsia="Times New Roman" w:hAnsi="Times New Roman" w:cs="Times New Roman"/>
                <w:color w:val="000000"/>
                <w:szCs w:val="20"/>
              </w:rPr>
              <w:fldChar w:fldCharType="begin"/>
            </w:r>
            <w:r>
              <w:rPr>
                <w:rFonts w:ascii="Times New Roman" w:eastAsia="Times New Roman" w:hAnsi="Times New Roman" w:cs="Times New Roman"/>
                <w:color w:val="000000"/>
                <w:szCs w:val="20"/>
              </w:rPr>
              <w:instrText xml:space="preserve"> ADDIN EN.CITE &lt;EndNote&gt;&lt;Cite&gt;&lt;Author&gt;Bashir&lt;/Author&gt;&lt;Year&gt;1994&lt;/Year&gt;&lt;RecNum&gt;215&lt;/RecNum&gt;&lt;IDText&gt;Controlled evaluation of brief intervention by general practitioners to reduce chronic use of benzodiazepines&lt;/IDText&gt;&lt;DisplayText&gt;[166]&lt;/DisplayText&gt;&lt;record&gt;&lt;rec-number&gt;215&lt;/rec-number&gt;&lt;foreign-keys&gt;&lt;key app="EN" db-id="00w0d590vf5wsxez0tkx9w26209f2wz9wr9s" timestamp="1642487848" guid="0ed09158-9cdc-4ddd-a9e0-58ff336c9291"&gt;215&lt;/key&gt;&lt;/foreign-keys&gt;&lt;ref-type name="Journal Article"&gt;17&lt;/ref-type&gt;&lt;contributors&gt;&lt;authors&gt;&lt;author&gt;Bashir, K.&lt;/author&gt;&lt;author&gt;King, M.&lt;/author&gt;&lt;author&gt;Ashworth, M.&lt;/author&gt;&lt;/authors&gt;&lt;/contributors&gt;&lt;auth-address&gt;Academic Department of Psychiatry, Royal Free Hospital School of Medicine, London.&lt;/auth-address&gt;&lt;titles&gt;&lt;title&gt;Controlled evaluation of brief intervention by general practitioners to reduce chronic use of benzodiazepines&lt;/title&gt;&lt;secondary-title&gt;Br J Gen Pract&lt;/secondary-title&gt;&lt;/titles&gt;&lt;periodical&gt;&lt;full-title&gt;Br J Gen Pract&lt;/full-title&gt;&lt;/periodical&gt;&lt;pages&gt;408-12&lt;/pages&gt;&lt;volume&gt;44&lt;/volume&gt;&lt;number&gt;386&lt;/number&gt;&lt;keywords&gt;&lt;keyword&gt;Adult&lt;/keyword&gt;&lt;keyword&gt;Aged&lt;/keyword&gt;&lt;keyword&gt;Aged, 80 and over&lt;/keyword&gt;&lt;keyword&gt;Anti-Anxiety Agents/*adverse effects&lt;/keyword&gt;&lt;keyword&gt;Benzodiazepines&lt;/keyword&gt;&lt;keyword&gt;Chronic Disease&lt;/keyword&gt;&lt;keyword&gt;Family Practice/*methods&lt;/keyword&gt;&lt;keyword&gt;Female&lt;/keyword&gt;&lt;keyword&gt;Humans&lt;/keyword&gt;&lt;keyword&gt;Male&lt;/keyword&gt;&lt;keyword&gt;Middle Aged&lt;/keyword&gt;&lt;keyword&gt;Pamphlets&lt;/keyword&gt;&lt;keyword&gt;Patient Education as Topic/*methods&lt;/keyword&gt;&lt;keyword&gt;Self Care/*methods&lt;/keyword&gt;&lt;keyword&gt;Substance Withdrawal Syndrome/*prevention &amp;amp; control&lt;/keyword&gt;&lt;keyword&gt;Surveys and Questionnaires&lt;/keyword&gt;&lt;/keywords&gt;&lt;dates&gt;&lt;year&gt;1994&lt;/year&gt;&lt;pub-dates&gt;&lt;date&gt;Sep&lt;/date&gt;&lt;/pub-dates&gt;&lt;/dates&gt;&lt;isbn&gt;0960-1643 (Print)&amp;#xD;0960-1643 (Linking)&lt;/isbn&gt;&lt;accession-num&gt;8790654&lt;/accession-num&gt;&lt;urls&gt;&lt;related-urls&gt;&lt;url&gt;https://www.ncbi.nlm.nih.gov/pubmed/8790654&lt;/url&gt;&lt;/related-urls&gt;&lt;/urls&gt;&lt;custom2&gt;PMC1238990&lt;/custom2&gt;&lt;language&gt;eng&lt;/language&gt;&lt;/record&gt;&lt;/Cite&gt;&lt;/EndNote&gt;</w:instrText>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[166]</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7855A668"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1</w:t>
            </w:r>
          </w:p>
        </w:tc>
        <w:tc>
          <w:tcPr>
            <w:tcW w:w="378" w:type="dxa"/>
            <w:vAlign w:val="center"/>
          </w:tcPr>
          <w:p w14:paraId="08DDD4B4"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4135A6A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24817E9"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62CA100C"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7CD6845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CA09BC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8842F54"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79" w:type="dxa"/>
            <w:shd w:val="clear" w:color="auto" w:fill="auto"/>
            <w:noWrap/>
            <w:vAlign w:val="center"/>
            <w:hideMark/>
          </w:tcPr>
          <w:p w14:paraId="121878C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FDEBDF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F2A8BB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E3FB7C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D7A89F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10B8A7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52CAF65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F59CAB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2C2972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E2DE11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120864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7CCD6C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858102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57032D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C5A011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3E8E40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8802F5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8A4036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722689E"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0E14613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EE289C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3CD128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D4CA07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3FB4730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8AED60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6557A46"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29E90CC3" w14:textId="77777777" w:rsidTr="00C7128E">
        <w:trPr>
          <w:jc w:val="center"/>
        </w:trPr>
        <w:tc>
          <w:tcPr>
            <w:tcW w:w="1519" w:type="dxa"/>
            <w:shd w:val="clear" w:color="auto" w:fill="auto"/>
            <w:vAlign w:val="center"/>
            <w:hideMark/>
          </w:tcPr>
          <w:p w14:paraId="31F88145"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Beer 2011</w:t>
            </w:r>
            <w:r>
              <w:rPr>
                <w:rFonts w:ascii="Times New Roman" w:eastAsia="Times New Roman" w:hAnsi="Times New Roman" w:cs="Times New Roman"/>
                <w:color w:val="000000"/>
                <w:szCs w:val="20"/>
              </w:rPr>
              <w:fldChar w:fldCharType="begin">
                <w:fldData xml:space="preserve">PEVuZE5vdGU+PENpdGU+PEF1dGhvcj5CZWVyPC9BdXRob3I+PFllYXI+MjAxMTwvWWVhcj48UmVj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PEVuZE5vdGU+PENpdGU+PEF1dGhvcj5CZWVyPC9BdXRob3I+PFllYXI+MjAxMTwvWWVhcj48UmVj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[167]</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2583EF90" w14:textId="77777777" w:rsidR="009B2D2E" w:rsidRPr="007C0C15" w:rsidRDefault="009B2D2E" w:rsidP="00C7128E">
            <w:pPr>
              <w:jc w:val="center"/>
              <w:rPr>
                <w:rFonts w:ascii="Times New Roman" w:eastAsia="Times New Roman" w:hAnsi="Times New Roman" w:cs="Times New Roman"/>
                <w:b/>
                <w:bCs/>
                <w:color w:val="000000"/>
                <w:szCs w:val="20"/>
              </w:rPr>
            </w:pPr>
            <w:r>
              <w:rPr>
                <w:rFonts w:ascii="Times New Roman" w:eastAsia="Times New Roman" w:hAnsi="Times New Roman" w:cs="Times New Roman"/>
                <w:b/>
                <w:bCs/>
                <w:color w:val="000000"/>
                <w:szCs w:val="20"/>
              </w:rPr>
              <w:t>1</w:t>
            </w:r>
          </w:p>
        </w:tc>
        <w:tc>
          <w:tcPr>
            <w:tcW w:w="378" w:type="dxa"/>
            <w:vAlign w:val="center"/>
          </w:tcPr>
          <w:p w14:paraId="518A2354"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3B7A3A5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B1BDF02"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574748A9"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64BB5BA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2B8E55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A435795"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5483B73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C18796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1F683C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92AC3A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8A0033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DA8BF0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1DB6670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99A9948"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3AF74C0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C2C7F8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225803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3B38DF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A5A6FC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A8036A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3BEB34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5F0DDF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47F725E"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85357B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059D47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713894C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2B13F7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4DC545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39BF8C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61A3B11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FCDFED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CB79556"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r>
      <w:tr w:rsidR="009B2D2E" w:rsidRPr="007C0C15" w14:paraId="352D2692" w14:textId="77777777" w:rsidTr="00C7128E">
        <w:trPr>
          <w:jc w:val="center"/>
        </w:trPr>
        <w:tc>
          <w:tcPr>
            <w:tcW w:w="1519" w:type="dxa"/>
            <w:shd w:val="clear" w:color="auto" w:fill="auto"/>
            <w:vAlign w:val="center"/>
            <w:hideMark/>
          </w:tcPr>
          <w:p w14:paraId="6C9B6CE1" w14:textId="77777777" w:rsidR="009B2D2E" w:rsidRPr="007C0C15" w:rsidRDefault="009B2D2E" w:rsidP="00C7128E">
            <w:pPr>
              <w:rPr>
                <w:rFonts w:ascii="Times New Roman" w:eastAsia="Times New Roman" w:hAnsi="Times New Roman" w:cs="Times New Roman"/>
                <w:szCs w:val="20"/>
              </w:rPr>
            </w:pPr>
            <w:r w:rsidRPr="007C0C15">
              <w:rPr>
                <w:rFonts w:ascii="Times New Roman" w:eastAsia="Times New Roman" w:hAnsi="Times New Roman" w:cs="Times New Roman"/>
                <w:szCs w:val="20"/>
              </w:rPr>
              <w:t>Belanger 2005</w:t>
            </w:r>
            <w:r>
              <w:rPr>
                <w:rFonts w:ascii="Times New Roman" w:eastAsia="Times New Roman" w:hAnsi="Times New Roman" w:cs="Times New Roman"/>
                <w:szCs w:val="20"/>
              </w:rPr>
              <w:fldChar w:fldCharType="begin"/>
            </w:r>
            <w:r>
              <w:rPr>
                <w:rFonts w:ascii="Times New Roman" w:eastAsia="Times New Roman" w:hAnsi="Times New Roman" w:cs="Times New Roman"/>
                <w:szCs w:val="20"/>
              </w:rPr>
              <w:instrText xml:space="preserve"> ADDIN EN.CITE &lt;EndNote&gt;&lt;Cite&gt;&lt;Author&gt;Belanger&lt;/Author&gt;&lt;Year&gt;2005&lt;/Year&gt;&lt;RecNum&gt;306&lt;/RecNum&gt;&lt;IDText&gt;Self-efficacy and compliance with benzodiazepine taper in older adults with chronic insomnia&lt;/IDText&gt;&lt;DisplayText&gt;[168]&lt;/DisplayText&gt;&lt;record&gt;&lt;rec-number&gt;306&lt;/rec-number&gt;&lt;foreign-keys&gt;&lt;key app="EN" db-id="00w0d590vf5wsxez0tkx9w26209f2wz9wr9s" timestamp="1642487850" guid="cf5107d8-a0d3-4134-b351-7b0988439abe"&gt;306&lt;/key&gt;&lt;/foreign-keys&gt;&lt;ref-type name="Journal Article"&gt;17&lt;/ref-type&gt;&lt;contributors&gt;&lt;authors&gt;&lt;author&gt;Belanger, L.&lt;/author&gt;&lt;author&gt;Morin, C. M.&lt;/author&gt;&lt;author&gt;Bastien, C.&lt;/author&gt;&lt;author&gt;Ladouceur, R.&lt;/author&gt;&lt;/authors&gt;&lt;/contributors&gt;&lt;auth-address&gt;Ecole de Psychologie, Universite Laval, Quebec, Canada. lynda.belanger@psy.ulaval.ca&lt;/auth-address&gt;&lt;titles&gt;&lt;title&gt;Self-efficacy and compliance with benzodiazepine taper in older adults with chronic insomnia&lt;/title&gt;&lt;secondary-title&gt;Health Psychol&lt;/secondary-title&gt;&lt;/titles&gt;&lt;periodical&gt;&lt;full-title&gt;Health Psychol&lt;/full-title&gt;&lt;/periodical&gt;&lt;pages&gt;281-7&lt;/pages&gt;&lt;volume&gt;24&lt;/volume&gt;&lt;number&gt;3&lt;/number&gt;&lt;keywords&gt;&lt;keyword&gt;Aged&lt;/keyword&gt;&lt;keyword&gt;Benzodiazepines/*therapeutic use&lt;/keyword&gt;&lt;keyword&gt;Chronic Disease&lt;/keyword&gt;&lt;keyword&gt;Female&lt;/keyword&gt;&lt;keyword&gt;Humans&lt;/keyword&gt;&lt;keyword&gt;Male&lt;/keyword&gt;&lt;keyword&gt;Middle Aged&lt;/keyword&gt;&lt;keyword&gt;*Patient Compliance&lt;/keyword&gt;&lt;keyword&gt;Quebec&lt;/keyword&gt;&lt;keyword&gt;*Self Efficacy&lt;/keyword&gt;&lt;keyword&gt;Sleep Initiation and Maintenance Disorders/*drug therapy&lt;/keyword&gt;&lt;/keywords&gt;&lt;dates&gt;&lt;year&gt;2005&lt;/year&gt;&lt;pub-dates&gt;&lt;date&gt;May&lt;/date&gt;&lt;/pub-dates&gt;&lt;/dates&gt;&lt;isbn&gt;0278-6133 (Print)&amp;#xD;0278-6133 (Linking)&lt;/isbn&gt;&lt;accession-num&gt;15898864&lt;/accession-num&gt;&lt;urls&gt;&lt;related-urls&gt;&lt;url&gt;https://www.ncbi.nlm.nih.gov/pubmed/15898864&lt;/url&gt;&lt;/related-urls&gt;&lt;/urls&gt;&lt;electronic-resource-num&gt;10.1037/0278-6133.24.3.281&lt;/electronic-resource-num&gt;&lt;language&gt;eng&lt;/language&gt;&lt;/record&gt;&lt;/Cite&gt;&lt;/EndNote&gt;</w:instrText>
            </w:r>
            <w:r>
              <w:rPr>
                <w:rFonts w:ascii="Times New Roman" w:eastAsia="Times New Roman" w:hAnsi="Times New Roman" w:cs="Times New Roman"/>
                <w:szCs w:val="20"/>
              </w:rPr>
              <w:fldChar w:fldCharType="separate"/>
            </w:r>
            <w:r>
              <w:rPr>
                <w:rFonts w:ascii="Times New Roman" w:eastAsia="Times New Roman" w:hAnsi="Times New Roman" w:cs="Times New Roman"/>
                <w:noProof/>
                <w:szCs w:val="20"/>
              </w:rPr>
              <w:t>[168]</w:t>
            </w:r>
            <w:r>
              <w:rPr>
                <w:rFonts w:ascii="Times New Roman" w:eastAsia="Times New Roman" w:hAnsi="Times New Roman" w:cs="Times New Roman"/>
                <w:szCs w:val="20"/>
              </w:rPr>
              <w:fldChar w:fldCharType="end"/>
            </w:r>
          </w:p>
        </w:tc>
        <w:tc>
          <w:tcPr>
            <w:tcW w:w="401" w:type="dxa"/>
            <w:shd w:val="clear" w:color="auto" w:fill="auto"/>
            <w:noWrap/>
            <w:vAlign w:val="center"/>
            <w:hideMark/>
          </w:tcPr>
          <w:p w14:paraId="21ACDDFD"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1</w:t>
            </w:r>
          </w:p>
        </w:tc>
        <w:tc>
          <w:tcPr>
            <w:tcW w:w="378" w:type="dxa"/>
            <w:vAlign w:val="center"/>
          </w:tcPr>
          <w:p w14:paraId="7FCCFC43"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75F68FD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EFA4FD5"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33D54E8F"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193395E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B0B4DA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BAE23F5"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52A63B4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E3C10D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15FEFD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880C0C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E6F880D"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27C32FB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0609726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3763F0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5A5D653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C01794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F966165"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723604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3310538"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AA1FA3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30873F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6555A65"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637986BE"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8330DC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9A359B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3AB5889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145CAC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D81A19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121018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6A43C86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56BA14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D18381A"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229F37C4" w14:textId="77777777" w:rsidTr="00C7128E">
        <w:trPr>
          <w:jc w:val="center"/>
        </w:trPr>
        <w:tc>
          <w:tcPr>
            <w:tcW w:w="1519" w:type="dxa"/>
            <w:shd w:val="clear" w:color="auto" w:fill="auto"/>
            <w:vAlign w:val="center"/>
            <w:hideMark/>
          </w:tcPr>
          <w:p w14:paraId="202D82D0"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Bergkvist 2009</w:t>
            </w:r>
            <w:r>
              <w:rPr>
                <w:rFonts w:ascii="Times New Roman" w:eastAsia="Times New Roman" w:hAnsi="Times New Roman" w:cs="Times New Roman"/>
                <w:color w:val="000000"/>
                <w:szCs w:val="20"/>
              </w:rPr>
              <w:fldChar w:fldCharType="begin"/>
            </w:r>
            <w:r>
              <w:rPr>
                <w:rFonts w:ascii="Times New Roman" w:eastAsia="Times New Roman" w:hAnsi="Times New Roman" w:cs="Times New Roman"/>
                <w:color w:val="000000"/>
                <w:szCs w:val="20"/>
              </w:rPr>
              <w:instrText xml:space="preserve"> ADDIN EN.CITE &lt;EndNote&gt;&lt;Cite&gt;&lt;Author&gt;Bergkvist&lt;/Author&gt;&lt;Year&gt;2009&lt;/Year&gt;&lt;RecNum&gt;151&lt;/RecNum&gt;&lt;IDText&gt;A multi-intervention approach on drug therapy can lead to a more appropriate drug use in the elderly. LIMM-Landskrona Integrated Medicines Management&lt;/IDText&gt;&lt;DisplayText&gt;[169]&lt;/DisplayText&gt;&lt;record&gt;&lt;rec-number&gt;151&lt;/rec-number&gt;&lt;foreign-keys&gt;&lt;key app="EN" db-id="00w0d590vf5wsxez0tkx9w26209f2wz9wr9s" timestamp="1642487847" guid="d391ef82-1888-48f6-a0d9-16c52248d0a9"&gt;151&lt;/key&gt;&lt;/foreign-keys&gt;&lt;ref-type name="Journal Article"&gt;17&lt;/ref-type&gt;&lt;contributors&gt;&lt;authors&gt;&lt;author&gt;Bergkvist, A.&lt;/author&gt;&lt;author&gt;Midlov, P.&lt;/author&gt;&lt;author&gt;Hoglund, P.&lt;/author&gt;&lt;author&gt;Larsson, L.&lt;/author&gt;&lt;author&gt;Eriksson, T.&lt;/author&gt;&lt;/authors&gt;&lt;/contributors&gt;&lt;auth-address&gt;Hospital Pharmacy, University Hospital MAS, Malmo, Sweden. anna.bergkvist@med.lu.se&lt;/auth-address&gt;&lt;titles&gt;&lt;title&gt;A multi-intervention approach on drug therapy can lead to a more appropriate drug use in the elderly. LIMM-Landskrona Integrated Medicines Management&lt;/title&gt;&lt;secondary-title&gt;J Eval Clin Pract&lt;/secondary-title&gt;&lt;/titles&gt;&lt;periodical&gt;&lt;full-title&gt;J Eval Clin Pract&lt;/full-title&gt;&lt;/periodical&gt;&lt;pages&gt;660-7&lt;/pages&gt;&lt;volume&gt;15&lt;/volume&gt;&lt;number&gt;4&lt;/number&gt;&lt;keywords&gt;&lt;keyword&gt;Aged&lt;/keyword&gt;&lt;keyword&gt;Aged, 80 and over&lt;/keyword&gt;&lt;keyword&gt;*Drug Interactions&lt;/keyword&gt;&lt;keyword&gt;Drug-Related Side Effects and Adverse Reactions/*prevention &amp;amp; control&lt;/keyword&gt;&lt;keyword&gt;Female&lt;/keyword&gt;&lt;keyword&gt;Geriatric Nursing&lt;/keyword&gt;&lt;keyword&gt;Humans&lt;/keyword&gt;&lt;keyword&gt;Male&lt;/keyword&gt;&lt;keyword&gt;Medication Therapy Management/*organization &amp;amp; administration&lt;/keyword&gt;&lt;keyword&gt;Prospective Studies&lt;/keyword&gt;&lt;keyword&gt;Sweden&lt;/keyword&gt;&lt;/keywords&gt;&lt;dates&gt;&lt;year&gt;2009&lt;/year&gt;&lt;pub-dates&gt;&lt;date&gt;Aug&lt;/date&gt;&lt;/pub-dates&gt;&lt;/dates&gt;&lt;isbn&gt;1365-2753 (Electronic)&amp;#xD;1356-1294 (Linking)&lt;/isbn&gt;&lt;accession-num&gt;19674217&lt;/accession-num&gt;&lt;urls&gt;&lt;related-urls&gt;&lt;url&gt;https://www.ncbi.nlm.nih.gov/pubmed/19674217&lt;/url&gt;&lt;/related-urls&gt;&lt;/urls&gt;&lt;electronic-resource-num&gt;10.1111/j.1365-2753.2008.01080.x&lt;/electronic-resource-num&gt;&lt;language&gt;eng&lt;/language&gt;&lt;/record&gt;&lt;/Cite&gt;&lt;/EndNote&gt;</w:instrText>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[169]</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0D001BE4"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1</w:t>
            </w:r>
          </w:p>
        </w:tc>
        <w:tc>
          <w:tcPr>
            <w:tcW w:w="378" w:type="dxa"/>
            <w:vAlign w:val="center"/>
          </w:tcPr>
          <w:p w14:paraId="583AA164"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5C4E4F9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34F7080"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599BBDE2"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46D069B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474201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5FFFC4E"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387F100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D96D89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F01442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EA121E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69F680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C67843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6A48862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B5055C5"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53F7563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2B321F8"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79" w:type="dxa"/>
            <w:vAlign w:val="center"/>
          </w:tcPr>
          <w:p w14:paraId="3D2B047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656BC6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8872C6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4BEB1C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2B7C52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F139ED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1EC296D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A21C16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C05333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1E8B3BB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E7EE13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49350A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28AD82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03946D0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02752D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FA33118"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6D391348" w14:textId="77777777" w:rsidTr="00C7128E">
        <w:trPr>
          <w:jc w:val="center"/>
        </w:trPr>
        <w:tc>
          <w:tcPr>
            <w:tcW w:w="1519" w:type="dxa"/>
            <w:shd w:val="clear" w:color="auto" w:fill="auto"/>
            <w:vAlign w:val="center"/>
            <w:hideMark/>
          </w:tcPr>
          <w:p w14:paraId="512B3012"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Black 2012</w:t>
            </w:r>
            <w:r>
              <w:rPr>
                <w:rFonts w:ascii="Times New Roman" w:eastAsia="Times New Roman" w:hAnsi="Times New Roman" w:cs="Times New Roman"/>
                <w:color w:val="000000"/>
                <w:szCs w:val="20"/>
              </w:rPr>
              <w:fldChar w:fldCharType="begin">
                <w:fldData xml:space="preserve">PEVuZE5vdGU+PENpdGU+PEF1dGhvcj5CbGFjazwvQXV0aG9yPjxZZWFyPjIwMTI8L1llYXI+PFJl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PEVuZE5vdGU+PENpdGU+PEF1dGhvcj5CbGFjazwvQXV0aG9yPjxZZWFyPjIwMTI8L1llYXI+PFJl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[170]</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00E00287"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1</w:t>
            </w:r>
          </w:p>
        </w:tc>
        <w:tc>
          <w:tcPr>
            <w:tcW w:w="378" w:type="dxa"/>
            <w:vAlign w:val="center"/>
          </w:tcPr>
          <w:p w14:paraId="2CCD9C4F"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66F23D1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61DAD9F"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6B9A9941"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24F6536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8EAECA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7850EF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169C0D3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BB30D7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F190B1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ECC32E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AC87EF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8BB771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6AD3768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D77117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6BE5651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A63BD9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F6CC6C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B12D5B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C9D153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14382A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5F7DF7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144A4D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173651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2FA705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CB55D8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34D1D14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057258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A4697F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1417B6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28273A7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3FAB53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40775A5"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r>
      <w:tr w:rsidR="009B2D2E" w:rsidRPr="007C0C15" w14:paraId="64E363D4" w14:textId="77777777" w:rsidTr="00C7128E">
        <w:trPr>
          <w:jc w:val="center"/>
        </w:trPr>
        <w:tc>
          <w:tcPr>
            <w:tcW w:w="1519" w:type="dxa"/>
            <w:shd w:val="clear" w:color="auto" w:fill="auto"/>
            <w:vAlign w:val="center"/>
            <w:hideMark/>
          </w:tcPr>
          <w:p w14:paraId="41A590EA"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Bladh 2011</w:t>
            </w:r>
            <w:r>
              <w:rPr>
                <w:rFonts w:ascii="Times New Roman" w:eastAsia="Times New Roman" w:hAnsi="Times New Roman" w:cs="Times New Roman"/>
                <w:color w:val="000000"/>
                <w:szCs w:val="20"/>
              </w:rPr>
              <w:fldChar w:fldCharType="begin"/>
            </w:r>
            <w:r>
              <w:rPr>
                <w:rFonts w:ascii="Times New Roman" w:eastAsia="Times New Roman" w:hAnsi="Times New Roman" w:cs="Times New Roman"/>
                <w:color w:val="000000"/>
                <w:szCs w:val="20"/>
              </w:rPr>
              <w:instrText xml:space="preserve"> ADDIN EN.CITE &lt;EndNote&gt;&lt;Cite&gt;&lt;Author&gt;Bladh&lt;/Author&gt;&lt;Year&gt;2011&lt;/Year&gt;&lt;RecNum&gt;170&lt;/RecNum&gt;&lt;IDText&gt;Effects of a clinical pharmacist service on health-related quality of life and prescribing of drugs: a randomised controlled trial&lt;/IDText&gt;&lt;DisplayText&gt;[171]&lt;/DisplayText&gt;&lt;record&gt;&lt;rec-number&gt;170&lt;/rec-number&gt;&lt;foreign-keys&gt;&lt;key app="EN" db-id="00w0d590vf5wsxez0tkx9w26209f2wz9wr9s" timestamp="1642487847" guid="4d367fee-abb9-42d4-8cd3-5449dbf47ea3"&gt;170&lt;/key&gt;&lt;/foreign-keys&gt;&lt;ref-type name="Journal Article"&gt;17&lt;/ref-type&gt;&lt;contributors&gt;&lt;authors&gt;&lt;author&gt;Bladh, L.&lt;/author&gt;&lt;author&gt;Ottosson, E.&lt;/author&gt;&lt;author&gt;Karlsson, J.&lt;/author&gt;&lt;author&gt;Klintberg, L.&lt;/author&gt;&lt;author&gt;Wallerstedt, S. M.&lt;/author&gt;&lt;/authors&gt;&lt;/contributors&gt;&lt;auth-address&gt;Department of Clinical Pharmacology, Sahlgrenska University Hospital, Goteborg, Sweden.&lt;/auth-address&gt;&lt;titles&gt;&lt;title&gt;Effects of a clinical pharmacist service on health-related quality of life and prescribing of drugs: a randomised controlled trial&lt;/title&gt;&lt;secondary-title&gt;BMJ Qual Saf&lt;/secondary-title&gt;&lt;/titles&gt;&lt;periodical&gt;&lt;full-title&gt;BMJ Qual Saf&lt;/full-title&gt;&lt;/periodical&gt;&lt;pages&gt;738-46&lt;/pages&gt;&lt;volume&gt;20&lt;/volume&gt;&lt;number&gt;9&lt;/number&gt;&lt;edition&gt;20110105&lt;/edition&gt;&lt;keywords&gt;&lt;keyword&gt;Aged&lt;/keyword&gt;&lt;keyword&gt;Aged, 80 and over&lt;/keyword&gt;&lt;keyword&gt;*Drug Prescriptions&lt;/keyword&gt;&lt;keyword&gt;Female&lt;/keyword&gt;&lt;keyword&gt;*Health Status&lt;/keyword&gt;&lt;keyword&gt;Humans&lt;/keyword&gt;&lt;keyword&gt;Male&lt;/keyword&gt;&lt;keyword&gt;Patient Satisfaction&lt;/keyword&gt;&lt;keyword&gt;*Pharmaceutical Services&lt;/keyword&gt;&lt;keyword&gt;*Quality of Life&lt;/keyword&gt;&lt;keyword&gt;Surveys and Questionnaires&lt;/keyword&gt;&lt;keyword&gt;Sweden&lt;/keyword&gt;&lt;/keywords&gt;&lt;dates&gt;&lt;year&gt;2011&lt;/year&gt;&lt;pub-dates&gt;&lt;date&gt;Sep&lt;/date&gt;&lt;/pub-dates&gt;&lt;/dates&gt;&lt;isbn&gt;2044-5423 (Electronic)&amp;#xD;2044-5415 (Linking)&lt;/isbn&gt;&lt;accession-num&gt;21209140&lt;/accession-num&gt;&lt;urls&gt;&lt;related-urls&gt;&lt;url&gt;https://www.ncbi.nlm.nih.gov/pubmed/21209140&lt;/url&gt;&lt;/related-urls&gt;&lt;/urls&gt;&lt;electronic-resource-num&gt;10.1136/bmjqs.2009.039693&lt;/electronic-resource-num&gt;&lt;language&gt;eng&lt;/language&gt;&lt;/record&gt;&lt;/Cite&gt;&lt;/EndNote&gt;</w:instrText>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[171]</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07B5403F"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1</w:t>
            </w:r>
          </w:p>
        </w:tc>
        <w:tc>
          <w:tcPr>
            <w:tcW w:w="378" w:type="dxa"/>
            <w:vAlign w:val="center"/>
          </w:tcPr>
          <w:p w14:paraId="4F6E5F31"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5846BE6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D027870"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52D33B6D"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0C9B9D2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8E9228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2DF9AA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73D805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D716AD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31D714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B8FBE8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48E40E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05CA64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6D649D4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7F2ADA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3FD632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AD15D1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CEDA66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415B64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FFE9B3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594284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FDADDB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A78F48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6D4A7FB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E13708B"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2AD15A2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3C7BE22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79FF28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E27B7E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4C7D03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608CCFD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50F15F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ECBA0C3"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57C6F2E2" w14:textId="77777777" w:rsidTr="00C7128E">
        <w:trPr>
          <w:jc w:val="center"/>
        </w:trPr>
        <w:tc>
          <w:tcPr>
            <w:tcW w:w="1519" w:type="dxa"/>
            <w:shd w:val="clear" w:color="auto" w:fill="auto"/>
            <w:vAlign w:val="center"/>
            <w:hideMark/>
          </w:tcPr>
          <w:p w14:paraId="0279BA20"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Blalock 2010</w:t>
            </w:r>
            <w:r>
              <w:rPr>
                <w:rFonts w:ascii="Times New Roman" w:eastAsia="Times New Roman" w:hAnsi="Times New Roman" w:cs="Times New Roman"/>
                <w:color w:val="000000"/>
                <w:szCs w:val="20"/>
              </w:rPr>
              <w:fldChar w:fldCharType="begin">
                <w:fldData xml:space="preserve">PEVuZE5vdGU+PENpdGU+PEF1dGhvcj5CbGFsb2NrPC9BdXRob3I+PFllYXI+MjAxMDwvWWVhcj48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==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PEVuZE5vdGU+PENpdGU+PEF1dGhvcj5CbGFsb2NrPC9BdXRob3I+PFllYXI+MjAxMDwvWWVhcj48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==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[172]</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12E605A4"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1</w:t>
            </w:r>
          </w:p>
        </w:tc>
        <w:tc>
          <w:tcPr>
            <w:tcW w:w="378" w:type="dxa"/>
            <w:vAlign w:val="center"/>
          </w:tcPr>
          <w:p w14:paraId="1D7317E9"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6368FA0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D4C6A62"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0799FFE8"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39FB13A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02D426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35A7D9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11908E4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1AF08C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2F0324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3C5970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E3EA03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395F15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2A5884C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0E9940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3BE118C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57F64C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349F6C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78C9A3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8040D3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E7CA2E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E82EF5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024612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6EB0D84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1653EC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427552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23FA9DB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081930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5F3598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3BF4B6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1CBD0F8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C089438"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102ADF58"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0DE70752" w14:textId="77777777" w:rsidTr="00C7128E">
        <w:trPr>
          <w:jc w:val="center"/>
        </w:trPr>
        <w:tc>
          <w:tcPr>
            <w:tcW w:w="1519" w:type="dxa"/>
            <w:shd w:val="clear" w:color="auto" w:fill="auto"/>
            <w:vAlign w:val="center"/>
            <w:hideMark/>
          </w:tcPr>
          <w:p w14:paraId="06609F9F"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Borrill 2009</w:t>
            </w:r>
            <w:r>
              <w:rPr>
                <w:rFonts w:ascii="Times New Roman" w:eastAsia="Times New Roman" w:hAnsi="Times New Roman" w:cs="Times New Roman"/>
                <w:color w:val="000000"/>
                <w:szCs w:val="20"/>
              </w:rPr>
              <w:fldChar w:fldCharType="begin"/>
            </w:r>
            <w:r>
              <w:rPr>
                <w:rFonts w:ascii="Times New Roman" w:eastAsia="Times New Roman" w:hAnsi="Times New Roman" w:cs="Times New Roman"/>
                <w:color w:val="000000"/>
                <w:szCs w:val="20"/>
              </w:rPr>
              <w:instrText xml:space="preserve"> ADDIN EN.CITE &lt;EndNote&gt;&lt;Cite&gt;&lt;Author&gt;Borrill&lt;/Author&gt;&lt;Year&gt;2009&lt;/Year&gt;&lt;RecNum&gt;245&lt;/RecNum&gt;&lt;IDText&gt;Seretide withdrawal increases airway inflammation in moderate COPD patients&lt;/IDText&gt;&lt;DisplayText&gt;[173]&lt;/DisplayText&gt;&lt;record&gt;&lt;rec-number&gt;245&lt;/rec-number&gt;&lt;foreign-keys&gt;&lt;key app="EN" db-id="00w0d590vf5wsxez0tkx9w26209f2wz9wr9s" timestamp="1642487849" guid="689ca1a9-7562-4747-8e33-2a9c8fa33d1f"&gt;245&lt;/key&gt;&lt;/foreign-keys&gt;&lt;ref-type name="Journal Article"&gt;17&lt;/ref-type&gt;&lt;contributors&gt;&lt;authors&gt;&lt;author&gt;Borrill, Z.&lt;/author&gt;&lt;author&gt;Roy, K.&lt;/author&gt;&lt;author&gt;Kolsum, U.&lt;/author&gt;&lt;author&gt;Southworth, T.&lt;/author&gt;&lt;author&gt;Vestbo, J.&lt;/author&gt;&lt;author&gt;Singh, D.&lt;/author&gt;&lt;/authors&gt;&lt;/contributors&gt;&lt;titles&gt;&lt;title&gt;Seretide withdrawal increases airway inflammation in moderate COPD patients&lt;/title&gt;&lt;secondary-title&gt;Eur J Clin Pharmacol&lt;/secondary-title&gt;&lt;/titles&gt;&lt;periodical&gt;&lt;full-title&gt;Eur J Clin Pharmacol&lt;/full-title&gt;&lt;/periodical&gt;&lt;pages&gt;1165-6&lt;/pages&gt;&lt;volume&gt;65&lt;/volume&gt;&lt;number&gt;11&lt;/number&gt;&lt;edition&gt;20090715&lt;/edition&gt;&lt;keywords&gt;&lt;keyword&gt;Aged&lt;/keyword&gt;&lt;keyword&gt;Airway Obstruction/*etiology&lt;/keyword&gt;&lt;keyword&gt;Albuterol/adverse effects/*analogs &amp;amp; derivatives&lt;/keyword&gt;&lt;keyword&gt;Androstadienes/*adverse effects&lt;/keyword&gt;&lt;keyword&gt;Drug Combinations&lt;/keyword&gt;&lt;keyword&gt;Fluticasone-Salmeterol Drug Combination&lt;/keyword&gt;&lt;keyword&gt;Forced Expiratory Volume/drug effects&lt;/keyword&gt;&lt;keyword&gt;Humans&lt;/keyword&gt;&lt;keyword&gt;Inflammation/etiology&lt;/keyword&gt;&lt;keyword&gt;Pulmonary Disease, Chronic Obstructive/*drug therapy&lt;/keyword&gt;&lt;keyword&gt;Substance Withdrawal Syndrome/*physiopathology&lt;/keyword&gt;&lt;/keywords&gt;&lt;dates&gt;&lt;year&gt;2009&lt;/year&gt;&lt;pub-dates&gt;&lt;date&gt;Nov&lt;/date&gt;&lt;/pub-dates&gt;&lt;/dates&gt;&lt;isbn&gt;1432-1041 (Electronic)&amp;#xD;0031-6970 (Linking)&lt;/isbn&gt;&lt;accession-num&gt;19603154&lt;/accession-num&gt;&lt;urls&gt;&lt;related-urls&gt;&lt;url&gt;https://www.ncbi.nlm.nih.gov/pubmed/19603154&lt;/url&gt;&lt;/related-urls&gt;&lt;/urls&gt;&lt;electronic-resource-num&gt;10.1007/s00228-009-0697-5&lt;/electronic-resource-num&gt;&lt;language&gt;eng&lt;/language&gt;&lt;/record&gt;&lt;/Cite&gt;&lt;/EndNote&gt;</w:instrText>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[173]</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43D8503B"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1</w:t>
            </w:r>
          </w:p>
        </w:tc>
        <w:tc>
          <w:tcPr>
            <w:tcW w:w="378" w:type="dxa"/>
            <w:vAlign w:val="center"/>
          </w:tcPr>
          <w:p w14:paraId="5C8ACD7C"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53F9F705"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7866704"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3A2AC305"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158863F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C70E49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1FD214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66F1BC9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2DDB27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E158C5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BB626D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5FD17B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982B85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26E7CA8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551C24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C964BA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CE1DC5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FCE49F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7F9A06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E8BE81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8545FB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7E834A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239210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34B5812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229A7E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31B8C8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52EC078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3EA1ED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7ACEEB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04E1A6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1F579EF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F79158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33BF306"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r>
      <w:tr w:rsidR="009B2D2E" w:rsidRPr="007C0C15" w14:paraId="1AC6A253" w14:textId="77777777" w:rsidTr="00C7128E">
        <w:trPr>
          <w:jc w:val="center"/>
        </w:trPr>
        <w:tc>
          <w:tcPr>
            <w:tcW w:w="1519" w:type="dxa"/>
            <w:shd w:val="clear" w:color="auto" w:fill="auto"/>
            <w:vAlign w:val="center"/>
            <w:hideMark/>
          </w:tcPr>
          <w:p w14:paraId="73109BF8"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Boustani 2012</w:t>
            </w:r>
            <w:r>
              <w:rPr>
                <w:rFonts w:ascii="Times New Roman" w:eastAsia="Times New Roman" w:hAnsi="Times New Roman" w:cs="Times New Roman"/>
                <w:color w:val="000000"/>
                <w:szCs w:val="20"/>
              </w:rPr>
              <w:fldChar w:fldCharType="begin">
                <w:fldData xml:space="preserve">PEVuZE5vdGU+PENpdGU+PEF1dGhvcj5Cb3VzdGFuaTwvQXV0aG9yPjxZZWFyPjIwMTI8L1llYXI+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==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PEVuZE5vdGU+PENpdGU+PEF1dGhvcj5Cb3VzdGFuaTwvQXV0aG9yPjxZZWFyPjIwMTI8L1llYXI+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==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[174]</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5F3C685C"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1</w:t>
            </w:r>
          </w:p>
        </w:tc>
        <w:tc>
          <w:tcPr>
            <w:tcW w:w="378" w:type="dxa"/>
            <w:vAlign w:val="center"/>
          </w:tcPr>
          <w:p w14:paraId="2B7C8796"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636A4A2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FAA9625"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4E4F188E"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4B6DD70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FDF0068"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91F7FF5"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087C9C3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F82BFE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607EDE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93ECEF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99608C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BDCC07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6ECFA7A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F60CF5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2FFF5D0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2A0AB4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8D6FB6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A76DAE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CB8DD3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B0C104E"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79" w:type="dxa"/>
            <w:vAlign w:val="center"/>
          </w:tcPr>
          <w:p w14:paraId="08DA3B1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71957B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6245EA9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F45225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A42E64E"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38A067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127E68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2C4230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97FECA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0BA59B5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B45B4B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C33D030"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7BDC3A89" w14:textId="77777777" w:rsidTr="00C7128E">
        <w:trPr>
          <w:jc w:val="center"/>
        </w:trPr>
        <w:tc>
          <w:tcPr>
            <w:tcW w:w="1519" w:type="dxa"/>
            <w:shd w:val="clear" w:color="auto" w:fill="auto"/>
            <w:vAlign w:val="center"/>
            <w:hideMark/>
          </w:tcPr>
          <w:p w14:paraId="514DF862"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Bridges-Parlet 1997</w:t>
            </w:r>
            <w:r>
              <w:rPr>
                <w:rFonts w:ascii="Times New Roman" w:eastAsia="Times New Roman" w:hAnsi="Times New Roman" w:cs="Times New Roman"/>
                <w:color w:val="000000"/>
                <w:szCs w:val="20"/>
              </w:rPr>
              <w:fldChar w:fldCharType="begin">
                <w:fldData xml:space="preserve">PEVuZE5vdGU+PENpdGU+PEF1dGhvcj5CcmlkZ2VzLVBhcmxldDwvQXV0aG9yPjxZZWFyPjE5OTc8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PEVuZE5vdGU+PENpdGU+PEF1dGhvcj5CcmlkZ2VzLVBhcmxldDwvQXV0aG9yPjxZZWFyPjE5OTc8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[175]</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373EA437"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1</w:t>
            </w:r>
          </w:p>
        </w:tc>
        <w:tc>
          <w:tcPr>
            <w:tcW w:w="378" w:type="dxa"/>
            <w:vAlign w:val="center"/>
          </w:tcPr>
          <w:p w14:paraId="792E98EF"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0BAE098E"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EB14276"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614F7358"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4008E5F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06A026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DEAF79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6A2860D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A174EE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B3ABBF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74B1BC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7764C1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052905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6A77F5A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716F8C8"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6752DB9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0BED58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4131D58"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C59AFE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7BD2EB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FB521F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2E5605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4ACDDDE"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66C84A5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CD8E16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74BA7D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C73069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3D1027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4582B6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585F3A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6EE0E9F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57D821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AF3F3C8"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r>
      <w:tr w:rsidR="009B2D2E" w:rsidRPr="007C0C15" w14:paraId="709AC12C" w14:textId="77777777" w:rsidTr="00C7128E">
        <w:trPr>
          <w:jc w:val="center"/>
        </w:trPr>
        <w:tc>
          <w:tcPr>
            <w:tcW w:w="1519" w:type="dxa"/>
            <w:shd w:val="clear" w:color="auto" w:fill="auto"/>
            <w:vAlign w:val="center"/>
            <w:hideMark/>
          </w:tcPr>
          <w:p w14:paraId="4ABE95C7"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Campbell 1999</w:t>
            </w:r>
            <w:r>
              <w:rPr>
                <w:rFonts w:ascii="Times New Roman" w:eastAsia="Times New Roman" w:hAnsi="Times New Roman" w:cs="Times New Roman"/>
                <w:color w:val="000000"/>
                <w:szCs w:val="20"/>
              </w:rPr>
              <w:fldChar w:fldCharType="begin">
                <w:fldData xml:space="preserve">PEVuZE5vdGU+PENpdGU+PEF1dGhvcj5DYW1wYmVsbDwvQXV0aG9yPjxZZWFyPjE5OTk8L1llYXI+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PEVuZE5vdGU+PENpdGU+PEF1dGhvcj5DYW1wYmVsbDwvQXV0aG9yPjxZZWFyPjE5OTk8L1llYXI+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[176]</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0C84BE73"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1</w:t>
            </w:r>
          </w:p>
        </w:tc>
        <w:tc>
          <w:tcPr>
            <w:tcW w:w="378" w:type="dxa"/>
            <w:vAlign w:val="center"/>
          </w:tcPr>
          <w:p w14:paraId="5B8AFC5F"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7E00A3F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9A06585"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19639123"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1BC39BE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A40722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5688428"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25A2D6A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310F87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D18D17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C295D6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9F062A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6046ED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531DECD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E14357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28551BD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41A8EC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9E4498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5E6773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57886B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BD61A5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FBD43F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AE6063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05896CF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424D77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46A53B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E19328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7B4F3C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3F83D9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55F4A6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43B54F7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DB76FF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14F0C62"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r>
      <w:tr w:rsidR="009B2D2E" w:rsidRPr="007C0C15" w14:paraId="281B7CFF" w14:textId="77777777" w:rsidTr="00C7128E">
        <w:trPr>
          <w:jc w:val="center"/>
        </w:trPr>
        <w:tc>
          <w:tcPr>
            <w:tcW w:w="1519" w:type="dxa"/>
            <w:shd w:val="clear" w:color="auto" w:fill="auto"/>
            <w:vAlign w:val="center"/>
            <w:hideMark/>
          </w:tcPr>
          <w:p w14:paraId="7BF1B050"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Cibere 2004</w:t>
            </w:r>
            <w:r>
              <w:rPr>
                <w:rFonts w:ascii="Times New Roman" w:eastAsia="Times New Roman" w:hAnsi="Times New Roman" w:cs="Times New Roman"/>
                <w:color w:val="000000"/>
                <w:szCs w:val="20"/>
              </w:rPr>
              <w:fldChar w:fldCharType="begin">
                <w:fldData xml:space="preserve">PEVuZE5vdGU+PENpdGU+PEF1dGhvcj5DaWJlcmU8L0F1dGhvcj48WWVhcj4yMDA0PC9ZZWFyPjxS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==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PEVuZE5vdGU+PENpdGU+PEF1dGhvcj5DaWJlcmU8L0F1dGhvcj48WWVhcj4yMDA0PC9ZZWFyPjxS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==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[177]</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0205ECAB"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1</w:t>
            </w:r>
          </w:p>
        </w:tc>
        <w:tc>
          <w:tcPr>
            <w:tcW w:w="378" w:type="dxa"/>
            <w:vAlign w:val="center"/>
          </w:tcPr>
          <w:p w14:paraId="38551C7C"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34329C0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497FD34"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25D96CC3"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212E498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7C6E3C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41E3F08"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765170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C30805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BB96B6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35AB67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A17083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0A1F72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209435B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0DE7CE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226BBE8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A793BD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7F9E8D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967823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2FB2B3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8B6599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696CF1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2928C4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0B1C561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920539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8341635"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1144D23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8421F9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BC39F6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AC621C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7E0BC64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4C3A2D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049BE70"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r>
      <w:tr w:rsidR="009B2D2E" w:rsidRPr="007C0C15" w14:paraId="3738B72C" w14:textId="77777777" w:rsidTr="00C7128E">
        <w:trPr>
          <w:jc w:val="center"/>
        </w:trPr>
        <w:tc>
          <w:tcPr>
            <w:tcW w:w="1519" w:type="dxa"/>
            <w:shd w:val="clear" w:color="auto" w:fill="auto"/>
            <w:vAlign w:val="center"/>
            <w:hideMark/>
          </w:tcPr>
          <w:p w14:paraId="4196FFDB"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Clyne 2015</w:t>
            </w:r>
            <w:r>
              <w:rPr>
                <w:rFonts w:ascii="Times New Roman" w:eastAsia="Times New Roman" w:hAnsi="Times New Roman" w:cs="Times New Roman"/>
                <w:color w:val="000000"/>
                <w:szCs w:val="20"/>
              </w:rPr>
              <w:fldChar w:fldCharType="begin">
                <w:fldData xml:space="preserve">PEVuZE5vdGU+PENpdGU+PEF1dGhvcj5DbHluZTwvQXV0aG9yPjxZZWFyPjIwMTU8L1llYXI+PFJl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PEVuZE5vdGU+PENpdGU+PEF1dGhvcj5DbHluZTwvQXV0aG9yPjxZZWFyPjIwMTU8L1llYXI+PFJl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[178]</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58E245C8"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1</w:t>
            </w:r>
          </w:p>
        </w:tc>
        <w:tc>
          <w:tcPr>
            <w:tcW w:w="378" w:type="dxa"/>
            <w:vAlign w:val="center"/>
          </w:tcPr>
          <w:p w14:paraId="7B9BDF98"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25DDD78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AA26C6C"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54265A47"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5E6236F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8E3DED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8E9165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010B6DB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E7CB1F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0C50CB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28539E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C0B59A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A7C2E1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590220D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1B3DB0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2BE6C1C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EA5FE5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11BF94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937A55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6CEAE15"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1F92D4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F4BBC5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7860A0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3C3AE0D8"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79" w:type="dxa"/>
            <w:vAlign w:val="center"/>
          </w:tcPr>
          <w:p w14:paraId="39D08A7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05C184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381CF02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934F7A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00CCCE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61EA07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6FFE3B6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739161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4122596"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339982BD" w14:textId="77777777" w:rsidTr="00C7128E">
        <w:trPr>
          <w:jc w:val="center"/>
        </w:trPr>
        <w:tc>
          <w:tcPr>
            <w:tcW w:w="1519" w:type="dxa"/>
            <w:shd w:val="clear" w:color="auto" w:fill="auto"/>
            <w:vAlign w:val="center"/>
            <w:hideMark/>
          </w:tcPr>
          <w:p w14:paraId="15D7D7FF"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Cohen-Mansfield 1999</w:t>
            </w:r>
            <w:r>
              <w:rPr>
                <w:rFonts w:ascii="Times New Roman" w:eastAsia="Times New Roman" w:hAnsi="Times New Roman" w:cs="Times New Roman"/>
                <w:color w:val="000000"/>
                <w:szCs w:val="20"/>
              </w:rPr>
              <w:fldChar w:fldCharType="begin">
                <w:fldData xml:space="preserve">PEVuZE5vdGU+PENpdGU+PEF1dGhvcj5Db2hlbi1NYW5zZmllbGQ8L0F1dGhvcj48WWVhcj4xOTk5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PEVuZE5vdGU+PENpdGU+PEF1dGhvcj5Db2hlbi1NYW5zZmllbGQ8L0F1dGhvcj48WWVhcj4xOTk5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[179]</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14861048"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1</w:t>
            </w:r>
          </w:p>
        </w:tc>
        <w:tc>
          <w:tcPr>
            <w:tcW w:w="378" w:type="dxa"/>
            <w:vAlign w:val="center"/>
          </w:tcPr>
          <w:p w14:paraId="762B47EF"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75739B5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F1BAB87"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1390402C"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1FFAA1A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D17D94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6F69A2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7D84E0F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DB8892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B717F7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C3304C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C4AB09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8646A9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5F59FA5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9E6EE5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B528C0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8D284C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F3D259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7D783B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1E410E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569C54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5C1768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9ECF50E"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7281F605"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EC8192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D79A00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1DFDACB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7D8102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6F12F1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DA86DA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118399E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0B30A0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F949EB5"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r>
      <w:tr w:rsidR="009B2D2E" w:rsidRPr="007C0C15" w14:paraId="74B1A484" w14:textId="77777777" w:rsidTr="00C7128E">
        <w:trPr>
          <w:jc w:val="center"/>
        </w:trPr>
        <w:tc>
          <w:tcPr>
            <w:tcW w:w="1519" w:type="dxa"/>
            <w:shd w:val="clear" w:color="auto" w:fill="auto"/>
            <w:vAlign w:val="center"/>
            <w:hideMark/>
          </w:tcPr>
          <w:p w14:paraId="23394AC7"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da Silva 2011</w:t>
            </w:r>
            <w:r>
              <w:rPr>
                <w:rFonts w:ascii="Times New Roman" w:eastAsia="Times New Roman" w:hAnsi="Times New Roman" w:cs="Times New Roman"/>
                <w:color w:val="000000"/>
                <w:szCs w:val="20"/>
              </w:rPr>
              <w:fldChar w:fldCharType="begin">
                <w:fldData xml:space="preserve">PEVuZE5vdGU+PENpdGU+PEF1dGhvcj5TaWx2YTwvQXV0aG9yPjxZZWFyPjIwMTE8L1llYXI+PFJl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PEVuZE5vdGU+PENpdGU+PEF1dGhvcj5TaWx2YTwvQXV0aG9yPjxZZWFyPjIwMTE8L1llYXI+PFJl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[180]</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67F67E05"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1</w:t>
            </w:r>
          </w:p>
        </w:tc>
        <w:tc>
          <w:tcPr>
            <w:tcW w:w="378" w:type="dxa"/>
            <w:vAlign w:val="center"/>
          </w:tcPr>
          <w:p w14:paraId="764D7BD3"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1594511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5F736D1"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27FEE5DD"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78C5258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E3D888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9AA9C65"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013EBF3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F3B33E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D429C8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F7BBF2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96152B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5B054E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48B63B3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20AC59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24BCB9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0CE122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C9A779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CEBDD8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F9DC0C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1F8A7F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B50B89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2C6A7D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5A20B56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3DCC86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801CF6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387F233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076218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EF06B1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8493CA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2CA8BC2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0478DD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41A6C18"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r>
      <w:tr w:rsidR="009B2D2E" w:rsidRPr="007C0C15" w14:paraId="57BC9A94" w14:textId="77777777" w:rsidTr="00C7128E">
        <w:trPr>
          <w:jc w:val="center"/>
        </w:trPr>
        <w:tc>
          <w:tcPr>
            <w:tcW w:w="1519" w:type="dxa"/>
            <w:shd w:val="clear" w:color="auto" w:fill="auto"/>
            <w:vAlign w:val="center"/>
            <w:hideMark/>
          </w:tcPr>
          <w:p w14:paraId="5E0146F3"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lastRenderedPageBreak/>
              <w:t>Dawson 1999</w:t>
            </w:r>
            <w:r>
              <w:rPr>
                <w:rFonts w:ascii="Times New Roman" w:eastAsia="Times New Roman" w:hAnsi="Times New Roman" w:cs="Times New Roman"/>
                <w:color w:val="000000"/>
                <w:szCs w:val="20"/>
              </w:rPr>
              <w:fldChar w:fldCharType="begin">
                <w:fldData xml:space="preserve">PEVuZE5vdGU+PENpdGU+PEF1dGhvcj5EYXdzb248L0F1dGhvcj48WWVhcj4xOTk5PC9ZZWFyPjxS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PEVuZE5vdGU+PENpdGU+PEF1dGhvcj5EYXdzb248L0F1dGhvcj48WWVhcj4xOTk5PC9ZZWFyPjxS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[181]</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720BC0CD"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1</w:t>
            </w:r>
          </w:p>
        </w:tc>
        <w:tc>
          <w:tcPr>
            <w:tcW w:w="378" w:type="dxa"/>
            <w:vAlign w:val="center"/>
          </w:tcPr>
          <w:p w14:paraId="47F06139"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6BCE9F25"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0BC4DAB"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02FC8373"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2C4B7CA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6FA4DD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B8917E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567013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BA65DF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86FB56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08F271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EDC05D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9D9949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2B269CF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36021B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19FA6AF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6E60E0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2B5C26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1F0577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C584CD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288C16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37163F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014CDC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5926227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705997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CDCF00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62F0095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DA22FA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20C1C7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5AC336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1A3BF4A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92520B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0646D28"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r>
      <w:tr w:rsidR="009B2D2E" w:rsidRPr="007C0C15" w14:paraId="5CE6DC4A" w14:textId="77777777" w:rsidTr="00C7128E">
        <w:trPr>
          <w:jc w:val="center"/>
        </w:trPr>
        <w:tc>
          <w:tcPr>
            <w:tcW w:w="1519" w:type="dxa"/>
            <w:shd w:val="clear" w:color="auto" w:fill="auto"/>
            <w:vAlign w:val="center"/>
            <w:hideMark/>
          </w:tcPr>
          <w:p w14:paraId="79831420"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Dawson-Hughes 2000</w:t>
            </w:r>
            <w:r>
              <w:rPr>
                <w:rFonts w:ascii="Times New Roman" w:eastAsia="Times New Roman" w:hAnsi="Times New Roman" w:cs="Times New Roman"/>
                <w:color w:val="000000"/>
                <w:szCs w:val="20"/>
              </w:rPr>
              <w:fldChar w:fldCharType="begin">
                <w:fldData xml:space="preserve">PEVuZE5vdGU+PENpdGU+PEF1dGhvcj5EYXdzb24tSHVnaGVzPC9BdXRob3I+PFllYXI+MjAwMDwv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PEVuZE5vdGU+PENpdGU+PEF1dGhvcj5EYXdzb24tSHVnaGVzPC9BdXRob3I+PFllYXI+MjAwMDwv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[182]</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34A81333"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1</w:t>
            </w:r>
          </w:p>
        </w:tc>
        <w:tc>
          <w:tcPr>
            <w:tcW w:w="378" w:type="dxa"/>
            <w:vAlign w:val="center"/>
          </w:tcPr>
          <w:p w14:paraId="2EF563DF"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17051B6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9F943DE"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2AAD6262"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58A40F0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8E29AE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85D4B5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E1FFDA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C52E09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27EAA1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04F244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72F399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9C13D7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1560798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123858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3AC5DF6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417A8E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AB7EB95"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CD56D0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2C54ED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66F1E2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FE5461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9BDCA2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100003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8145E7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07824E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1C2CF54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3C9AD1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B00F3B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E93E00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2A067BE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5CB52E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4397FC0"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r>
      <w:tr w:rsidR="009B2D2E" w:rsidRPr="007C0C15" w14:paraId="492F7EA0" w14:textId="77777777" w:rsidTr="00C7128E">
        <w:trPr>
          <w:jc w:val="center"/>
        </w:trPr>
        <w:tc>
          <w:tcPr>
            <w:tcW w:w="1519" w:type="dxa"/>
            <w:shd w:val="clear" w:color="auto" w:fill="auto"/>
            <w:vAlign w:val="center"/>
            <w:hideMark/>
          </w:tcPr>
          <w:p w14:paraId="1F9DE052"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De Bock 2018</w:t>
            </w:r>
            <w:r>
              <w:rPr>
                <w:rFonts w:ascii="Times New Roman" w:eastAsia="Times New Roman" w:hAnsi="Times New Roman" w:cs="Times New Roman"/>
                <w:color w:val="000000"/>
                <w:szCs w:val="20"/>
              </w:rPr>
              <w:fldChar w:fldCharType="begin">
                <w:fldData xml:space="preserve">PEVuZE5vdGU+PENpdGU+PEF1dGhvcj5EZSBCb2NrPC9BdXRob3I+PFllYXI+MjAxODwvWWVhcj48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=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PEVuZE5vdGU+PENpdGU+PEF1dGhvcj5EZSBCb2NrPC9BdXRob3I+PFllYXI+MjAxODwvWWVhcj48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=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[183]</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06B370AD"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1</w:t>
            </w:r>
          </w:p>
        </w:tc>
        <w:tc>
          <w:tcPr>
            <w:tcW w:w="378" w:type="dxa"/>
            <w:vAlign w:val="center"/>
          </w:tcPr>
          <w:p w14:paraId="2CF649E2"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7F7D1CF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DCC5271"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2283B3DC"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3197CDA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7BA15A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8DD7D2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5417716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266384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68A276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D158C6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EB929C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084C4F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2085BD9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5C7B6C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19BBD77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645F50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4D4FC1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9D8825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20DC22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4DD93D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37D010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D9E7C9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641E3BC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6E7ADA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0FE15F8"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1E9DA26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06B7AE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6566F3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CF68560"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shd w:val="clear" w:color="auto" w:fill="auto"/>
            <w:noWrap/>
            <w:vAlign w:val="center"/>
            <w:hideMark/>
          </w:tcPr>
          <w:p w14:paraId="2867844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64A477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AA3CE56"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5B2DDCAA" w14:textId="77777777" w:rsidTr="00C7128E">
        <w:trPr>
          <w:jc w:val="center"/>
        </w:trPr>
        <w:tc>
          <w:tcPr>
            <w:tcW w:w="1519" w:type="dxa"/>
            <w:shd w:val="clear" w:color="auto" w:fill="auto"/>
            <w:vAlign w:val="center"/>
            <w:hideMark/>
          </w:tcPr>
          <w:p w14:paraId="3E19A19B"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Espeland 1999 </w:t>
            </w:r>
            <w:r>
              <w:rPr>
                <w:rFonts w:ascii="Times New Roman" w:eastAsia="Times New Roman" w:hAnsi="Times New Roman" w:cs="Times New Roman"/>
                <w:color w:val="000000"/>
                <w:szCs w:val="20"/>
              </w:rPr>
              <w:fldChar w:fldCharType="begin">
                <w:fldData xml:space="preserve">PEVuZE5vdGU+PENpdGU+PEF1dGhvcj5Fc3BlbGFuZDwvQXV0aG9yPjxZZWFyPjE5OTk8L1llYXI+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PEVuZE5vdGU+PENpdGU+PEF1dGhvcj5Fc3BlbGFuZDwvQXV0aG9yPjxZZWFyPjE5OTk8L1llYXI+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[184]</w:t>
            </w:r>
            <w:r>
              <w:rPr>
                <w:rFonts w:ascii="Times New Roman" w:eastAsia="Times New Roman" w:hAnsi="Times New Roman" w:cs="Times New Roman"/>
                <w:color w:val="000000"/>
                <w:szCs w:val="20"/>
              </w:rPr>
              <w:fldChar w:fldCharType="end"/>
            </w:r>
            <w:r w:rsidRPr="007C0C15">
              <w:rPr>
                <w:rFonts w:ascii="Times New Roman" w:eastAsia="Times New Roman" w:hAnsi="Times New Roman" w:cs="Times New Roman"/>
                <w:color w:val="000000"/>
                <w:szCs w:val="20"/>
              </w:rPr>
              <w:br/>
              <w:t>Kostis 1998</w:t>
            </w:r>
            <w:r>
              <w:rPr>
                <w:rFonts w:ascii="Times New Roman" w:eastAsia="Times New Roman" w:hAnsi="Times New Roman" w:cs="Times New Roman"/>
                <w:color w:val="000000"/>
                <w:szCs w:val="20"/>
              </w:rPr>
              <w:fldChar w:fldCharType="begin">
                <w:fldData xml:space="preserve">PEVuZE5vdGU+PENpdGU+PEF1dGhvcj5Lb3N0aXM8L0F1dGhvcj48WWVhcj4xOTk4PC9ZZWFyPjxS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PEVuZE5vdGU+PENpdGU+PEF1dGhvcj5Lb3N0aXM8L0F1dGhvcj48WWVhcj4xOTk4PC9ZZWFyPjxS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[185]</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78599D35"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1</w:t>
            </w:r>
          </w:p>
        </w:tc>
        <w:tc>
          <w:tcPr>
            <w:tcW w:w="378" w:type="dxa"/>
            <w:vAlign w:val="center"/>
          </w:tcPr>
          <w:p w14:paraId="20F0FBA8"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57F32A2E"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6A611DC"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4C07F505"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684FA15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1ECC53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355D30E"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0E8E62E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77609B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65EC53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CC0706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DA4D35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74CAC1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6372AF0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1B1234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3A3AAD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8DEF07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BBB318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76832C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371E11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2D57B6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2EB4FD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861F07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0052385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D48DDF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F781D95"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5E139EB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1BBC3A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B4E490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5540CB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1479E39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31DCAE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8FE346C"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r>
      <w:tr w:rsidR="009B2D2E" w:rsidRPr="007C0C15" w14:paraId="0BF90784" w14:textId="77777777" w:rsidTr="00C7128E">
        <w:trPr>
          <w:jc w:val="center"/>
        </w:trPr>
        <w:tc>
          <w:tcPr>
            <w:tcW w:w="1519" w:type="dxa"/>
            <w:shd w:val="clear" w:color="auto" w:fill="auto"/>
            <w:vAlign w:val="center"/>
            <w:hideMark/>
          </w:tcPr>
          <w:p w14:paraId="09773FE6"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Fick 2004</w:t>
            </w:r>
            <w:r>
              <w:rPr>
                <w:rFonts w:ascii="Times New Roman" w:eastAsia="Times New Roman" w:hAnsi="Times New Roman" w:cs="Times New Roman"/>
                <w:color w:val="000000"/>
                <w:szCs w:val="20"/>
              </w:rPr>
              <w:fldChar w:fldCharType="begin">
                <w:fldData xml:space="preserve">PEVuZE5vdGU+PENpdGU+PEF1dGhvcj5GaWNrPC9BdXRob3I+PFllYXI+MjAwNDwvWWVhcj48UmVj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PEVuZE5vdGU+PENpdGU+PEF1dGhvcj5GaWNrPC9BdXRob3I+PFllYXI+MjAwNDwvWWVhcj48UmVj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[186]</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3EDB21BD"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1</w:t>
            </w:r>
          </w:p>
        </w:tc>
        <w:tc>
          <w:tcPr>
            <w:tcW w:w="378" w:type="dxa"/>
            <w:vAlign w:val="center"/>
          </w:tcPr>
          <w:p w14:paraId="77AA1890"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537D426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7692716"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680D3D46"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5EF48EC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7174FA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45772D8"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29DD6C4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E8FFF9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54E14B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F7E3CF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8F5092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B6CCCB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77F7A25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21BAD1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2ACCEC5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294292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8FBFC6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60E2A6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87E3D8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E0AA0F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8CEA7A9"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4B02B62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212625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6526BB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2FBC88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004832C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CD14A1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4155FD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30A24B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272EDB5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BA088A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8A7E495"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1889D399" w14:textId="77777777" w:rsidTr="00C7128E">
        <w:trPr>
          <w:jc w:val="center"/>
        </w:trPr>
        <w:tc>
          <w:tcPr>
            <w:tcW w:w="1519" w:type="dxa"/>
            <w:shd w:val="clear" w:color="auto" w:fill="auto"/>
            <w:vAlign w:val="center"/>
            <w:hideMark/>
          </w:tcPr>
          <w:p w14:paraId="6BA20F31"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Franchi 2016</w:t>
            </w:r>
            <w:r>
              <w:rPr>
                <w:rFonts w:ascii="Times New Roman" w:eastAsia="Times New Roman" w:hAnsi="Times New Roman" w:cs="Times New Roman"/>
                <w:color w:val="000000"/>
                <w:szCs w:val="20"/>
              </w:rPr>
              <w:fldChar w:fldCharType="begin">
                <w:fldData xml:space="preserve">PEVuZE5vdGU+PENpdGU+PEF1dGhvcj5GcmFuY2hpPC9BdXRob3I+PFllYXI+MjAxNjwvWWVhcj48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PEVuZE5vdGU+PENpdGU+PEF1dGhvcj5GcmFuY2hpPC9BdXRob3I+PFllYXI+MjAxNjwvWWVhcj48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[187]</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432DCC80"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1</w:t>
            </w:r>
          </w:p>
        </w:tc>
        <w:tc>
          <w:tcPr>
            <w:tcW w:w="378" w:type="dxa"/>
            <w:vAlign w:val="center"/>
          </w:tcPr>
          <w:p w14:paraId="4F0B3486"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7BEAD35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ABAA890"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65E1952B"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1A24926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8103B1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1B8203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3FB8108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35E05E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91504A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66021B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0F9E89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E5C6F1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4B1E08A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A3F36A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62076C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67A0038"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167403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116FF4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A4B3DE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3927FDE"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6401CE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4A2693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65AA665F"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79" w:type="dxa"/>
            <w:vAlign w:val="center"/>
          </w:tcPr>
          <w:p w14:paraId="5526481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8A884AE"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33F6D76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FB1B21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F097D2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A145EB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6A81BEC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E8102F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65C287C"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1A633E70" w14:textId="77777777" w:rsidTr="00C7128E">
        <w:trPr>
          <w:jc w:val="center"/>
        </w:trPr>
        <w:tc>
          <w:tcPr>
            <w:tcW w:w="1519" w:type="dxa"/>
            <w:shd w:val="clear" w:color="auto" w:fill="auto"/>
            <w:vAlign w:val="center"/>
            <w:hideMark/>
          </w:tcPr>
          <w:p w14:paraId="7A87510C"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Gallagher 2002</w:t>
            </w:r>
            <w:r>
              <w:rPr>
                <w:rFonts w:ascii="Times New Roman" w:eastAsia="Times New Roman" w:hAnsi="Times New Roman" w:cs="Times New Roman"/>
                <w:color w:val="000000"/>
                <w:szCs w:val="20"/>
              </w:rPr>
              <w:fldChar w:fldCharType="begin">
                <w:fldData xml:space="preserve">PEVuZE5vdGU+PENpdGU+PEF1dGhvcj5HYWxsYWdoZXI8L0F1dGhvcj48WWVhcj4yMDAyPC9ZZWFy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==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PEVuZE5vdGU+PENpdGU+PEF1dGhvcj5HYWxsYWdoZXI8L0F1dGhvcj48WWVhcj4yMDAyPC9ZZWFy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==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[188]</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343D299A"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1</w:t>
            </w:r>
          </w:p>
        </w:tc>
        <w:tc>
          <w:tcPr>
            <w:tcW w:w="378" w:type="dxa"/>
            <w:vAlign w:val="center"/>
          </w:tcPr>
          <w:p w14:paraId="2971D6AF"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0F45B3F8"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015F402"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653EAC11"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305C02F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4EB59D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3E31E5E"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1B10E70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27A9F3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53B3EB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CE12F9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5EAC60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ABB2FF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6A2CE10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6C123B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A8394A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4EA592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D6A230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BCD92F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88AD62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146959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BE6CD7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0659D8E"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355A418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28FC16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FFCBBC8"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5DBCB62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BA5EA5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71BC71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FB1EC7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07C957A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234E4B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236C653"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r>
      <w:tr w:rsidR="009B2D2E" w:rsidRPr="007C0C15" w14:paraId="1EA74F69" w14:textId="77777777" w:rsidTr="00C7128E">
        <w:trPr>
          <w:jc w:val="center"/>
        </w:trPr>
        <w:tc>
          <w:tcPr>
            <w:tcW w:w="1519" w:type="dxa"/>
            <w:shd w:val="clear" w:color="auto" w:fill="auto"/>
            <w:vAlign w:val="center"/>
            <w:hideMark/>
          </w:tcPr>
          <w:p w14:paraId="6C5F11D2"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Garfinkel 1999</w:t>
            </w:r>
            <w:r>
              <w:rPr>
                <w:rFonts w:ascii="Times New Roman" w:eastAsia="Times New Roman" w:hAnsi="Times New Roman" w:cs="Times New Roman"/>
                <w:color w:val="000000"/>
                <w:szCs w:val="20"/>
              </w:rPr>
              <w:fldChar w:fldCharType="begin">
                <w:fldData xml:space="preserve">PEVuZE5vdGU+PENpdGU+PEF1dGhvcj5HYXJmaW5rZWw8L0F1dGhvcj48WWVhcj4xOTk5PC9ZZWFy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PEVuZE5vdGU+PENpdGU+PEF1dGhvcj5HYXJmaW5rZWw8L0F1dGhvcj48WWVhcj4xOTk5PC9ZZWFy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[189]</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163B9BE7"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1</w:t>
            </w:r>
          </w:p>
        </w:tc>
        <w:tc>
          <w:tcPr>
            <w:tcW w:w="378" w:type="dxa"/>
            <w:vAlign w:val="center"/>
          </w:tcPr>
          <w:p w14:paraId="07D8B514"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1FA770A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59A36FF"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383CBD8A"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0D40160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E98C0A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524ECB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249AEF8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6E47C1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6795AF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8A3A30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8B30417"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26B09C1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60608E2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33AFED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394F0AD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85FD5D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F9A622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0B3767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FD46B0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31BB7E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96BCFA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809D0F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7BA2A6B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9E3890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90CF92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21BF5A0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4EDD15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28456F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A09E8B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4931DFB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95F650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BB30A83"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2147B73D" w14:textId="77777777" w:rsidTr="00C7128E">
        <w:trPr>
          <w:jc w:val="center"/>
        </w:trPr>
        <w:tc>
          <w:tcPr>
            <w:tcW w:w="1519" w:type="dxa"/>
            <w:shd w:val="clear" w:color="auto" w:fill="auto"/>
            <w:vAlign w:val="center"/>
            <w:hideMark/>
          </w:tcPr>
          <w:p w14:paraId="139E2086"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Garzón 2009</w:t>
            </w:r>
            <w:r>
              <w:rPr>
                <w:rFonts w:ascii="Times New Roman" w:eastAsia="Times New Roman" w:hAnsi="Times New Roman" w:cs="Times New Roman"/>
                <w:color w:val="000000"/>
                <w:szCs w:val="20"/>
              </w:rPr>
              <w:fldChar w:fldCharType="begin">
                <w:fldData xml:space="preserve">PEVuZE5vdGU+PENpdGU+PEF1dGhvcj5HYXJ6b248L0F1dGhvcj48WWVhcj4yMDA5PC9ZZWFyPjxS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PEVuZE5vdGU+PENpdGU+PEF1dGhvcj5HYXJ6b248L0F1dGhvcj48WWVhcj4yMDA5PC9ZZWFyPjxS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[190]</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3452830E"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1</w:t>
            </w:r>
          </w:p>
        </w:tc>
        <w:tc>
          <w:tcPr>
            <w:tcW w:w="378" w:type="dxa"/>
            <w:vAlign w:val="center"/>
          </w:tcPr>
          <w:p w14:paraId="5C7A89C6"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64045B0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624FD2D"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241174D3"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4CBB957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3612B9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1D29015"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15EE470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126AEE0"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740FCC7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D23220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7DD670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3C6FE8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741FE36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663B625"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3A4F671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3336375"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57B418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48D3FC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9D421B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A1F19D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62F203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8F32F3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46790B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427DC1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832C11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6E25357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480E7F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050424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20A88B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092A8FF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0E10E2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4E7F251"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2A910B00" w14:textId="77777777" w:rsidTr="00C7128E">
        <w:trPr>
          <w:jc w:val="center"/>
        </w:trPr>
        <w:tc>
          <w:tcPr>
            <w:tcW w:w="1519" w:type="dxa"/>
            <w:shd w:val="clear" w:color="auto" w:fill="auto"/>
            <w:vAlign w:val="center"/>
            <w:hideMark/>
          </w:tcPr>
          <w:p w14:paraId="574D6046"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George 2003</w:t>
            </w:r>
            <w:r>
              <w:rPr>
                <w:rFonts w:ascii="Times New Roman" w:eastAsia="Times New Roman" w:hAnsi="Times New Roman" w:cs="Times New Roman"/>
                <w:color w:val="000000"/>
                <w:szCs w:val="20"/>
              </w:rPr>
              <w:fldChar w:fldCharType="begin">
                <w:fldData xml:space="preserve">PEVuZE5vdGU+PENpdGU+PEF1dGhvcj5HZW9yZ2U8L0F1dGhvcj48WWVhcj4yMDAzPC9ZZWFyPjxS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PEVuZE5vdGU+PENpdGU+PEF1dGhvcj5HZW9yZ2U8L0F1dGhvcj48WWVhcj4yMDAzPC9ZZWFyPjxS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[191]</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4E733159"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1</w:t>
            </w:r>
          </w:p>
        </w:tc>
        <w:tc>
          <w:tcPr>
            <w:tcW w:w="378" w:type="dxa"/>
            <w:vAlign w:val="center"/>
          </w:tcPr>
          <w:p w14:paraId="34390DF5"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0BD935B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6ED77EE"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7F1EBAE0"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58F4264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96D31D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D1E840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76BB3EA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860800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91BD50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BC80A2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43AD61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033C1E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3CA20EA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0184FA5"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2FB42AE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DDEE87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B87E89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7F2521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6439AB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A9322F8"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9B1387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ED02C2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533AEF3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6F723E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228835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0742C20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71B175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55BE57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17EACD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33B8BCA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12AD7C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3A56142"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r>
      <w:tr w:rsidR="009B2D2E" w:rsidRPr="007C0C15" w14:paraId="15636F03" w14:textId="77777777" w:rsidTr="00C7128E">
        <w:trPr>
          <w:jc w:val="center"/>
        </w:trPr>
        <w:tc>
          <w:tcPr>
            <w:tcW w:w="1519" w:type="dxa"/>
            <w:shd w:val="clear" w:color="auto" w:fill="auto"/>
            <w:vAlign w:val="center"/>
            <w:hideMark/>
          </w:tcPr>
          <w:p w14:paraId="195FD9BE"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Giblin 1983</w:t>
            </w:r>
            <w:r>
              <w:rPr>
                <w:rFonts w:ascii="Times New Roman" w:eastAsia="Times New Roman" w:hAnsi="Times New Roman" w:cs="Times New Roman"/>
                <w:color w:val="000000"/>
                <w:szCs w:val="20"/>
              </w:rPr>
              <w:fldChar w:fldCharType="begin"/>
            </w:r>
            <w:r>
              <w:rPr>
                <w:rFonts w:ascii="Times New Roman" w:eastAsia="Times New Roman" w:hAnsi="Times New Roman" w:cs="Times New Roman"/>
                <w:color w:val="000000"/>
                <w:szCs w:val="20"/>
              </w:rPr>
              <w:instrText xml:space="preserve"> ADDIN EN.CITE &lt;EndNote&gt;&lt;Cite&gt;&lt;Author&gt;Giblin&lt;/Author&gt;&lt;Year&gt;1983&lt;/Year&gt;&lt;RecNum&gt;309&lt;/RecNum&gt;&lt;IDText&gt;Sleep without drugs&lt;/IDText&gt;&lt;DisplayText&gt;[192]&lt;/DisplayText&gt;&lt;record&gt;&lt;rec-number&gt;309&lt;/rec-number&gt;&lt;foreign-keys&gt;&lt;key app="EN" db-id="00w0d590vf5wsxez0tkx9w26209f2wz9wr9s" timestamp="1642487850" guid="bb2fa186-49ce-4bac-ab14-bd3f0a9e2c40"&gt;309&lt;/key&gt;&lt;/foreign-keys&gt;&lt;ref-type name="Journal Article"&gt;17&lt;/ref-type&gt;&lt;contributors&gt;&lt;authors&gt;&lt;author&gt;Giblin, M. J.&lt;/author&gt;&lt;author&gt;Clift, A. D.&lt;/author&gt;&lt;/authors&gt;&lt;/contributors&gt;&lt;titles&gt;&lt;title&gt;Sleep without drugs&lt;/title&gt;&lt;secondary-title&gt;J R Coll Gen Pract&lt;/secondary-title&gt;&lt;/titles&gt;&lt;periodical&gt;&lt;full-title&gt;J R Coll Gen Pract&lt;/full-title&gt;&lt;/periodical&gt;&lt;pages&gt;628-33&lt;/pages&gt;&lt;volume&gt;33&lt;/volume&gt;&lt;number&gt;255&lt;/number&gt;&lt;keywords&gt;&lt;keyword&gt;Aged&lt;/keyword&gt;&lt;keyword&gt;Benzodiazepines/*administration &amp;amp; dosage&lt;/keyword&gt;&lt;keyword&gt;Drug Administration Schedule&lt;/keyword&gt;&lt;keyword&gt;Female&lt;/keyword&gt;&lt;keyword&gt;Humans&lt;/keyword&gt;&lt;keyword&gt;Male&lt;/keyword&gt;&lt;keyword&gt;Middle Aged&lt;/keyword&gt;&lt;keyword&gt;Relaxation Therapy&lt;/keyword&gt;&lt;keyword&gt;Sleep Initiation and Maintenance Disorders/*therapy&lt;/keyword&gt;&lt;keyword&gt;Substance-Related Disorders&lt;/keyword&gt;&lt;/keywords&gt;&lt;dates&gt;&lt;year&gt;1983&lt;/year&gt;&lt;pub-dates&gt;&lt;date&gt;Oct&lt;/date&gt;&lt;/pub-dates&gt;&lt;/dates&gt;&lt;isbn&gt;0035-8797 (Print)&amp;#xD;0035-8797 (Linking)&lt;/isbn&gt;&lt;accession-num&gt;6358486&lt;/accession-num&gt;&lt;urls&gt;&lt;related-urls&gt;&lt;url&gt;https://www.ncbi.nlm.nih.gov/pubmed/6358486&lt;/url&gt;&lt;/related-urls&gt;&lt;/urls&gt;&lt;custom2&gt;PMC1973041&lt;/custom2&gt;&lt;language&gt;eng&lt;/language&gt;&lt;/record&gt;&lt;/Cite&gt;&lt;/EndNote&gt;</w:instrText>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[192]</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0D31003B"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1</w:t>
            </w:r>
          </w:p>
        </w:tc>
        <w:tc>
          <w:tcPr>
            <w:tcW w:w="378" w:type="dxa"/>
            <w:vAlign w:val="center"/>
          </w:tcPr>
          <w:p w14:paraId="2BE27F5F"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2B3D323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5BCEFA7"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1C42BAED"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4709E71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1F36B1E"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2615136"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79" w:type="dxa"/>
            <w:shd w:val="clear" w:color="auto" w:fill="auto"/>
            <w:noWrap/>
            <w:vAlign w:val="center"/>
            <w:hideMark/>
          </w:tcPr>
          <w:p w14:paraId="7A75735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6D77C1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3C07F4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AE0C45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BD8A10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0A78E6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770F944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BB8803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601AE9A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383D185"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30980D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EA12B7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80D999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CCA57D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99914C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0BF9E5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322A4D58"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BE5E55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D9CE3B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66D8055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852E1F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EB342A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E11DC6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3E4181D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21EB28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EB4B3D3"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00E31F96" w14:textId="77777777" w:rsidTr="00C7128E">
        <w:trPr>
          <w:jc w:val="center"/>
        </w:trPr>
        <w:tc>
          <w:tcPr>
            <w:tcW w:w="1519" w:type="dxa"/>
            <w:shd w:val="clear" w:color="auto" w:fill="auto"/>
            <w:vAlign w:val="center"/>
            <w:hideMark/>
          </w:tcPr>
          <w:p w14:paraId="22A672E6" w14:textId="77777777" w:rsidR="009B2D2E" w:rsidRPr="007C0C15" w:rsidRDefault="009B2D2E" w:rsidP="00C7128E">
            <w:pPr>
              <w:rPr>
                <w:rFonts w:ascii="Times New Roman" w:eastAsia="Times New Roman" w:hAnsi="Times New Roman" w:cs="Times New Roman"/>
                <w:szCs w:val="20"/>
              </w:rPr>
            </w:pPr>
            <w:r w:rsidRPr="007C0C15">
              <w:rPr>
                <w:rFonts w:ascii="Times New Roman" w:eastAsia="Times New Roman" w:hAnsi="Times New Roman" w:cs="Times New Roman"/>
                <w:szCs w:val="20"/>
              </w:rPr>
              <w:t>Gilbert 1993</w:t>
            </w:r>
            <w:r>
              <w:rPr>
                <w:rFonts w:ascii="Times New Roman" w:eastAsia="Times New Roman" w:hAnsi="Times New Roman" w:cs="Times New Roman"/>
                <w:szCs w:val="20"/>
              </w:rPr>
              <w:fldChar w:fldCharType="begin">
                <w:fldData xml:space="preserve">PEVuZE5vdGU+PENpdGU+PEF1dGhvcj5HaWxiZXJ0PC9BdXRob3I+PFllYXI+MTk5MzwvWWVhcj48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</w:fldData>
              </w:fldChar>
            </w:r>
            <w:r>
              <w:rPr>
                <w:rFonts w:ascii="Times New Roman" w:eastAsia="Times New Roman" w:hAnsi="Times New Roman" w:cs="Times New Roman"/>
                <w:szCs w:val="20"/>
              </w:rPr>
              <w:instrText xml:space="preserve"> ADDIN EN.CITE </w:instrText>
            </w:r>
            <w:r>
              <w:rPr>
                <w:rFonts w:ascii="Times New Roman" w:eastAsia="Times New Roman" w:hAnsi="Times New Roman" w:cs="Times New Roman"/>
                <w:szCs w:val="20"/>
              </w:rPr>
              <w:fldChar w:fldCharType="begin">
                <w:fldData xml:space="preserve">PEVuZE5vdGU+PENpdGU+PEF1dGhvcj5HaWxiZXJ0PC9BdXRob3I+PFllYXI+MTk5MzwvWWVhcj48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</w:fldData>
              </w:fldChar>
            </w:r>
            <w:r>
              <w:rPr>
                <w:rFonts w:ascii="Times New Roman" w:eastAsia="Times New Roman" w:hAnsi="Times New Roman" w:cs="Times New Roman"/>
                <w:szCs w:val="20"/>
              </w:rPr>
              <w:instrText xml:space="preserve"> ADDIN EN.CITE.DATA </w:instrText>
            </w:r>
            <w:r>
              <w:rPr>
                <w:rFonts w:ascii="Times New Roman" w:eastAsia="Times New Roman" w:hAnsi="Times New Roman" w:cs="Times New Roman"/>
                <w:szCs w:val="20"/>
              </w:rPr>
            </w:r>
            <w:r>
              <w:rPr>
                <w:rFonts w:ascii="Times New Roman" w:eastAsia="Times New Roman" w:hAnsi="Times New Roman" w:cs="Times New Roman"/>
                <w:szCs w:val="20"/>
              </w:rPr>
              <w:fldChar w:fldCharType="end"/>
            </w:r>
            <w:r>
              <w:rPr>
                <w:rFonts w:ascii="Times New Roman" w:eastAsia="Times New Roman" w:hAnsi="Times New Roman" w:cs="Times New Roman"/>
                <w:szCs w:val="20"/>
              </w:rPr>
            </w:r>
            <w:r>
              <w:rPr>
                <w:rFonts w:ascii="Times New Roman" w:eastAsia="Times New Roman" w:hAnsi="Times New Roman" w:cs="Times New Roman"/>
                <w:szCs w:val="20"/>
              </w:rPr>
              <w:fldChar w:fldCharType="separate"/>
            </w:r>
            <w:r>
              <w:rPr>
                <w:rFonts w:ascii="Times New Roman" w:eastAsia="Times New Roman" w:hAnsi="Times New Roman" w:cs="Times New Roman"/>
                <w:noProof/>
                <w:szCs w:val="20"/>
              </w:rPr>
              <w:t>[193]</w:t>
            </w:r>
            <w:r>
              <w:rPr>
                <w:rFonts w:ascii="Times New Roman" w:eastAsia="Times New Roman" w:hAnsi="Times New Roman" w:cs="Times New Roman"/>
                <w:szCs w:val="20"/>
              </w:rPr>
              <w:fldChar w:fldCharType="end"/>
            </w:r>
          </w:p>
        </w:tc>
        <w:tc>
          <w:tcPr>
            <w:tcW w:w="401" w:type="dxa"/>
            <w:shd w:val="clear" w:color="auto" w:fill="auto"/>
            <w:noWrap/>
            <w:vAlign w:val="center"/>
            <w:hideMark/>
          </w:tcPr>
          <w:p w14:paraId="6692ACDB"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1</w:t>
            </w:r>
          </w:p>
        </w:tc>
        <w:tc>
          <w:tcPr>
            <w:tcW w:w="378" w:type="dxa"/>
            <w:vAlign w:val="center"/>
          </w:tcPr>
          <w:p w14:paraId="23FE3C74"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6B62016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9DC053D"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78C1B9B7"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3AFEA96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6B59B1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00B0CC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12F534B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3F2FEF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C2CC21D"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5C1FD80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CB0854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AF6AA4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53EE137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F6DC19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60A9171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1E6FD8E"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59A1FA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4BC44A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5A3448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388411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D36C21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8C19E7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56E8089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E9ED49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E4E53C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2DF02E7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2326D4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39740E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CA14DA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432D164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3BC590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BAFC345"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60E38360" w14:textId="77777777" w:rsidTr="00C7128E">
        <w:trPr>
          <w:jc w:val="center"/>
        </w:trPr>
        <w:tc>
          <w:tcPr>
            <w:tcW w:w="1519" w:type="dxa"/>
            <w:shd w:val="clear" w:color="auto" w:fill="auto"/>
            <w:vAlign w:val="center"/>
            <w:hideMark/>
          </w:tcPr>
          <w:p w14:paraId="243F7817"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Gorgels 2005</w:t>
            </w:r>
            <w:r>
              <w:rPr>
                <w:rFonts w:ascii="Times New Roman" w:eastAsia="Times New Roman" w:hAnsi="Times New Roman" w:cs="Times New Roman"/>
                <w:color w:val="000000"/>
                <w:szCs w:val="20"/>
              </w:rPr>
              <w:fldChar w:fldCharType="begin">
                <w:fldData xml:space="preserve">PEVuZE5vdGU+PENpdGU+PEF1dGhvcj5Hb3JnZWxzPC9BdXRob3I+PFllYXI+MjAwNTwvWWVhcj48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PEVuZE5vdGU+PENpdGU+PEF1dGhvcj5Hb3JnZWxzPC9BdXRob3I+PFllYXI+MjAwNTwvWWVhcj48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[194]</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31EEBF7B"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1</w:t>
            </w:r>
          </w:p>
        </w:tc>
        <w:tc>
          <w:tcPr>
            <w:tcW w:w="378" w:type="dxa"/>
            <w:vAlign w:val="center"/>
          </w:tcPr>
          <w:p w14:paraId="2F34AEB5"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131F2FD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E7BBB70"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5BD295D5"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38CB024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F23438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6E31EF5"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79" w:type="dxa"/>
            <w:shd w:val="clear" w:color="auto" w:fill="auto"/>
            <w:noWrap/>
            <w:vAlign w:val="center"/>
            <w:hideMark/>
          </w:tcPr>
          <w:p w14:paraId="322799B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43FB20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A9CABA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770FC1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4846FA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7BB227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11262B2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052AE5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7EF82A4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17A053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126CBC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863442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339E62E"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F40490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03E74F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71A4FB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377128F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B3DBE3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AB6EAB8"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36576B2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2B6E75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DD5366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795637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09168A3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0C1A86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066C013"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27947582" w14:textId="77777777" w:rsidTr="00C7128E">
        <w:trPr>
          <w:jc w:val="center"/>
        </w:trPr>
        <w:tc>
          <w:tcPr>
            <w:tcW w:w="1519" w:type="dxa"/>
            <w:shd w:val="clear" w:color="auto" w:fill="auto"/>
            <w:vAlign w:val="center"/>
            <w:hideMark/>
          </w:tcPr>
          <w:p w14:paraId="1333D7FD"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Habraken 1997</w:t>
            </w:r>
            <w:r>
              <w:rPr>
                <w:rFonts w:ascii="Times New Roman" w:eastAsia="Times New Roman" w:hAnsi="Times New Roman" w:cs="Times New Roman"/>
                <w:color w:val="000000"/>
                <w:szCs w:val="20"/>
              </w:rPr>
              <w:fldChar w:fldCharType="begin">
                <w:fldData xml:space="preserve">PEVuZE5vdGU+PENpdGU+PEF1dGhvcj5IYWJyYWtlbjwvQXV0aG9yPjxZZWFyPjE5OTc8L1llYXI+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PEVuZE5vdGU+PENpdGU+PEF1dGhvcj5IYWJyYWtlbjwvQXV0aG9yPjxZZWFyPjE5OTc8L1llYXI+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[195]</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46F1BDC8"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1</w:t>
            </w:r>
          </w:p>
        </w:tc>
        <w:tc>
          <w:tcPr>
            <w:tcW w:w="378" w:type="dxa"/>
            <w:vAlign w:val="center"/>
          </w:tcPr>
          <w:p w14:paraId="430A7653"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036A31B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C02BC23"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2FF83F17"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61992DE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C83850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C937CF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712EE42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EF2A75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E09CCD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903CB4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199B8E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15787E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4604964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906366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3E60E22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5D0035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81D54B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8487D3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FF9C8A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C92B42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316637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CF356AE"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6E51016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4AF424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28F143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0608053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CBD948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FF8E98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B24714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201BA83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00FEDA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E1D5D63"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r>
      <w:tr w:rsidR="009B2D2E" w:rsidRPr="007C0C15" w14:paraId="537C2EE9" w14:textId="77777777" w:rsidTr="00C7128E">
        <w:trPr>
          <w:jc w:val="center"/>
        </w:trPr>
        <w:tc>
          <w:tcPr>
            <w:tcW w:w="1519" w:type="dxa"/>
            <w:shd w:val="clear" w:color="auto" w:fill="auto"/>
            <w:vAlign w:val="center"/>
            <w:hideMark/>
          </w:tcPr>
          <w:p w14:paraId="056CCE34"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Hardy 1997</w:t>
            </w:r>
            <w:r>
              <w:rPr>
                <w:rFonts w:ascii="Times New Roman" w:eastAsia="Times New Roman" w:hAnsi="Times New Roman" w:cs="Times New Roman"/>
                <w:color w:val="000000"/>
                <w:szCs w:val="20"/>
              </w:rPr>
              <w:fldChar w:fldCharType="begin">
                <w:fldData xml:space="preserve">PEVuZE5vdGU+PENpdGU+PEF1dGhvcj5IYXJkeTwvQXV0aG9yPjxZZWFyPjE5OTc8L1llYXI+PFJl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PEVuZE5vdGU+PENpdGU+PEF1dGhvcj5IYXJkeTwvQXV0aG9yPjxZZWFyPjE5OTc8L1llYXI+PFJl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[196]</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3A2F496D"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1</w:t>
            </w:r>
          </w:p>
        </w:tc>
        <w:tc>
          <w:tcPr>
            <w:tcW w:w="378" w:type="dxa"/>
            <w:vAlign w:val="center"/>
          </w:tcPr>
          <w:p w14:paraId="4320BEB4"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5A40CCA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2F793D6"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6EEF2D90"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68B3EFB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9FF25F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C5FD48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73687B6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A52379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F2C7A2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856BDC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2BC2B9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7E098E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3E5651A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087199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29ED3F8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DAABBB8"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9F0329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ED2E11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B13103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5610EE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7858B5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940214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6C49D7B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7E489E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58B2C4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072E4C9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63D7B4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FAE0EC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379E1E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55DC2D3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ABE753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7A36C3C"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r>
      <w:tr w:rsidR="009B2D2E" w:rsidRPr="007C0C15" w14:paraId="53F5D8EB" w14:textId="77777777" w:rsidTr="00C7128E">
        <w:trPr>
          <w:jc w:val="center"/>
        </w:trPr>
        <w:tc>
          <w:tcPr>
            <w:tcW w:w="1519" w:type="dxa"/>
            <w:shd w:val="clear" w:color="auto" w:fill="auto"/>
            <w:vAlign w:val="center"/>
            <w:hideMark/>
          </w:tcPr>
          <w:p w14:paraId="5E2076E3"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Hearing 1999</w:t>
            </w:r>
            <w:r>
              <w:rPr>
                <w:rFonts w:ascii="Times New Roman" w:eastAsia="Times New Roman" w:hAnsi="Times New Roman" w:cs="Times New Roman"/>
                <w:color w:val="000000"/>
                <w:szCs w:val="20"/>
              </w:rPr>
              <w:fldChar w:fldCharType="begin"/>
            </w:r>
            <w:r>
              <w:rPr>
                <w:rFonts w:ascii="Times New Roman" w:eastAsia="Times New Roman" w:hAnsi="Times New Roman" w:cs="Times New Roman"/>
                <w:color w:val="000000"/>
                <w:szCs w:val="20"/>
              </w:rPr>
              <w:instrText xml:space="preserve"> ADDIN EN.CITE &lt;EndNote&gt;&lt;Cite&gt;&lt;Author&gt;Hearing&lt;/Author&gt;&lt;Year&gt;1999&lt;/Year&gt;&lt;RecNum&gt;474&lt;/RecNum&gt;&lt;IDText&gt;Beta blockers and cognitive function in elderly hypertensive patients: withdrawal and consequences of ACE inhibitor substitution  .&lt;/IDText&gt;&lt;DisplayText&gt;[197]&lt;/DisplayText&gt;&lt;record&gt;&lt;rec-number&gt;474&lt;/rec-number&gt;&lt;foreign-keys&gt;&lt;key app="EN" db-id="00w0d590vf5wsxez0tkx9w26209f2wz9wr9s" timestamp="1642487853" guid="b618f210-bc2b-4907-87a0-71494b40966b"&gt;474&lt;/key&gt;&lt;/foreign-keys&gt;&lt;ref-type name="Journal Article"&gt;17&lt;/ref-type&gt;&lt;contributors&gt;&lt;authors&gt;&lt;author&gt;Hearing, S.D.&lt;/author&gt;&lt;author&gt;Wesnes, K.A.&lt;/author&gt;&lt;author&gt;Bowman, C.E.&lt;/author&gt;&lt;/authors&gt;&lt;/contributors&gt;&lt;titles&gt;&lt;title&gt;Beta blockers and cognitive function in elderly hypertensive patients: withdrawal and consequences of ACE inhibitor substitution  .&lt;/title&gt;&lt;secondary-title&gt;International Journal of Geriatric Psychopharmacology&lt;/secondary-title&gt;&lt;/titles&gt;&lt;periodical&gt;&lt;full-title&gt;International Journal of Geriatric Psychopharmacology&lt;/full-title&gt;&lt;/periodical&gt;&lt;pages&gt;13-17&lt;/pages&gt;&lt;volume&gt;2&lt;/volume&gt;&lt;dates&gt;&lt;year&gt;1999&lt;/year&gt;&lt;/dates&gt;&lt;urls&gt;&lt;/urls&gt;&lt;/record&gt;&lt;/Cite&gt;&lt;/EndNote&gt;</w:instrText>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[197]</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1E7DBEEE"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1</w:t>
            </w:r>
          </w:p>
        </w:tc>
        <w:tc>
          <w:tcPr>
            <w:tcW w:w="378" w:type="dxa"/>
            <w:vAlign w:val="center"/>
          </w:tcPr>
          <w:p w14:paraId="5912697B"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3265764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977D038"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047BDE4C"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1F0BB71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F7BD10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C0E29E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766A0CC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D7A3A2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51541E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B8F32E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FA0DA4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8E1BFA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7781A9C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45A2D4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5287C07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CEEFCCE"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7653C6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1CC40B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3DCB1B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49B44A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3A6705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330D57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0379BC2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033E50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1E7467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7086D54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FB1491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F4E66C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DC8BAC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68B234C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79F203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EA2BB3C"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r>
      <w:tr w:rsidR="009B2D2E" w:rsidRPr="007C0C15" w14:paraId="05A59E1C" w14:textId="77777777" w:rsidTr="00C7128E">
        <w:trPr>
          <w:jc w:val="center"/>
        </w:trPr>
        <w:tc>
          <w:tcPr>
            <w:tcW w:w="1519" w:type="dxa"/>
            <w:shd w:val="clear" w:color="auto" w:fill="auto"/>
            <w:vAlign w:val="center"/>
            <w:hideMark/>
          </w:tcPr>
          <w:p w14:paraId="198F8D55"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Heather 2009</w:t>
            </w:r>
            <w:r>
              <w:rPr>
                <w:rFonts w:ascii="Times New Roman" w:eastAsia="Times New Roman" w:hAnsi="Times New Roman" w:cs="Times New Roman"/>
                <w:color w:val="000000"/>
                <w:szCs w:val="20"/>
              </w:rPr>
              <w:fldChar w:fldCharType="begin"/>
            </w:r>
            <w:r>
              <w:rPr>
                <w:rFonts w:ascii="Times New Roman" w:eastAsia="Times New Roman" w:hAnsi="Times New Roman" w:cs="Times New Roman"/>
                <w:color w:val="000000"/>
                <w:szCs w:val="20"/>
              </w:rPr>
              <w:instrText xml:space="preserve"> ADDIN EN.CITE &lt;EndNote&gt;&lt;Cite&gt;&lt;Author&gt;Heather&lt;/Author&gt;&lt;Year&gt;2009&lt;/Year&gt;&lt;RecNum&gt;357&lt;/RecNum&gt;&lt;IDText&gt;Randomised controlled trial of two brief interventions against long-term benzodiazepine use: outcome of intervention&lt;/IDText&gt;&lt;DisplayText&gt;[198]&lt;/DisplayText&gt;&lt;record&gt;&lt;rec-number&gt;357&lt;/rec-number&gt;&lt;foreign-keys&gt;&lt;key app="EN" db-id="00w0d590vf5wsxez0tkx9w26209f2wz9wr9s" timestamp="1642487851" guid="375275f6-bad2-4b2a-8df5-cb8622770267"&gt;357&lt;/key&gt;&lt;/foreign-keys&gt;&lt;ref-type name="Journal Article"&gt;17&lt;/ref-type&gt;&lt;contributors&gt;&lt;authors&gt;&lt;author&gt;Heather, Nick&lt;/author&gt;&lt;author&gt;Bowie, Alison&lt;/author&gt;&lt;author&gt;Ashton, Heather&lt;/author&gt;&lt;author&gt;McAvoy, Brian&lt;/author&gt;&lt;author&gt;Spencer, Ian&lt;/author&gt;&lt;author&gt;Brodie, Jennifer&lt;/author&gt;&lt;author&gt;Giddings, David&lt;/author&gt;&lt;/authors&gt;&lt;/contributors&gt;&lt;titles&gt;&lt;title&gt;Randomised controlled trial of two brief interventions against long-term benzodiazepine use: outcome of intervention&lt;/title&gt;&lt;secondary-title&gt;Addiction Research &amp;amp; Theory&lt;/secondary-title&gt;&lt;/titles&gt;&lt;periodical&gt;&lt;full-title&gt;Addiction Research &amp;amp; Theory&lt;/full-title&gt;&lt;/periodical&gt;&lt;pages&gt;141-154&lt;/pages&gt;&lt;volume&gt;12&lt;/volume&gt;&lt;number&gt;2&lt;/number&gt;&lt;section&gt;141&lt;/section&gt;&lt;dates&gt;&lt;year&gt;2009&lt;/year&gt;&lt;/dates&gt;&lt;isbn&gt;1606-6359&amp;#xD;1476-7392&lt;/isbn&gt;&lt;urls&gt;&lt;/urls&gt;&lt;electronic-resource-num&gt;10.1080/1606635310001634528&lt;/electronic-resource-num&gt;&lt;/record&gt;&lt;/Cite&gt;&lt;/EndNote&gt;</w:instrText>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[198]</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332DC72D"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1</w:t>
            </w:r>
          </w:p>
        </w:tc>
        <w:tc>
          <w:tcPr>
            <w:tcW w:w="378" w:type="dxa"/>
            <w:vAlign w:val="center"/>
          </w:tcPr>
          <w:p w14:paraId="7E3EE641"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4E1454CE"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D065326"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76B0E3B8"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7B1D010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2BE4FA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A01895C"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79" w:type="dxa"/>
            <w:shd w:val="clear" w:color="auto" w:fill="auto"/>
            <w:noWrap/>
            <w:vAlign w:val="center"/>
            <w:hideMark/>
          </w:tcPr>
          <w:p w14:paraId="27FF7F4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FC21C7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4CA9CA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BE89EF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626491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5CE9A0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51F89C1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989277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2DBC363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879572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210D48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AB5E75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F795D4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DFB869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56731F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2F5764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3DC8351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4A8F03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01477C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C43C23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E7DB4C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78D347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F22DB4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1743EE8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4230E9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FF42E6A"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625D8FC5" w14:textId="77777777" w:rsidTr="00C7128E">
        <w:trPr>
          <w:jc w:val="center"/>
        </w:trPr>
        <w:tc>
          <w:tcPr>
            <w:tcW w:w="1519" w:type="dxa"/>
            <w:shd w:val="clear" w:color="auto" w:fill="auto"/>
            <w:vAlign w:val="center"/>
            <w:hideMark/>
          </w:tcPr>
          <w:p w14:paraId="3DAF468E"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Herrmann 2016</w:t>
            </w:r>
            <w:r>
              <w:rPr>
                <w:rFonts w:ascii="Times New Roman" w:eastAsia="Times New Roman" w:hAnsi="Times New Roman" w:cs="Times New Roman"/>
                <w:color w:val="000000"/>
                <w:szCs w:val="20"/>
              </w:rPr>
              <w:fldChar w:fldCharType="begin">
                <w:fldData xml:space="preserve">PEVuZE5vdGU+PENpdGU+PEF1dGhvcj5IZXJybWFubjwvQXV0aG9yPjxZZWFyPjIwMTY8L1llYXI+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PEVuZE5vdGU+PENpdGU+PEF1dGhvcj5IZXJybWFubjwvQXV0aG9yPjxZZWFyPjIwMTY8L1llYXI+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[199]</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083279C6"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1</w:t>
            </w:r>
          </w:p>
        </w:tc>
        <w:tc>
          <w:tcPr>
            <w:tcW w:w="378" w:type="dxa"/>
            <w:vAlign w:val="center"/>
          </w:tcPr>
          <w:p w14:paraId="13765FA6"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3F40180E"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8E7A622"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09DD200D"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032340F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A7FAD4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F265D9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DE09B6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CB6B7C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8B6173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CA4F6A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F97AA4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86B58E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793F69B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0C787B8"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51AE699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B15DE9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107F4D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94863E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92D443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89E2F1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782076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263108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6D7CD1A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8847EC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E00D3FD"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79" w:type="dxa"/>
            <w:shd w:val="clear" w:color="auto" w:fill="auto"/>
            <w:noWrap/>
            <w:vAlign w:val="center"/>
            <w:hideMark/>
          </w:tcPr>
          <w:p w14:paraId="40D16B2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D0778C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2B12F1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267E25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2663EA4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220174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42A35C6"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45A8F929" w14:textId="77777777" w:rsidTr="00C7128E">
        <w:trPr>
          <w:jc w:val="center"/>
        </w:trPr>
        <w:tc>
          <w:tcPr>
            <w:tcW w:w="1519" w:type="dxa"/>
            <w:shd w:val="clear" w:color="auto" w:fill="auto"/>
            <w:vAlign w:val="center"/>
            <w:hideMark/>
          </w:tcPr>
          <w:p w14:paraId="3A61642A"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lastRenderedPageBreak/>
              <w:t>Howard 2012</w:t>
            </w:r>
            <w:r>
              <w:rPr>
                <w:rFonts w:ascii="Times New Roman" w:eastAsia="Times New Roman" w:hAnsi="Times New Roman" w:cs="Times New Roman"/>
                <w:color w:val="000000"/>
                <w:szCs w:val="20"/>
              </w:rPr>
              <w:fldChar w:fldCharType="begin">
                <w:fldData xml:space="preserve">PEVuZE5vdGU+PENpdGU+PEF1dGhvcj5Ib3dhcmQ8L0F1dGhvcj48WWVhcj4yMDEyPC9ZZWFyPjxS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PEVuZE5vdGU+PENpdGU+PEF1dGhvcj5Ib3dhcmQ8L0F1dGhvcj48WWVhcj4yMDEyPC9ZZWFyPjxS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[200]</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454C72CE"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1</w:t>
            </w:r>
          </w:p>
        </w:tc>
        <w:tc>
          <w:tcPr>
            <w:tcW w:w="378" w:type="dxa"/>
            <w:vAlign w:val="center"/>
          </w:tcPr>
          <w:p w14:paraId="20DD109F"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5BD357B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5D7D00E"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5355901D"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1486790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5DD1EB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EF015E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2B859E2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01035F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8F27C9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9A1F05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48D0FE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2A78E1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5102264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A832E2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758FAA5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386FA0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C332615"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1489BF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9933BB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0680E5E"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2FBE8E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5233EC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542B8BF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5A472D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0D79214"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79" w:type="dxa"/>
            <w:shd w:val="clear" w:color="auto" w:fill="auto"/>
            <w:noWrap/>
            <w:vAlign w:val="center"/>
            <w:hideMark/>
          </w:tcPr>
          <w:p w14:paraId="590BE48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84AF20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E33A7F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EC0B6F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123890C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F16003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A1368D2"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73530013" w14:textId="77777777" w:rsidTr="00C7128E">
        <w:trPr>
          <w:jc w:val="center"/>
        </w:trPr>
        <w:tc>
          <w:tcPr>
            <w:tcW w:w="1519" w:type="dxa"/>
            <w:shd w:val="clear" w:color="auto" w:fill="auto"/>
            <w:vAlign w:val="center"/>
            <w:hideMark/>
          </w:tcPr>
          <w:p w14:paraId="7E6B6E8F"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Jager 2017</w:t>
            </w:r>
            <w:r>
              <w:rPr>
                <w:rFonts w:ascii="Times New Roman" w:eastAsia="Times New Roman" w:hAnsi="Times New Roman" w:cs="Times New Roman"/>
                <w:color w:val="000000"/>
                <w:szCs w:val="20"/>
              </w:rPr>
              <w:fldChar w:fldCharType="begin">
                <w:fldData xml:space="preserve">PEVuZE5vdGU+PENpdGU+PEF1dGhvcj5KYWdlcjwvQXV0aG9yPjxZZWFyPjIwMTc8L1llYXI+PFJl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==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PEVuZE5vdGU+PENpdGU+PEF1dGhvcj5KYWdlcjwvQXV0aG9yPjxZZWFyPjIwMTc8L1llYXI+PFJl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==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[201]</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7A7D6DE4"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1</w:t>
            </w:r>
          </w:p>
        </w:tc>
        <w:tc>
          <w:tcPr>
            <w:tcW w:w="378" w:type="dxa"/>
            <w:vAlign w:val="center"/>
          </w:tcPr>
          <w:p w14:paraId="38EDAD1A"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1116A03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C0DAC7C"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239EDB9A"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205B728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F452E68"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C1240A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7347C7B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3C6CC3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C96490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C7D727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39CBA3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EA07CF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5DE5DC6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646284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5C82F33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6BA831E"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C44D77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80AA13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AD84CB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7031098"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BA07F7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746054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1445CFA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53C4FD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5CF2BC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77CFD1E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AB5605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B3EC5F3"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523CBFF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7F9E160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EC0624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5867C14"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04AE95CF" w14:textId="77777777" w:rsidTr="00C7128E">
        <w:trPr>
          <w:jc w:val="center"/>
        </w:trPr>
        <w:tc>
          <w:tcPr>
            <w:tcW w:w="1519" w:type="dxa"/>
            <w:shd w:val="clear" w:color="auto" w:fill="auto"/>
            <w:vAlign w:val="center"/>
            <w:hideMark/>
          </w:tcPr>
          <w:p w14:paraId="5236DFEC"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Jondeau 2009</w:t>
            </w:r>
            <w:r>
              <w:rPr>
                <w:rFonts w:ascii="Times New Roman" w:eastAsia="Times New Roman" w:hAnsi="Times New Roman" w:cs="Times New Roman"/>
                <w:color w:val="000000"/>
                <w:szCs w:val="20"/>
              </w:rPr>
              <w:fldChar w:fldCharType="begin">
                <w:fldData xml:space="preserve">PEVuZE5vdGU+PENpdGU+PEF1dGhvcj5Kb25kZWF1PC9BdXRob3I+PFllYXI+MjAwOTwvWWVhcj48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PEVuZE5vdGU+PENpdGU+PEF1dGhvcj5Kb25kZWF1PC9BdXRob3I+PFllYXI+MjAwOTwvWWVhcj48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[202]</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1E3946DD" w14:textId="77777777" w:rsidR="009B2D2E" w:rsidRPr="007C0C15" w:rsidRDefault="009B2D2E" w:rsidP="00C7128E">
            <w:pPr>
              <w:jc w:val="center"/>
              <w:rPr>
                <w:rFonts w:ascii="Times New Roman" w:eastAsia="Times New Roman" w:hAnsi="Times New Roman" w:cs="Times New Roman"/>
                <w:b/>
                <w:bCs/>
                <w:color w:val="000000"/>
                <w:szCs w:val="20"/>
              </w:rPr>
            </w:pPr>
            <w:r>
              <w:rPr>
                <w:rFonts w:ascii="Times New Roman" w:eastAsia="Times New Roman" w:hAnsi="Times New Roman" w:cs="Times New Roman"/>
                <w:b/>
                <w:bCs/>
                <w:color w:val="000000"/>
                <w:szCs w:val="20"/>
              </w:rPr>
              <w:t>1</w:t>
            </w:r>
          </w:p>
        </w:tc>
        <w:tc>
          <w:tcPr>
            <w:tcW w:w="378" w:type="dxa"/>
            <w:vAlign w:val="center"/>
          </w:tcPr>
          <w:p w14:paraId="166055DE"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08CAE75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B1A99B9"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76883E39"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63C7FFD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AAE29E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689699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70A593C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B245BF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CE9F96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7121EB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D30353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D7601F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2336B7D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537EC7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D77ECB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CC0437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6E97ED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6B461B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11662C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2D770C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E0FA83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9B518D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7387392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5A7DAA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37C9BC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E70E9F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CCCD6A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9531B9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456F4D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56FB5BF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40391E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8014B33"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r>
      <w:tr w:rsidR="009B2D2E" w:rsidRPr="007C0C15" w14:paraId="66D35A85" w14:textId="77777777" w:rsidTr="00C7128E">
        <w:trPr>
          <w:jc w:val="center"/>
        </w:trPr>
        <w:tc>
          <w:tcPr>
            <w:tcW w:w="1519" w:type="dxa"/>
            <w:shd w:val="clear" w:color="auto" w:fill="auto"/>
            <w:vAlign w:val="center"/>
            <w:hideMark/>
          </w:tcPr>
          <w:p w14:paraId="38B5D51B"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Jodar-Sanchez 2015</w:t>
            </w:r>
            <w:r>
              <w:rPr>
                <w:rFonts w:ascii="Times New Roman" w:eastAsia="Times New Roman" w:hAnsi="Times New Roman" w:cs="Times New Roman"/>
                <w:color w:val="000000"/>
                <w:szCs w:val="20"/>
              </w:rPr>
              <w:fldChar w:fldCharType="begin">
                <w:fldData xml:space="preserve">PEVuZE5vdGU+PENpdGU+PEF1dGhvcj5Kb2Rhci1TYW5jaGV6PC9BdXRob3I+PFllYXI+MjAxNTwv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PEVuZE5vdGU+PENpdGU+PEF1dGhvcj5Kb2Rhci1TYW5jaGV6PC9BdXRob3I+PFllYXI+MjAxNTwv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[203]</w:t>
            </w:r>
            <w:r>
              <w:rPr>
                <w:rFonts w:ascii="Times New Roman" w:eastAsia="Times New Roman" w:hAnsi="Times New Roman" w:cs="Times New Roman"/>
                <w:color w:val="000000"/>
                <w:szCs w:val="20"/>
              </w:rPr>
              <w:fldChar w:fldCharType="end"/>
            </w:r>
          </w:p>
          <w:p w14:paraId="32BD3B69"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Malet-Larrea 2016</w:t>
            </w:r>
            <w:r>
              <w:rPr>
                <w:rFonts w:ascii="Times New Roman" w:eastAsia="Times New Roman" w:hAnsi="Times New Roman" w:cs="Times New Roman"/>
                <w:color w:val="000000"/>
                <w:szCs w:val="20"/>
              </w:rPr>
              <w:fldChar w:fldCharType="begin">
                <w:fldData xml:space="preserve">PEVuZE5vdGU+PENpdGU+PEF1dGhvcj5NYWxldC1MYXJyZWE8L0F1dGhvcj48WWVhcj4yMDE2PC9Z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PEVuZE5vdGU+PENpdGU+PEF1dGhvcj5NYWxldC1MYXJyZWE8L0F1dGhvcj48WWVhcj4yMDE2PC9Z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[204]</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209CF361"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1</w:t>
            </w:r>
          </w:p>
        </w:tc>
        <w:tc>
          <w:tcPr>
            <w:tcW w:w="378" w:type="dxa"/>
            <w:vAlign w:val="center"/>
          </w:tcPr>
          <w:p w14:paraId="4031879C"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472C4E6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9C994E0"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156110B9"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47CB374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A14E08E"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DF79D25"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F54946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ACEAFF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642D5C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D0F1A5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773460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C52C8D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6EEEFC4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151F1E8"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1FBA4CB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91CDBF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3309A3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A99A60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383E15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567BAC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775B37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972E58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57DB305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EDA9FC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4312A4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1D30B9F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15B2B7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19E91C6"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4B4B3F5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20CA6B8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08B582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CC2C383"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7FA7A235" w14:textId="77777777" w:rsidTr="00C7128E">
        <w:trPr>
          <w:jc w:val="center"/>
        </w:trPr>
        <w:tc>
          <w:tcPr>
            <w:tcW w:w="1519" w:type="dxa"/>
            <w:shd w:val="clear" w:color="auto" w:fill="auto"/>
            <w:vAlign w:val="center"/>
            <w:hideMark/>
          </w:tcPr>
          <w:p w14:paraId="554489AA"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Jordan 2015</w:t>
            </w:r>
            <w:r>
              <w:rPr>
                <w:rFonts w:ascii="Times New Roman" w:eastAsia="Times New Roman" w:hAnsi="Times New Roman" w:cs="Times New Roman"/>
                <w:color w:val="000000"/>
                <w:szCs w:val="20"/>
              </w:rPr>
              <w:fldChar w:fldCharType="begin"/>
            </w:r>
            <w:r>
              <w:rPr>
                <w:rFonts w:ascii="Times New Roman" w:eastAsia="Times New Roman" w:hAnsi="Times New Roman" w:cs="Times New Roman"/>
                <w:color w:val="000000"/>
                <w:szCs w:val="20"/>
              </w:rPr>
              <w:instrText xml:space="preserve"> ADDIN EN.CITE &lt;EndNote&gt;&lt;Cite&gt;&lt;Author&gt;Jordan&lt;/Author&gt;&lt;Year&gt;2015&lt;/Year&gt;&lt;RecNum&gt;186&lt;/RecNum&gt;&lt;IDText&gt;Nurse-Led Medicines&amp;apos; Monitoring for Patients with Dementia in Care Homes: A Pragmatic Cohort Stepped Wedge Cluster Randomised Trial&lt;/IDText&gt;&lt;DisplayText&gt;[205]&lt;/DisplayText&gt;&lt;record&gt;&lt;rec-number&gt;186&lt;/rec-number&gt;&lt;foreign-keys&gt;&lt;key app="EN" db-id="00w0d590vf5wsxez0tkx9w26209f2wz9wr9s" timestamp="1642487848" guid="5280dab2-ab4b-4a6a-86cd-f623f66bb4a9"&gt;186&lt;/key&gt;&lt;/foreign-keys&gt;&lt;ref-type name="Journal Article"&gt;17&lt;/ref-type&gt;&lt;contributors&gt;&lt;authors&gt;&lt;author&gt;Jordan, S.&lt;/author&gt;&lt;author&gt;Gabe-Walters, M. E.&lt;/author&gt;&lt;author&gt;Watkins, A.&lt;/author&gt;&lt;author&gt;Humphreys, I.&lt;/author&gt;&lt;author&gt;Newson, L.&lt;/author&gt;&lt;author&gt;Snelgrove, S.&lt;/author&gt;&lt;author&gt;Dennis, M. S.&lt;/author&gt;&lt;/authors&gt;&lt;/contributors&gt;&lt;auth-address&gt;College of Human and Health Sciences, Swansea University, Swansea, Wales.&amp;#xD;College of Medicine, Swansea University, Swansea, Wales.&lt;/auth-address&gt;&lt;titles&gt;&lt;title&gt;Nurse-Led Medicines&amp;apos; Monitoring for Patients with Dementia in Care Homes: A Pragmatic Cohort Stepped Wedge Cluster Randomised Trial&lt;/title&gt;&lt;secondary-title&gt;PLoS One&lt;/secondary-title&gt;&lt;/titles&gt;&lt;periodical&gt;&lt;full-title&gt;PloS one&lt;/full-title&gt;&lt;abbr-1&gt;PLoS One&lt;/abbr-1&gt;&lt;/periodical&gt;&lt;pages&gt;e0140203&lt;/pages&gt;&lt;volume&gt;10&lt;/volume&gt;&lt;number&gt;10&lt;/number&gt;&lt;edition&gt;20151013&lt;/edition&gt;&lt;keywords&gt;&lt;keyword&gt;Aged&lt;/keyword&gt;&lt;keyword&gt;Dementia/drug therapy/*pathology&lt;/keyword&gt;&lt;keyword&gt;Demography&lt;/keyword&gt;&lt;keyword&gt;*Drug Monitoring&lt;/keyword&gt;&lt;keyword&gt;Female&lt;/keyword&gt;&lt;keyword&gt;Humans&lt;/keyword&gt;&lt;keyword&gt;Male&lt;/keyword&gt;&lt;keyword&gt;*Nurses&lt;/keyword&gt;&lt;keyword&gt;*Patient Care&lt;/keyword&gt;&lt;keyword&gt;Prescription Drugs/therapeutic use&lt;/keyword&gt;&lt;/keywords&gt;&lt;dates&gt;&lt;year&gt;2015&lt;/year&gt;&lt;/dates&gt;&lt;isbn&gt;1932-6203 (Electronic)&amp;#xD;1932-6203 (Linking)&lt;/isbn&gt;&lt;accession-num&gt;26461064&lt;/accession-num&gt;&lt;urls&gt;&lt;related-urls&gt;&lt;url&gt;https://www.ncbi.nlm.nih.gov/pubmed/26461064&lt;/url&gt;&lt;/related-urls&gt;&lt;/urls&gt;&lt;custom2&gt;PMC4603896&lt;/custom2&gt;&lt;electronic-resource-num&gt;10.1371/journal.pone.0140203&lt;/electronic-resource-num&gt;&lt;language&gt;eng&lt;/language&gt;&lt;/record&gt;&lt;/Cite&gt;&lt;/EndNote&gt;</w:instrText>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[205]</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4162276F"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1</w:t>
            </w:r>
          </w:p>
        </w:tc>
        <w:tc>
          <w:tcPr>
            <w:tcW w:w="378" w:type="dxa"/>
            <w:vAlign w:val="center"/>
          </w:tcPr>
          <w:p w14:paraId="6D8F9DA5"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399FB85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F7046D0"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5159658A"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6D99400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B39ADF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ED3FF1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05EE538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30715A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1D720B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50F7715"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0D582F9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B27120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74EB12F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942B28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0EC8563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6A1309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0D2B15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DE9C97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CE3C8C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99A6A9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3F8C73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9FFCCC5"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055F6D1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8E90F2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FF7386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2A3C0DE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CEE372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9C5A92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EF737E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1D2860A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10FAD8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180A786"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4B63CAEB" w14:textId="77777777" w:rsidTr="00C7128E">
        <w:trPr>
          <w:jc w:val="center"/>
        </w:trPr>
        <w:tc>
          <w:tcPr>
            <w:tcW w:w="1519" w:type="dxa"/>
            <w:shd w:val="clear" w:color="auto" w:fill="auto"/>
            <w:vAlign w:val="center"/>
            <w:hideMark/>
          </w:tcPr>
          <w:p w14:paraId="5D06C5FC"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Kersten 2013</w:t>
            </w:r>
            <w:r>
              <w:rPr>
                <w:rFonts w:ascii="Times New Roman" w:eastAsia="Times New Roman" w:hAnsi="Times New Roman" w:cs="Times New Roman"/>
                <w:color w:val="000000"/>
                <w:szCs w:val="20"/>
              </w:rPr>
              <w:fldChar w:fldCharType="begin">
                <w:fldData xml:space="preserve">PEVuZE5vdGU+PENpdGU+PEF1dGhvcj5LZXJzdGVuPC9BdXRob3I+PFllYXI+MjAxMzwvWWVhcj48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PEVuZE5vdGU+PENpdGU+PEF1dGhvcj5LZXJzdGVuPC9BdXRob3I+PFllYXI+MjAxMzwvWWVhcj48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[206]</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67E642C4"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1</w:t>
            </w:r>
          </w:p>
        </w:tc>
        <w:tc>
          <w:tcPr>
            <w:tcW w:w="378" w:type="dxa"/>
            <w:vAlign w:val="center"/>
          </w:tcPr>
          <w:p w14:paraId="079C3A77"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78" w:type="dxa"/>
            <w:shd w:val="clear" w:color="auto" w:fill="auto"/>
            <w:noWrap/>
            <w:vAlign w:val="center"/>
          </w:tcPr>
          <w:p w14:paraId="0F7B91DE"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297B2B0"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60AED6E3"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2E76B13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A7929EE"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54A439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7D10A1B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218045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E6ADC4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490D6B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389723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AEF4BA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6935E47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38A75CE"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01D6521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618895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65A671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530BD1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9D2BA8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44A9618"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C6D1AB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0A7C6F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2F88A06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77EBC3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406EB7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5884D0A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A45AA5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DA5190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1BF30B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3EBB9A6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E1FC37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39AF988"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0D77F5D8" w14:textId="77777777" w:rsidTr="00C7128E">
        <w:trPr>
          <w:jc w:val="center"/>
        </w:trPr>
        <w:tc>
          <w:tcPr>
            <w:tcW w:w="1519" w:type="dxa"/>
            <w:shd w:val="clear" w:color="auto" w:fill="auto"/>
            <w:vAlign w:val="center"/>
            <w:hideMark/>
          </w:tcPr>
          <w:p w14:paraId="4E6C8485"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Köberlein-Neu 2016</w:t>
            </w:r>
            <w:r>
              <w:rPr>
                <w:rFonts w:ascii="Times New Roman" w:eastAsia="Times New Roman" w:hAnsi="Times New Roman" w:cs="Times New Roman"/>
                <w:color w:val="000000"/>
                <w:szCs w:val="20"/>
              </w:rPr>
              <w:fldChar w:fldCharType="begin">
                <w:fldData xml:space="preserve">PEVuZE5vdGU+PENpdGU+PEF1dGhvcj5Lb2JlcmxlaW4tTmV1PC9BdXRob3I+PFllYXI+MjAxNjwv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PEVuZE5vdGU+PENpdGU+PEF1dGhvcj5Lb2JlcmxlaW4tTmV1PC9BdXRob3I+PFllYXI+MjAxNjwv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[207]</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3424B26A"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1</w:t>
            </w:r>
          </w:p>
        </w:tc>
        <w:tc>
          <w:tcPr>
            <w:tcW w:w="378" w:type="dxa"/>
            <w:vAlign w:val="center"/>
          </w:tcPr>
          <w:p w14:paraId="7EDD6D03"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0FAC0A7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61B6E18"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755B8541"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5313F61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FD4A45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BB1DBE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514ED4A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8412EC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7ABC0B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30DDA9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587BB1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320E19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4F7AD99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6FA1BD8"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340B0AD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6AB4D4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4C10DC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D39D1A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E2D998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66805BE"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FB1363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C79E74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0BAA359C"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79" w:type="dxa"/>
            <w:vAlign w:val="center"/>
          </w:tcPr>
          <w:p w14:paraId="1BD7589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F6E9E8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1C47CA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9EFFEA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709CFB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E71B6E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7B81C00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BB1F5F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536AC2C"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45BEA4FC" w14:textId="77777777" w:rsidTr="00C7128E">
        <w:trPr>
          <w:jc w:val="center"/>
        </w:trPr>
        <w:tc>
          <w:tcPr>
            <w:tcW w:w="1519" w:type="dxa"/>
            <w:shd w:val="clear" w:color="auto" w:fill="auto"/>
            <w:vAlign w:val="center"/>
            <w:hideMark/>
          </w:tcPr>
          <w:p w14:paraId="4E1F1B7C"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Lähteenmäki 2014</w:t>
            </w:r>
            <w:r>
              <w:rPr>
                <w:rFonts w:ascii="Times New Roman" w:eastAsia="Times New Roman" w:hAnsi="Times New Roman" w:cs="Times New Roman"/>
                <w:color w:val="000000"/>
                <w:szCs w:val="20"/>
              </w:rPr>
              <w:fldChar w:fldCharType="begin">
                <w:fldData xml:space="preserve">PEVuZE5vdGU+PENpdGU+PEF1dGhvcj5MYWh0ZWVubWFraTwvQXV0aG9yPjxZZWFyPjIwMTQ8L1ll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PEVuZE5vdGU+PENpdGU+PEF1dGhvcj5MYWh0ZWVubWFraTwvQXV0aG9yPjxZZWFyPjIwMTQ8L1ll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[208]</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1A6E50D8"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1</w:t>
            </w:r>
          </w:p>
        </w:tc>
        <w:tc>
          <w:tcPr>
            <w:tcW w:w="378" w:type="dxa"/>
            <w:vAlign w:val="center"/>
          </w:tcPr>
          <w:p w14:paraId="15203E6C"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1107617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3320C55"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12100262"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0B38137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1506A7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512339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2651530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8EB744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BD92AA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545990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A0D6426"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3EC7CE8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124C2C1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F44A75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57D5139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45D774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0B5961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14BCC2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3E36E7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711F94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79563D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9245F1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7361A8D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497EB2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324C195"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423547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A6CED5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FDA09B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AB33C3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5919230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461ADB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2522E15"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47177D22" w14:textId="77777777" w:rsidTr="00C7128E">
        <w:trPr>
          <w:jc w:val="center"/>
        </w:trPr>
        <w:tc>
          <w:tcPr>
            <w:tcW w:w="1519" w:type="dxa"/>
            <w:shd w:val="clear" w:color="auto" w:fill="auto"/>
            <w:vAlign w:val="center"/>
            <w:hideMark/>
          </w:tcPr>
          <w:p w14:paraId="3DCC2AB8"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Lee 2012</w:t>
            </w:r>
            <w:r>
              <w:rPr>
                <w:rFonts w:ascii="Times New Roman" w:eastAsia="Times New Roman" w:hAnsi="Times New Roman" w:cs="Times New Roman"/>
                <w:color w:val="000000"/>
                <w:szCs w:val="20"/>
              </w:rPr>
              <w:fldChar w:fldCharType="begin"/>
            </w:r>
            <w:r>
              <w:rPr>
                <w:rFonts w:ascii="Times New Roman" w:eastAsia="Times New Roman" w:hAnsi="Times New Roman" w:cs="Times New Roman"/>
                <w:color w:val="000000"/>
                <w:szCs w:val="20"/>
              </w:rPr>
              <w:instrText xml:space="preserve"> ADDIN EN.CITE &lt;EndNote&gt;&lt;Cite&gt;&lt;Author&gt;Lee&lt;/Author&gt;&lt;Year&gt;2012&lt;/Year&gt;&lt;RecNum&gt;267&lt;/RecNum&gt;&lt;IDText&gt;Effect of Discontinuation of Tamsulosin in Korean Men with Benign Prostatic Hyperplasia Taking Tamsulosin and Dutasteride: An Open-Label, Prospective, Randomized Pilot Study&lt;/IDText&gt;&lt;DisplayText&gt;[209]&lt;/DisplayText&gt;&lt;record&gt;&lt;rec-number&gt;267&lt;/rec-number&gt;&lt;foreign-keys&gt;&lt;key app="EN" db-id="00w0d590vf5wsxez0tkx9w26209f2wz9wr9s" timestamp="1642487849" guid="3c13f4f4-128e-4598-aad4-9d1046430e64"&gt;267&lt;/key&gt;&lt;/foreign-keys&gt;&lt;ref-type name="Journal Article"&gt;17&lt;/ref-type&gt;&lt;contributors&gt;&lt;authors&gt;&lt;author&gt;Lee, J. Y.&lt;/author&gt;&lt;author&gt;Kang, D. H.&lt;/author&gt;&lt;author&gt;Park, S. Y.&lt;/author&gt;&lt;author&gt;Lee, S. W.&lt;/author&gt;&lt;author&gt;Kim, Y. T.&lt;/author&gt;&lt;author&gt;Choi, H. Y.&lt;/author&gt;&lt;author&gt;Moon, H. S.&lt;/author&gt;&lt;/authors&gt;&lt;/contributors&gt;&lt;auth-address&gt;Department of Urology, Hanyang University College of Medicine, Seoul, Korea.&lt;/auth-address&gt;&lt;titles&gt;&lt;title&gt;Effect of Discontinuation of Tamsulosin in Korean Men with Benign Prostatic Hyperplasia Taking Tamsulosin and Dutasteride: An Open-Label, Prospective, Randomized Pilot Study&lt;/title&gt;&lt;secondary-title&gt;Low Urin Tract Symptoms&lt;/secondary-title&gt;&lt;/titles&gt;&lt;periodical&gt;&lt;full-title&gt;Low Urin Tract Symptoms&lt;/full-title&gt;&lt;/periodical&gt;&lt;pages&gt;35-40&lt;/pages&gt;&lt;volume&gt;4&lt;/volume&gt;&lt;number&gt;1&lt;/number&gt;&lt;edition&gt;20111108&lt;/edition&gt;&lt;keywords&gt;&lt;keyword&gt;dutasteride&lt;/keyword&gt;&lt;keyword&gt;prostatic hyperplasia&lt;/keyword&gt;&lt;keyword&gt;tamsulosin&lt;/keyword&gt;&lt;/keywords&gt;&lt;dates&gt;&lt;year&gt;2012&lt;/year&gt;&lt;pub-dates&gt;&lt;date&gt;Jan&lt;/date&gt;&lt;/pub-dates&gt;&lt;/dates&gt;&lt;isbn&gt;1757-5664 (Print)&amp;#xD;1757-5664 (Linking)&lt;/isbn&gt;&lt;accession-num&gt;26676457&lt;/accession-num&gt;&lt;urls&gt;&lt;related-urls&gt;&lt;url&gt;https://www.ncbi.nlm.nih.gov/pubmed/26676457&lt;/url&gt;&lt;/related-urls&gt;&lt;/urls&gt;&lt;electronic-resource-num&gt;10.1111/j.1757-5672.2011.00109.x&lt;/electronic-resource-num&gt;&lt;language&gt;eng&lt;/language&gt;&lt;/record&gt;&lt;/Cite&gt;&lt;/EndNote&gt;</w:instrText>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[209]</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5C8FA025"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1</w:t>
            </w:r>
          </w:p>
        </w:tc>
        <w:tc>
          <w:tcPr>
            <w:tcW w:w="378" w:type="dxa"/>
            <w:vAlign w:val="center"/>
          </w:tcPr>
          <w:p w14:paraId="0CFF9A57"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44D0A87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3DC95AF"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10671EFD"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5F1C7D2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2FAA95E"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54077AE"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553C23B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F3293E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2609A6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F11002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A4050C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067D65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2A9748C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8CF234E"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0D8A2D9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904EEC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D48FCB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414E48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0910C2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78B2115"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F810D5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4E927A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5FA23CB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DFFB0D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52FEDB8"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79" w:type="dxa"/>
            <w:shd w:val="clear" w:color="auto" w:fill="auto"/>
            <w:noWrap/>
            <w:vAlign w:val="center"/>
            <w:hideMark/>
          </w:tcPr>
          <w:p w14:paraId="1ABF559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942EF4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7E2287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A376DD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5B7DC0A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255721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306632D"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476B7A17" w14:textId="77777777" w:rsidTr="00C7128E">
        <w:trPr>
          <w:jc w:val="center"/>
        </w:trPr>
        <w:tc>
          <w:tcPr>
            <w:tcW w:w="1519" w:type="dxa"/>
            <w:shd w:val="clear" w:color="auto" w:fill="auto"/>
            <w:vAlign w:val="center"/>
            <w:hideMark/>
          </w:tcPr>
          <w:p w14:paraId="6B284C47"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Lemos 2014</w:t>
            </w:r>
            <w:r>
              <w:rPr>
                <w:rFonts w:ascii="Times New Roman" w:eastAsia="Times New Roman" w:hAnsi="Times New Roman" w:cs="Times New Roman"/>
                <w:color w:val="000000"/>
                <w:szCs w:val="20"/>
              </w:rPr>
              <w:fldChar w:fldCharType="begin">
                <w:fldData xml:space="preserve">PEVuZE5vdGU+PENpdGU+PEF1dGhvcj5MZW1vczwvQXV0aG9yPjxZZWFyPjIwMTQ8L1llYXI+PFJl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=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PEVuZE5vdGU+PENpdGU+PEF1dGhvcj5MZW1vczwvQXV0aG9yPjxZZWFyPjIwMTQ8L1llYXI+PFJl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=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[210]</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04033236"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1</w:t>
            </w:r>
          </w:p>
        </w:tc>
        <w:tc>
          <w:tcPr>
            <w:tcW w:w="378" w:type="dxa"/>
            <w:vAlign w:val="center"/>
          </w:tcPr>
          <w:p w14:paraId="09AA032F"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5A48D31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6D6782A"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5CCCAB30"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32D038A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91A9EA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D4494A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1B06ADF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A4DCA6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559D4A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240470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6F216D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062DF2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4C183CC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8E0750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35F7A75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8DB040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5374BF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569926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E224D3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4F8071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A36248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A250B7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3A35B0B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8C855A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88BFD2D"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79" w:type="dxa"/>
            <w:shd w:val="clear" w:color="auto" w:fill="auto"/>
            <w:noWrap/>
            <w:vAlign w:val="center"/>
            <w:hideMark/>
          </w:tcPr>
          <w:p w14:paraId="2D7CA90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26E1B6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51D594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1F6574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627FF77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2458FE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1AEBBE8"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4219343E" w14:textId="77777777" w:rsidTr="00C7128E">
        <w:trPr>
          <w:jc w:val="center"/>
        </w:trPr>
        <w:tc>
          <w:tcPr>
            <w:tcW w:w="1519" w:type="dxa"/>
            <w:shd w:val="clear" w:color="auto" w:fill="auto"/>
            <w:vAlign w:val="center"/>
            <w:hideMark/>
          </w:tcPr>
          <w:p w14:paraId="013790C9"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Lester 2015</w:t>
            </w:r>
            <w:r>
              <w:rPr>
                <w:rFonts w:ascii="Times New Roman" w:eastAsia="Times New Roman" w:hAnsi="Times New Roman" w:cs="Times New Roman"/>
                <w:color w:val="000000"/>
                <w:szCs w:val="20"/>
              </w:rPr>
              <w:fldChar w:fldCharType="begin"/>
            </w:r>
            <w:r>
              <w:rPr>
                <w:rFonts w:ascii="Times New Roman" w:eastAsia="Times New Roman" w:hAnsi="Times New Roman" w:cs="Times New Roman"/>
                <w:color w:val="000000"/>
                <w:szCs w:val="20"/>
              </w:rPr>
              <w:instrText xml:space="preserve"> ADDIN EN.CITE &lt;EndNote&gt;&lt;Cite&gt;&lt;Author&gt;Lester&lt;/Author&gt;&lt;Year&gt;2015&lt;/Year&gt;&lt;RecNum&gt;192&lt;/RecNum&gt;&lt;IDText&gt;Impact of computerized physician order entry alerts on prescribing in older patients&lt;/IDText&gt;&lt;DisplayText&gt;[211]&lt;/DisplayText&gt;&lt;record&gt;&lt;rec-number&gt;192&lt;/rec-number&gt;&lt;foreign-keys&gt;&lt;key app="EN" db-id="00w0d590vf5wsxez0tkx9w26209f2wz9wr9s" timestamp="1642487848" guid="ad125135-abd2-4dc8-9d6a-5d79ba5d2cf5"&gt;192&lt;/key&gt;&lt;/foreign-keys&gt;&lt;ref-type name="Journal Article"&gt;17&lt;/ref-type&gt;&lt;contributors&gt;&lt;authors&gt;&lt;author&gt;Lester, P. E.&lt;/author&gt;&lt;author&gt;Rios-Rojas, L.&lt;/author&gt;&lt;author&gt;Islam, S.&lt;/author&gt;&lt;author&gt;Fazzari, M. J.&lt;/author&gt;&lt;author&gt;Gomolin, I. H.&lt;/author&gt;&lt;/authors&gt;&lt;/contributors&gt;&lt;auth-address&gt;Division of Geriatric Medicine, Winthrop University Hospital, 222 Station Plaza North, Suite 518, Mineola, NY, 11501, USA, plester@winthrop.org.&lt;/auth-address&gt;&lt;titles&gt;&lt;title&gt;Impact of computerized physician order entry alerts on prescribing in older patients&lt;/title&gt;&lt;secondary-title&gt;Drugs Aging&lt;/secondary-title&gt;&lt;/titles&gt;&lt;periodical&gt;&lt;full-title&gt;Drugs Aging&lt;/full-title&gt;&lt;/periodical&gt;&lt;pages&gt;227-33&lt;/pages&gt;&lt;volume&gt;32&lt;/volume&gt;&lt;number&gt;3&lt;/number&gt;&lt;keywords&gt;&lt;keyword&gt;Adolescent&lt;/keyword&gt;&lt;keyword&gt;Adult&lt;/keyword&gt;&lt;keyword&gt;Age Factors&lt;/keyword&gt;&lt;keyword&gt;Aged&lt;/keyword&gt;&lt;keyword&gt;Humans&lt;/keyword&gt;&lt;keyword&gt;*Medical Order Entry Systems&lt;/keyword&gt;&lt;keyword&gt;Middle Aged&lt;/keyword&gt;&lt;keyword&gt;Practice Patterns, Physicians&amp;apos;/*statistics &amp;amp; numerical data&lt;/keyword&gt;&lt;keyword&gt;Young Adult&lt;/keyword&gt;&lt;/keywords&gt;&lt;dates&gt;&lt;year&gt;2015&lt;/year&gt;&lt;pub-dates&gt;&lt;date&gt;Mar&lt;/date&gt;&lt;/pub-dates&gt;&lt;/dates&gt;&lt;isbn&gt;1179-1969 (Electronic)&amp;#xD;1170-229X (Linking)&lt;/isbn&gt;&lt;accession-num&gt;25752906&lt;/accession-num&gt;&lt;urls&gt;&lt;related-urls&gt;&lt;url&gt;https://www.ncbi.nlm.nih.gov/pubmed/25752906&lt;/url&gt;&lt;/related-urls&gt;&lt;/urls&gt;&lt;electronic-resource-num&gt;10.1007/s40266-015-0244-2&lt;/electronic-resource-num&gt;&lt;language&gt;eng&lt;/language&gt;&lt;/record&gt;&lt;/Cite&gt;&lt;/EndNote&gt;</w:instrText>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[211]</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4BBA2CFC"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1</w:t>
            </w:r>
          </w:p>
        </w:tc>
        <w:tc>
          <w:tcPr>
            <w:tcW w:w="378" w:type="dxa"/>
            <w:vAlign w:val="center"/>
          </w:tcPr>
          <w:p w14:paraId="405CA1B4"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3CB459B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DE3C8AE"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5696A250"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6BDDAE8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27C63B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90AC0E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5C96E15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350944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554A24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AE1A89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E0DE1A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595B4A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4B3F67D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A7F9DC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6CD428F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2337CF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C4EF53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C2209C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0DD3BF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251EFCE"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79" w:type="dxa"/>
            <w:vAlign w:val="center"/>
          </w:tcPr>
          <w:p w14:paraId="4C69AEE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D6740D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D2E393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154C72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C69A99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6C9AFD8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0FE532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7C87BC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142144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4F10D97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4734C6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646B84C"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2238E872" w14:textId="77777777" w:rsidTr="00C7128E">
        <w:trPr>
          <w:jc w:val="center"/>
        </w:trPr>
        <w:tc>
          <w:tcPr>
            <w:tcW w:w="1519" w:type="dxa"/>
            <w:shd w:val="clear" w:color="auto" w:fill="auto"/>
            <w:vAlign w:val="center"/>
            <w:hideMark/>
          </w:tcPr>
          <w:p w14:paraId="5BF6194B"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Liaw 2006</w:t>
            </w:r>
            <w:r>
              <w:rPr>
                <w:rFonts w:ascii="Times New Roman" w:eastAsia="Times New Roman" w:hAnsi="Times New Roman" w:cs="Times New Roman"/>
                <w:color w:val="000000"/>
                <w:szCs w:val="20"/>
              </w:rPr>
              <w:fldChar w:fldCharType="begin"/>
            </w:r>
            <w:r>
              <w:rPr>
                <w:rFonts w:ascii="Times New Roman" w:eastAsia="Times New Roman" w:hAnsi="Times New Roman" w:cs="Times New Roman"/>
                <w:color w:val="000000"/>
                <w:szCs w:val="20"/>
              </w:rPr>
              <w:instrText xml:space="preserve"> ADDIN EN.CITE &lt;EndNote&gt;&lt;Cite&gt;&lt;Author&gt;Liaw&lt;/Author&gt;&lt;Year&gt;2006&lt;/Year&gt;&lt;RecNum&gt;473&lt;/RecNum&gt;&lt;IDText&gt;Discontinuation of an alpha-1 blocker or 5-alpha-reductase inhibitor after combination medical treatment in patients with benign prostatic hyperplasia  .&lt;/IDText&gt;&lt;DisplayText&gt;[212]&lt;/DisplayText&gt;&lt;record&gt;&lt;rec-number&gt;473&lt;/rec-number&gt;&lt;foreign-keys&gt;&lt;key app="EN" db-id="00w0d590vf5wsxez0tkx9w26209f2wz9wr9s" timestamp="1642487853" guid="907e49a5-bc4c-4eab-b2ea-f0f8028bc8ae"&gt;473&lt;/key&gt;&lt;/foreign-keys&gt;&lt;ref-type name="Journal Article"&gt;17&lt;/ref-type&gt;&lt;contributors&gt;&lt;authors&gt;&lt;author&gt;Liaw, Y.M.&lt;/author&gt;&lt;author&gt;Kuo, H.C.&lt;/author&gt;&lt;/authors&gt;&lt;/contributors&gt;&lt;titles&gt;&lt;title&gt;Discontinuation of an alpha-1 blocker or 5-alpha-reductase inhibitor after combination medical treatment in patients with benign prostatic hyperplasia  .&lt;/title&gt;&lt;secondary-title&gt;Tzu Chi Medical Journal&lt;/secondary-title&gt;&lt;/titles&gt;&lt;periodical&gt;&lt;full-title&gt;Tzu Chi Medical Journal&lt;/full-title&gt;&lt;/periodical&gt;&lt;pages&gt;91-96&lt;/pages&gt;&lt;volume&gt;18&lt;/volume&gt;&lt;number&gt;2&lt;/number&gt;&lt;dates&gt;&lt;year&gt;2006&lt;/year&gt;&lt;/dates&gt;&lt;urls&gt;&lt;/urls&gt;&lt;/record&gt;&lt;/Cite&gt;&lt;/EndNote&gt;</w:instrText>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[212]</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0B354C3C"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1</w:t>
            </w:r>
          </w:p>
        </w:tc>
        <w:tc>
          <w:tcPr>
            <w:tcW w:w="378" w:type="dxa"/>
            <w:vAlign w:val="center"/>
          </w:tcPr>
          <w:p w14:paraId="16BA4230"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0289DB3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DACAF03"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64C30FF5"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2A48235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C7F90D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4E3C38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20D1A3F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58CB10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16FE8A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D3E293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4BFD9D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F14725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0E73ECD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050ED0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0BA152D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6F32E1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A3CD09E"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A1C458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9A4C0F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08C551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2A85EF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0510CB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7062A00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2A1FFA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BD8FAFC"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79" w:type="dxa"/>
            <w:shd w:val="clear" w:color="auto" w:fill="auto"/>
            <w:noWrap/>
            <w:vAlign w:val="center"/>
            <w:hideMark/>
          </w:tcPr>
          <w:p w14:paraId="7E218F8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88C232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32D8BC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558076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7D2066B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F1136B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26D328C"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079EF67E" w14:textId="77777777" w:rsidTr="00C7128E">
        <w:trPr>
          <w:jc w:val="center"/>
        </w:trPr>
        <w:tc>
          <w:tcPr>
            <w:tcW w:w="1519" w:type="dxa"/>
            <w:shd w:val="clear" w:color="auto" w:fill="auto"/>
            <w:vAlign w:val="center"/>
            <w:hideMark/>
          </w:tcPr>
          <w:p w14:paraId="7C3A311B"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Maland 1983</w:t>
            </w:r>
            <w:r>
              <w:rPr>
                <w:rFonts w:ascii="Times New Roman" w:eastAsia="Times New Roman" w:hAnsi="Times New Roman" w:cs="Times New Roman"/>
                <w:color w:val="000000"/>
                <w:szCs w:val="20"/>
              </w:rPr>
              <w:fldChar w:fldCharType="begin"/>
            </w:r>
            <w:r>
              <w:rPr>
                <w:rFonts w:ascii="Times New Roman" w:eastAsia="Times New Roman" w:hAnsi="Times New Roman" w:cs="Times New Roman"/>
                <w:color w:val="000000"/>
                <w:szCs w:val="20"/>
              </w:rPr>
              <w:instrText xml:space="preserve"> ADDIN EN.CITE &lt;EndNote&gt;&lt;Cite&gt;&lt;Author&gt;Maland&lt;/Author&gt;&lt;Year&gt;1983&lt;/Year&gt;&lt;RecNum&gt;270&lt;/RecNum&gt;&lt;IDText&gt;Effects of withdrawing diuretic therapy on blood pressure in mild hypertension&lt;/IDText&gt;&lt;DisplayText&gt;[213]&lt;/DisplayText&gt;&lt;record&gt;&lt;rec-number&gt;270&lt;/rec-number&gt;&lt;foreign-keys&gt;&lt;key app="EN" db-id="00w0d590vf5wsxez0tkx9w26209f2wz9wr9s" timestamp="1642487849" guid="180d2527-c55b-42a0-95d1-0f47ce2bbf54"&gt;270&lt;/key&gt;&lt;/foreign-keys&gt;&lt;ref-type name="Journal Article"&gt;17&lt;/ref-type&gt;&lt;contributors&gt;&lt;authors&gt;&lt;author&gt;Maland, L. J.&lt;/author&gt;&lt;author&gt;Lutz, L. J.&lt;/author&gt;&lt;author&gt;Castle, C. H.&lt;/author&gt;&lt;/authors&gt;&lt;/contributors&gt;&lt;titles&gt;&lt;title&gt;Effects of withdrawing diuretic therapy on blood pressure in mild hypertension&lt;/title&gt;&lt;secondary-title&gt;Hypertension&lt;/secondary-title&gt;&lt;/titles&gt;&lt;periodical&gt;&lt;full-title&gt;Hypertension&lt;/full-title&gt;&lt;/periodical&gt;&lt;pages&gt;539-44&lt;/pages&gt;&lt;volume&gt;5&lt;/volume&gt;&lt;number&gt;4&lt;/number&gt;&lt;keywords&gt;&lt;keyword&gt;Adult&lt;/keyword&gt;&lt;keyword&gt;Aged&lt;/keyword&gt;&lt;keyword&gt;Benzothiadiazines&lt;/keyword&gt;&lt;keyword&gt;Blood Pressure/*drug effects&lt;/keyword&gt;&lt;keyword&gt;Diuretics/*administration &amp;amp; dosage&lt;/keyword&gt;&lt;keyword&gt;Double-Blind Method&lt;/keyword&gt;&lt;keyword&gt;Female&lt;/keyword&gt;&lt;keyword&gt;Humans&lt;/keyword&gt;&lt;keyword&gt;Hypertension/blood/*drug therapy&lt;/keyword&gt;&lt;keyword&gt;Male&lt;/keyword&gt;&lt;keyword&gt;Middle Aged&lt;/keyword&gt;&lt;keyword&gt;Random Allocation&lt;/keyword&gt;&lt;keyword&gt;Sodium Chloride Symporter Inhibitors/administration &amp;amp; dosage&lt;/keyword&gt;&lt;/keywords&gt;&lt;dates&gt;&lt;year&gt;1983&lt;/year&gt;&lt;pub-dates&gt;&lt;date&gt;Jul-Aug&lt;/date&gt;&lt;/pub-dates&gt;&lt;/dates&gt;&lt;isbn&gt;0194-911X (Print)&amp;#xD;0194-911X (Linking)&lt;/isbn&gt;&lt;accession-num&gt;6862579&lt;/accession-num&gt;&lt;urls&gt;&lt;related-urls&gt;&lt;url&gt;https://www.ncbi.nlm.nih.gov/pubmed/6862579&lt;/url&gt;&lt;/related-urls&gt;&lt;/urls&gt;&lt;electronic-resource-num&gt;10.1161/01.hyp.5.4.539&lt;/electronic-resource-num&gt;&lt;language&gt;eng&lt;/language&gt;&lt;/record&gt;&lt;/Cite&gt;&lt;/EndNote&gt;</w:instrText>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[213]</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5F7AD4E3"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1</w:t>
            </w:r>
          </w:p>
        </w:tc>
        <w:tc>
          <w:tcPr>
            <w:tcW w:w="378" w:type="dxa"/>
            <w:vAlign w:val="center"/>
          </w:tcPr>
          <w:p w14:paraId="064600E1"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469C673E"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9319581"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7E4169D9"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78" w:type="dxa"/>
            <w:vAlign w:val="center"/>
          </w:tcPr>
          <w:p w14:paraId="2E86B0E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03E611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420A0C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22C3D25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D6883A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D8FA52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ABF192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034435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008ECA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416A858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E923A6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3AD6720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FE0773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14B480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0184CA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F4271F8"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31B314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53F3AB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5BBDC2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12FA09C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D550A6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27DE53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12CF653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96AE0F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444885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42E748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653A18F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0DDA4F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20E3F4B"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2777C346" w14:textId="77777777" w:rsidTr="00C7128E">
        <w:trPr>
          <w:jc w:val="center"/>
        </w:trPr>
        <w:tc>
          <w:tcPr>
            <w:tcW w:w="1519" w:type="dxa"/>
            <w:shd w:val="clear" w:color="auto" w:fill="auto"/>
            <w:vAlign w:val="center"/>
            <w:hideMark/>
          </w:tcPr>
          <w:p w14:paraId="78630155"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Mattison 2010</w:t>
            </w:r>
            <w:r>
              <w:rPr>
                <w:rFonts w:ascii="Times New Roman" w:eastAsia="Times New Roman" w:hAnsi="Times New Roman" w:cs="Times New Roman"/>
                <w:color w:val="000000"/>
                <w:szCs w:val="20"/>
              </w:rPr>
              <w:fldChar w:fldCharType="begin">
                <w:fldData xml:space="preserve">PEVuZE5vdGU+PENpdGU+PEF1dGhvcj5NYXR0aXNvbjwvQXV0aG9yPjxZZWFyPjIwMTA8L1llYXI+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=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PEVuZE5vdGU+PENpdGU+PEF1dGhvcj5NYXR0aXNvbjwvQXV0aG9yPjxZZWFyPjIwMTA8L1llYXI+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=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[214]</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0937179D"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1</w:t>
            </w:r>
          </w:p>
        </w:tc>
        <w:tc>
          <w:tcPr>
            <w:tcW w:w="378" w:type="dxa"/>
            <w:vAlign w:val="center"/>
          </w:tcPr>
          <w:p w14:paraId="21918DB8"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67F6A1B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BA6A319"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42CBEA12"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23DF954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36E650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D2601F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6269E2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28DF8D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B900C3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030CDE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B58EF4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DE0BCD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51B8EDD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E89A00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0CE2D7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0B271F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8CBCF4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DDAAA0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8B8EDD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9880B4B"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79" w:type="dxa"/>
            <w:vAlign w:val="center"/>
          </w:tcPr>
          <w:p w14:paraId="5326281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9DBFC9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077767E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ADA0AC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9DBF91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36EFB2C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4AB85A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333BC1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2C4EAA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676A9FA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07C5A4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D9F6879"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1820EA79" w14:textId="77777777" w:rsidTr="00C7128E">
        <w:trPr>
          <w:jc w:val="center"/>
        </w:trPr>
        <w:tc>
          <w:tcPr>
            <w:tcW w:w="1519" w:type="dxa"/>
            <w:shd w:val="clear" w:color="auto" w:fill="auto"/>
            <w:vAlign w:val="center"/>
            <w:hideMark/>
          </w:tcPr>
          <w:p w14:paraId="388B2727"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Meador 1997</w:t>
            </w:r>
            <w:r>
              <w:rPr>
                <w:rFonts w:ascii="Times New Roman" w:eastAsia="Times New Roman" w:hAnsi="Times New Roman" w:cs="Times New Roman"/>
                <w:color w:val="000000"/>
                <w:szCs w:val="20"/>
              </w:rPr>
              <w:fldChar w:fldCharType="begin"/>
            </w:r>
            <w:r>
              <w:rPr>
                <w:rFonts w:ascii="Times New Roman" w:eastAsia="Times New Roman" w:hAnsi="Times New Roman" w:cs="Times New Roman"/>
                <w:color w:val="000000"/>
                <w:szCs w:val="20"/>
              </w:rPr>
              <w:instrText xml:space="preserve"> ADDIN EN.CITE &lt;EndNote&gt;&lt;Cite&gt;&lt;Author&gt;Meador&lt;/Author&gt;&lt;Year&gt;1997&lt;/Year&gt;&lt;RecNum&gt;226&lt;/RecNum&gt;&lt;IDText&gt;Predictors of antipsychotic withdrawal or dose reduction in a randomized controlled trial of provider education&lt;/IDText&gt;&lt;DisplayText&gt;[215]&lt;/DisplayText&gt;&lt;record&gt;&lt;rec-number&gt;226&lt;/rec-number&gt;&lt;foreign-keys&gt;&lt;key app="EN" db-id="00w0d590vf5wsxez0tkx9w26209f2wz9wr9s" timestamp="1642487848" guid="67af139b-dc0b-4166-ae14-631aa4b18daa"&gt;226&lt;/key&gt;&lt;/foreign-keys&gt;&lt;ref-type name="Journal Article"&gt;17&lt;/ref-type&gt;&lt;contributors&gt;&lt;authors&gt;&lt;author&gt;Meador, K. G.&lt;/author&gt;&lt;author&gt;Taylor, J. A.&lt;/author&gt;&lt;author&gt;Thapa, P. B.&lt;/author&gt;&lt;author&gt;Fought, R. L.&lt;/author&gt;&lt;author&gt;Ray, W. A.&lt;/author&gt;&lt;/authors&gt;&lt;/contributors&gt;&lt;auth-address&gt;Department of Preventive Medicine, Vanderbilt University School of Medicine, Nashville, TN, USA.&lt;/auth-address&gt;&lt;titles&gt;&lt;title&gt;Predictors of antipsychotic withdrawal or dose reduction in a randomized controlled trial of provider education&lt;/title&gt;&lt;secondary-title&gt;J Am Geriatr Soc&lt;/secondary-title&gt;&lt;/titles&gt;&lt;periodical&gt;&lt;full-title&gt;J Am Geriatr Soc&lt;/full-title&gt;&lt;/periodical&gt;&lt;pages&gt;207-10&lt;/pages&gt;&lt;volume&gt;45&lt;/volume&gt;&lt;number&gt;2&lt;/number&gt;&lt;keywords&gt;&lt;keyword&gt;Aged&lt;/keyword&gt;&lt;keyword&gt;Aged, 80 and over&lt;/keyword&gt;&lt;keyword&gt;Antipsychotic Agents/*administration &amp;amp; dosage/adverse effects&lt;/keyword&gt;&lt;keyword&gt;Female&lt;/keyword&gt;&lt;keyword&gt;Forecasting&lt;/keyword&gt;&lt;keyword&gt;Health Personnel/education&lt;/keyword&gt;&lt;keyword&gt;Humans&lt;/keyword&gt;&lt;keyword&gt;*Inservice Training&lt;/keyword&gt;&lt;keyword&gt;Male&lt;/keyword&gt;&lt;keyword&gt;Nursing Homes/legislation &amp;amp; jurisprudence/*standards&lt;/keyword&gt;&lt;keyword&gt;Substance Withdrawal Syndrome&lt;/keyword&gt;&lt;keyword&gt;Tennessee&lt;/keyword&gt;&lt;keyword&gt;United States&lt;/keyword&gt;&lt;/keywords&gt;&lt;dates&gt;&lt;year&gt;1997&lt;/year&gt;&lt;pub-dates&gt;&lt;date&gt;Feb&lt;/date&gt;&lt;/pub-dates&gt;&lt;/dates&gt;&lt;isbn&gt;0002-8614 (Print)&amp;#xD;0002-8614 (Linking)&lt;/isbn&gt;&lt;accession-num&gt;9033521&lt;/accession-num&gt;&lt;urls&gt;&lt;related-urls&gt;&lt;url&gt;https://www.ncbi.nlm.nih.gov/pubmed/9033521&lt;/url&gt;&lt;/related-urls&gt;&lt;/urls&gt;&lt;electronic-resource-num&gt;10.1111/j.1532-5415.1997.tb04509.x&lt;/electronic-resource-num&gt;&lt;language&gt;eng&lt;/language&gt;&lt;/record&gt;&lt;/Cite&gt;&lt;/EndNote&gt;</w:instrText>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[215]</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4D69CB06"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1</w:t>
            </w:r>
          </w:p>
        </w:tc>
        <w:tc>
          <w:tcPr>
            <w:tcW w:w="378" w:type="dxa"/>
            <w:vAlign w:val="center"/>
          </w:tcPr>
          <w:p w14:paraId="6E9E866F"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529847A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702EC0D"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062682A5"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0E6EB83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89D6893"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79" w:type="dxa"/>
            <w:vAlign w:val="center"/>
          </w:tcPr>
          <w:p w14:paraId="59C1A665"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7519461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5A37CB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BF4122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D6A542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32BA6D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CACB9B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695D3DA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91314E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2C157E3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F98DD5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66F99F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2723FE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40AF42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344AD9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CC37F2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2F0B43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273F31D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E671ED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516872E"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1C4CB33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5845E6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227A22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584F6E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1901E1D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8424D6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2A11149"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6BF91DE1" w14:textId="77777777" w:rsidTr="00C7128E">
        <w:trPr>
          <w:jc w:val="center"/>
        </w:trPr>
        <w:tc>
          <w:tcPr>
            <w:tcW w:w="1519" w:type="dxa"/>
            <w:shd w:val="clear" w:color="auto" w:fill="auto"/>
            <w:vAlign w:val="center"/>
            <w:hideMark/>
          </w:tcPr>
          <w:p w14:paraId="41CFEC57"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Meredith 2002</w:t>
            </w:r>
            <w:r>
              <w:rPr>
                <w:rFonts w:ascii="Times New Roman" w:eastAsia="Times New Roman" w:hAnsi="Times New Roman" w:cs="Times New Roman"/>
                <w:color w:val="000000"/>
                <w:szCs w:val="20"/>
              </w:rPr>
              <w:fldChar w:fldCharType="begin"/>
            </w:r>
            <w:r>
              <w:rPr>
                <w:rFonts w:ascii="Times New Roman" w:eastAsia="Times New Roman" w:hAnsi="Times New Roman" w:cs="Times New Roman"/>
                <w:color w:val="000000"/>
                <w:szCs w:val="20"/>
              </w:rPr>
              <w:instrText xml:space="preserve"> ADDIN EN.CITE &lt;EndNote&gt;&lt;Cite&gt;&lt;Author&gt;Meredith&lt;/Author&gt;&lt;Year&gt;2002&lt;/Year&gt;&lt;RecNum&gt;158&lt;/RecNum&gt;&lt;IDText&gt;Improving medication use in newly admitted home healthcare patients: a randomized controlled trial&lt;/IDText&gt;&lt;DisplayText&gt;[216]&lt;/DisplayText&gt;&lt;record&gt;&lt;rec-number&gt;158&lt;/rec-number&gt;&lt;foreign-keys&gt;&lt;key app="EN" db-id="00w0d590vf5wsxez0tkx9w26209f2wz9wr9s" timestamp="1642487847" guid="63f0b706-f5a1-4463-82c9-d94c0fa524c9"&gt;158&lt;/key&gt;&lt;/foreign-keys&gt;&lt;ref-type name="Journal Article"&gt;17&lt;/ref-type&gt;&lt;contributors&gt;&lt;authors&gt;&lt;author&gt;Meredith, S.&lt;/author&gt;&lt;author&gt;Feldman, P.&lt;/author&gt;&lt;author&gt;Frey, D.&lt;/author&gt;&lt;author&gt;Giammarco, L.&lt;/author&gt;&lt;author&gt;Hall, K.&lt;/author&gt;&lt;author&gt;Arnold, K.&lt;/author&gt;&lt;author&gt;Brown, N. J.&lt;/author&gt;&lt;author&gt;Ray, W. A.&lt;/author&gt;&lt;/authors&gt;&lt;/contributors&gt;&lt;auth-address&gt;Department of Preventive Medicine, Division of Pharmacoepidemiology, Vanderbilt University School of Medicine, Nashville, Tennessee 37232, USA.&lt;/auth-address&gt;&lt;titles&gt;&lt;title&gt;Improving medication use in newly admitted home healthcare patients: a randomized controlled trial&lt;/title&gt;&lt;secondary-title&gt;J Am Geriatr Soc&lt;/secondary-title&gt;&lt;/titles&gt;&lt;periodical&gt;&lt;full-title&gt;J Am Geriatr Soc&lt;/full-title&gt;&lt;/periodical&gt;&lt;pages&gt;1484-91&lt;/pages&gt;&lt;volume&gt;50&lt;/volume&gt;&lt;number&gt;9&lt;/number&gt;&lt;keywords&gt;&lt;keyword&gt;Aged&lt;/keyword&gt;&lt;keyword&gt;Drug Therapy/*standards&lt;/keyword&gt;&lt;keyword&gt;Follow-Up Studies&lt;/keyword&gt;&lt;keyword&gt;Home Care Agencies&lt;/keyword&gt;&lt;keyword&gt;Home Care Services/*standards&lt;/keyword&gt;&lt;keyword&gt;Humans&lt;/keyword&gt;&lt;keyword&gt;Interviews as Topic&lt;/keyword&gt;&lt;keyword&gt;Outcome Assessment, Health Care&lt;/keyword&gt;&lt;/keywords&gt;&lt;dates&gt;&lt;year&gt;2002&lt;/year&gt;&lt;pub-dates&gt;&lt;date&gt;Sep&lt;/date&gt;&lt;/pub-dates&gt;&lt;/dates&gt;&lt;isbn&gt;0002-8614 (Print)&amp;#xD;0002-8614 (Linking)&lt;/isbn&gt;&lt;accession-num&gt;12383144&lt;/accession-num&gt;&lt;urls&gt;&lt;related-urls&gt;&lt;url&gt;https://www.ncbi.nlm.nih.gov/pubmed/12383144&lt;/url&gt;&lt;/related-urls&gt;&lt;/urls&gt;&lt;electronic-resource-num&gt;10.1046/j.1532-5415.2002.50402.x&lt;/electronic-resource-num&gt;&lt;language&gt;eng&lt;/language&gt;&lt;/record&gt;&lt;/Cite&gt;&lt;/EndNote&gt;</w:instrText>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[216]</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60AA8AEA"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1</w:t>
            </w:r>
          </w:p>
        </w:tc>
        <w:tc>
          <w:tcPr>
            <w:tcW w:w="378" w:type="dxa"/>
            <w:vAlign w:val="center"/>
          </w:tcPr>
          <w:p w14:paraId="09A00D86"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5C33915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15B9145"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70E0D5A9"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7C71AD2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00D900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35C5AE8"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5918266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E856EF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FFEF31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2C1834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4D5987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14752D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2840F53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F0D12C8"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13965E0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AA2332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B8FFA6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D86794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AE8025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1AECA7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99A825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787EDA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34B5A8B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815539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535623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0C048F1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5F28CB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50E4CFB"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70AC31F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1905C97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E0DBF8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0788E55"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4279D2F8" w14:textId="77777777" w:rsidTr="00C7128E">
        <w:trPr>
          <w:jc w:val="center"/>
        </w:trPr>
        <w:tc>
          <w:tcPr>
            <w:tcW w:w="1519" w:type="dxa"/>
            <w:shd w:val="clear" w:color="auto" w:fill="auto"/>
            <w:vAlign w:val="center"/>
            <w:hideMark/>
          </w:tcPr>
          <w:p w14:paraId="4EFC3A1F"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Moga 2017</w:t>
            </w:r>
            <w:r>
              <w:rPr>
                <w:rFonts w:ascii="Times New Roman" w:eastAsia="Times New Roman" w:hAnsi="Times New Roman" w:cs="Times New Roman"/>
                <w:color w:val="000000"/>
                <w:szCs w:val="20"/>
              </w:rPr>
              <w:fldChar w:fldCharType="begin">
                <w:fldData xml:space="preserve">PEVuZE5vdGU+PENpdGU+PEF1dGhvcj5Nb2dhPC9BdXRob3I+PFllYXI+MjAxNzwvWWVhcj48UmVj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PEVuZE5vdGU+PENpdGU+PEF1dGhvcj5Nb2dhPC9BdXRob3I+PFllYXI+MjAxNzwvWWVhcj48UmVj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[217]</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3D4E9AFE"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1</w:t>
            </w:r>
          </w:p>
        </w:tc>
        <w:tc>
          <w:tcPr>
            <w:tcW w:w="378" w:type="dxa"/>
            <w:vAlign w:val="center"/>
          </w:tcPr>
          <w:p w14:paraId="0B9CD30D"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78" w:type="dxa"/>
            <w:shd w:val="clear" w:color="auto" w:fill="auto"/>
            <w:noWrap/>
            <w:vAlign w:val="center"/>
          </w:tcPr>
          <w:p w14:paraId="1A5945D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DD9BBDF"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550947A1"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600DE1C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F9C480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984AE4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721EC34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136E47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1E8A44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4F3A80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28161F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89829A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3081EAB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316578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0B28C93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6BBD71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F36655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4DB3BD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9934A2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291542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C5516C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758CC1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49AF79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819E04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3BEF8D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305DF8A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019B5C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55F5E3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6AE7CC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6EF5065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90094E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65DAB1A"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7D5253E4" w14:textId="77777777" w:rsidTr="00C7128E">
        <w:trPr>
          <w:jc w:val="center"/>
        </w:trPr>
        <w:tc>
          <w:tcPr>
            <w:tcW w:w="1519" w:type="dxa"/>
            <w:shd w:val="clear" w:color="auto" w:fill="auto"/>
            <w:vAlign w:val="center"/>
            <w:hideMark/>
          </w:tcPr>
          <w:p w14:paraId="569F5BB8"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Moonen 2016</w:t>
            </w:r>
            <w:r>
              <w:rPr>
                <w:rFonts w:ascii="Times New Roman" w:eastAsia="Times New Roman" w:hAnsi="Times New Roman" w:cs="Times New Roman"/>
                <w:color w:val="000000"/>
                <w:szCs w:val="20"/>
              </w:rPr>
              <w:fldChar w:fldCharType="begin">
                <w:fldData xml:space="preserve">PEVuZE5vdGU+PENpdGU+PEF1dGhvcj5Nb29uZW48L0F1dGhvcj48WWVhcj4yMDE2PC9ZZWFyPjxS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PEVuZE5vdGU+PENpdGU+PEF1dGhvcj5Nb29uZW48L0F1dGhvcj48WWVhcj4yMDE2PC9ZZWFyPjxS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[218]</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3A8E83B3"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1</w:t>
            </w:r>
          </w:p>
        </w:tc>
        <w:tc>
          <w:tcPr>
            <w:tcW w:w="378" w:type="dxa"/>
            <w:vAlign w:val="center"/>
          </w:tcPr>
          <w:p w14:paraId="085F4C69"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4B031E9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1B8E3B7"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3D04B60D"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78C8F10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FD29CD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DD89A88"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59AD41D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6C417F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BD9564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BCF7D9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211F29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594FB9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0F850DE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E72166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79D33B7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79C7B5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934032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B6AE85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F60D36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09C242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123324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E4B8B6E"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7330D98E"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416FEF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1403699"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79" w:type="dxa"/>
            <w:shd w:val="clear" w:color="auto" w:fill="auto"/>
            <w:noWrap/>
            <w:vAlign w:val="center"/>
            <w:hideMark/>
          </w:tcPr>
          <w:p w14:paraId="477B88D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93E54B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74590F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2D6C69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648E7D6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96DC8B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3BAB8DB"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1F57E642" w14:textId="77777777" w:rsidTr="00C7128E">
        <w:trPr>
          <w:jc w:val="center"/>
        </w:trPr>
        <w:tc>
          <w:tcPr>
            <w:tcW w:w="1519" w:type="dxa"/>
            <w:shd w:val="clear" w:color="auto" w:fill="auto"/>
            <w:vAlign w:val="center"/>
            <w:hideMark/>
          </w:tcPr>
          <w:p w14:paraId="5A6943B8"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lastRenderedPageBreak/>
              <w:t>Muir 2001</w:t>
            </w:r>
            <w:r>
              <w:rPr>
                <w:rFonts w:ascii="Times New Roman" w:eastAsia="Times New Roman" w:hAnsi="Times New Roman" w:cs="Times New Roman"/>
                <w:color w:val="000000"/>
                <w:szCs w:val="20"/>
              </w:rPr>
              <w:fldChar w:fldCharType="begin"/>
            </w:r>
            <w:r>
              <w:rPr>
                <w:rFonts w:ascii="Times New Roman" w:eastAsia="Times New Roman" w:hAnsi="Times New Roman" w:cs="Times New Roman"/>
                <w:color w:val="000000"/>
                <w:szCs w:val="20"/>
              </w:rPr>
              <w:instrText xml:space="preserve"> ADDIN EN.CITE &lt;EndNote&gt;&lt;Cite&gt;&lt;Author&gt;Muir&lt;/Author&gt;&lt;Year&gt;2001&lt;/Year&gt;&lt;RecNum&gt;227&lt;/RecNum&gt;&lt;IDText&gt;Reducing medication regimen complexity: a controlled trial&lt;/IDText&gt;&lt;DisplayText&gt;[219]&lt;/DisplayText&gt;&lt;record&gt;&lt;rec-number&gt;227&lt;/rec-number&gt;&lt;foreign-keys&gt;&lt;key app="EN" db-id="00w0d590vf5wsxez0tkx9w26209f2wz9wr9s" timestamp="1642487848" guid="2c0fff00-aa87-4807-a193-aa0c821f33bb"&gt;227&lt;/key&gt;&lt;/foreign-keys&gt;&lt;ref-type name="Journal Article"&gt;17&lt;/ref-type&gt;&lt;contributors&gt;&lt;authors&gt;&lt;author&gt;Muir, A. J.&lt;/author&gt;&lt;author&gt;Sanders, L. L.&lt;/author&gt;&lt;author&gt;Wilkinson, W. E.&lt;/author&gt;&lt;author&gt;Schmader, K.&lt;/author&gt;&lt;/authors&gt;&lt;/contributors&gt;&lt;auth-address&gt;Division of Gastroenterology, Duke University Medical Center, Durham, NC 27710, USA. muir0002@mc.duke.edu&lt;/auth-address&gt;&lt;titles&gt;&lt;title&gt;Reducing medication regimen complexity: a controlled trial&lt;/title&gt;&lt;secondary-title&gt;J Gen Intern Med&lt;/secondary-title&gt;&lt;/titles&gt;&lt;periodical&gt;&lt;full-title&gt;J Gen Intern Med&lt;/full-title&gt;&lt;/periodical&gt;&lt;pages&gt;77-82&lt;/pages&gt;&lt;volume&gt;16&lt;/volume&gt;&lt;number&gt;2&lt;/number&gt;&lt;keywords&gt;&lt;keyword&gt;Adult&lt;/keyword&gt;&lt;keyword&gt;Aged&lt;/keyword&gt;&lt;keyword&gt;Education, Medical, Continuing/*methods&lt;/keyword&gt;&lt;keyword&gt;Female&lt;/keyword&gt;&lt;keyword&gt;Humans&lt;/keyword&gt;&lt;keyword&gt;Male&lt;/keyword&gt;&lt;keyword&gt;*Medication Systems, Hospital&lt;/keyword&gt;&lt;keyword&gt;Middle Aged&lt;/keyword&gt;&lt;keyword&gt;Polypharmacy&lt;/keyword&gt;&lt;keyword&gt;*Practice Patterns, Physicians&amp;apos;&lt;/keyword&gt;&lt;/keywords&gt;&lt;dates&gt;&lt;year&gt;2001&lt;/year&gt;&lt;pub-dates&gt;&lt;date&gt;Feb&lt;/date&gt;&lt;/pub-dates&gt;&lt;/dates&gt;&lt;isbn&gt;0884-8734 (Print)&amp;#xD;0884-8734 (Linking)&lt;/isbn&gt;&lt;accession-num&gt;11251757&lt;/accession-num&gt;&lt;urls&gt;&lt;related-urls&gt;&lt;url&gt;https://www.ncbi.nlm.nih.gov/pubmed/11251757&lt;/url&gt;&lt;/related-urls&gt;&lt;/urls&gt;&lt;custom2&gt;PMC1495168&lt;/custom2&gt;&lt;electronic-resource-num&gt;10.1046/j.1525-1497.2001.016002077.x&lt;/electronic-resource-num&gt;&lt;language&gt;eng&lt;/language&gt;&lt;/record&gt;&lt;/Cite&gt;&lt;/EndNote&gt;</w:instrText>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[219]</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1357C748"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1</w:t>
            </w:r>
          </w:p>
        </w:tc>
        <w:tc>
          <w:tcPr>
            <w:tcW w:w="378" w:type="dxa"/>
            <w:vAlign w:val="center"/>
          </w:tcPr>
          <w:p w14:paraId="2984DC0A"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68FA3F0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350CFC0"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2E3EDB48"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3C6F2D8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0325BC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6F6A81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6F9A93C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824200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CED3AD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3F7B1A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066780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6179F3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03434EA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82C5C5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68DE637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69BE85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62D05F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84B46B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AE6020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4E97F7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CCB004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2D6385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0F3B992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C6F2E3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04C743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2012DDB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ED05B6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A4F081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4F5F80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1B38FBB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41C4C0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C9C9D9F"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r>
      <w:tr w:rsidR="009B2D2E" w:rsidRPr="007C0C15" w14:paraId="12A8B2B5" w14:textId="77777777" w:rsidTr="00C7128E">
        <w:trPr>
          <w:jc w:val="center"/>
        </w:trPr>
        <w:tc>
          <w:tcPr>
            <w:tcW w:w="1519" w:type="dxa"/>
            <w:shd w:val="clear" w:color="auto" w:fill="auto"/>
            <w:vAlign w:val="center"/>
            <w:hideMark/>
          </w:tcPr>
          <w:p w14:paraId="0A293172"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Muth 2018</w:t>
            </w:r>
            <w:r>
              <w:rPr>
                <w:rFonts w:ascii="Times New Roman" w:eastAsia="Times New Roman" w:hAnsi="Times New Roman" w:cs="Times New Roman"/>
                <w:color w:val="000000"/>
                <w:szCs w:val="20"/>
              </w:rPr>
              <w:fldChar w:fldCharType="begin">
                <w:fldData xml:space="preserve">PEVuZE5vdGU+PENpdGU+PEF1dGhvcj5NdXRoPC9BdXRob3I+PFllYXI+MjAxODwvWWVhcj48UmVj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PEVuZE5vdGU+PENpdGU+PEF1dGhvcj5NdXRoPC9BdXRob3I+PFllYXI+MjAxODwvWWVhcj48UmVj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[220]</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695A901E"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1</w:t>
            </w:r>
          </w:p>
        </w:tc>
        <w:tc>
          <w:tcPr>
            <w:tcW w:w="378" w:type="dxa"/>
            <w:vAlign w:val="center"/>
          </w:tcPr>
          <w:p w14:paraId="5257C775"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0C8BB75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7042970"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25B6A26D"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6A82094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9AB1F9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4E8D20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02CE4A6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F08646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0006BE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B378AE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CD7A20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77064C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7DD6E58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83077E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3675EA7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4B0742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064DA5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81994E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8720C1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A47256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6729FB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666B56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2D4B176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4CD871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BC51BF5"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63CE573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DF5220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026B40B"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27D5D3A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5125765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53A158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05832FC"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18AF2F72" w14:textId="77777777" w:rsidTr="00C7128E">
        <w:trPr>
          <w:jc w:val="center"/>
        </w:trPr>
        <w:tc>
          <w:tcPr>
            <w:tcW w:w="1519" w:type="dxa"/>
            <w:shd w:val="clear" w:color="auto" w:fill="auto"/>
            <w:vAlign w:val="center"/>
            <w:hideMark/>
          </w:tcPr>
          <w:p w14:paraId="6CDC9654"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Naunton 2003</w:t>
            </w:r>
            <w:r>
              <w:rPr>
                <w:rFonts w:ascii="Times New Roman" w:eastAsia="Times New Roman" w:hAnsi="Times New Roman" w:cs="Times New Roman"/>
                <w:color w:val="000000"/>
                <w:szCs w:val="20"/>
              </w:rPr>
              <w:fldChar w:fldCharType="begin"/>
            </w:r>
            <w:r>
              <w:rPr>
                <w:rFonts w:ascii="Times New Roman" w:eastAsia="Times New Roman" w:hAnsi="Times New Roman" w:cs="Times New Roman"/>
                <w:color w:val="000000"/>
                <w:szCs w:val="20"/>
              </w:rPr>
              <w:instrText xml:space="preserve"> ADDIN EN.CITE &lt;EndNote&gt;&lt;Cite&gt;&lt;Author&gt;Naunton&lt;/Author&gt;&lt;Year&gt;2003&lt;/Year&gt;&lt;RecNum&gt;469&lt;/RecNum&gt;&lt;IDText&gt;Evaluation of home‐based follow up of high‐risk elderly patients discharged from hospital&lt;/IDText&gt;&lt;DisplayText&gt;[221]&lt;/DisplayText&gt;&lt;record&gt;&lt;rec-number&gt;469&lt;/rec-number&gt;&lt;foreign-keys&gt;&lt;key app="EN" db-id="00w0d590vf5wsxez0tkx9w26209f2wz9wr9s" timestamp="1642487852" guid="553078f6-e506-47ab-8244-1bc39427c57c"&gt;469&lt;/key&gt;&lt;/foreign-keys&gt;&lt;ref-type name="Journal Article"&gt;17&lt;/ref-type&gt;&lt;contributors&gt;&lt;authors&gt;&lt;author&gt;Naunton, M&lt;/author&gt;&lt;author&gt;Peterson, GM&lt;/author&gt;&lt;/authors&gt;&lt;/contributors&gt;&lt;titles&gt;&lt;title&gt;Evaluation of home‐based follow up of high‐risk elderly patients discharged from hospital&lt;/title&gt;&lt;secondary-title&gt;J Pharm Pract Res&lt;/secondary-title&gt;&lt;/titles&gt;&lt;periodical&gt;&lt;full-title&gt;J Pharm Pract Res&lt;/full-title&gt;&lt;/periodical&gt;&lt;pages&gt;176–82&lt;/pages&gt;&lt;volume&gt;33&lt;/volume&gt;&lt;dates&gt;&lt;year&gt;2003&lt;/year&gt;&lt;/dates&gt;&lt;urls&gt;&lt;/urls&gt;&lt;/record&gt;&lt;/Cite&gt;&lt;/EndNote&gt;</w:instrText>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[221]</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658006C8"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1</w:t>
            </w:r>
          </w:p>
        </w:tc>
        <w:tc>
          <w:tcPr>
            <w:tcW w:w="378" w:type="dxa"/>
            <w:vAlign w:val="center"/>
          </w:tcPr>
          <w:p w14:paraId="7B9100A4"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04D2998E"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E59875F"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6BAB167C"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1D8A7E1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515347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98AA4D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56E22C8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DD4582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6474AE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8106AB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8DB95B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B0AC0F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469A259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29FF0F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6CECCE0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3A9FF7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BBA9FB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18D483C"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2418CDB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699780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89E2B2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6EB26E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16413A2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F618F4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CC2D38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193A1DD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59695B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CFB8A6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8F9F00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677A2F7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57C73F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2790B32"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2AABA874" w14:textId="77777777" w:rsidTr="00C7128E">
        <w:trPr>
          <w:jc w:val="center"/>
        </w:trPr>
        <w:tc>
          <w:tcPr>
            <w:tcW w:w="1519" w:type="dxa"/>
            <w:shd w:val="clear" w:color="auto" w:fill="auto"/>
            <w:vAlign w:val="center"/>
            <w:hideMark/>
          </w:tcPr>
          <w:p w14:paraId="13BBD752"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Naylor 2010</w:t>
            </w:r>
            <w:r>
              <w:rPr>
                <w:rFonts w:ascii="Times New Roman" w:eastAsia="Times New Roman" w:hAnsi="Times New Roman" w:cs="Times New Roman"/>
                <w:color w:val="000000"/>
                <w:szCs w:val="20"/>
              </w:rPr>
              <w:fldChar w:fldCharType="begin"/>
            </w:r>
            <w:r>
              <w:rPr>
                <w:rFonts w:ascii="Times New Roman" w:eastAsia="Times New Roman" w:hAnsi="Times New Roman" w:cs="Times New Roman"/>
                <w:color w:val="000000"/>
                <w:szCs w:val="20"/>
              </w:rPr>
              <w:instrText xml:space="preserve"> ADDIN EN.CITE &lt;EndNote&gt;&lt;Cite&gt;&lt;Author&gt;Naylor&lt;/Author&gt;&lt;Year&gt;2010&lt;/Year&gt;&lt;RecNum&gt;274&lt;/RecNum&gt;&lt;IDText&gt;The effect of cessation of raloxifene treatment on bone turnover in postmenopausal women&lt;/IDText&gt;&lt;DisplayText&gt;[222]&lt;/DisplayText&gt;&lt;record&gt;&lt;rec-number&gt;274&lt;/rec-number&gt;&lt;foreign-keys&gt;&lt;key app="EN" db-id="00w0d590vf5wsxez0tkx9w26209f2wz9wr9s" timestamp="1642487849" guid="ebe874bb-2812-4de9-be8e-08da62999eb3"&gt;274&lt;/key&gt;&lt;/foreign-keys&gt;&lt;ref-type name="Journal Article"&gt;17&lt;/ref-type&gt;&lt;contributors&gt;&lt;authors&gt;&lt;author&gt;Naylor, K. E.&lt;/author&gt;&lt;author&gt;Clowes, J. A.&lt;/author&gt;&lt;author&gt;Finigan, J.&lt;/author&gt;&lt;author&gt;Paggiosi, M. A.&lt;/author&gt;&lt;author&gt;Peel, N. F.&lt;/author&gt;&lt;author&gt;Eastell, R.&lt;/author&gt;&lt;/authors&gt;&lt;/contributors&gt;&lt;auth-address&gt;University of Sheffield, UK.&lt;/auth-address&gt;&lt;titles&gt;&lt;title&gt;The effect of cessation of raloxifene treatment on bone turnover in postmenopausal women&lt;/title&gt;&lt;secondary-title&gt;Bone&lt;/secondary-title&gt;&lt;/titles&gt;&lt;periodical&gt;&lt;full-title&gt;Bone&lt;/full-title&gt;&lt;/periodical&gt;&lt;pages&gt;592-7&lt;/pages&gt;&lt;volume&gt;46&lt;/volume&gt;&lt;number&gt;3&lt;/number&gt;&lt;edition&gt;20091106&lt;/edition&gt;&lt;keywords&gt;&lt;keyword&gt;Aged&lt;/keyword&gt;&lt;keyword&gt;Biomarkers/analysis/metabolism&lt;/keyword&gt;&lt;keyword&gt;Bone Density/drug effects/physiology&lt;/keyword&gt;&lt;keyword&gt;Bone Density Conservation Agents/administration &amp;amp; dosage&lt;/keyword&gt;&lt;keyword&gt;Bone Diseases, Metabolic/drug therapy/metabolism&lt;/keyword&gt;&lt;keyword&gt;Bone Remodeling/*drug effects/*physiology&lt;/keyword&gt;&lt;keyword&gt;Female&lt;/keyword&gt;&lt;keyword&gt;Humans&lt;/keyword&gt;&lt;keyword&gt;Middle Aged&lt;/keyword&gt;&lt;keyword&gt;Postmenopause/*drug effects/*metabolism&lt;/keyword&gt;&lt;keyword&gt;Raloxifene Hydrochloride/*administration &amp;amp; dosage&lt;/keyword&gt;&lt;keyword&gt;Treatment Outcome&lt;/keyword&gt;&lt;/keywords&gt;&lt;dates&gt;&lt;year&gt;2010&lt;/year&gt;&lt;pub-dates&gt;&lt;date&gt;Mar&lt;/date&gt;&lt;/pub-dates&gt;&lt;/dates&gt;&lt;isbn&gt;1873-2763 (Electronic)&amp;#xD;1873-2763 (Linking)&lt;/isbn&gt;&lt;accession-num&gt;19897063&lt;/accession-num&gt;&lt;urls&gt;&lt;related-urls&gt;&lt;url&gt;https://www.ncbi.nlm.nih.gov/pubmed/19897063&lt;/url&gt;&lt;/related-urls&gt;&lt;/urls&gt;&lt;electronic-resource-num&gt;10.1016/j.bone.2009.10.043&lt;/electronic-resource-num&gt;&lt;language&gt;eng&lt;/language&gt;&lt;/record&gt;&lt;/Cite&gt;&lt;/EndNote&gt;</w:instrText>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[222]</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28403364"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1</w:t>
            </w:r>
          </w:p>
        </w:tc>
        <w:tc>
          <w:tcPr>
            <w:tcW w:w="378" w:type="dxa"/>
            <w:vAlign w:val="center"/>
          </w:tcPr>
          <w:p w14:paraId="42004B8F"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205F8AB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C583E55"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305C05CB"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5556F81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4785ECE"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8D9AD2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71D45A0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A8DB1F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8F1A6F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99E9E1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52445E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B999AE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5ED9A6A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EDA463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76C513C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195C5E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9D57FA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E8E78D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ABDBEBE"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C4B708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5293F2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A6910B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1BB309E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E8EEEE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C70F369"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79" w:type="dxa"/>
            <w:shd w:val="clear" w:color="auto" w:fill="auto"/>
            <w:noWrap/>
            <w:vAlign w:val="center"/>
            <w:hideMark/>
          </w:tcPr>
          <w:p w14:paraId="6436B98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278DE6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1F8747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3983C9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025A2EE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8C5FB8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E5053CD"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05963171" w14:textId="77777777" w:rsidTr="00C7128E">
        <w:trPr>
          <w:jc w:val="center"/>
        </w:trPr>
        <w:tc>
          <w:tcPr>
            <w:tcW w:w="1519" w:type="dxa"/>
            <w:shd w:val="clear" w:color="auto" w:fill="auto"/>
            <w:vAlign w:val="center"/>
            <w:hideMark/>
          </w:tcPr>
          <w:p w14:paraId="166A40D6"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O’Brien 2001</w:t>
            </w:r>
            <w:r>
              <w:rPr>
                <w:rFonts w:ascii="Times New Roman" w:eastAsia="Times New Roman" w:hAnsi="Times New Roman" w:cs="Times New Roman"/>
                <w:color w:val="000000"/>
                <w:szCs w:val="20"/>
              </w:rPr>
              <w:fldChar w:fldCharType="begin">
                <w:fldData xml:space="preserve">PEVuZE5vdGU+PENpdGU+PEF1dGhvcj5PJmFwb3M7QnJpZW48L0F1dGhvcj48WWVhcj4yMDAxPC9Z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PEVuZE5vdGU+PENpdGU+PEF1dGhvcj5PJmFwb3M7QnJpZW48L0F1dGhvcj48WWVhcj4yMDAxPC9Z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[223]</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05460B4B"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1</w:t>
            </w:r>
          </w:p>
        </w:tc>
        <w:tc>
          <w:tcPr>
            <w:tcW w:w="378" w:type="dxa"/>
            <w:vAlign w:val="center"/>
          </w:tcPr>
          <w:p w14:paraId="6B2BDC8A"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0CB87EF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CEC7645"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3681FE0C"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33FBE90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22877A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582488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3224881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E8553D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BEE1A2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86E02B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F6BEBD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A42A4F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69C0659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506FA8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7C4B86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0E2E7D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BE5D5B5"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B448B7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FA676A5"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02276C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5346EA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786419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048EB218"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15308B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981ADE5"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1EF8EF3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EFD5C8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8D3A18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9E9776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2C95F0A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F3DE86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50A4216"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r>
      <w:tr w:rsidR="009B2D2E" w:rsidRPr="007C0C15" w14:paraId="293ED5DF" w14:textId="77777777" w:rsidTr="00C7128E">
        <w:trPr>
          <w:jc w:val="center"/>
        </w:trPr>
        <w:tc>
          <w:tcPr>
            <w:tcW w:w="1519" w:type="dxa"/>
            <w:shd w:val="clear" w:color="auto" w:fill="auto"/>
            <w:vAlign w:val="center"/>
            <w:hideMark/>
          </w:tcPr>
          <w:p w14:paraId="6DF381A8"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Olsson 2012</w:t>
            </w:r>
            <w:r>
              <w:rPr>
                <w:rFonts w:ascii="Times New Roman" w:eastAsia="Times New Roman" w:hAnsi="Times New Roman" w:cs="Times New Roman"/>
                <w:color w:val="000000"/>
                <w:szCs w:val="20"/>
              </w:rPr>
              <w:fldChar w:fldCharType="begin">
                <w:fldData xml:space="preserve">PEVuZE5vdGU+PENpdGU+PEF1dGhvcj5PbHNzb248L0F1dGhvcj48WWVhcj4yMDEyPC9ZZWFyPjxS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PEVuZE5vdGU+PENpdGU+PEF1dGhvcj5PbHNzb248L0F1dGhvcj48WWVhcj4yMDEyPC9ZZWFyPjxS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[224]</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31C2006B"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1</w:t>
            </w:r>
          </w:p>
        </w:tc>
        <w:tc>
          <w:tcPr>
            <w:tcW w:w="378" w:type="dxa"/>
            <w:vAlign w:val="center"/>
          </w:tcPr>
          <w:p w14:paraId="7A96E268"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0978B24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65D445B"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73145815"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6E8415B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C42D41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ACF6DD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52B6AC9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5093AD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E22ECE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CE60BA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0596A3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14DBA7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6DF66CC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1B8AF98"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53519D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12CE26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1F5B9E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AEA50EC"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6A2F64C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73AB1A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1BD97A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16FA88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73A1FC9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865199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99431D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5548D97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6CBE50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71E10D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779C78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35E8465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ADEFEE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7E4A29A"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49DED539" w14:textId="77777777" w:rsidTr="00C7128E">
        <w:trPr>
          <w:jc w:val="center"/>
        </w:trPr>
        <w:tc>
          <w:tcPr>
            <w:tcW w:w="1519" w:type="dxa"/>
            <w:shd w:val="clear" w:color="auto" w:fill="auto"/>
            <w:vAlign w:val="center"/>
            <w:hideMark/>
          </w:tcPr>
          <w:p w14:paraId="6A9FA360"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Ortega Blanco 2013</w:t>
            </w:r>
            <w:r>
              <w:rPr>
                <w:rFonts w:ascii="Times New Roman" w:eastAsia="Times New Roman" w:hAnsi="Times New Roman" w:cs="Times New Roman"/>
                <w:color w:val="000000"/>
                <w:szCs w:val="20"/>
              </w:rPr>
              <w:fldChar w:fldCharType="begin"/>
            </w:r>
            <w:r>
              <w:rPr>
                <w:rFonts w:ascii="Times New Roman" w:eastAsia="Times New Roman" w:hAnsi="Times New Roman" w:cs="Times New Roman"/>
                <w:color w:val="000000"/>
                <w:szCs w:val="20"/>
              </w:rPr>
              <w:instrText xml:space="preserve"> ADDIN EN.CITE &lt;EndNote&gt;&lt;Cite&gt;&lt;Author&gt;Ortega Blanco&lt;/Author&gt;&lt;Year&gt;2013&lt;/Year&gt;&lt;RecNum&gt;470&lt;/RecNum&gt;&lt;IDText&gt;Effectiveness of an intervention to reduce drugs in polymedicated patients&lt;/IDText&gt;&lt;DisplayText&gt;[225]&lt;/DisplayText&gt;&lt;record&gt;&lt;rec-number&gt;470&lt;/rec-number&gt;&lt;foreign-keys&gt;&lt;key app="EN" db-id="00w0d590vf5wsxez0tkx9w26209f2wz9wr9s" timestamp="1642487852" guid="fdb92716-7687-4b63-a492-adb557807975"&gt;470&lt;/key&gt;&lt;/foreign-keys&gt;&lt;ref-type name="Journal Article"&gt;17&lt;/ref-type&gt;&lt;contributors&gt;&lt;authors&gt;&lt;author&gt;Ortega Blanco, JA&lt;/author&gt;&lt;/authors&gt;&lt;/contributors&gt;&lt;titles&gt;&lt;title&gt;Effectiveness of an intervention to reduce drugs in polymedicated patients&lt;/title&gt;&lt;secondary-title&gt;Atencion Farmaceutica&lt;/secondary-title&gt;&lt;/titles&gt;&lt;periodical&gt;&lt;full-title&gt;Atencion Farmaceutica&lt;/full-title&gt;&lt;/periodical&gt;&lt;pages&gt;185  –  91&lt;/pages&gt;&lt;volume&gt;15&lt;/volume&gt;&lt;dates&gt;&lt;year&gt;2013&lt;/year&gt;&lt;/dates&gt;&lt;urls&gt;&lt;/urls&gt;&lt;/record&gt;&lt;/Cite&gt;&lt;/EndNote&gt;</w:instrText>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[225]</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094B9223"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1</w:t>
            </w:r>
          </w:p>
        </w:tc>
        <w:tc>
          <w:tcPr>
            <w:tcW w:w="378" w:type="dxa"/>
            <w:vAlign w:val="center"/>
          </w:tcPr>
          <w:p w14:paraId="333210A6"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22B5722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5E9A880"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0FF1F7EA"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50C0957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731C3D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B32633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7714646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45DC60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C839E6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060289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402D13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B2053E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02400F4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E97C7E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FDCB4F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1178CF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F870D9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B21F083"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4014BF6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700EA1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921CD0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0C42AE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20AE251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3D219B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E31F91E"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1E2EDA1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671E7F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ADDDF3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CC999C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2D1C20E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B26588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91F892F"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45628E69" w14:textId="77777777" w:rsidTr="00C7128E">
        <w:trPr>
          <w:jc w:val="center"/>
        </w:trPr>
        <w:tc>
          <w:tcPr>
            <w:tcW w:w="1519" w:type="dxa"/>
            <w:shd w:val="clear" w:color="auto" w:fill="auto"/>
            <w:vAlign w:val="center"/>
            <w:hideMark/>
          </w:tcPr>
          <w:p w14:paraId="04A6BD02"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Owens 1990</w:t>
            </w:r>
            <w:r>
              <w:rPr>
                <w:rFonts w:ascii="Times New Roman" w:eastAsia="Times New Roman" w:hAnsi="Times New Roman" w:cs="Times New Roman"/>
                <w:color w:val="000000"/>
                <w:szCs w:val="20"/>
              </w:rPr>
              <w:fldChar w:fldCharType="begin"/>
            </w:r>
            <w:r>
              <w:rPr>
                <w:rFonts w:ascii="Times New Roman" w:eastAsia="Times New Roman" w:hAnsi="Times New Roman" w:cs="Times New Roman"/>
                <w:color w:val="000000"/>
                <w:szCs w:val="20"/>
              </w:rPr>
              <w:instrText xml:space="preserve"> ADDIN EN.CITE &lt;EndNote&gt;&lt;Cite&gt;&lt;Author&gt;Owens&lt;/Author&gt;&lt;Year&gt;1990&lt;/Year&gt;&lt;RecNum&gt;160&lt;/RecNum&gt;&lt;IDText&gt;The Senior Care Study. The optimal use of medications in acutely ill older patients&lt;/IDText&gt;&lt;DisplayText&gt;[226]&lt;/DisplayText&gt;&lt;record&gt;&lt;rec-number&gt;160&lt;/rec-number&gt;&lt;foreign-keys&gt;&lt;key app="EN" db-id="00w0d590vf5wsxez0tkx9w26209f2wz9wr9s" timestamp="1642487847" guid="aabdb2e1-c867-4b92-b2c0-2f6407c453ca"&gt;160&lt;/key&gt;&lt;/foreign-keys&gt;&lt;ref-type name="Journal Article"&gt;17&lt;/ref-type&gt;&lt;contributors&gt;&lt;authors&gt;&lt;author&gt;Owens, N. J.&lt;/author&gt;&lt;author&gt;Sherburne, N. J.&lt;/author&gt;&lt;author&gt;Silliman, R. A.&lt;/author&gt;&lt;author&gt;Fretwell, M. D.&lt;/author&gt;&lt;/authors&gt;&lt;/contributors&gt;&lt;auth-address&gt;College of Pharmacy, University of Rhode Island, Kingston 02881.&lt;/auth-address&gt;&lt;titles&gt;&lt;title&gt;The Senior Care Study. The optimal use of medications in acutely ill older patients&lt;/title&gt;&lt;secondary-title&gt;J Am Geriatr Soc&lt;/secondary-title&gt;&lt;/titles&gt;&lt;periodical&gt;&lt;full-title&gt;J Am Geriatr Soc&lt;/full-title&gt;&lt;/periodical&gt;&lt;pages&gt;1082-7&lt;/pages&gt;&lt;volume&gt;38&lt;/volume&gt;&lt;number&gt;10&lt;/number&gt;&lt;keywords&gt;&lt;keyword&gt;Acute Disease&lt;/keyword&gt;&lt;keyword&gt;Aged&lt;/keyword&gt;&lt;keyword&gt;Aged, 80 and over&lt;/keyword&gt;&lt;keyword&gt;Drug Interactions&lt;/keyword&gt;&lt;keyword&gt;*Drug Therapy&lt;/keyword&gt;&lt;keyword&gt;Drug Utilization&lt;/keyword&gt;&lt;keyword&gt;Drug-Related Side Effects and Adverse Reactions&lt;/keyword&gt;&lt;keyword&gt;Female&lt;/keyword&gt;&lt;keyword&gt;*Geriatric Assessment&lt;/keyword&gt;&lt;keyword&gt;Hospitalization&lt;/keyword&gt;&lt;keyword&gt;Humans&lt;/keyword&gt;&lt;keyword&gt;Male&lt;/keyword&gt;&lt;keyword&gt;Nursing Assessment&lt;/keyword&gt;&lt;keyword&gt;Observer Variation&lt;/keyword&gt;&lt;keyword&gt;Patient Care Team&lt;/keyword&gt;&lt;keyword&gt;Retrospective Studies&lt;/keyword&gt;&lt;/keywords&gt;&lt;dates&gt;&lt;year&gt;1990&lt;/year&gt;&lt;pub-dates&gt;&lt;date&gt;Oct&lt;/date&gt;&lt;/pub-dates&gt;&lt;/dates&gt;&lt;isbn&gt;0002-8614 (Print)&amp;#xD;0002-8614 (Linking)&lt;/isbn&gt;&lt;accession-num&gt;2229860&lt;/accession-num&gt;&lt;urls&gt;&lt;related-urls&gt;&lt;url&gt;https://www.ncbi.nlm.nih.gov/pubmed/2229860&lt;/url&gt;&lt;/related-urls&gt;&lt;/urls&gt;&lt;electronic-resource-num&gt;10.1111/j.1532-5415.1990.tb01369.x&lt;/electronic-resource-num&gt;&lt;language&gt;eng&lt;/language&gt;&lt;/record&gt;&lt;/Cite&gt;&lt;/EndNote&gt;</w:instrText>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[226]</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0BADAC47"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1</w:t>
            </w:r>
          </w:p>
        </w:tc>
        <w:tc>
          <w:tcPr>
            <w:tcW w:w="378" w:type="dxa"/>
            <w:vAlign w:val="center"/>
          </w:tcPr>
          <w:p w14:paraId="20B6DC43"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222CC03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9D701EE"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3871DC48"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031C815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79994A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9E8CC85"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52FAF2D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0430AD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7044AD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AB8581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D199E1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AD1AED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792E596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229C88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17FF78C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ECA376D"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79" w:type="dxa"/>
            <w:vAlign w:val="center"/>
          </w:tcPr>
          <w:p w14:paraId="6EBD311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B11B0D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0BA5F28"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8E151C8"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70B2DB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2E67B7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F1B228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F07710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B87DBEE"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660D10C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E48870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F717D0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FD71D3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1A88710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F647C7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D07F583"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0210CEC9" w14:textId="77777777" w:rsidTr="00C7128E">
        <w:trPr>
          <w:jc w:val="center"/>
        </w:trPr>
        <w:tc>
          <w:tcPr>
            <w:tcW w:w="1519" w:type="dxa"/>
            <w:shd w:val="clear" w:color="auto" w:fill="auto"/>
            <w:vAlign w:val="center"/>
            <w:hideMark/>
          </w:tcPr>
          <w:p w14:paraId="70FE3A98"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Patterson 2010 </w:t>
            </w:r>
            <w:r>
              <w:rPr>
                <w:rFonts w:ascii="Times New Roman" w:eastAsia="Times New Roman" w:hAnsi="Times New Roman" w:cs="Times New Roman"/>
                <w:color w:val="000000"/>
                <w:szCs w:val="20"/>
              </w:rPr>
              <w:fldChar w:fldCharType="begin">
                <w:fldData xml:space="preserve">PEVuZE5vdGU+PENpdGU+PEF1dGhvcj5QYXR0ZXJzb248L0F1dGhvcj48WWVhcj4yMDEwPC9ZZWFy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PEVuZE5vdGU+PENpdGU+PEF1dGhvcj5QYXR0ZXJzb248L0F1dGhvcj48WWVhcj4yMDEwPC9ZZWFy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[227]</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641ABB00"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1</w:t>
            </w:r>
          </w:p>
        </w:tc>
        <w:tc>
          <w:tcPr>
            <w:tcW w:w="378" w:type="dxa"/>
            <w:vAlign w:val="center"/>
          </w:tcPr>
          <w:p w14:paraId="7084CA7C"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3158EEE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BD31247"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2B710443"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29BD495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DB387F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B74D8A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5CA7DC5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EBD3B3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C94A01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CCF6627"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1B8EDC6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2AA4D6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6A678D0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199487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107EB72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8463C65"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987E2F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D1B8D6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50D6B0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ED0FDD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2A6B6F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0C6BCE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1349140E"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5930A9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5094055"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6EF5C6D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5D9BDE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D584AA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F3581F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72C71C9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BA1D56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A84C1EF"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261964DD" w14:textId="77777777" w:rsidTr="00C7128E">
        <w:trPr>
          <w:jc w:val="center"/>
        </w:trPr>
        <w:tc>
          <w:tcPr>
            <w:tcW w:w="1519" w:type="dxa"/>
            <w:shd w:val="clear" w:color="auto" w:fill="auto"/>
            <w:vAlign w:val="center"/>
            <w:hideMark/>
          </w:tcPr>
          <w:p w14:paraId="59D9AA24"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Petersen 2018</w:t>
            </w:r>
            <w:r>
              <w:rPr>
                <w:rFonts w:ascii="Times New Roman" w:eastAsia="Times New Roman" w:hAnsi="Times New Roman" w:cs="Times New Roman"/>
                <w:color w:val="000000"/>
                <w:szCs w:val="20"/>
              </w:rPr>
              <w:fldChar w:fldCharType="begin">
                <w:fldData xml:space="preserve">PEVuZE5vdGU+PENpdGU+PEF1dGhvcj5QZXRlcnNlbjwvQXV0aG9yPjxZZWFyPjIwMTg8L1llYXI+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PEVuZE5vdGU+PENpdGU+PEF1dGhvcj5QZXRlcnNlbjwvQXV0aG9yPjxZZWFyPjIwMTg8L1llYXI+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[228]</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0E611EF8"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1</w:t>
            </w:r>
          </w:p>
        </w:tc>
        <w:tc>
          <w:tcPr>
            <w:tcW w:w="378" w:type="dxa"/>
            <w:vAlign w:val="center"/>
          </w:tcPr>
          <w:p w14:paraId="3EEDCC30"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43BF1AD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57575F0"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563A24C5"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0FA1765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045496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D1E134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5D5F48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C132DF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6D85DA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58D136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02F14F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9431B0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4E7074D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B40519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7D882CF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C3197EE"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59E791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B97B23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59D639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2026FE5"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28B8E7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EE44E68"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37A0BEF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CCA61F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B1C497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373A6DA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78DBEB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3DB4A6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EC220EB"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shd w:val="clear" w:color="auto" w:fill="auto"/>
            <w:noWrap/>
            <w:vAlign w:val="center"/>
            <w:hideMark/>
          </w:tcPr>
          <w:p w14:paraId="3875A69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48408A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84CD1CD"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44A6A215" w14:textId="77777777" w:rsidTr="00C7128E">
        <w:trPr>
          <w:jc w:val="center"/>
        </w:trPr>
        <w:tc>
          <w:tcPr>
            <w:tcW w:w="1519" w:type="dxa"/>
            <w:shd w:val="clear" w:color="auto" w:fill="auto"/>
            <w:vAlign w:val="center"/>
            <w:hideMark/>
          </w:tcPr>
          <w:p w14:paraId="373F3F63"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Peterson 2005</w:t>
            </w:r>
            <w:r>
              <w:rPr>
                <w:rFonts w:ascii="Times New Roman" w:eastAsia="Times New Roman" w:hAnsi="Times New Roman" w:cs="Times New Roman"/>
                <w:color w:val="000000"/>
                <w:szCs w:val="20"/>
              </w:rPr>
              <w:fldChar w:fldCharType="begin"/>
            </w:r>
            <w:r>
              <w:rPr>
                <w:rFonts w:ascii="Times New Roman" w:eastAsia="Times New Roman" w:hAnsi="Times New Roman" w:cs="Times New Roman"/>
                <w:color w:val="000000"/>
                <w:szCs w:val="20"/>
              </w:rPr>
              <w:instrText xml:space="preserve"> ADDIN EN.CITE &lt;EndNote&gt;&lt;Cite&gt;&lt;Author&gt;Peterson&lt;/Author&gt;&lt;Year&gt;2005&lt;/Year&gt;&lt;RecNum&gt;199&lt;/RecNum&gt;&lt;IDText&gt;Guided prescription of psychotropic medications for geriatric inpatients&lt;/IDText&gt;&lt;DisplayText&gt;[229]&lt;/DisplayText&gt;&lt;record&gt;&lt;rec-number&gt;199&lt;/rec-number&gt;&lt;foreign-keys&gt;&lt;key app="EN" db-id="00w0d590vf5wsxez0tkx9w26209f2wz9wr9s" timestamp="1642487848" guid="c86d99ed-6ae4-46bf-86e0-68280ffc4713"&gt;199&lt;/key&gt;&lt;/foreign-keys&gt;&lt;ref-type name="Journal Article"&gt;17&lt;/ref-type&gt;&lt;contributors&gt;&lt;authors&gt;&lt;author&gt;Peterson, J. F.&lt;/author&gt;&lt;author&gt;Kuperman, G. J.&lt;/author&gt;&lt;author&gt;Shek, C.&lt;/author&gt;&lt;author&gt;Patel, M.&lt;/author&gt;&lt;author&gt;Avorn, J.&lt;/author&gt;&lt;author&gt;Bates, D. W.&lt;/author&gt;&lt;/authors&gt;&lt;/contributors&gt;&lt;auth-address&gt;Division of General Internal Medicine, Vanderbilt University Medical Center, Nashville, TN, USA. josh.peterson@vanderbilt.edu&lt;/auth-address&gt;&lt;titles&gt;&lt;title&gt;Guided prescription of psychotropic medications for geriatric inpatients&lt;/title&gt;&lt;secondary-title&gt;Arch Intern Med&lt;/secondary-title&gt;&lt;/titles&gt;&lt;periodical&gt;&lt;full-title&gt;Arch Intern Med&lt;/full-title&gt;&lt;/periodical&gt;&lt;pages&gt;802-7&lt;/pages&gt;&lt;volume&gt;165&lt;/volume&gt;&lt;number&gt;7&lt;/number&gt;&lt;keywords&gt;&lt;keyword&gt;Accidental Falls/prevention &amp;amp; control&lt;/keyword&gt;&lt;keyword&gt;Age Factors&lt;/keyword&gt;&lt;keyword&gt;Aged&lt;/keyword&gt;&lt;keyword&gt;Aged, 80 and over&lt;/keyword&gt;&lt;keyword&gt;Cognition Disorders/prevention &amp;amp; control&lt;/keyword&gt;&lt;keyword&gt;*Decision Support Systems, Clinical&lt;/keyword&gt;&lt;keyword&gt;*Drug Prescriptions&lt;/keyword&gt;&lt;keyword&gt;Female&lt;/keyword&gt;&lt;keyword&gt;Humans&lt;/keyword&gt;&lt;keyword&gt;Length of Stay&lt;/keyword&gt;&lt;keyword&gt;Male&lt;/keyword&gt;&lt;keyword&gt;*Medication Systems, Hospital&lt;/keyword&gt;&lt;keyword&gt;Psychotropic Drugs/*administration &amp;amp; dosage&lt;/keyword&gt;&lt;/keywords&gt;&lt;dates&gt;&lt;year&gt;2005&lt;/year&gt;&lt;pub-dates&gt;&lt;date&gt;Apr 11&lt;/date&gt;&lt;/pub-dates&gt;&lt;/dates&gt;&lt;isbn&gt;0003-9926 (Print)&amp;#xD;0003-9926 (Linking)&lt;/isbn&gt;&lt;accession-num&gt;15824302&lt;/accession-num&gt;&lt;urls&gt;&lt;related-urls&gt;&lt;url&gt;https://www.ncbi.nlm.nih.gov/pubmed/15824302&lt;/url&gt;&lt;/related-urls&gt;&lt;/urls&gt;&lt;electronic-resource-num&gt;10.1001/archinte.165.7.802&lt;/electronic-resource-num&gt;&lt;language&gt;eng&lt;/language&gt;&lt;/record&gt;&lt;/Cite&gt;&lt;/EndNote&gt;</w:instrText>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[229]</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106F8F49"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1</w:t>
            </w:r>
          </w:p>
        </w:tc>
        <w:tc>
          <w:tcPr>
            <w:tcW w:w="378" w:type="dxa"/>
            <w:vAlign w:val="center"/>
          </w:tcPr>
          <w:p w14:paraId="22D8A097"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6B9575C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FD35018"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48B4809C"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4FB6BCF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07CE0F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1D05B1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71448ED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E290BD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7B7743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3F1743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104117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41FA20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4C97DA8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8A7742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B1F4FA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B3FE46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D2B283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BB311D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FC1082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B61A059"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79" w:type="dxa"/>
            <w:vAlign w:val="center"/>
          </w:tcPr>
          <w:p w14:paraId="2B513F5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6F6B6C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21CDEA0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397AED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D1B2C9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368AAFF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18C798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51F2D1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811F7F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04639D6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C9B4A7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C84FB39"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2BDFB970" w14:textId="77777777" w:rsidTr="00C7128E">
        <w:trPr>
          <w:jc w:val="center"/>
        </w:trPr>
        <w:tc>
          <w:tcPr>
            <w:tcW w:w="1519" w:type="dxa"/>
            <w:shd w:val="clear" w:color="auto" w:fill="auto"/>
            <w:vAlign w:val="center"/>
            <w:hideMark/>
          </w:tcPr>
          <w:p w14:paraId="47A4DA84"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Pitkala 2001</w:t>
            </w:r>
            <w:r>
              <w:rPr>
                <w:rFonts w:ascii="Times New Roman" w:eastAsia="Times New Roman" w:hAnsi="Times New Roman" w:cs="Times New Roman"/>
                <w:color w:val="000000"/>
                <w:szCs w:val="20"/>
              </w:rPr>
              <w:fldChar w:fldCharType="begin"/>
            </w:r>
            <w:r>
              <w:rPr>
                <w:rFonts w:ascii="Times New Roman" w:eastAsia="Times New Roman" w:hAnsi="Times New Roman" w:cs="Times New Roman"/>
                <w:color w:val="000000"/>
                <w:szCs w:val="20"/>
              </w:rPr>
              <w:instrText xml:space="preserve"> ADDIN EN.CITE &lt;EndNote&gt;&lt;Cite&gt;&lt;Author&gt;Pitkala&lt;/Author&gt;&lt;Year&gt;2001&lt;/Year&gt;&lt;RecNum&gt;311&lt;/RecNum&gt;&lt;IDText&gt;Is it possible to reduce polypharmacy in the elderly? A randomised, controlled trial&lt;/IDText&gt;&lt;DisplayText&gt;[230]&lt;/DisplayText&gt;&lt;record&gt;&lt;rec-number&gt;311&lt;/rec-number&gt;&lt;foreign-keys&gt;&lt;key app="EN" db-id="00w0d590vf5wsxez0tkx9w26209f2wz9wr9s" timestamp="1642487850" guid="3c9aeebb-65cc-467e-9e0d-655a8b005ca5"&gt;311&lt;/key&gt;&lt;/foreign-keys&gt;&lt;ref-type name="Journal Article"&gt;17&lt;/ref-type&gt;&lt;contributors&gt;&lt;authors&gt;&lt;author&gt;Pitkala, K. H.&lt;/author&gt;&lt;author&gt;Strandberg, T. E.&lt;/author&gt;&lt;author&gt;Tilvis, R. S.&lt;/author&gt;&lt;/authors&gt;&lt;/contributors&gt;&lt;auth-address&gt;Department of Medicine, Geriatric Clinic, Helsinki University Hospital, Finland. kaisu.pitkala@hus.fi&lt;/auth-address&gt;&lt;titles&gt;&lt;title&gt;Is it possible to reduce polypharmacy in the elderly? A randomised, controlled trial&lt;/title&gt;&lt;secondary-title&gt;Drugs Aging&lt;/secondary-title&gt;&lt;/titles&gt;&lt;periodical&gt;&lt;full-title&gt;Drugs Aging&lt;/full-title&gt;&lt;/periodical&gt;&lt;pages&gt;143-9&lt;/pages&gt;&lt;volume&gt;18&lt;/volume&gt;&lt;number&gt;2&lt;/number&gt;&lt;keywords&gt;&lt;keyword&gt;Activities of Daily Living&lt;/keyword&gt;&lt;keyword&gt;Adult&lt;/keyword&gt;&lt;keyword&gt;Aged&lt;/keyword&gt;&lt;keyword&gt;Aged, 80 and over&lt;/keyword&gt;&lt;keyword&gt;Ambulatory Care/methods/*statistics &amp;amp; numerical data&lt;/keyword&gt;&lt;keyword&gt;Chi-Square Distribution&lt;/keyword&gt;&lt;keyword&gt;Chronic Disease&lt;/keyword&gt;&lt;keyword&gt;Female&lt;/keyword&gt;&lt;keyword&gt;Follow-Up Studies&lt;/keyword&gt;&lt;keyword&gt;Home Care Services, Hospital-Based/*statistics &amp;amp; numerical data&lt;/keyword&gt;&lt;keyword&gt;Humans&lt;/keyword&gt;&lt;keyword&gt;Male&lt;/keyword&gt;&lt;keyword&gt;Middle Aged&lt;/keyword&gt;&lt;keyword&gt;Outcome Assessment, Health Care/*statistics &amp;amp; numerical data&lt;/keyword&gt;&lt;keyword&gt;*Polypharmacy&lt;/keyword&gt;&lt;keyword&gt;Statistics, Nonparametric&lt;/keyword&gt;&lt;/keywords&gt;&lt;dates&gt;&lt;year&gt;2001&lt;/year&gt;&lt;/dates&gt;&lt;isbn&gt;1170-229X (Print)&amp;#xD;1170-229X (Linking)&lt;/isbn&gt;&lt;accession-num&gt;11346128&lt;/accession-num&gt;&lt;urls&gt;&lt;related-urls&gt;&lt;url&gt;https://www.ncbi.nlm.nih.gov/pubmed/11346128&lt;/url&gt;&lt;/related-urls&gt;&lt;/urls&gt;&lt;electronic-resource-num&gt;10.2165/00002512-200118020-00007&lt;/electronic-resource-num&gt;&lt;language&gt;eng&lt;/language&gt;&lt;/record&gt;&lt;/Cite&gt;&lt;/EndNote&gt;</w:instrText>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[230]</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1A5FE075"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1</w:t>
            </w:r>
          </w:p>
        </w:tc>
        <w:tc>
          <w:tcPr>
            <w:tcW w:w="378" w:type="dxa"/>
            <w:vAlign w:val="center"/>
          </w:tcPr>
          <w:p w14:paraId="6B32AE8F"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125F9DC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934E8FB"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7DDAD187"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4EA51B0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F0BE165"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5D2BC7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3094830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C73C27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FF8330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FCAB80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F02197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E97C3E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4F43F87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D9FF53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7C8F7F8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81CF0C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94EEBA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3B4015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BA4817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10836D5"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32C597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7717DD5"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27F5060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DF6315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8CF797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7A72F61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757848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38332E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B44092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3C1F089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D9934E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98FC75B"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r>
      <w:tr w:rsidR="009B2D2E" w:rsidRPr="007C0C15" w14:paraId="08BE39DC" w14:textId="77777777" w:rsidTr="00C7128E">
        <w:trPr>
          <w:jc w:val="center"/>
        </w:trPr>
        <w:tc>
          <w:tcPr>
            <w:tcW w:w="1519" w:type="dxa"/>
            <w:shd w:val="clear" w:color="auto" w:fill="auto"/>
            <w:vAlign w:val="center"/>
            <w:hideMark/>
          </w:tcPr>
          <w:p w14:paraId="40D9CD30"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Pratt 2016</w:t>
            </w:r>
            <w:r>
              <w:rPr>
                <w:rFonts w:ascii="Times New Roman" w:eastAsia="Times New Roman" w:hAnsi="Times New Roman" w:cs="Times New Roman"/>
                <w:color w:val="000000"/>
                <w:szCs w:val="20"/>
              </w:rPr>
              <w:fldChar w:fldCharType="begin">
                <w:fldData xml:space="preserve">PEVuZE5vdGU+PENpdGU+PEF1dGhvcj5QcmF0dDwvQXV0aG9yPjxZZWFyPjIwMTc8L1llYXI+PFJl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PEVuZE5vdGU+PENpdGU+PEF1dGhvcj5QcmF0dDwvQXV0aG9yPjxZZWFyPjIwMTc8L1llYXI+PFJl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[231]</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7EA1798F"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1</w:t>
            </w:r>
          </w:p>
        </w:tc>
        <w:tc>
          <w:tcPr>
            <w:tcW w:w="378" w:type="dxa"/>
            <w:vAlign w:val="center"/>
          </w:tcPr>
          <w:p w14:paraId="13C15BF6"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7BF1AD5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1935BDE"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0D37F9F1"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377C3F0F"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348C03B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A7877B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7A95DD0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24D5A3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C8BCA6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9DF942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143566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F55F2F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6F57209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C89EF9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52B8AAC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17D509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F88993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66A212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086B70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B28439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2B4B1C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913BC5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52D01D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AAB68D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CE20FF8"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178B6D5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AEE910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D3F6F8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5A62C5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62FEE19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721203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CDEC1D0"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2DEC6B03" w14:textId="77777777" w:rsidTr="00C7128E">
        <w:trPr>
          <w:jc w:val="center"/>
        </w:trPr>
        <w:tc>
          <w:tcPr>
            <w:tcW w:w="1519" w:type="dxa"/>
            <w:shd w:val="clear" w:color="auto" w:fill="auto"/>
            <w:vAlign w:val="center"/>
            <w:hideMark/>
          </w:tcPr>
          <w:p w14:paraId="04BE529D"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Radford 2014</w:t>
            </w:r>
            <w:r>
              <w:rPr>
                <w:rFonts w:ascii="Times New Roman" w:eastAsia="Times New Roman" w:hAnsi="Times New Roman" w:cs="Times New Roman"/>
                <w:color w:val="000000"/>
                <w:szCs w:val="20"/>
              </w:rPr>
              <w:fldChar w:fldCharType="begin">
                <w:fldData xml:space="preserve">PEVuZE5vdGU+PENpdGU+PEF1dGhvcj5SYWRmb3JkPC9BdXRob3I+PFllYXI+MjAxNDwvWWVhcj48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PEVuZE5vdGU+PENpdGU+PEF1dGhvcj5SYWRmb3JkPC9BdXRob3I+PFllYXI+MjAxNDwvWWVhcj48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[232]</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14741287"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1</w:t>
            </w:r>
          </w:p>
        </w:tc>
        <w:tc>
          <w:tcPr>
            <w:tcW w:w="378" w:type="dxa"/>
            <w:vAlign w:val="center"/>
          </w:tcPr>
          <w:p w14:paraId="43F76F14"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066D284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4AF4014"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723A04A6"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36D135C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309460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5CF29A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577D68E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12DFDC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C6C591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3A26C8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92A133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E300A3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44047C4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B21894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509CA44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4568A2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6FF2F5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6C824C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736B52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8D0D6D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ECDB92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54449CE"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57D058B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EE898D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C3C053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55A1B15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71CB7F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3CA270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D48A03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463677C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29DF06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01D44FC"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r>
      <w:tr w:rsidR="009B2D2E" w:rsidRPr="007C0C15" w14:paraId="7A64A9C8" w14:textId="77777777" w:rsidTr="00C7128E">
        <w:trPr>
          <w:jc w:val="center"/>
        </w:trPr>
        <w:tc>
          <w:tcPr>
            <w:tcW w:w="1519" w:type="dxa"/>
            <w:shd w:val="clear" w:color="auto" w:fill="auto"/>
            <w:vAlign w:val="center"/>
            <w:hideMark/>
          </w:tcPr>
          <w:p w14:paraId="61D2287B"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Rice 2000</w:t>
            </w:r>
            <w:r>
              <w:rPr>
                <w:rFonts w:ascii="Times New Roman" w:eastAsia="Times New Roman" w:hAnsi="Times New Roman" w:cs="Times New Roman"/>
                <w:color w:val="000000"/>
                <w:szCs w:val="20"/>
              </w:rPr>
              <w:fldChar w:fldCharType="begin"/>
            </w:r>
            <w:r>
              <w:rPr>
                <w:rFonts w:ascii="Times New Roman" w:eastAsia="Times New Roman" w:hAnsi="Times New Roman" w:cs="Times New Roman"/>
                <w:color w:val="000000"/>
                <w:szCs w:val="20"/>
              </w:rPr>
              <w:instrText xml:space="preserve"> ADDIN EN.CITE &lt;EndNote&gt;&lt;Cite&gt;&lt;Author&gt;Rice&lt;/Author&gt;&lt;Year&gt;2000&lt;/Year&gt;&lt;RecNum&gt;278&lt;/RecNum&gt;&lt;IDText&gt;Withdrawal of chronic systemic corticosteroids in patients with COPD: a randomized trial&lt;/IDText&gt;&lt;DisplayText&gt;[233]&lt;/DisplayText&gt;&lt;record&gt;&lt;rec-number&gt;278&lt;/rec-number&gt;&lt;foreign-keys&gt;&lt;key app="EN" db-id="00w0d590vf5wsxez0tkx9w26209f2wz9wr9s" timestamp="1642487849" guid="6ff11af2-40c1-421a-bf11-ae788fa60994"&gt;278&lt;/key&gt;&lt;/foreign-keys&gt;&lt;ref-type name="Journal Article"&gt;17&lt;/ref-type&gt;&lt;contributors&gt;&lt;authors&gt;&lt;author&gt;Rice, K. L.&lt;/author&gt;&lt;author&gt;Rubins, J. B.&lt;/author&gt;&lt;author&gt;Lebahn, F.&lt;/author&gt;&lt;author&gt;Parenti, C. M.&lt;/author&gt;&lt;author&gt;Duane, P. G.&lt;/author&gt;&lt;author&gt;Kuskowski, M.&lt;/author&gt;&lt;author&gt;Joseph, A. M.&lt;/author&gt;&lt;author&gt;Niewoehner, D. E.&lt;/author&gt;&lt;/authors&gt;&lt;/contributors&gt;&lt;auth-address&gt;Department of Medicine and Geriatric Research Center, Minneapolis Veterans Affairs Medical Center, Minneapolis, Minnesota 55417, USA. ricex009@tc.umn.edu&lt;/auth-address&gt;&lt;titles&gt;&lt;title&gt;Withdrawal of chronic systemic corticosteroids in patients with COPD: a randomized trial&lt;/title&gt;&lt;secondary-title&gt;Am J Respir Crit Care Med&lt;/secondary-title&gt;&lt;/titles&gt;&lt;periodical&gt;&lt;full-title&gt;Am J Respir Crit Care Med&lt;/full-title&gt;&lt;/periodical&gt;&lt;pages&gt;174-8&lt;/pages&gt;&lt;volume&gt;162&lt;/volume&gt;&lt;number&gt;1&lt;/number&gt;&lt;keywords&gt;&lt;keyword&gt;Aged&lt;/keyword&gt;&lt;keyword&gt;Double-Blind Method&lt;/keyword&gt;&lt;keyword&gt;Feasibility Studies&lt;/keyword&gt;&lt;keyword&gt;Glucocorticoids/*administration &amp;amp; dosage&lt;/keyword&gt;&lt;keyword&gt;Humans&lt;/keyword&gt;&lt;keyword&gt;Lung Diseases, Obstructive/complications/*drug therapy/physiopathology&lt;/keyword&gt;&lt;keyword&gt;Middle Aged&lt;/keyword&gt;&lt;keyword&gt;Prednisone/*administration &amp;amp; dosage&lt;/keyword&gt;&lt;keyword&gt;Time Factors&lt;/keyword&gt;&lt;/keywords&gt;&lt;dates&gt;&lt;year&gt;2000&lt;/year&gt;&lt;pub-dates&gt;&lt;date&gt;Jul&lt;/date&gt;&lt;/pub-dates&gt;&lt;/dates&gt;&lt;isbn&gt;1073-449X (Print)&amp;#xD;1073-449X (Linking)&lt;/isbn&gt;&lt;accession-num&gt;10903238&lt;/accession-num&gt;&lt;urls&gt;&lt;related-urls&gt;&lt;url&gt;https://www.ncbi.nlm.nih.gov/pubmed/10903238&lt;/url&gt;&lt;/related-urls&gt;&lt;/urls&gt;&lt;electronic-resource-num&gt;10.1164/ajrccm.162.1.9909066&lt;/electronic-resource-num&gt;&lt;language&gt;eng&lt;/language&gt;&lt;/record&gt;&lt;/Cite&gt;&lt;/EndNote&gt;</w:instrText>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[233]</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5667E115"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1</w:t>
            </w:r>
          </w:p>
        </w:tc>
        <w:tc>
          <w:tcPr>
            <w:tcW w:w="378" w:type="dxa"/>
            <w:vAlign w:val="center"/>
          </w:tcPr>
          <w:p w14:paraId="6A32B9C5"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370D9DE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0703B08"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0C9562A6"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59F62B6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3EB277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F55EA6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1E0E5A0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7A03B2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90ADA2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05FFBD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D4D094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F6995A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209FE01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065C9A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BF69F1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F429D8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9A34D1E"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8D24D6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6EFD8D5"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A5E459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DA1508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09B499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7063446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B440AB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C5D077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7F373E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1B18C6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3651DF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93A996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281C62E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40A36B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6E2EB2A"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r>
      <w:tr w:rsidR="009B2D2E" w:rsidRPr="007C0C15" w14:paraId="1C54EB93" w14:textId="77777777" w:rsidTr="00C7128E">
        <w:trPr>
          <w:jc w:val="center"/>
        </w:trPr>
        <w:tc>
          <w:tcPr>
            <w:tcW w:w="1519" w:type="dxa"/>
            <w:shd w:val="clear" w:color="auto" w:fill="auto"/>
            <w:vAlign w:val="center"/>
            <w:hideMark/>
          </w:tcPr>
          <w:p w14:paraId="02D263DB"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Salonoja 2010</w:t>
            </w:r>
            <w:r>
              <w:rPr>
                <w:rFonts w:ascii="Times New Roman" w:eastAsia="Times New Roman" w:hAnsi="Times New Roman" w:cs="Times New Roman"/>
                <w:color w:val="000000"/>
                <w:szCs w:val="20"/>
              </w:rPr>
              <w:fldChar w:fldCharType="begin">
                <w:fldData xml:space="preserve">PEVuZE5vdGU+PENpdGU+PEF1dGhvcj5TYWxvbm9qYTwvQXV0aG9yPjxZZWFyPjIwMTA8L1llYXI+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PEVuZE5vdGU+PENpdGU+PEF1dGhvcj5TYWxvbm9qYTwvQXV0aG9yPjxZZWFyPjIwMTA8L1llYXI+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[234]</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5C4D8852"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1</w:t>
            </w:r>
          </w:p>
        </w:tc>
        <w:tc>
          <w:tcPr>
            <w:tcW w:w="378" w:type="dxa"/>
            <w:vAlign w:val="center"/>
          </w:tcPr>
          <w:p w14:paraId="2573A1BC"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6010820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4588953"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03992600"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2553706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D0B947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04BF898"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D8CA4C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799492C"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3E98D44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814A9F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BC86FF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37B783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62C0E0D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C7EEEA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C954B6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679F7F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029D6B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01F994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7480E5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25BC9E5"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65D344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0AC4D35"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7D1ABEE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61B475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F8BB15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0D1F11F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C006BB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73166E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D44BB7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50D8125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C43FB8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71644AA"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06A1C5A0" w14:textId="77777777" w:rsidTr="00C7128E">
        <w:trPr>
          <w:jc w:val="center"/>
        </w:trPr>
        <w:tc>
          <w:tcPr>
            <w:tcW w:w="1519" w:type="dxa"/>
            <w:shd w:val="clear" w:color="auto" w:fill="auto"/>
            <w:vAlign w:val="center"/>
            <w:hideMark/>
          </w:tcPr>
          <w:p w14:paraId="00DE3AA0"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Salonoja 2012</w:t>
            </w:r>
            <w:r>
              <w:rPr>
                <w:rFonts w:ascii="Times New Roman" w:eastAsia="Times New Roman" w:hAnsi="Times New Roman" w:cs="Times New Roman"/>
                <w:color w:val="000000"/>
                <w:szCs w:val="20"/>
              </w:rPr>
              <w:fldChar w:fldCharType="begin"/>
            </w:r>
            <w:r>
              <w:rPr>
                <w:rFonts w:ascii="Times New Roman" w:eastAsia="Times New Roman" w:hAnsi="Times New Roman" w:cs="Times New Roman"/>
                <w:color w:val="000000"/>
                <w:szCs w:val="20"/>
              </w:rPr>
              <w:instrText xml:space="preserve"> ADDIN EN.CITE &lt;EndNote&gt;&lt;Cite&gt;&lt;Author&gt;Salonoja&lt;/Author&gt;&lt;Year&gt;2012&lt;/Year&gt;&lt;RecNum&gt;312&lt;/RecNum&gt;&lt;IDText&gt;Withdrawal of psychotropic drugs decreases the risk of falls requiring treatment&lt;/IDText&gt;&lt;DisplayText&gt;[235]&lt;/DisplayText&gt;&lt;record&gt;&lt;rec-number&gt;312&lt;/rec-number&gt;&lt;foreign-keys&gt;&lt;key app="EN" db-id="00w0d590vf5wsxez0tkx9w26209f2wz9wr9s" timestamp="1642487850" guid="54a71e79-b8db-4480-9bd2-210ae7ecf3ed"&gt;312&lt;/key&gt;&lt;/foreign-keys&gt;&lt;ref-type name="Journal Article"&gt;17&lt;/ref-type&gt;&lt;contributors&gt;&lt;authors&gt;&lt;author&gt;Salonoja, M.&lt;/author&gt;&lt;author&gt;Salminen, M.&lt;/author&gt;&lt;author&gt;Vahlberg, T.&lt;/author&gt;&lt;author&gt;Aarnio, P.&lt;/author&gt;&lt;author&gt;Kivela, S. L.&lt;/author&gt;&lt;/authors&gt;&lt;/contributors&gt;&lt;auth-address&gt;Department of Geriatrics, Satakunta Central Hospital, Sairaalantie 3, FI-28550 Pori, Finland. maritta.salonoja@satshp.fi&lt;/auth-address&gt;&lt;titles&gt;&lt;title&gt;Withdrawal of psychotropic drugs decreases the risk of falls requiring treatment&lt;/title&gt;&lt;secondary-title&gt;Arch Gerontol Geriatr&lt;/secondary-title&gt;&lt;/titles&gt;&lt;periodical&gt;&lt;full-title&gt;Arch Gerontol Geriatr&lt;/full-title&gt;&lt;/periodical&gt;&lt;pages&gt;160-7&lt;/pages&gt;&lt;volume&gt;54&lt;/volume&gt;&lt;number&gt;1&lt;/number&gt;&lt;edition&gt;20110321&lt;/edition&gt;&lt;keywords&gt;&lt;keyword&gt;Accidental Falls/*prevention &amp;amp; control&lt;/keyword&gt;&lt;keyword&gt;Aged&lt;/keyword&gt;&lt;keyword&gt;Female&lt;/keyword&gt;&lt;keyword&gt;Humans&lt;/keyword&gt;&lt;keyword&gt;Male&lt;/keyword&gt;&lt;keyword&gt;Psychotropic Drugs/*adverse effects&lt;/keyword&gt;&lt;keyword&gt;Risk Factors&lt;/keyword&gt;&lt;keyword&gt;Withholding Treatment&lt;/keyword&gt;&lt;/keywords&gt;&lt;dates&gt;&lt;year&gt;2012&lt;/year&gt;&lt;pub-dates&gt;&lt;date&gt;Jan-Feb&lt;/date&gt;&lt;/pub-dates&gt;&lt;/dates&gt;&lt;isbn&gt;1872-6976 (Electronic)&amp;#xD;0167-4943 (Linking)&lt;/isbn&gt;&lt;accession-num&gt;21420744&lt;/accession-num&gt;&lt;urls&gt;&lt;related-urls&gt;&lt;url&gt;https://www.ncbi.nlm.nih.gov/pubmed/21420744&lt;/url&gt;&lt;/related-urls&gt;&lt;/urls&gt;&lt;electronic-resource-num&gt;10.1016/j.archger.2011.02.015&lt;/electronic-resource-num&gt;&lt;language&gt;eng&lt;/language&gt;&lt;/record&gt;&lt;/Cite&gt;&lt;/EndNote&gt;</w:instrText>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[235]</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687BC5E4"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1</w:t>
            </w:r>
          </w:p>
        </w:tc>
        <w:tc>
          <w:tcPr>
            <w:tcW w:w="378" w:type="dxa"/>
            <w:vAlign w:val="center"/>
          </w:tcPr>
          <w:p w14:paraId="6F63BDC1"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6073791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8F86701"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7C94656E"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6404258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E20433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6BEB3E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5D0762A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F5F948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0D2CBC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1E1449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A1091B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8B3234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7B5D26B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FA2549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51938A6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4318D0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BFCFA5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31C0A6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5C72F55"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56FD8F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EE4980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2AA672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5E44AFC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C18CA0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E0C344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253D922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61CDBA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C2273D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0C2324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2510AD3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BD1A00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3F5C561"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r>
      <w:tr w:rsidR="009B2D2E" w:rsidRPr="007C0C15" w14:paraId="50AFE9D6" w14:textId="77777777" w:rsidTr="00C7128E">
        <w:trPr>
          <w:jc w:val="center"/>
        </w:trPr>
        <w:tc>
          <w:tcPr>
            <w:tcW w:w="1519" w:type="dxa"/>
            <w:shd w:val="clear" w:color="auto" w:fill="auto"/>
            <w:vAlign w:val="center"/>
            <w:hideMark/>
          </w:tcPr>
          <w:p w14:paraId="07274520"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Saltvedt 2005</w:t>
            </w:r>
            <w:r>
              <w:rPr>
                <w:rFonts w:ascii="Times New Roman" w:eastAsia="Times New Roman" w:hAnsi="Times New Roman" w:cs="Times New Roman"/>
                <w:color w:val="000000"/>
                <w:szCs w:val="20"/>
              </w:rPr>
              <w:fldChar w:fldCharType="begin">
                <w:fldData xml:space="preserve">PEVuZE5vdGU+PENpdGU+PEF1dGhvcj5TYWx0dmVkdDwvQXV0aG9yPjxZZWFyPjIwMDU8L1llYXI+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PEVuZE5vdGU+PENpdGU+PEF1dGhvcj5TYWx0dmVkdDwvQXV0aG9yPjxZZWFyPjIwMDU8L1llYXI+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[236]</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0893805F"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1</w:t>
            </w:r>
          </w:p>
        </w:tc>
        <w:tc>
          <w:tcPr>
            <w:tcW w:w="378" w:type="dxa"/>
            <w:vAlign w:val="center"/>
          </w:tcPr>
          <w:p w14:paraId="1DB06247"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12B7064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2779188"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1016BE70"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539492B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5CD9A5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BA72BB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1743D33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00B658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043103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7D1C07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4D2190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B1631E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0D852C0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8F702D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734434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B05C07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6B5DF4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A44D57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DBEAC38"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6E1C6B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E90794C"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678A424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3E1CBC2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F6B571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3F92AA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08E5468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ECF229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B6F2FF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38FA4D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38B2C57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D4E0A0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5E44174"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40B4D18E" w14:textId="77777777" w:rsidTr="00C7128E">
        <w:trPr>
          <w:jc w:val="center"/>
        </w:trPr>
        <w:tc>
          <w:tcPr>
            <w:tcW w:w="1519" w:type="dxa"/>
            <w:shd w:val="clear" w:color="auto" w:fill="auto"/>
            <w:vAlign w:val="center"/>
            <w:hideMark/>
          </w:tcPr>
          <w:p w14:paraId="07AAA9C3"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Salzman 1992</w:t>
            </w:r>
            <w:r>
              <w:rPr>
                <w:rFonts w:ascii="Times New Roman" w:eastAsia="Times New Roman" w:hAnsi="Times New Roman" w:cs="Times New Roman"/>
                <w:color w:val="000000"/>
                <w:szCs w:val="20"/>
              </w:rPr>
              <w:fldChar w:fldCharType="begin"/>
            </w:r>
            <w:r>
              <w:rPr>
                <w:rFonts w:ascii="Times New Roman" w:eastAsia="Times New Roman" w:hAnsi="Times New Roman" w:cs="Times New Roman"/>
                <w:color w:val="000000"/>
                <w:szCs w:val="20"/>
              </w:rPr>
              <w:instrText xml:space="preserve"> ADDIN EN.CITE &lt;EndNote&gt;&lt;Cite&gt;&lt;Author&gt;Salzman&lt;/Author&gt;&lt;Year&gt;1992&lt;/Year&gt;&lt;RecNum&gt;476&lt;/RecNum&gt;&lt;IDText&gt;Cognitive improvement following benzodiazepine discontinuation in elderly nursing home residents.&lt;/IDText&gt;&lt;DisplayText&gt;[237]&lt;/DisplayText&gt;&lt;record&gt;&lt;rec-number&gt;476&lt;/rec-number&gt;&lt;foreign-keys&gt;&lt;key app="EN" db-id="00w0d590vf5wsxez0tkx9w26209f2wz9wr9s" timestamp="1642487853" guid="a9516da1-2aa4-4e57-9600-6695856a90f4"&gt;476&lt;/key&gt;&lt;/foreign-keys&gt;&lt;ref-type name="Journal Article"&gt;17&lt;/ref-type&gt;&lt;contributors&gt;&lt;authors&gt;&lt;author&gt;Salzman, C.&lt;/author&gt;&lt;author&gt;Fisher, J.&lt;/author&gt;&lt;author&gt;Nobel, K.&lt;/author&gt;&lt;author&gt;Glassman, R.&lt;/author&gt;&lt;author&gt;Wolfson, A.&lt;/author&gt;&lt;author&gt;Kelley, M.&lt;/author&gt;&lt;/authors&gt;&lt;/contributors&gt;&lt;titles&gt;&lt;title&gt;Cognitive improvement following benzodiazepine discontinuation in elderly nursing home residents.&lt;/title&gt;&lt;secondary-title&gt;International Journal of Geriatric Psychiatry&lt;/secondary-title&gt;&lt;/titles&gt;&lt;periodical&gt;&lt;full-title&gt;International Journal of Geriatric Psychiatry&lt;/full-title&gt;&lt;/periodical&gt;&lt;pages&gt;89-92&lt;/pages&gt;&lt;volume&gt;7&lt;/volume&gt;&lt;dates&gt;&lt;year&gt;1992&lt;/year&gt;&lt;/dates&gt;&lt;urls&gt;&lt;/urls&gt;&lt;/record&gt;&lt;/Cite&gt;&lt;/EndNote&gt;</w:instrText>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[237]</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393F4A59"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1</w:t>
            </w:r>
          </w:p>
        </w:tc>
        <w:tc>
          <w:tcPr>
            <w:tcW w:w="378" w:type="dxa"/>
            <w:vAlign w:val="center"/>
          </w:tcPr>
          <w:p w14:paraId="4C140E20"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386EBAA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AFAF754"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58EF0B82"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65996AB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99EFAC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308063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15E2C52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7B2D92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341F23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3F6905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50BF0F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628C0C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2479365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92768F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57F2F47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E997B88"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124E56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F806CF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CE1187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273B53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BFAE24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2C8AB7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5765F77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DD3CC9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15CFC2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27420D4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C05387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F53D98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ECC5DD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7138E67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EEEF3A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006D20C"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r>
      <w:tr w:rsidR="009B2D2E" w:rsidRPr="007C0C15" w14:paraId="3EEEB917" w14:textId="77777777" w:rsidTr="00C7128E">
        <w:trPr>
          <w:jc w:val="center"/>
        </w:trPr>
        <w:tc>
          <w:tcPr>
            <w:tcW w:w="1519" w:type="dxa"/>
            <w:shd w:val="clear" w:color="auto" w:fill="auto"/>
            <w:vAlign w:val="center"/>
            <w:hideMark/>
          </w:tcPr>
          <w:p w14:paraId="73D7FB17"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lastRenderedPageBreak/>
              <w:t>Schafer 2018</w:t>
            </w:r>
            <w:r>
              <w:rPr>
                <w:rFonts w:ascii="Times New Roman" w:eastAsia="Times New Roman" w:hAnsi="Times New Roman" w:cs="Times New Roman"/>
                <w:color w:val="000000"/>
                <w:szCs w:val="20"/>
              </w:rPr>
              <w:fldChar w:fldCharType="begin">
                <w:fldData xml:space="preserve">PEVuZE5vdGU+PENpdGU+PEF1dGhvcj5TY2hhZmVyPC9BdXRob3I+PFllYXI+MjAxODwvWWVhcj48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PEVuZE5vdGU+PENpdGU+PEF1dGhvcj5TY2hhZmVyPC9BdXRob3I+PFllYXI+MjAxODwvWWVhcj48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[238]</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3FC89EA3"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1</w:t>
            </w:r>
          </w:p>
        </w:tc>
        <w:tc>
          <w:tcPr>
            <w:tcW w:w="378" w:type="dxa"/>
            <w:vAlign w:val="center"/>
          </w:tcPr>
          <w:p w14:paraId="0E7AA1AB"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1198D76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F8CE37D"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4AFFEE0E"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575C590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CD0B93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E5D372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1919053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FEAF8F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45DBC4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B0BB6C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B7077E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4B4401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020C940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797447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12AF32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7BF398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E0E840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DECAD4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BC1675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5A77FC8"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5DDCE1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937DED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5F6C7E1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02E746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135504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255606C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04F606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0323446"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110C27C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1A5F395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2287B7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615D73A"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311D4978" w14:textId="77777777" w:rsidTr="00C7128E">
        <w:trPr>
          <w:jc w:val="center"/>
        </w:trPr>
        <w:tc>
          <w:tcPr>
            <w:tcW w:w="1519" w:type="dxa"/>
            <w:shd w:val="clear" w:color="auto" w:fill="auto"/>
            <w:vAlign w:val="center"/>
            <w:hideMark/>
          </w:tcPr>
          <w:p w14:paraId="673F8C48"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Schweizer 1995</w:t>
            </w:r>
            <w:r>
              <w:rPr>
                <w:rFonts w:ascii="Times New Roman" w:eastAsia="Times New Roman" w:hAnsi="Times New Roman" w:cs="Times New Roman"/>
                <w:color w:val="000000"/>
                <w:szCs w:val="20"/>
              </w:rPr>
              <w:fldChar w:fldCharType="begin">
                <w:fldData xml:space="preserve">PEVuZE5vdGU+PENpdGU+PEF1dGhvcj5TY2h3ZWl6ZXI8L0F1dGhvcj48WWVhcj4xOTk1PC9ZZWFy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PEVuZE5vdGU+PENpdGU+PEF1dGhvcj5TY2h3ZWl6ZXI8L0F1dGhvcj48WWVhcj4xOTk1PC9ZZWFy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[239]</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0BF599B3"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1</w:t>
            </w:r>
          </w:p>
        </w:tc>
        <w:tc>
          <w:tcPr>
            <w:tcW w:w="378" w:type="dxa"/>
            <w:vAlign w:val="center"/>
          </w:tcPr>
          <w:p w14:paraId="68161EF3"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33AE2F9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C646921"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7321F672"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78F85CF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B142D3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016EEE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0AD79A4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C46CD3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33BB7A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5014EE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E3E2998"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41CE7CE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299B0EE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C976AFE"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17F0592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A9926E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077324E"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7D1BCD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4476505"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1FB3885"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DB43FF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708193E"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5CBD1FE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E7D226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19E9D1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3CFC7D7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D66852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10F8B6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C62CA0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24ED347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B020BC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88994C6"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23AA24E2" w14:textId="77777777" w:rsidTr="00C7128E">
        <w:trPr>
          <w:jc w:val="center"/>
        </w:trPr>
        <w:tc>
          <w:tcPr>
            <w:tcW w:w="1519" w:type="dxa"/>
            <w:shd w:val="clear" w:color="auto" w:fill="auto"/>
            <w:vAlign w:val="center"/>
            <w:hideMark/>
          </w:tcPr>
          <w:p w14:paraId="4B985CC1"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Sellors 2003</w:t>
            </w:r>
            <w:r>
              <w:rPr>
                <w:rFonts w:ascii="Times New Roman" w:eastAsia="Times New Roman" w:hAnsi="Times New Roman" w:cs="Times New Roman"/>
                <w:color w:val="000000"/>
                <w:szCs w:val="20"/>
              </w:rPr>
              <w:fldChar w:fldCharType="begin">
                <w:fldData xml:space="preserve">PEVuZE5vdGU+PENpdGU+PEF1dGhvcj5TZWxsb3JzPC9BdXRob3I+PFllYXI+MjAwMzwvWWVhcj48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PEVuZE5vdGU+PENpdGU+PEF1dGhvcj5TZWxsb3JzPC9BdXRob3I+PFllYXI+MjAwMzwvWWVhcj48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[240]</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2F2B41FD"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1</w:t>
            </w:r>
          </w:p>
        </w:tc>
        <w:tc>
          <w:tcPr>
            <w:tcW w:w="378" w:type="dxa"/>
            <w:vAlign w:val="center"/>
          </w:tcPr>
          <w:p w14:paraId="298F53A3"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7A886E0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EF2E0C2"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26A54C05"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2E62119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34A9DE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098C05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5F18D65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6E4235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92DC3D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BBEB7C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E9DB26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2D2C49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0ACD535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201F83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209BE26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74A028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D50F0B5"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52F118A"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29C0C768"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3AEA66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E321A5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329C83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14F381F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CCD7DE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262ED7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383CC81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ED42C3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CB0ED0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A8133F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39B2E36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ECA65A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5AB3201"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59B991FD" w14:textId="77777777" w:rsidTr="00C7128E">
        <w:trPr>
          <w:jc w:val="center"/>
        </w:trPr>
        <w:tc>
          <w:tcPr>
            <w:tcW w:w="1519" w:type="dxa"/>
            <w:shd w:val="clear" w:color="auto" w:fill="auto"/>
            <w:vAlign w:val="center"/>
            <w:hideMark/>
          </w:tcPr>
          <w:p w14:paraId="5155C7BE"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Sjöberg 2013</w:t>
            </w:r>
            <w:r>
              <w:rPr>
                <w:rFonts w:ascii="Times New Roman" w:eastAsia="Times New Roman" w:hAnsi="Times New Roman" w:cs="Times New Roman"/>
                <w:color w:val="000000"/>
                <w:szCs w:val="20"/>
              </w:rPr>
              <w:fldChar w:fldCharType="begin">
                <w:fldData xml:space="preserve">PEVuZE5vdGU+PENpdGU+PEF1dGhvcj5Tam9iZXJnPC9BdXRob3I+PFllYXI+MjAxMzwvWWVhcj48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PEVuZE5vdGU+PENpdGU+PEF1dGhvcj5Tam9iZXJnPC9BdXRob3I+PFllYXI+MjAxMzwvWWVhcj48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[241]</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62DCB577"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1</w:t>
            </w:r>
          </w:p>
        </w:tc>
        <w:tc>
          <w:tcPr>
            <w:tcW w:w="378" w:type="dxa"/>
            <w:vAlign w:val="center"/>
          </w:tcPr>
          <w:p w14:paraId="482A7038"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1F1FF3F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7DEA8CA"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23FE1C5C"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6692BA2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5FB737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A8A1A5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5F2046B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4463B5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55F566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5830A3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F2C5E9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43582B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33E4D21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C5BAE5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143D1DF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7B39A6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037E738"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BAE1BD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16F18C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E15F53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B6DFD8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5A2F74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57F47E0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994F28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229AA5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5377CDE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621EC2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E6D95F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D1E2F7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6A0FDE2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DCAEDB6"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6D0E5401"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53BBC403" w14:textId="77777777" w:rsidTr="00C7128E">
        <w:trPr>
          <w:jc w:val="center"/>
        </w:trPr>
        <w:tc>
          <w:tcPr>
            <w:tcW w:w="1519" w:type="dxa"/>
            <w:shd w:val="clear" w:color="auto" w:fill="auto"/>
            <w:vAlign w:val="center"/>
            <w:hideMark/>
          </w:tcPr>
          <w:p w14:paraId="3F2278D8"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Somani 1996</w:t>
            </w:r>
            <w:r>
              <w:rPr>
                <w:rFonts w:ascii="Times New Roman" w:eastAsia="Times New Roman" w:hAnsi="Times New Roman" w:cs="Times New Roman"/>
                <w:color w:val="000000"/>
                <w:szCs w:val="20"/>
              </w:rPr>
              <w:fldChar w:fldCharType="begin"/>
            </w:r>
            <w:r>
              <w:rPr>
                <w:rFonts w:ascii="Times New Roman" w:eastAsia="Times New Roman" w:hAnsi="Times New Roman" w:cs="Times New Roman"/>
                <w:color w:val="000000"/>
                <w:szCs w:val="20"/>
              </w:rPr>
              <w:instrText xml:space="preserve"> ADDIN EN.CITE &lt;EndNote&gt;&lt;Cite&gt;&lt;Author&gt;Somani&lt;/Author&gt;&lt;Year&gt;1996&lt;/Year&gt;&lt;RecNum&gt;475&lt;/RecNum&gt;&lt;IDText&gt;Dyskinesias secondary to gradual neuroleptic drug withdrawal in elderly nursing home residents&lt;/IDText&gt;&lt;DisplayText&gt;[242]&lt;/DisplayText&gt;&lt;record&gt;&lt;rec-number&gt;475&lt;/rec-number&gt;&lt;foreign-keys&gt;&lt;key app="EN" db-id="00w0d590vf5wsxez0tkx9w26209f2wz9wr9s" timestamp="1642487853" guid="f2c617de-2cde-4329-8218-8247c1f158f0"&gt;475&lt;/key&gt;&lt;/foreign-keys&gt;&lt;ref-type name="Journal Article"&gt;17&lt;/ref-type&gt;&lt;contributors&gt;&lt;authors&gt;&lt;author&gt;Somani, S.&lt;/author&gt;&lt;/authors&gt;&lt;/contributors&gt;&lt;titles&gt;&lt;title&gt;Dyskinesias secondary to gradual neuroleptic drug withdrawal in elderly nursing home residents&lt;/title&gt;&lt;secondary-title&gt;Journal of Geriatrics Drug Therapy&lt;/secondary-title&gt;&lt;/titles&gt;&lt;periodical&gt;&lt;full-title&gt;Journal of Geriatrics Drug Therapy&lt;/full-title&gt;&lt;/periodical&gt;&lt;pages&gt;37-51&lt;/pages&gt;&lt;volume&gt;11&lt;/volume&gt;&lt;dates&gt;&lt;year&gt;1996&lt;/year&gt;&lt;/dates&gt;&lt;urls&gt;&lt;/urls&gt;&lt;/record&gt;&lt;/Cite&gt;&lt;/EndNote&gt;</w:instrText>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[242]</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2882B975"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1</w:t>
            </w:r>
          </w:p>
        </w:tc>
        <w:tc>
          <w:tcPr>
            <w:tcW w:w="378" w:type="dxa"/>
            <w:vAlign w:val="center"/>
          </w:tcPr>
          <w:p w14:paraId="3A117FD1"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4C61454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AAA774D"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08AF90A7"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524D1BA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32BA0D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BC69F5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3DDBA5D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E76363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809F72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15A741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624A50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6DB84A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6E7D368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4A269B5"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75BE1E4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99CFF6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6FF22CE"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4E7137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FE3E718"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5257C9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A29131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4CDD3E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07467B58"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5F6843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D3AC9A8"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63571B2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FB9A14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F6DE3A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5C3985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5BB7580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3B9075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C5C8089"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r>
      <w:tr w:rsidR="009B2D2E" w:rsidRPr="007C0C15" w14:paraId="5B4C1B25" w14:textId="77777777" w:rsidTr="00C7128E">
        <w:trPr>
          <w:jc w:val="center"/>
        </w:trPr>
        <w:tc>
          <w:tcPr>
            <w:tcW w:w="1519" w:type="dxa"/>
            <w:shd w:val="clear" w:color="auto" w:fill="auto"/>
            <w:vAlign w:val="center"/>
            <w:hideMark/>
          </w:tcPr>
          <w:p w14:paraId="655B826D"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Tabloski 1998</w:t>
            </w:r>
            <w:r>
              <w:rPr>
                <w:rFonts w:ascii="Times New Roman" w:eastAsia="Times New Roman" w:hAnsi="Times New Roman" w:cs="Times New Roman"/>
                <w:color w:val="000000"/>
                <w:szCs w:val="20"/>
              </w:rPr>
              <w:fldChar w:fldCharType="begin"/>
            </w:r>
            <w:r>
              <w:rPr>
                <w:rFonts w:ascii="Times New Roman" w:eastAsia="Times New Roman" w:hAnsi="Times New Roman" w:cs="Times New Roman"/>
                <w:color w:val="000000"/>
                <w:szCs w:val="20"/>
              </w:rPr>
              <w:instrText xml:space="preserve"> ADDIN EN.CITE &lt;EndNote&gt;&lt;Cite&gt;&lt;Author&gt;Tabloski&lt;/Author&gt;&lt;Year&gt;1998&lt;/Year&gt;&lt;RecNum&gt;282&lt;/RecNum&gt;&lt;IDText&gt;A procedure for withdrawal of sleep medication in elderly women who have been long-term users&lt;/IDText&gt;&lt;DisplayText&gt;[243]&lt;/DisplayText&gt;&lt;record&gt;&lt;rec-number&gt;282&lt;/rec-number&gt;&lt;foreign-keys&gt;&lt;key app="EN" db-id="00w0d590vf5wsxez0tkx9w26209f2wz9wr9s" timestamp="1642487849" guid="01389718-e52d-4753-be23-f14639a8a2e8"&gt;282&lt;/key&gt;&lt;/foreign-keys&gt;&lt;ref-type name="Journal Article"&gt;17&lt;/ref-type&gt;&lt;contributors&gt;&lt;authors&gt;&lt;author&gt;Tabloski, P. A.&lt;/author&gt;&lt;author&gt;Cooke, K. M.&lt;/author&gt;&lt;author&gt;Thoman, E. B.&lt;/author&gt;&lt;/authors&gt;&lt;/contributors&gt;&lt;auth-address&gt;School of Nursing, University of Connecticut, Storrs, USA.&lt;/auth-address&gt;&lt;titles&gt;&lt;title&gt;A procedure for withdrawal of sleep medication in elderly women who have been long-term users&lt;/title&gt;&lt;secondary-title&gt;J Gerontol Nurs&lt;/secondary-title&gt;&lt;/titles&gt;&lt;periodical&gt;&lt;full-title&gt;J Gerontol Nurs&lt;/full-title&gt;&lt;/periodical&gt;&lt;pages&gt;20-8; quiz 50-1&lt;/pages&gt;&lt;volume&gt;24&lt;/volume&gt;&lt;number&gt;9&lt;/number&gt;&lt;keywords&gt;&lt;keyword&gt;Aged&lt;/keyword&gt;&lt;keyword&gt;Aged, 80 and over&lt;/keyword&gt;&lt;keyword&gt;Female&lt;/keyword&gt;&lt;keyword&gt;Geriatric Nursing/*methods&lt;/keyword&gt;&lt;keyword&gt;Humans&lt;/keyword&gt;&lt;keyword&gt;Hypnotics and Sedatives/*adverse effects&lt;/keyword&gt;&lt;keyword&gt;Polysomnography&lt;/keyword&gt;&lt;keyword&gt;Program Evaluation&lt;/keyword&gt;&lt;keyword&gt;Substance Withdrawal Syndrome/*etiology/*nursing&lt;/keyword&gt;&lt;keyword&gt;Time Factors&lt;/keyword&gt;&lt;/keywords&gt;&lt;dates&gt;&lt;year&gt;1998&lt;/year&gt;&lt;pub-dates&gt;&lt;date&gt;Sep&lt;/date&gt;&lt;/pub-dates&gt;&lt;/dates&gt;&lt;isbn&gt;0098-9134 (Print)&amp;#xD;0098-9134 (Linking)&lt;/isbn&gt;&lt;accession-num&gt;9814275&lt;/accession-num&gt;&lt;urls&gt;&lt;related-urls&gt;&lt;url&gt;https://www.ncbi.nlm.nih.gov/pubmed/9814275&lt;/url&gt;&lt;/related-urls&gt;&lt;/urls&gt;&lt;electronic-resource-num&gt;10.3928/0098-9134-19980901-10&lt;/electronic-resource-num&gt;&lt;language&gt;eng&lt;/language&gt;&lt;/record&gt;&lt;/Cite&gt;&lt;/EndNote&gt;</w:instrText>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[243]</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02A7798D"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1</w:t>
            </w:r>
          </w:p>
        </w:tc>
        <w:tc>
          <w:tcPr>
            <w:tcW w:w="378" w:type="dxa"/>
            <w:vAlign w:val="center"/>
          </w:tcPr>
          <w:p w14:paraId="6DEEC38D"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7BD0F44E"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A393D77"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20F7ABB7"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588348C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F8B9DB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A2F0BE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29E8E8F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73D7D0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CF3669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0B2926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DA76F6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B6AAC0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26562C9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2F9382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3DEB285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176C5E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49403C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D615AE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AE9606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6234AE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2FC1A7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C91003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11C1C015"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0F29C6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666ECC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3596E54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8E61A0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E822EF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35106F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6684D28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08E342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A72A5B6"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r>
      <w:tr w:rsidR="009B2D2E" w:rsidRPr="007C0C15" w14:paraId="587EDCD4" w14:textId="77777777" w:rsidTr="00C7128E">
        <w:trPr>
          <w:jc w:val="center"/>
        </w:trPr>
        <w:tc>
          <w:tcPr>
            <w:tcW w:w="1519" w:type="dxa"/>
            <w:shd w:val="clear" w:color="auto" w:fill="auto"/>
            <w:vAlign w:val="center"/>
            <w:hideMark/>
          </w:tcPr>
          <w:p w14:paraId="11BA4717"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Tariot 1999</w:t>
            </w:r>
            <w:r>
              <w:rPr>
                <w:rFonts w:ascii="Times New Roman" w:eastAsia="Times New Roman" w:hAnsi="Times New Roman" w:cs="Times New Roman"/>
                <w:color w:val="000000"/>
                <w:szCs w:val="20"/>
              </w:rPr>
              <w:fldChar w:fldCharType="begin">
                <w:fldData xml:space="preserve">PEVuZE5vdGU+PENpdGU+PEF1dGhvcj5UYXJpb3Q8L0F1dGhvcj48WWVhcj4xOTk5PC9ZZWFyPjxS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PEVuZE5vdGU+PENpdGU+PEF1dGhvcj5UYXJpb3Q8L0F1dGhvcj48WWVhcj4xOTk5PC9ZZWFyPjxS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[244]</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3245FF5E"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1</w:t>
            </w:r>
          </w:p>
        </w:tc>
        <w:tc>
          <w:tcPr>
            <w:tcW w:w="378" w:type="dxa"/>
            <w:vAlign w:val="center"/>
          </w:tcPr>
          <w:p w14:paraId="426293F6"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5AD323E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1151F18"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5256D52D"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683D0A1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8BA1AE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6A61ED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0DFA675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A5C304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DB4F74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28000D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3AD16F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256D9E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38F3048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E02A2E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2630B0F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502CCC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776B33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FC6961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079621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BB44BB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EC8A89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2F8298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055E123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4EE5AC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71C1EC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1CD59B3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9B0D85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068340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8A0FA1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32A7F0E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FD14A2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B1750AD"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r>
      <w:tr w:rsidR="009B2D2E" w:rsidRPr="007C0C15" w14:paraId="51BAC69A" w14:textId="77777777" w:rsidTr="00C7128E">
        <w:trPr>
          <w:jc w:val="center"/>
        </w:trPr>
        <w:tc>
          <w:tcPr>
            <w:tcW w:w="1519" w:type="dxa"/>
            <w:shd w:val="clear" w:color="auto" w:fill="auto"/>
            <w:vAlign w:val="center"/>
            <w:hideMark/>
          </w:tcPr>
          <w:p w14:paraId="15EAA502"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Taylor 2003</w:t>
            </w:r>
            <w:r>
              <w:rPr>
                <w:rFonts w:ascii="Times New Roman" w:eastAsia="Times New Roman" w:hAnsi="Times New Roman" w:cs="Times New Roman"/>
                <w:color w:val="000000"/>
                <w:szCs w:val="20"/>
              </w:rPr>
              <w:fldChar w:fldCharType="begin"/>
            </w:r>
            <w:r>
              <w:rPr>
                <w:rFonts w:ascii="Times New Roman" w:eastAsia="Times New Roman" w:hAnsi="Times New Roman" w:cs="Times New Roman"/>
                <w:color w:val="000000"/>
                <w:szCs w:val="20"/>
              </w:rPr>
              <w:instrText xml:space="preserve"> ADDIN EN.CITE &lt;EndNote&gt;&lt;Cite&gt;&lt;Author&gt;Taylor&lt;/Author&gt;&lt;Year&gt;2003&lt;/Year&gt;&lt;RecNum&gt;203&lt;/RecNum&gt;&lt;IDText&gt;Improving primary care in rural Alabama with a pharmacy initiative&lt;/IDText&gt;&lt;DisplayText&gt;[245]&lt;/DisplayText&gt;&lt;record&gt;&lt;rec-number&gt;203&lt;/rec-number&gt;&lt;foreign-keys&gt;&lt;key app="EN" db-id="00w0d590vf5wsxez0tkx9w26209f2wz9wr9s" timestamp="1642487848" guid="d2e48db6-6bd6-4b47-99d3-b0d2fd75dc3e"&gt;203&lt;/key&gt;&lt;/foreign-keys&gt;&lt;ref-type name="Journal Article"&gt;17&lt;/ref-type&gt;&lt;contributors&gt;&lt;authors&gt;&lt;author&gt;Taylor, C. T.&lt;/author&gt;&lt;author&gt;Byrd, D. C.&lt;/author&gt;&lt;author&gt;Krueger, K.&lt;/author&gt;&lt;/authors&gt;&lt;/contributors&gt;&lt;auth-address&gt;Department of Pharmacy Practice, Harrison School of Pharmacy, 108 Walker Building, Auburn University, Auburn, AL 36849, USA. tayloct@auburn.edu&lt;/auth-address&gt;&lt;titles&gt;&lt;title&gt;Improving primary care in rural Alabama with a pharmacy initiative&lt;/title&gt;&lt;secondary-title&gt;Am J Health Syst Pharm&lt;/secondary-title&gt;&lt;/titles&gt;&lt;periodical&gt;&lt;full-title&gt;Am J Health Syst Pharm&lt;/full-title&gt;&lt;/periodical&gt;&lt;pages&gt;1123-9&lt;/pages&gt;&lt;volume&gt;60&lt;/volume&gt;&lt;number&gt;11&lt;/number&gt;&lt;keywords&gt;&lt;keyword&gt;Aged&lt;/keyword&gt;&lt;keyword&gt;Alabama&lt;/keyword&gt;&lt;keyword&gt;*Community Pharmacy Services&lt;/keyword&gt;&lt;keyword&gt;Female&lt;/keyword&gt;&lt;keyword&gt;Humans&lt;/keyword&gt;&lt;keyword&gt;Male&lt;/keyword&gt;&lt;keyword&gt;Middle Aged&lt;/keyword&gt;&lt;keyword&gt;Patient Compliance&lt;/keyword&gt;&lt;keyword&gt;Patient Satisfaction&lt;/keyword&gt;&lt;keyword&gt;Primary Health Care/*standards&lt;/keyword&gt;&lt;keyword&gt;Quality of Life&lt;/keyword&gt;&lt;keyword&gt;Rural Health/*standards&lt;/keyword&gt;&lt;/keywords&gt;&lt;dates&gt;&lt;year&gt;2003&lt;/year&gt;&lt;pub-dates&gt;&lt;date&gt;Jun 1&lt;/date&gt;&lt;/pub-dates&gt;&lt;/dates&gt;&lt;isbn&gt;1079-2082 (Print)&amp;#xD;1079-2082 (Linking)&lt;/isbn&gt;&lt;accession-num&gt;12816022&lt;/accession-num&gt;&lt;urls&gt;&lt;related-urls&gt;&lt;url&gt;https://www.ncbi.nlm.nih.gov/pubmed/12816022&lt;/url&gt;&lt;/related-urls&gt;&lt;/urls&gt;&lt;electronic-resource-num&gt;10.1093/ajhp/60.11.1123&lt;/electronic-resource-num&gt;&lt;language&gt;eng&lt;/language&gt;&lt;/record&gt;&lt;/Cite&gt;&lt;/EndNote&gt;</w:instrText>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[245]</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65C8F818"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1</w:t>
            </w:r>
          </w:p>
        </w:tc>
        <w:tc>
          <w:tcPr>
            <w:tcW w:w="378" w:type="dxa"/>
            <w:vAlign w:val="center"/>
          </w:tcPr>
          <w:p w14:paraId="69E29DAA"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35C760A5"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CD36445"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14BA8C1A"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539D7D8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BE5E488"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D7D279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6564EB8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BAC76C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25691B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E21852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6FD26C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8C6117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6199B6C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10616D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1A7C79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CA0EB9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47B8DE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2FF7C4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E50AEAE"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84A03B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A7DF17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CA4C4C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81E1E19"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79" w:type="dxa"/>
            <w:vAlign w:val="center"/>
          </w:tcPr>
          <w:p w14:paraId="46757F1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498B52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116A43F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4BDB69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D13901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28C4B4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7B31AD9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BDDC49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5CC8297"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0E7D4355" w14:textId="77777777" w:rsidTr="00C7128E">
        <w:trPr>
          <w:jc w:val="center"/>
        </w:trPr>
        <w:tc>
          <w:tcPr>
            <w:tcW w:w="1519" w:type="dxa"/>
            <w:shd w:val="clear" w:color="auto" w:fill="auto"/>
            <w:vAlign w:val="center"/>
            <w:hideMark/>
          </w:tcPr>
          <w:p w14:paraId="0561E36E"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Terrell 2009</w:t>
            </w:r>
            <w:r>
              <w:rPr>
                <w:rFonts w:ascii="Times New Roman" w:eastAsia="Times New Roman" w:hAnsi="Times New Roman" w:cs="Times New Roman"/>
                <w:color w:val="000000"/>
                <w:szCs w:val="20"/>
              </w:rPr>
              <w:fldChar w:fldCharType="begin">
                <w:fldData xml:space="preserve">PEVuZE5vdGU+PENpdGU+PEF1dGhvcj5UZXJyZWxsPC9BdXRob3I+PFllYXI+MjAwOTwvWWVhcj48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PEVuZE5vdGU+PENpdGU+PEF1dGhvcj5UZXJyZWxsPC9BdXRob3I+PFllYXI+MjAwOTwvWWVhcj48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[246]</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175EB281"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1</w:t>
            </w:r>
          </w:p>
        </w:tc>
        <w:tc>
          <w:tcPr>
            <w:tcW w:w="378" w:type="dxa"/>
            <w:vAlign w:val="center"/>
          </w:tcPr>
          <w:p w14:paraId="26F2B38A"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47DE8335"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E5C6C6F"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7AB8B28A"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1AA65EA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B89221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6EF0515"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2AA2E05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585C1D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76A83E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C5378E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95322E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56E7C4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7AA204D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4A142B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298840F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B31143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4E0EBE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3C5DA3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85295F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35071A9"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79" w:type="dxa"/>
            <w:vAlign w:val="center"/>
          </w:tcPr>
          <w:p w14:paraId="0025321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DFE8F9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19D67BE8"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45C270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E5331A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08A3DCC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158CE4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6EE3E6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CDDC41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72B9C20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B54C46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DFEAE9A"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3BC775DD" w14:textId="77777777" w:rsidTr="00C7128E">
        <w:trPr>
          <w:jc w:val="center"/>
        </w:trPr>
        <w:tc>
          <w:tcPr>
            <w:tcW w:w="1519" w:type="dxa"/>
            <w:shd w:val="clear" w:color="auto" w:fill="auto"/>
            <w:vAlign w:val="center"/>
            <w:hideMark/>
          </w:tcPr>
          <w:p w14:paraId="768CD13E"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Testad 2010</w:t>
            </w:r>
            <w:r>
              <w:rPr>
                <w:rFonts w:ascii="Times New Roman" w:eastAsia="Times New Roman" w:hAnsi="Times New Roman" w:cs="Times New Roman"/>
                <w:color w:val="000000"/>
                <w:szCs w:val="20"/>
              </w:rPr>
              <w:fldChar w:fldCharType="begin">
                <w:fldData xml:space="preserve">PEVuZE5vdGU+PENpdGU+PEF1dGhvcj5UZXN0YWQ8L0F1dGhvcj48WWVhcj4yMDEwPC9ZZWFyPjxS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PEVuZE5vdGU+PENpdGU+PEF1dGhvcj5UZXN0YWQ8L0F1dGhvcj48WWVhcj4yMDEwPC9ZZWFyPjxS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[247]</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13442EAA"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1</w:t>
            </w:r>
          </w:p>
        </w:tc>
        <w:tc>
          <w:tcPr>
            <w:tcW w:w="378" w:type="dxa"/>
            <w:vAlign w:val="center"/>
          </w:tcPr>
          <w:p w14:paraId="39BEDC0B"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6A0C52E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5D48D7A"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7644784E"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3BC8334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A634C9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E7ECA2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011DE69B"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732470C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80712B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265606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62F2CA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AD1AE9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59244E4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0DB7E8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5F91527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5146D4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BB1076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17690C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C9CF44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C53A39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FB82F0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7F1D2F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3377EB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304E74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E2A775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2E316D4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939C50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848C35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A7B792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0DE30FF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AE7CE1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9DB43DF"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0058591C" w14:textId="77777777" w:rsidTr="00C7128E">
        <w:trPr>
          <w:jc w:val="center"/>
        </w:trPr>
        <w:tc>
          <w:tcPr>
            <w:tcW w:w="1519" w:type="dxa"/>
            <w:shd w:val="clear" w:color="auto" w:fill="auto"/>
            <w:vAlign w:val="center"/>
            <w:hideMark/>
          </w:tcPr>
          <w:p w14:paraId="6E016D6F"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Thyrian 2017</w:t>
            </w:r>
            <w:r>
              <w:rPr>
                <w:rFonts w:ascii="Times New Roman" w:eastAsia="Times New Roman" w:hAnsi="Times New Roman" w:cs="Times New Roman"/>
                <w:color w:val="000000"/>
                <w:szCs w:val="20"/>
              </w:rPr>
              <w:fldChar w:fldCharType="begin">
                <w:fldData xml:space="preserve">PEVuZE5vdGU+PENpdGU+PEF1dGhvcj5UaHlyaWFuPC9BdXRob3I+PFllYXI+MjAxNzwvWWVhcj48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PEVuZE5vdGU+PENpdGU+PEF1dGhvcj5UaHlyaWFuPC9BdXRob3I+PFllYXI+MjAxNzwvWWVhcj48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[248]</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47D02679"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1</w:t>
            </w:r>
          </w:p>
        </w:tc>
        <w:tc>
          <w:tcPr>
            <w:tcW w:w="378" w:type="dxa"/>
            <w:vAlign w:val="center"/>
          </w:tcPr>
          <w:p w14:paraId="1760C035"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75BA7955"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DCDA80B"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25B472B5"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16A152E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5F58CB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824B99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33F1105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20D2A9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E27607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7AC498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78DEF3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B1F517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6B855AC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5F8A3F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5EB7179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10FF19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BB4E90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65BA47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4C0CED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3CC83C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7E8F39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ED5B075"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66DF7914"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79" w:type="dxa"/>
            <w:vAlign w:val="center"/>
          </w:tcPr>
          <w:p w14:paraId="2634E8C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6D3057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7884902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09AE25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0E8EF1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329A2B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0F534FD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A2BE34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0B9BB6E"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42098C82" w14:textId="77777777" w:rsidTr="00C7128E">
        <w:trPr>
          <w:jc w:val="center"/>
        </w:trPr>
        <w:tc>
          <w:tcPr>
            <w:tcW w:w="1519" w:type="dxa"/>
            <w:shd w:val="clear" w:color="auto" w:fill="auto"/>
            <w:vAlign w:val="center"/>
            <w:hideMark/>
          </w:tcPr>
          <w:p w14:paraId="585F3B19"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Tjia 2017</w:t>
            </w:r>
            <w:r>
              <w:rPr>
                <w:rFonts w:ascii="Times New Roman" w:eastAsia="Times New Roman" w:hAnsi="Times New Roman" w:cs="Times New Roman"/>
                <w:color w:val="000000"/>
                <w:szCs w:val="20"/>
              </w:rPr>
              <w:fldChar w:fldCharType="begin">
                <w:fldData xml:space="preserve">PEVuZE5vdGU+PENpdGU+PEF1dGhvcj5UamlhPC9BdXRob3I+PFllYXI+MjAxNzwvWWVhcj48UmVj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PEVuZE5vdGU+PENpdGU+PEF1dGhvcj5UamlhPC9BdXRob3I+PFllYXI+MjAxNzwvWWVhcj48UmVj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[249]</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586B0333"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1</w:t>
            </w:r>
          </w:p>
        </w:tc>
        <w:tc>
          <w:tcPr>
            <w:tcW w:w="378" w:type="dxa"/>
            <w:vAlign w:val="center"/>
          </w:tcPr>
          <w:p w14:paraId="1C66B0F1"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2A9ED93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B007172"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4B0CE10E"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4822AA3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4E97298"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ADE374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79FB03E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DD13A0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EAB6C6A"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216B0AD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28C401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9826AB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1B45FF6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764AA9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1BF0A92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A9668F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7462BE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A0F9BD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3D9FC8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CBA22E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BD90F6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13060B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57FA5FA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B35A04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353A11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0A5881A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073567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3C7CDF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3348CC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1209F87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38D302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A7DAAAC"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0AB4BCC2" w14:textId="77777777" w:rsidTr="00C7128E">
        <w:trPr>
          <w:jc w:val="center"/>
        </w:trPr>
        <w:tc>
          <w:tcPr>
            <w:tcW w:w="1519" w:type="dxa"/>
            <w:shd w:val="clear" w:color="auto" w:fill="auto"/>
            <w:vAlign w:val="center"/>
            <w:hideMark/>
          </w:tcPr>
          <w:p w14:paraId="0360332B"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Tse 2008</w:t>
            </w:r>
            <w:r>
              <w:rPr>
                <w:rFonts w:ascii="Times New Roman" w:eastAsia="Times New Roman" w:hAnsi="Times New Roman" w:cs="Times New Roman"/>
                <w:color w:val="000000"/>
                <w:szCs w:val="20"/>
              </w:rPr>
              <w:fldChar w:fldCharType="begin">
                <w:fldData xml:space="preserve">PEVuZE5vdGU+PENpdGU+PEF1dGhvcj5Uc2U8L0F1dGhvcj48WWVhcj4yMDA4PC9ZZWFyPjxSZWNO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PEVuZE5vdGU+PENpdGU+PEF1dGhvcj5Uc2U8L0F1dGhvcj48WWVhcj4yMDA4PC9ZZWFyPjxSZWNO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[250]</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1C97A73B"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1</w:t>
            </w:r>
          </w:p>
        </w:tc>
        <w:tc>
          <w:tcPr>
            <w:tcW w:w="378" w:type="dxa"/>
            <w:vAlign w:val="center"/>
          </w:tcPr>
          <w:p w14:paraId="00F7352A"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26BF3E9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1D1C2EA"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372F3AA0"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29E8E36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667DAE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945A18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3F52176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B57903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944A61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9A4697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36FD5F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4708B1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2C9414A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7E9C9E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6EF2637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3DF15A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04DF1A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93C223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2F907E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6AFDC3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39FFA8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B5AF10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3ADC4C5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068858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4D8996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74814E0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F9AF49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6A6893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DEBEC7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2EDA412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602656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4F94ABB"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r>
      <w:tr w:rsidR="009B2D2E" w:rsidRPr="007C0C15" w14:paraId="0E20DDB9" w14:textId="77777777" w:rsidTr="00C7128E">
        <w:trPr>
          <w:jc w:val="center"/>
        </w:trPr>
        <w:tc>
          <w:tcPr>
            <w:tcW w:w="1519" w:type="dxa"/>
            <w:shd w:val="clear" w:color="auto" w:fill="auto"/>
            <w:vAlign w:val="center"/>
            <w:hideMark/>
          </w:tcPr>
          <w:p w14:paraId="52BA0344"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Ulfvarson 2003</w:t>
            </w:r>
            <w:r>
              <w:rPr>
                <w:rFonts w:ascii="Times New Roman" w:eastAsia="Times New Roman" w:hAnsi="Times New Roman" w:cs="Times New Roman"/>
                <w:color w:val="000000"/>
                <w:szCs w:val="20"/>
              </w:rPr>
              <w:fldChar w:fldCharType="begin">
                <w:fldData xml:space="preserve">PEVuZE5vdGU+PENpdGU+PEF1dGhvcj5VbGZ2YXJzb248L0F1dGhvcj48WWVhcj4yMDAzPC9ZZWFy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=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PEVuZE5vdGU+PENpdGU+PEF1dGhvcj5VbGZ2YXJzb248L0F1dGhvcj48WWVhcj4yMDAzPC9ZZWFy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=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[251]</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451C28A9" w14:textId="77777777" w:rsidR="009B2D2E" w:rsidRPr="007C0C15" w:rsidRDefault="009B2D2E" w:rsidP="00C7128E">
            <w:pPr>
              <w:jc w:val="center"/>
              <w:rPr>
                <w:rFonts w:ascii="Times New Roman" w:eastAsia="Times New Roman" w:hAnsi="Times New Roman" w:cs="Times New Roman"/>
                <w:b/>
                <w:bCs/>
                <w:color w:val="000000"/>
                <w:szCs w:val="20"/>
              </w:rPr>
            </w:pPr>
            <w:r>
              <w:rPr>
                <w:rFonts w:ascii="Times New Roman" w:eastAsia="Times New Roman" w:hAnsi="Times New Roman" w:cs="Times New Roman"/>
                <w:b/>
                <w:bCs/>
                <w:color w:val="000000"/>
                <w:szCs w:val="20"/>
              </w:rPr>
              <w:t>1</w:t>
            </w:r>
          </w:p>
        </w:tc>
        <w:tc>
          <w:tcPr>
            <w:tcW w:w="378" w:type="dxa"/>
            <w:vAlign w:val="center"/>
          </w:tcPr>
          <w:p w14:paraId="6450B6E1"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0784CDA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CD13E95"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525A8A3B"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7675EAC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4BD8D7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6E9FE8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29D56BA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B8F1EB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C9A056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BCF3A9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807360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7AF901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15389AE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79A644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39050C7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1BD39C8"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35E78B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A4A9E4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BA7362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8D4612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69F4AB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8012D2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502E54F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C7E3DC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213ED88"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18C3AC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BB7728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7B1928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24E93E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5B8C65A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4255B2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8263DE3"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r>
      <w:tr w:rsidR="009B2D2E" w:rsidRPr="007C0C15" w14:paraId="2BF037C5" w14:textId="77777777" w:rsidTr="00C7128E">
        <w:trPr>
          <w:jc w:val="center"/>
        </w:trPr>
        <w:tc>
          <w:tcPr>
            <w:tcW w:w="1519" w:type="dxa"/>
            <w:shd w:val="clear" w:color="auto" w:fill="auto"/>
            <w:vAlign w:val="center"/>
            <w:hideMark/>
          </w:tcPr>
          <w:p w14:paraId="1DE6B4C9"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lang w:val="es-ES"/>
              </w:rPr>
              <w:t>van der Meer 2018</w:t>
            </w:r>
            <w:r>
              <w:rPr>
                <w:rFonts w:ascii="Times New Roman" w:eastAsia="Times New Roman" w:hAnsi="Times New Roman" w:cs="Times New Roman"/>
                <w:color w:val="000000"/>
                <w:szCs w:val="20"/>
              </w:rPr>
              <w:fldChar w:fldCharType="begin">
                <w:fldData xml:space="preserve">PEVuZE5vdGU+PENpdGU+PEF1dGhvcj52YW4gZGVyIE1lZXI8L0F1dGhvcj48WWVhcj4yMDE4PC9Z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PEVuZE5vdGU+PENpdGU+PEF1dGhvcj52YW4gZGVyIE1lZXI8L0F1dGhvcj48WWVhcj4yMDE4PC9Z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[252]</w:t>
            </w:r>
            <w:r>
              <w:rPr>
                <w:rFonts w:ascii="Times New Roman" w:eastAsia="Times New Roman" w:hAnsi="Times New Roman" w:cs="Times New Roman"/>
                <w:color w:val="000000"/>
                <w:szCs w:val="20"/>
              </w:rPr>
              <w:fldChar w:fldCharType="end"/>
            </w:r>
            <w:r w:rsidRPr="007C0C15">
              <w:rPr>
                <w:rFonts w:ascii="Times New Roman" w:eastAsia="Times New Roman" w:hAnsi="Times New Roman" w:cs="Times New Roman"/>
                <w:color w:val="000000"/>
                <w:szCs w:val="20"/>
                <w:lang w:val="es-ES"/>
              </w:rPr>
              <w:br/>
              <w:t>van der Meer 2016</w:t>
            </w:r>
            <w:r>
              <w:rPr>
                <w:rFonts w:ascii="Times New Roman" w:eastAsia="Times New Roman" w:hAnsi="Times New Roman" w:cs="Times New Roman"/>
                <w:color w:val="000000"/>
                <w:szCs w:val="20"/>
              </w:rPr>
              <w:fldChar w:fldCharType="begin"/>
            </w:r>
            <w:r>
              <w:rPr>
                <w:rFonts w:ascii="Times New Roman" w:eastAsia="Times New Roman" w:hAnsi="Times New Roman" w:cs="Times New Roman"/>
                <w:color w:val="000000"/>
                <w:szCs w:val="20"/>
              </w:rPr>
              <w:instrText xml:space="preserve"> ADDIN EN.CITE &lt;EndNote&gt;&lt;Cite&gt;&lt;Author&gt;van der Meer&lt;/Author&gt;&lt;Year&gt;2016&lt;/Year&gt;&lt;RecNum&gt;465&lt;/RecNum&gt;&lt;IDText&gt;Reducing patients’ cumulative exposure to anticholinergic and sedative medication with medication reviews: A randomised controlled trial.&lt;/IDText&gt;&lt;DisplayText&gt;[253]&lt;/DisplayText&gt;&lt;record&gt;&lt;rec-number&gt;465&lt;/rec-number&gt;&lt;foreign-keys&gt;&lt;key app="EN" db-id="00w0d590vf5wsxez0tkx9w26209f2wz9wr9s" timestamp="1642487852" guid="063ca19b-ba9b-4e19-ad82-728ad86a9eed"&gt;465&lt;/key&gt;&lt;/foreign-keys&gt;&lt;ref-type name="Conference Paper"&gt;47&lt;/ref-type&gt;&lt;contributors&gt;&lt;authors&gt;&lt;author&gt;van der Meer, HG&lt;/author&gt;&lt;author&gt;Wouters, H&lt;/author&gt;&lt;author&gt;Pras, N&lt;/author&gt;&lt;author&gt;Taxis, K.&lt;/author&gt;&lt;/authors&gt;&lt;/contributors&gt;&lt;titles&gt;&lt;title&gt;Reducing patients’ cumulative exposure to anticholinergic and sedative medication with medication reviews: A randomised controlled trial.&lt;/title&gt;&lt;secondary-title&gt;32nd International Conference on Pharmacoepi-demiology and Therapeutic Risk Management&lt;/secondary-title&gt;&lt;/titles&gt;&lt;dates&gt;&lt;year&gt;2016&lt;/year&gt;&lt;/dates&gt;&lt;pub-location&gt;Dublin, Ireland&lt;/pub-location&gt;&lt;publisher&gt;Pharmacoepidemiology and Drug Safety&lt;/publisher&gt;&lt;urls&gt;&lt;/urls&gt;&lt;/record&gt;&lt;/Cite&gt;&lt;/EndNote&gt;</w:instrText>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[253]</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36B24DCD"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1</w:t>
            </w:r>
          </w:p>
        </w:tc>
        <w:tc>
          <w:tcPr>
            <w:tcW w:w="378" w:type="dxa"/>
            <w:vAlign w:val="center"/>
          </w:tcPr>
          <w:p w14:paraId="715F6F96"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7548BD95"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29DF325"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00858938"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1DEDD45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7F87B9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2A978E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5A90047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2074AA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CC8B0B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A2FCBC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6A9315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3D78CB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3F3EDAD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95F56EE"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0996D1F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A019A9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A95677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0AFA9A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E0B7E6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9FDD585"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9F5127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9D1BC6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7E351068"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4C35C1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5B0D75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C42F20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F4C28A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7C038ED"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5454C70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5363EC5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B6FE56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EBFB785"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38AA5CED" w14:textId="77777777" w:rsidTr="00C7128E">
        <w:trPr>
          <w:jc w:val="center"/>
        </w:trPr>
        <w:tc>
          <w:tcPr>
            <w:tcW w:w="1519" w:type="dxa"/>
            <w:shd w:val="clear" w:color="auto" w:fill="auto"/>
            <w:vAlign w:val="center"/>
            <w:hideMark/>
          </w:tcPr>
          <w:p w14:paraId="39983ADD"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van Kraaij 2000</w:t>
            </w:r>
            <w:r>
              <w:rPr>
                <w:rFonts w:ascii="Times New Roman" w:eastAsia="Times New Roman" w:hAnsi="Times New Roman" w:cs="Times New Roman"/>
                <w:color w:val="000000"/>
                <w:szCs w:val="20"/>
              </w:rPr>
              <w:fldChar w:fldCharType="begin"/>
            </w:r>
            <w:r>
              <w:rPr>
                <w:rFonts w:ascii="Times New Roman" w:eastAsia="Times New Roman" w:hAnsi="Times New Roman" w:cs="Times New Roman"/>
                <w:color w:val="000000"/>
                <w:szCs w:val="20"/>
              </w:rPr>
              <w:instrText xml:space="preserve"> ADDIN EN.CITE &lt;EndNote&gt;&lt;Cite&gt;&lt;Author&gt;van Kraaij&lt;/Author&gt;&lt;Year&gt;2000&lt;/Year&gt;&lt;RecNum&gt;286&lt;/RecNum&gt;&lt;IDText&gt;Furosemide withdrawal in elderly heart failure patients with preserved left ventricular systolic function&lt;/IDText&gt;&lt;DisplayText&gt;[254]&lt;/DisplayText&gt;&lt;record&gt;&lt;rec-number&gt;286&lt;/rec-number&gt;&lt;foreign-keys&gt;&lt;key app="EN" db-id="00w0d590vf5wsxez0tkx9w26209f2wz9wr9s" timestamp="1642487849" guid="a5429e42-19b6-4707-b512-65bb5f905f27"&gt;286&lt;/key&gt;&lt;/foreign-keys&gt;&lt;ref-type name="Journal Article"&gt;17&lt;/ref-type&gt;&lt;contributors&gt;&lt;authors&gt;&lt;author&gt;van Kraaij, D. J.&lt;/author&gt;&lt;author&gt;Jansen, R. W.&lt;/author&gt;&lt;author&gt;Bouwels, L. H.&lt;/author&gt;&lt;author&gt;Gribnau, F. W.&lt;/author&gt;&lt;author&gt;Hoefnagels, W. H.&lt;/author&gt;&lt;/authors&gt;&lt;/contributors&gt;&lt;auth-address&gt;Department of Geriatric Medicine, University Hospital, Nijmegen, The Netherlands.&lt;/auth-address&gt;&lt;titles&gt;&lt;title&gt;Furosemide withdrawal in elderly heart failure patients with preserved left ventricular systolic function&lt;/title&gt;&lt;secondary-title&gt;Am J Cardiol&lt;/secondary-title&gt;&lt;/titles&gt;&lt;periodical&gt;&lt;full-title&gt;Am J Cardiol&lt;/full-title&gt;&lt;/periodical&gt;&lt;pages&gt;1461-6&lt;/pages&gt;&lt;volume&gt;85&lt;/volume&gt;&lt;number&gt;12&lt;/number&gt;&lt;keywords&gt;&lt;keyword&gt;Aged&lt;/keyword&gt;&lt;keyword&gt;Blood Pressure&lt;/keyword&gt;&lt;keyword&gt;Diuretics/*therapeutic use&lt;/keyword&gt;&lt;keyword&gt;Female&lt;/keyword&gt;&lt;keyword&gt;Furosemide/*therapeutic use&lt;/keyword&gt;&lt;keyword&gt;Heart Failure/*drug therapy/*physiopathology&lt;/keyword&gt;&lt;keyword&gt;Heart Rate&lt;/keyword&gt;&lt;keyword&gt;Humans&lt;/keyword&gt;&lt;keyword&gt;Male&lt;/keyword&gt;&lt;keyword&gt;Pilot Projects&lt;/keyword&gt;&lt;keyword&gt;Quality of Life&lt;/keyword&gt;&lt;keyword&gt;Spirometry&lt;/keyword&gt;&lt;keyword&gt;Ventricular Function, Left&lt;/keyword&gt;&lt;/keywords&gt;&lt;dates&gt;&lt;year&gt;2000&lt;/year&gt;&lt;pub-dates&gt;&lt;date&gt;Jun 15&lt;/date&gt;&lt;/pub-dates&gt;&lt;/dates&gt;&lt;isbn&gt;0002-9149 (Print)&amp;#xD;0002-9149 (Linking)&lt;/isbn&gt;&lt;accession-num&gt;10856393&lt;/accession-num&gt;&lt;urls&gt;&lt;related-urls&gt;&lt;url&gt;https://www.ncbi.nlm.nih.gov/pubmed/10856393&lt;/url&gt;&lt;/related-urls&gt;&lt;/urls&gt;&lt;electronic-resource-num&gt;10.1016/s0002-9149(00)00795-5&lt;/electronic-resource-num&gt;&lt;language&gt;eng&lt;/language&gt;&lt;/record&gt;&lt;/Cite&gt;&lt;/EndNote&gt;</w:instrText>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[254]</w:t>
            </w:r>
            <w:r>
              <w:rPr>
                <w:rFonts w:ascii="Times New Roman" w:eastAsia="Times New Roman" w:hAnsi="Times New Roman" w:cs="Times New Roman"/>
                <w:color w:val="000000"/>
                <w:szCs w:val="20"/>
              </w:rPr>
              <w:fldChar w:fldCharType="end"/>
            </w:r>
          </w:p>
          <w:p w14:paraId="2016EFE7"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van Kraaij 1999</w:t>
            </w:r>
            <w:r>
              <w:rPr>
                <w:rFonts w:ascii="Times New Roman" w:eastAsia="Times New Roman" w:hAnsi="Times New Roman" w:cs="Times New Roman"/>
                <w:color w:val="000000"/>
                <w:szCs w:val="20"/>
              </w:rPr>
              <w:fldChar w:fldCharType="begin">
                <w:fldData xml:space="preserve">PEVuZE5vdGU+PENpdGU+PEF1dGhvcj52YW4gS3JhYWlqPC9BdXRob3I+PFllYXI+MTk5OTwvWWVh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PEVuZE5vdGU+PENpdGU+PEF1dGhvcj52YW4gS3JhYWlqPC9BdXRob3I+PFllYXI+MTk5OTwvWWVh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[255]</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2AFE2C90"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1</w:t>
            </w:r>
          </w:p>
        </w:tc>
        <w:tc>
          <w:tcPr>
            <w:tcW w:w="378" w:type="dxa"/>
            <w:vAlign w:val="center"/>
          </w:tcPr>
          <w:p w14:paraId="74005A44"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4C93C74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C4FFFD3"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04161B1F"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5F1B231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F1E175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072A40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390C3DB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5A8A21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16056C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7EDF02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E21E1A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4DB92F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26A22E4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6D723B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7681812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144FAC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E54978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E44FE1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7D4841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EDCF23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D455C8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8FCAA7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7025AE1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0948E0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E19B57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0B53EAC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D63A06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20C5DE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F7BA81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15EC11D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C74066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A271701"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r>
      <w:tr w:rsidR="009B2D2E" w:rsidRPr="007C0C15" w14:paraId="203A6A1A" w14:textId="77777777" w:rsidTr="00C7128E">
        <w:trPr>
          <w:jc w:val="center"/>
        </w:trPr>
        <w:tc>
          <w:tcPr>
            <w:tcW w:w="1519" w:type="dxa"/>
            <w:shd w:val="clear" w:color="auto" w:fill="auto"/>
            <w:vAlign w:val="center"/>
            <w:hideMark/>
          </w:tcPr>
          <w:p w14:paraId="7ABBC896"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Van Reekum 2002</w:t>
            </w:r>
            <w:r>
              <w:rPr>
                <w:rFonts w:ascii="Times New Roman" w:eastAsia="Times New Roman" w:hAnsi="Times New Roman" w:cs="Times New Roman"/>
                <w:color w:val="000000"/>
                <w:szCs w:val="20"/>
              </w:rPr>
              <w:fldChar w:fldCharType="begin"/>
            </w:r>
            <w:r>
              <w:rPr>
                <w:rFonts w:ascii="Times New Roman" w:eastAsia="Times New Roman" w:hAnsi="Times New Roman" w:cs="Times New Roman"/>
                <w:color w:val="000000"/>
                <w:szCs w:val="20"/>
              </w:rPr>
              <w:instrText xml:space="preserve"> ADDIN EN.CITE &lt;EndNote&gt;&lt;Cite&gt;&lt;Author&gt;van Reekum&lt;/Author&gt;&lt;Year&gt;2002&lt;/Year&gt;&lt;RecNum&gt;289&lt;/RecNum&gt;&lt;IDText&gt;A randomized, placebo-controlled trial of the discontinuation of long-term antipsychotics in dementia&lt;/IDText&gt;&lt;DisplayText&gt;[256]&lt;/DisplayText&gt;&lt;record&gt;&lt;rec-number&gt;289&lt;/rec-number&gt;&lt;foreign-keys&gt;&lt;key app="EN" db-id="00w0d590vf5wsxez0tkx9w26209f2wz9wr9s" timestamp="1642487849" guid="202dfe6c-e0a6-4489-802f-54bcbb233dd2"&gt;289&lt;/key&gt;&lt;/foreign-keys&gt;&lt;ref-type name="Journal Article"&gt;17&lt;/ref-type&gt;&lt;contributors&gt;&lt;authors&gt;&lt;author&gt;van Reekum, R.&lt;/author&gt;&lt;author&gt;Clarke, D.&lt;/author&gt;&lt;author&gt;Conn, D.&lt;/author&gt;&lt;author&gt;Herrmann, N.&lt;/author&gt;&lt;author&gt;Eryavec, G.&lt;/author&gt;&lt;author&gt;Cohen, T.&lt;/author&gt;&lt;author&gt;Ostrander, L.&lt;/author&gt;&lt;/authors&gt;&lt;/contributors&gt;&lt;auth-address&gt;Baycrest Centre for Geriatric Care, Toronto, Canada.&lt;/auth-address&gt;&lt;titles&gt;&lt;title&gt;A randomized, placebo-controlled trial of the discontinuation of long-term antipsychotics in dementia&lt;/title&gt;&lt;secondary-title&gt;Int Psychogeriatr&lt;/secondary-title&gt;&lt;/titles&gt;&lt;periodical&gt;&lt;full-title&gt;Int Psychogeriatr&lt;/full-title&gt;&lt;/periodical&gt;&lt;pages&gt;197-210&lt;/pages&gt;&lt;volume&gt;14&lt;/volume&gt;&lt;number&gt;2&lt;/number&gt;&lt;keywords&gt;&lt;keyword&gt;Aged&lt;/keyword&gt;&lt;keyword&gt;Aged, 80 and over&lt;/keyword&gt;&lt;keyword&gt;Antipsychotic Agents/*adverse effects&lt;/keyword&gt;&lt;keyword&gt;Dementia/*psychology&lt;/keyword&gt;&lt;keyword&gt;Double-Blind Method&lt;/keyword&gt;&lt;keyword&gt;Female&lt;/keyword&gt;&lt;keyword&gt;Humans&lt;/keyword&gt;&lt;keyword&gt;Male&lt;/keyword&gt;&lt;keyword&gt;Psychotic Disorders/*drug therapy/*psychology&lt;/keyword&gt;&lt;keyword&gt;Severity of Illness Index&lt;/keyword&gt;&lt;keyword&gt;Substance Withdrawal Syndrome/diagnosis/*etiology&lt;/keyword&gt;&lt;keyword&gt;Time&lt;/keyword&gt;&lt;/keywords&gt;&lt;dates&gt;&lt;year&gt;2002&lt;/year&gt;&lt;pub-dates&gt;&lt;date&gt;Jun&lt;/date&gt;&lt;/pub-dates&gt;&lt;/dates&gt;&lt;isbn&gt;1041-6102 (Print)&amp;#xD;1041-6102 (Linking)&lt;/isbn&gt;&lt;accession-num&gt;12243210&lt;/accession-num&gt;&lt;urls&gt;&lt;related-urls&gt;&lt;url&gt;https://www.ncbi.nlm.nih.gov/pubmed/12243210&lt;/url&gt;&lt;/related-urls&gt;&lt;/urls&gt;&lt;electronic-resource-num&gt;10.1017/s1041610202008396&lt;/electronic-resource-num&gt;&lt;language&gt;eng&lt;/language&gt;&lt;/record&gt;&lt;/Cite&gt;&lt;/EndNote&gt;</w:instrText>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[256]</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110B1031"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1</w:t>
            </w:r>
          </w:p>
        </w:tc>
        <w:tc>
          <w:tcPr>
            <w:tcW w:w="378" w:type="dxa"/>
            <w:vAlign w:val="center"/>
          </w:tcPr>
          <w:p w14:paraId="7078D847"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670E09A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0949725"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7F77339D"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1B0411B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62745F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BB3AA9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26A4FE0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2B17CA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E08CC8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29BC63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D0FFE0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991286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30C83B2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C914BE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3D1A0B3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B2C906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7AC6FF8"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D5071E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22EB1F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46D2A2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AF76F5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1772D8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41A747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5F33D6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F8713B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1C0B82D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0A7FAA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748A6F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93B70E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08676BA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29959F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01DBF22"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r>
      <w:tr w:rsidR="009B2D2E" w:rsidRPr="007C0C15" w14:paraId="0EE67957" w14:textId="77777777" w:rsidTr="00C7128E">
        <w:trPr>
          <w:jc w:val="center"/>
        </w:trPr>
        <w:tc>
          <w:tcPr>
            <w:tcW w:w="1519" w:type="dxa"/>
            <w:shd w:val="clear" w:color="auto" w:fill="auto"/>
            <w:vAlign w:val="center"/>
            <w:hideMark/>
          </w:tcPr>
          <w:p w14:paraId="7C051D64"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lastRenderedPageBreak/>
              <w:t>Vicens 2006</w:t>
            </w:r>
            <w:r>
              <w:rPr>
                <w:rFonts w:ascii="Times New Roman" w:eastAsia="Times New Roman" w:hAnsi="Times New Roman" w:cs="Times New Roman"/>
                <w:color w:val="000000"/>
                <w:szCs w:val="20"/>
              </w:rPr>
              <w:fldChar w:fldCharType="begin">
                <w:fldData xml:space="preserve">PEVuZE5vdGU+PENpdGU+PEF1dGhvcj5WaWNlbnM8L0F1dGhvcj48WWVhcj4yMDA2PC9ZZWFyPjxS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==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PEVuZE5vdGU+PENpdGU+PEF1dGhvcj5WaWNlbnM8L0F1dGhvcj48WWVhcj4yMDA2PC9ZZWFyPjxS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==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[257]</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6B457D23"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1</w:t>
            </w:r>
          </w:p>
        </w:tc>
        <w:tc>
          <w:tcPr>
            <w:tcW w:w="378" w:type="dxa"/>
            <w:vAlign w:val="center"/>
          </w:tcPr>
          <w:p w14:paraId="63DE92A3"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6CAC58D8"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AD94A4F"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6D048BA4"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626E15B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4436F6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A16D56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7904E53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BD98BC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3D4183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AB3299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6504846"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40F16FE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095F064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D7F9F7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415666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405826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267E01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60BA65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7F86FD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0E7024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94EB3E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B58B6E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556CA948"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4A71D4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A1BED43"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7C69F87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86D878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CF53CF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730409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312AED0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6D4B96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9DA8328"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1FF27B9F" w14:textId="77777777" w:rsidTr="00C7128E">
        <w:trPr>
          <w:jc w:val="center"/>
        </w:trPr>
        <w:tc>
          <w:tcPr>
            <w:tcW w:w="1519" w:type="dxa"/>
            <w:shd w:val="clear" w:color="auto" w:fill="auto"/>
            <w:vAlign w:val="center"/>
            <w:hideMark/>
          </w:tcPr>
          <w:p w14:paraId="3AC9AFFC"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Vicens 2014</w:t>
            </w:r>
            <w:r>
              <w:rPr>
                <w:rFonts w:ascii="Times New Roman" w:eastAsia="Times New Roman" w:hAnsi="Times New Roman" w:cs="Times New Roman"/>
                <w:color w:val="000000"/>
                <w:szCs w:val="20"/>
              </w:rPr>
              <w:fldChar w:fldCharType="begin">
                <w:fldData xml:space="preserve">PEVuZE5vdGU+PENpdGU+PEF1dGhvcj5WaWNlbnM8L0F1dGhvcj48WWVhcj4yMDE0PC9ZZWFyPjxS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PEVuZE5vdGU+PENpdGU+PEF1dGhvcj5WaWNlbnM8L0F1dGhvcj48WWVhcj4yMDE0PC9ZZWFyPjxS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[258]</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667124EB"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1</w:t>
            </w:r>
          </w:p>
        </w:tc>
        <w:tc>
          <w:tcPr>
            <w:tcW w:w="378" w:type="dxa"/>
            <w:vAlign w:val="center"/>
          </w:tcPr>
          <w:p w14:paraId="1DA24B6D"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7634585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12D9682"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5CF3ED24"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14DD57D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A7FC42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295A97E"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22943AF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BA7CB3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F2AAAA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2E1CE0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BAA3BC3"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3CC3716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30E314F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2A78A8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4079B46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80BCEE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80E5AA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9B96CF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9975DC8"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EF5B845"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3AAF72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0D83C9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6299CAF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10B681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DA489A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5C41A2F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D15825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D37498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D0CCA2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1EB3717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5159B0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8EA4F57"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5E8E0072" w14:textId="77777777" w:rsidTr="00C7128E">
        <w:trPr>
          <w:jc w:val="center"/>
        </w:trPr>
        <w:tc>
          <w:tcPr>
            <w:tcW w:w="1519" w:type="dxa"/>
            <w:shd w:val="clear" w:color="auto" w:fill="auto"/>
            <w:vAlign w:val="center"/>
            <w:hideMark/>
          </w:tcPr>
          <w:p w14:paraId="347D5363"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Vissers 2007</w:t>
            </w:r>
            <w:r>
              <w:rPr>
                <w:rFonts w:ascii="Times New Roman" w:eastAsia="Times New Roman" w:hAnsi="Times New Roman" w:cs="Times New Roman"/>
                <w:color w:val="000000"/>
                <w:szCs w:val="20"/>
              </w:rPr>
              <w:fldChar w:fldCharType="begin"/>
            </w:r>
            <w:r>
              <w:rPr>
                <w:rFonts w:ascii="Times New Roman" w:eastAsia="Times New Roman" w:hAnsi="Times New Roman" w:cs="Times New Roman"/>
                <w:color w:val="000000"/>
                <w:szCs w:val="20"/>
              </w:rPr>
              <w:instrText xml:space="preserve"> ADDIN EN.CITE &lt;EndNote&gt;&lt;Cite&gt;&lt;Author&gt;Vissers&lt;/Author&gt;&lt;Year&gt;2007&lt;/Year&gt;&lt;RecNum&gt;321&lt;/RecNum&gt;&lt;IDText&gt;Is melatonin helpful in stopping the long-term use of hypnotics? A discontinuation trial&lt;/IDText&gt;&lt;DisplayText&gt;[259]&lt;/DisplayText&gt;&lt;record&gt;&lt;rec-number&gt;321&lt;/rec-number&gt;&lt;foreign-keys&gt;&lt;key app="EN" db-id="00w0d590vf5wsxez0tkx9w26209f2wz9wr9s" timestamp="1642487850" guid="81df167b-eea5-4a03-81d3-892ffe0aaf8d"&gt;321&lt;/key&gt;&lt;/foreign-keys&gt;&lt;ref-type name="Journal Article"&gt;17&lt;/ref-type&gt;&lt;contributors&gt;&lt;authors&gt;&lt;author&gt;Vissers, F. H.&lt;/author&gt;&lt;author&gt;Knipschild, P. G.&lt;/author&gt;&lt;author&gt;Crebolder, H. F.&lt;/author&gt;&lt;/authors&gt;&lt;/contributors&gt;&lt;auth-address&gt;Department of General Practice, Maastricht University, P.O. Box 616, Maastricht, 6200 MD, The Netherlands.&lt;/auth-address&gt;&lt;titles&gt;&lt;title&gt;Is melatonin helpful in stopping the long-term use of hypnotics? A discontinuation trial&lt;/title&gt;&lt;secondary-title&gt;Pharm World Sci&lt;/secondary-title&gt;&lt;/titles&gt;&lt;periodical&gt;&lt;full-title&gt;Pharm World Sci&lt;/full-title&gt;&lt;/periodical&gt;&lt;pages&gt;641-6&lt;/pages&gt;&lt;volume&gt;29&lt;/volume&gt;&lt;number&gt;6&lt;/number&gt;&lt;edition&gt;20070703&lt;/edition&gt;&lt;keywords&gt;&lt;keyword&gt;Adult&lt;/keyword&gt;&lt;keyword&gt;Aged&lt;/keyword&gt;&lt;keyword&gt;Aged, 80 and over&lt;/keyword&gt;&lt;keyword&gt;Benzodiazepines/*therapeutic use&lt;/keyword&gt;&lt;keyword&gt;Female&lt;/keyword&gt;&lt;keyword&gt;Humans&lt;/keyword&gt;&lt;keyword&gt;Hypnotics and Sedatives/*therapeutic use&lt;/keyword&gt;&lt;keyword&gt;Male&lt;/keyword&gt;&lt;keyword&gt;Melatonin/*therapeutic use&lt;/keyword&gt;&lt;keyword&gt;Middle Aged&lt;/keyword&gt;&lt;keyword&gt;Sex Characteristics&lt;/keyword&gt;&lt;keyword&gt;Sleep Initiation and Maintenance Disorders/*drug therapy&lt;/keyword&gt;&lt;/keywords&gt;&lt;dates&gt;&lt;year&gt;2007&lt;/year&gt;&lt;pub-dates&gt;&lt;date&gt;Dec&lt;/date&gt;&lt;/pub-dates&gt;&lt;/dates&gt;&lt;isbn&gt;0928-1231 (Print)&amp;#xD;0928-1231 (Linking)&lt;/isbn&gt;&lt;accession-num&gt;17610043&lt;/accession-num&gt;&lt;urls&gt;&lt;related-urls&gt;&lt;url&gt;https://www.ncbi.nlm.nih.gov/pubmed/17610043&lt;/url&gt;&lt;/related-urls&gt;&lt;/urls&gt;&lt;custom2&gt;PMC2039831&lt;/custom2&gt;&lt;electronic-resource-num&gt;10.1007/s11096-007-9118-y&lt;/electronic-resource-num&gt;&lt;language&gt;eng&lt;/language&gt;&lt;/record&gt;&lt;/Cite&gt;&lt;/EndNote&gt;</w:instrText>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[259]</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46F4C186"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1</w:t>
            </w:r>
          </w:p>
        </w:tc>
        <w:tc>
          <w:tcPr>
            <w:tcW w:w="378" w:type="dxa"/>
            <w:vAlign w:val="center"/>
          </w:tcPr>
          <w:p w14:paraId="36B1133D"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423BD1A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BE7640B"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46F5A215"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5857E04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E44367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9EB882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3BD2BD6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EB8B03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E4E319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8D1130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7D38440"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vAlign w:val="center"/>
          </w:tcPr>
          <w:p w14:paraId="6885787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636C738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299089D"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53EC519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C01FC0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32F201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1EDFF8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26F846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B363D8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AE3380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9E9A2D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1319B9D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CFB914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A01034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53E83E6B"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FAF777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987265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0D59E3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0E242F1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D2FC0F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C0B0A11"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1C3A0B8D" w14:textId="77777777" w:rsidTr="00C7128E">
        <w:trPr>
          <w:jc w:val="center"/>
        </w:trPr>
        <w:tc>
          <w:tcPr>
            <w:tcW w:w="1519" w:type="dxa"/>
            <w:shd w:val="clear" w:color="auto" w:fill="auto"/>
            <w:vAlign w:val="center"/>
            <w:hideMark/>
          </w:tcPr>
          <w:p w14:paraId="08B40031"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Wouters 2005</w:t>
            </w:r>
            <w:r>
              <w:rPr>
                <w:rFonts w:ascii="Times New Roman" w:eastAsia="Times New Roman" w:hAnsi="Times New Roman" w:cs="Times New Roman"/>
                <w:color w:val="000000"/>
                <w:szCs w:val="20"/>
              </w:rPr>
              <w:fldChar w:fldCharType="begin">
                <w:fldData xml:space="preserve">PEVuZE5vdGU+PENpdGU+PEF1dGhvcj5Xb3V0ZXJzPC9BdXRob3I+PFllYXI+MjAwNTwvWWVhcj48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PEVuZE5vdGU+PENpdGU+PEF1dGhvcj5Xb3V0ZXJzPC9BdXRob3I+PFllYXI+MjAwNTwvWWVhcj48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[260]</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7C78050E"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1</w:t>
            </w:r>
          </w:p>
        </w:tc>
        <w:tc>
          <w:tcPr>
            <w:tcW w:w="378" w:type="dxa"/>
            <w:vAlign w:val="center"/>
          </w:tcPr>
          <w:p w14:paraId="2366DF33"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3C8D7DC5"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B1ECB08"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075FAAEE"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7C2D28B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B7F5CBA"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015359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18B5E2F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4D0A99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406145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847205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BAFFE5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9BE63C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08064DB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4E0347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58493136"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AF1D43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A65FAA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54E6C0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C9336C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6A8B81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1AB681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7C4AEA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5F6DA31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C15D84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D172DD4"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79" w:type="dxa"/>
            <w:shd w:val="clear" w:color="auto" w:fill="auto"/>
            <w:noWrap/>
            <w:vAlign w:val="center"/>
            <w:hideMark/>
          </w:tcPr>
          <w:p w14:paraId="3D45F88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05C3D1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D9F8FD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D5DFCB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79B457C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69998E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D8BEE1A"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53F02620" w14:textId="77777777" w:rsidTr="00C7128E">
        <w:trPr>
          <w:jc w:val="center"/>
        </w:trPr>
        <w:tc>
          <w:tcPr>
            <w:tcW w:w="1519" w:type="dxa"/>
            <w:shd w:val="clear" w:color="auto" w:fill="auto"/>
            <w:vAlign w:val="center"/>
            <w:hideMark/>
          </w:tcPr>
          <w:p w14:paraId="79D9EB39"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Wouters 2017</w:t>
            </w:r>
            <w:r>
              <w:rPr>
                <w:rFonts w:ascii="Times New Roman" w:eastAsia="Times New Roman" w:hAnsi="Times New Roman" w:cs="Times New Roman"/>
                <w:color w:val="000000"/>
                <w:szCs w:val="20"/>
              </w:rPr>
              <w:fldChar w:fldCharType="begin">
                <w:fldData xml:space="preserve">PEVuZE5vdGU+PENpdGU+PEF1dGhvcj5Xb3V0ZXJzPC9BdXRob3I+PFllYXI+MjAxNzwvWWVhcj48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PEVuZE5vdGU+PENpdGU+PEF1dGhvcj5Xb3V0ZXJzPC9BdXRob3I+PFllYXI+MjAxNzwvWWVhcj48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[261]</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3821E317"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1</w:t>
            </w:r>
          </w:p>
        </w:tc>
        <w:tc>
          <w:tcPr>
            <w:tcW w:w="378" w:type="dxa"/>
            <w:vAlign w:val="center"/>
          </w:tcPr>
          <w:p w14:paraId="0711CD17"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50F595C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87F52B2"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47947657"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258CD53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6DCE1F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2D4CC85"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38B6C85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731342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5ABD9D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CD12D7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FC989E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1BBC611"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4BAA7D1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68D285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505103F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F1218A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449D86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FFEBCC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A9E1430"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D7937BF"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5E5C9112"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03654F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5F65E051"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625B6ECC"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8B66D1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3984C5A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5A07D6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68F6AB8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5A206510"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380" w:type="dxa"/>
            <w:shd w:val="clear" w:color="auto" w:fill="auto"/>
            <w:noWrap/>
            <w:vAlign w:val="center"/>
            <w:hideMark/>
          </w:tcPr>
          <w:p w14:paraId="27D2080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F8ADFFE"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DBFD8E2" w14:textId="77777777" w:rsidR="009B2D2E" w:rsidRPr="007C0C15" w:rsidRDefault="009B2D2E" w:rsidP="00C7128E">
            <w:pPr>
              <w:jc w:val="center"/>
              <w:rPr>
                <w:rFonts w:ascii="Times New Roman" w:eastAsia="Times New Roman" w:hAnsi="Times New Roman" w:cs="Times New Roman"/>
                <w:color w:val="000000"/>
                <w:szCs w:val="20"/>
              </w:rPr>
            </w:pPr>
          </w:p>
        </w:tc>
      </w:tr>
      <w:tr w:rsidR="009B2D2E" w:rsidRPr="007C0C15" w14:paraId="288EB26E" w14:textId="77777777" w:rsidTr="00C7128E">
        <w:trPr>
          <w:jc w:val="center"/>
        </w:trPr>
        <w:tc>
          <w:tcPr>
            <w:tcW w:w="1519" w:type="dxa"/>
            <w:shd w:val="clear" w:color="auto" w:fill="auto"/>
            <w:vAlign w:val="center"/>
            <w:hideMark/>
          </w:tcPr>
          <w:p w14:paraId="3EF3732A" w14:textId="77777777" w:rsidR="009B2D2E" w:rsidRPr="007C0C15" w:rsidRDefault="009B2D2E" w:rsidP="00C7128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Yeh 2013</w:t>
            </w:r>
            <w:r>
              <w:rPr>
                <w:rFonts w:ascii="Times New Roman" w:eastAsia="Times New Roman" w:hAnsi="Times New Roman" w:cs="Times New Roman"/>
                <w:color w:val="000000"/>
                <w:szCs w:val="20"/>
              </w:rPr>
              <w:fldChar w:fldCharType="begin">
                <w:fldData xml:space="preserve">PEVuZE5vdGU+PENpdGU+PEF1dGhvcj5ZZWg8L0F1dGhvcj48WWVhcj4yMDEzPC9ZZWFyPjxSZWNO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PEVuZE5vdGU+PENpdGU+PEF1dGhvcj5ZZWg8L0F1dGhvcj48WWVhcj4yMDEzPC9ZZWFyPjxSZWNO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[262]</w:t>
            </w:r>
            <w:r>
              <w:rPr>
                <w:rFonts w:ascii="Times New Roman" w:eastAsia="Times New Roman" w:hAnsi="Times New Roman" w:cs="Times New Roman"/>
                <w:color w:val="000000"/>
                <w:szCs w:val="20"/>
              </w:rPr>
              <w:fldChar w:fldCharType="end"/>
            </w:r>
          </w:p>
        </w:tc>
        <w:tc>
          <w:tcPr>
            <w:tcW w:w="401" w:type="dxa"/>
            <w:shd w:val="clear" w:color="auto" w:fill="auto"/>
            <w:noWrap/>
            <w:vAlign w:val="center"/>
            <w:hideMark/>
          </w:tcPr>
          <w:p w14:paraId="1C95EE6C" w14:textId="77777777" w:rsidR="009B2D2E" w:rsidRPr="007C0C15" w:rsidRDefault="009B2D2E" w:rsidP="00C7128E">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1</w:t>
            </w:r>
          </w:p>
        </w:tc>
        <w:tc>
          <w:tcPr>
            <w:tcW w:w="378" w:type="dxa"/>
            <w:vAlign w:val="center"/>
          </w:tcPr>
          <w:p w14:paraId="3EE868BF"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shd w:val="clear" w:color="auto" w:fill="auto"/>
            <w:noWrap/>
            <w:vAlign w:val="center"/>
          </w:tcPr>
          <w:p w14:paraId="7507341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30671660"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7DD2329E" w14:textId="77777777" w:rsidR="009B2D2E" w:rsidRPr="007C0C15" w:rsidRDefault="009B2D2E" w:rsidP="00C7128E">
            <w:pPr>
              <w:jc w:val="center"/>
              <w:rPr>
                <w:rFonts w:ascii="Times New Roman" w:eastAsia="Times New Roman" w:hAnsi="Times New Roman" w:cs="Times New Roman"/>
                <w:color w:val="000000"/>
                <w:szCs w:val="20"/>
              </w:rPr>
            </w:pPr>
          </w:p>
        </w:tc>
        <w:tc>
          <w:tcPr>
            <w:tcW w:w="378" w:type="dxa"/>
            <w:vAlign w:val="center"/>
          </w:tcPr>
          <w:p w14:paraId="03ECDE2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1121584"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1DD04305"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59A7D707"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6F11AEF"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AA3122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CFD098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263A7A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423BE89"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5A5153D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7D09BF7B"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7A03DF38"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1976C32"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91E6F97"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0FABBAE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A2D834C"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4F12E13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22572B5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5275898"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517E6F79"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vAlign w:val="center"/>
          </w:tcPr>
          <w:p w14:paraId="7A874DE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33C43B56" w14:textId="77777777" w:rsidR="009B2D2E" w:rsidRPr="007C0C15" w:rsidRDefault="009B2D2E" w:rsidP="00C7128E">
            <w:pPr>
              <w:jc w:val="center"/>
              <w:rPr>
                <w:rFonts w:ascii="Times New Roman" w:eastAsia="Times New Roman" w:hAnsi="Times New Roman" w:cs="Times New Roman"/>
                <w:color w:val="000000"/>
                <w:szCs w:val="20"/>
              </w:rPr>
            </w:pPr>
          </w:p>
        </w:tc>
        <w:tc>
          <w:tcPr>
            <w:tcW w:w="379" w:type="dxa"/>
            <w:shd w:val="clear" w:color="auto" w:fill="auto"/>
            <w:noWrap/>
            <w:vAlign w:val="center"/>
            <w:hideMark/>
          </w:tcPr>
          <w:p w14:paraId="0A251083"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AF722E4"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0602729A"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26F33565"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shd w:val="clear" w:color="auto" w:fill="auto"/>
            <w:noWrap/>
            <w:vAlign w:val="center"/>
            <w:hideMark/>
          </w:tcPr>
          <w:p w14:paraId="5B54270D"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466B02E0" w14:textId="77777777" w:rsidR="009B2D2E" w:rsidRPr="007C0C15" w:rsidRDefault="009B2D2E" w:rsidP="00C7128E">
            <w:pPr>
              <w:jc w:val="center"/>
              <w:rPr>
                <w:rFonts w:ascii="Times New Roman" w:eastAsia="Times New Roman" w:hAnsi="Times New Roman" w:cs="Times New Roman"/>
                <w:color w:val="000000"/>
                <w:szCs w:val="20"/>
              </w:rPr>
            </w:pPr>
          </w:p>
        </w:tc>
        <w:tc>
          <w:tcPr>
            <w:tcW w:w="380" w:type="dxa"/>
            <w:vAlign w:val="center"/>
          </w:tcPr>
          <w:p w14:paraId="125A2D76" w14:textId="77777777" w:rsidR="009B2D2E" w:rsidRPr="007C0C15" w:rsidRDefault="009B2D2E" w:rsidP="00C7128E">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r>
    </w:tbl>
    <w:p w14:paraId="055FE009" w14:textId="77777777" w:rsidR="009B2D2E" w:rsidRPr="00240AE1" w:rsidRDefault="009B2D2E" w:rsidP="00240AE1"/>
    <w:p w14:paraId="4A2263FA" w14:textId="77777777" w:rsidR="009B2D2E" w:rsidRDefault="009B2D2E" w:rsidP="00C2590D">
      <w:pPr>
        <w:pStyle w:val="Caption"/>
      </w:pPr>
    </w:p>
    <w:p w14:paraId="24625C31" w14:textId="77777777" w:rsidR="009B2D2E" w:rsidRDefault="009B2D2E">
      <w:pPr>
        <w:rPr>
          <w:rFonts w:ascii="Times New Roman" w:hAnsi="Times New Roman" w:cs="Times New Roman"/>
          <w:b/>
          <w:iCs/>
          <w:color w:val="000000" w:themeColor="text1"/>
          <w:sz w:val="24"/>
          <w:szCs w:val="18"/>
        </w:rPr>
      </w:pPr>
      <w:r>
        <w:rPr>
          <w:rFonts w:ascii="Times New Roman" w:hAnsi="Times New Roman" w:cs="Times New Roman"/>
        </w:rPr>
        <w:br w:type="page"/>
      </w:r>
    </w:p>
    <w:p w14:paraId="6C778CA1" w14:textId="77777777" w:rsidR="009B2D2E" w:rsidRPr="00C2590D" w:rsidRDefault="009B2D2E" w:rsidP="00240AE1">
      <w:pPr>
        <w:pStyle w:val="Caption"/>
      </w:pPr>
      <w:bookmarkStart w:id="6" w:name="_Toc111403038"/>
      <w:r>
        <w:lastRenderedPageBreak/>
        <w:t xml:space="preserve">eTable </w:t>
      </w:r>
      <w:fldSimple w:instr=" SEQ eTable \* ARABIC ">
        <w:r>
          <w:rPr>
            <w:noProof/>
          </w:rPr>
          <w:t>2</w:t>
        </w:r>
      </w:fldSimple>
      <w:r>
        <w:t xml:space="preserve">: </w:t>
      </w:r>
      <w:r w:rsidRPr="007C0C15">
        <w:rPr>
          <w:rFonts w:ascii="Times New Roman" w:hAnsi="Times New Roman" w:cs="Times New Roman"/>
        </w:rPr>
        <w:t xml:space="preserve">List of articles excluded at </w:t>
      </w:r>
      <w:proofErr w:type="gramStart"/>
      <w:r w:rsidRPr="007C0C15">
        <w:rPr>
          <w:rFonts w:ascii="Times New Roman" w:hAnsi="Times New Roman" w:cs="Times New Roman"/>
        </w:rPr>
        <w:t>full-text</w:t>
      </w:r>
      <w:proofErr w:type="gramEnd"/>
      <w:r w:rsidRPr="007C0C15">
        <w:rPr>
          <w:rFonts w:ascii="Times New Roman" w:hAnsi="Times New Roman" w:cs="Times New Roman"/>
        </w:rPr>
        <w:t>, with reasons</w:t>
      </w:r>
      <w:bookmarkEnd w:id="5"/>
      <w:bookmarkEnd w:id="6"/>
    </w:p>
    <w:tbl>
      <w:tblPr>
        <w:tblStyle w:val="TableGrid"/>
        <w:tblW w:w="1295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507"/>
        <w:gridCol w:w="5908"/>
        <w:gridCol w:w="1729"/>
        <w:gridCol w:w="2394"/>
        <w:gridCol w:w="2412"/>
      </w:tblGrid>
      <w:tr w:rsidR="009B2D2E" w:rsidRPr="007C0C15" w14:paraId="6D052191" w14:textId="77777777" w:rsidTr="00846458">
        <w:tc>
          <w:tcPr>
            <w:tcW w:w="507" w:type="dxa"/>
          </w:tcPr>
          <w:p w14:paraId="415AEB9B" w14:textId="77777777" w:rsidR="009B2D2E" w:rsidRPr="007C0C15" w:rsidRDefault="009B2D2E" w:rsidP="00B97FEB">
            <w:pPr>
              <w:rPr>
                <w:rFonts w:ascii="Times New Roman" w:hAnsi="Times New Roman" w:cs="Times New Roman"/>
                <w:b/>
                <w:bCs/>
                <w:szCs w:val="20"/>
              </w:rPr>
            </w:pPr>
          </w:p>
        </w:tc>
        <w:tc>
          <w:tcPr>
            <w:tcW w:w="5908" w:type="dxa"/>
          </w:tcPr>
          <w:p w14:paraId="580D8188" w14:textId="77777777" w:rsidR="009B2D2E" w:rsidRPr="007C0C15" w:rsidRDefault="009B2D2E" w:rsidP="00B97FEB">
            <w:pPr>
              <w:rPr>
                <w:rFonts w:ascii="Times New Roman" w:hAnsi="Times New Roman" w:cs="Times New Roman"/>
                <w:b/>
                <w:bCs/>
                <w:szCs w:val="20"/>
              </w:rPr>
            </w:pPr>
            <w:r w:rsidRPr="007C0C15">
              <w:rPr>
                <w:rFonts w:ascii="Times New Roman" w:hAnsi="Times New Roman" w:cs="Times New Roman"/>
                <w:b/>
                <w:bCs/>
                <w:szCs w:val="20"/>
              </w:rPr>
              <w:t>Reference</w:t>
            </w:r>
          </w:p>
        </w:tc>
        <w:tc>
          <w:tcPr>
            <w:tcW w:w="1729" w:type="dxa"/>
          </w:tcPr>
          <w:p w14:paraId="192F31A6" w14:textId="77777777" w:rsidR="009B2D2E" w:rsidRPr="007C0C15" w:rsidRDefault="009B2D2E" w:rsidP="00B97FEB">
            <w:pPr>
              <w:rPr>
                <w:rFonts w:ascii="Times New Roman" w:hAnsi="Times New Roman" w:cs="Times New Roman"/>
                <w:b/>
                <w:bCs/>
                <w:szCs w:val="20"/>
              </w:rPr>
            </w:pPr>
            <w:r w:rsidRPr="007C0C15">
              <w:rPr>
                <w:rFonts w:ascii="Times New Roman" w:hAnsi="Times New Roman" w:cs="Times New Roman"/>
                <w:b/>
                <w:bCs/>
                <w:szCs w:val="20"/>
              </w:rPr>
              <w:t>Author, Year</w:t>
            </w:r>
          </w:p>
        </w:tc>
        <w:tc>
          <w:tcPr>
            <w:tcW w:w="2394" w:type="dxa"/>
          </w:tcPr>
          <w:p w14:paraId="42906EB8" w14:textId="77777777" w:rsidR="009B2D2E" w:rsidRPr="007C0C15" w:rsidRDefault="009B2D2E" w:rsidP="00B97FEB">
            <w:pPr>
              <w:rPr>
                <w:rFonts w:ascii="Times New Roman" w:hAnsi="Times New Roman" w:cs="Times New Roman"/>
                <w:b/>
                <w:bCs/>
                <w:szCs w:val="20"/>
              </w:rPr>
            </w:pPr>
            <w:r w:rsidRPr="007C0C15">
              <w:rPr>
                <w:rFonts w:ascii="Times New Roman" w:hAnsi="Times New Roman" w:cs="Times New Roman"/>
                <w:b/>
                <w:bCs/>
                <w:szCs w:val="20"/>
              </w:rPr>
              <w:t>Reason for Exclusion</w:t>
            </w:r>
          </w:p>
        </w:tc>
        <w:tc>
          <w:tcPr>
            <w:tcW w:w="2412" w:type="dxa"/>
          </w:tcPr>
          <w:p w14:paraId="39F45246" w14:textId="77777777" w:rsidR="009B2D2E" w:rsidRPr="007C0C15" w:rsidRDefault="009B2D2E" w:rsidP="00B97FEB">
            <w:pPr>
              <w:rPr>
                <w:rFonts w:ascii="Times New Roman" w:hAnsi="Times New Roman" w:cs="Times New Roman"/>
                <w:b/>
                <w:bCs/>
                <w:szCs w:val="20"/>
              </w:rPr>
            </w:pPr>
            <w:r w:rsidRPr="007C0C15">
              <w:rPr>
                <w:rFonts w:ascii="Times New Roman" w:hAnsi="Times New Roman" w:cs="Times New Roman"/>
                <w:b/>
                <w:bCs/>
                <w:szCs w:val="20"/>
              </w:rPr>
              <w:t>Additional Comments</w:t>
            </w:r>
          </w:p>
        </w:tc>
      </w:tr>
      <w:tr w:rsidR="009B2D2E" w:rsidRPr="007C0C15" w14:paraId="3E15579E" w14:textId="77777777" w:rsidTr="00846458">
        <w:tc>
          <w:tcPr>
            <w:tcW w:w="507" w:type="dxa"/>
          </w:tcPr>
          <w:p w14:paraId="78E5A538"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1.</w:t>
            </w:r>
          </w:p>
        </w:tc>
        <w:tc>
          <w:tcPr>
            <w:tcW w:w="5908" w:type="dxa"/>
          </w:tcPr>
          <w:p w14:paraId="1D0044C4" w14:textId="77777777" w:rsidR="009B2D2E" w:rsidRPr="007C0C15" w:rsidRDefault="009B2D2E" w:rsidP="00B97FEB">
            <w:pPr>
              <w:rPr>
                <w:rFonts w:ascii="Times New Roman" w:hAnsi="Times New Roman" w:cs="Times New Roman"/>
                <w:color w:val="000000"/>
                <w:szCs w:val="20"/>
              </w:rPr>
            </w:pPr>
            <w:r w:rsidRPr="007C0C15">
              <w:rPr>
                <w:rFonts w:ascii="Times New Roman" w:hAnsi="Times New Roman" w:cs="Times New Roman"/>
                <w:color w:val="000000"/>
                <w:szCs w:val="20"/>
              </w:rPr>
              <w:t>Interventions to improve prescribing quality in care homes: a systematic review</w:t>
            </w:r>
            <w:r>
              <w:rPr>
                <w:rFonts w:ascii="Times New Roman" w:hAnsi="Times New Roman" w:cs="Times New Roman"/>
                <w:szCs w:val="20"/>
              </w:rPr>
              <w:fldChar w:fldCharType="begin"/>
            </w:r>
            <w:r>
              <w:rPr>
                <w:rFonts w:ascii="Times New Roman" w:hAnsi="Times New Roman" w:cs="Times New Roman"/>
                <w:szCs w:val="20"/>
              </w:rPr>
              <w:instrText xml:space="preserve"> ADDIN EN.CITE &lt;EndNote&gt;&lt;Cite&gt;&lt;Author&gt;Loganathan&lt;/Author&gt;&lt;Year&gt;2010&lt;/Year&gt;&lt;RecNum&gt;454&lt;/RecNum&gt;&lt;DisplayText&gt;[263]&lt;/DisplayText&gt;&lt;record&gt;&lt;rec-number&gt;454&lt;/rec-number&gt;&lt;foreign-keys&gt;&lt;key app="EN" db-id="00w0d590vf5wsxez0tkx9w26209f2wz9wr9s" timestamp="1642487852" guid="34b0ca59-a117-4f67-878e-e60159d541d0"&gt;454&lt;/key&gt;&lt;/foreign-keys&gt;&lt;ref-type name="Journal Article"&gt;17&lt;/ref-type&gt;&lt;contributors&gt;&lt;authors&gt;&lt;author&gt;Loganathan, M.&lt;/author&gt;&lt;author&gt;Singh, S.&lt;/author&gt;&lt;author&gt;Bottle, A.&lt;/author&gt;&lt;author&gt;Franklin, B. D.&lt;/author&gt;&lt;author&gt;Majeed, A.&lt;/author&gt;&lt;/authors&gt;&lt;/contributors&gt;&lt;titles&gt;&lt;title&gt;P26 Interventions to improve prescribing quality in care homes: a systematic review&lt;/title&gt;&lt;secondary-title&gt;Journal of Epidemiology &amp;amp; Community Health&lt;/secondary-title&gt;&lt;/titles&gt;&lt;pages&gt;A43-A44&lt;/pages&gt;&lt;volume&gt;64&lt;/volume&gt;&lt;number&gt;Suppl 1&lt;/number&gt;&lt;section&gt;A43&lt;/section&gt;&lt;dates&gt;&lt;year&gt;2010&lt;/year&gt;&lt;/dates&gt;&lt;publisher&gt;British Medical Journal&lt;/publisher&gt;&lt;isbn&gt;0143-005X&lt;/isbn&gt;&lt;urls&gt;&lt;/urls&gt;&lt;electronic-resource-num&gt;10.1136/jech.2010.120477.26&lt;/electronic-resource-num&gt;&lt;/record&gt;&lt;/Cite&gt;&lt;/EndNote&gt;</w:instrText>
            </w:r>
            <w:r>
              <w:rPr>
                <w:rFonts w:ascii="Times New Roman" w:hAnsi="Times New Roman" w:cs="Times New Roman"/>
                <w:szCs w:val="20"/>
              </w:rPr>
              <w:fldChar w:fldCharType="separate"/>
            </w:r>
            <w:r>
              <w:rPr>
                <w:rFonts w:ascii="Times New Roman" w:hAnsi="Times New Roman" w:cs="Times New Roman"/>
                <w:noProof/>
                <w:szCs w:val="20"/>
              </w:rPr>
              <w:t>[263]</w:t>
            </w:r>
            <w:r>
              <w:rPr>
                <w:rFonts w:ascii="Times New Roman" w:hAnsi="Times New Roman" w:cs="Times New Roman"/>
                <w:szCs w:val="20"/>
              </w:rPr>
              <w:fldChar w:fldCharType="end"/>
            </w:r>
          </w:p>
        </w:tc>
        <w:tc>
          <w:tcPr>
            <w:tcW w:w="1729" w:type="dxa"/>
          </w:tcPr>
          <w:p w14:paraId="2E5ACA94"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Loganathan, 2010</w:t>
            </w:r>
          </w:p>
        </w:tc>
        <w:tc>
          <w:tcPr>
            <w:tcW w:w="2394" w:type="dxa"/>
          </w:tcPr>
          <w:p w14:paraId="6C1A4C28"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Published in abstract / poster form only</w:t>
            </w:r>
          </w:p>
        </w:tc>
        <w:tc>
          <w:tcPr>
            <w:tcW w:w="2412" w:type="dxa"/>
          </w:tcPr>
          <w:p w14:paraId="47E883CE"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Conference poster</w:t>
            </w:r>
          </w:p>
        </w:tc>
      </w:tr>
      <w:tr w:rsidR="009B2D2E" w:rsidRPr="007C0C15" w14:paraId="441CF083" w14:textId="77777777" w:rsidTr="00846458">
        <w:tc>
          <w:tcPr>
            <w:tcW w:w="507" w:type="dxa"/>
          </w:tcPr>
          <w:p w14:paraId="53CF23CF"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2.</w:t>
            </w:r>
          </w:p>
        </w:tc>
        <w:tc>
          <w:tcPr>
            <w:tcW w:w="5908" w:type="dxa"/>
          </w:tcPr>
          <w:p w14:paraId="4C9DAD1E" w14:textId="77777777" w:rsidR="009B2D2E" w:rsidRPr="007C0C15" w:rsidRDefault="009B2D2E" w:rsidP="00B97FEB">
            <w:pPr>
              <w:rPr>
                <w:rFonts w:ascii="Times New Roman" w:hAnsi="Times New Roman" w:cs="Times New Roman"/>
                <w:color w:val="000000"/>
                <w:szCs w:val="20"/>
              </w:rPr>
            </w:pPr>
            <w:r w:rsidRPr="007C0C15">
              <w:rPr>
                <w:rFonts w:ascii="Times New Roman" w:hAnsi="Times New Roman" w:cs="Times New Roman"/>
                <w:color w:val="000000"/>
                <w:szCs w:val="20"/>
              </w:rPr>
              <w:t>Computerised Medication Analysis Designed to Minimise Inappropriate Prescribing in Older Hospitalised Patients: A Systematic Review and Meta-Analysis</w:t>
            </w:r>
            <w:r>
              <w:rPr>
                <w:rFonts w:ascii="Times New Roman" w:hAnsi="Times New Roman" w:cs="Times New Roman"/>
                <w:szCs w:val="20"/>
              </w:rPr>
              <w:fldChar w:fldCharType="begin"/>
            </w:r>
            <w:r>
              <w:rPr>
                <w:rFonts w:ascii="Times New Roman" w:hAnsi="Times New Roman" w:cs="Times New Roman"/>
                <w:szCs w:val="20"/>
              </w:rPr>
              <w:instrText xml:space="preserve"> ADDIN EN.CITE &lt;EndNote&gt;&lt;Cite&gt;&lt;Author&gt;Dalton&lt;/Author&gt;&lt;Year&gt;2017&lt;/Year&gt;&lt;RecNum&gt;455&lt;/RecNum&gt;&lt;DisplayText&gt;[264]&lt;/DisplayText&gt;&lt;record&gt;&lt;rec-number&gt;455&lt;/rec-number&gt;&lt;foreign-keys&gt;&lt;key app="EN" db-id="00w0d590vf5wsxez0tkx9w26209f2wz9wr9s" timestamp="1642487852" guid="d4f4293a-0ff3-45c0-be8a-425f799db19f"&gt;455&lt;/key&gt;&lt;/foreign-keys&gt;&lt;ref-type name="Journal Article"&gt;17&lt;/ref-type&gt;&lt;contributors&gt;&lt;authors&gt;&lt;author&gt;Dalton, Kieran&lt;/author&gt;&lt;author&gt;O&amp;apos;Brien, Gary L&lt;/author&gt;&lt;author&gt;Byrne, Stephen&lt;/author&gt;&lt;/authors&gt;&lt;/contributors&gt;&lt;titles&gt;&lt;title&gt;Computerised Medication Analysis Designed to Minimise Inappropriate Prescribing in Older Hospitalised Patients: A Systematic Review and Meta-Analysis&lt;/title&gt;&lt;secondary-title&gt;Age Ageing&lt;/secondary-title&gt;&lt;/titles&gt;&lt;periodical&gt;&lt;full-title&gt;Age Ageing&lt;/full-title&gt;&lt;/periodical&gt;&lt;pages&gt;iii51-52&lt;/pages&gt;&lt;volume&gt;46&lt;/volume&gt;&lt;num-vols&gt;3&lt;/num-vols&gt;&lt;dates&gt;&lt;year&gt;2017&lt;/year&gt;&lt;/dates&gt;&lt;urls&gt;&lt;related-urls&gt;&lt;url&gt;https://www.researchgate.net/publication/320443841_Computerised_Medication_Analysis_Designed_to_Minimise_Inappropriate_Prescribing_in_Older_Hospitalised_Patients_A_Systematic_Review_and_Meta-Analysis&lt;/url&gt;&lt;/related-urls&gt;&lt;/urls&gt;&lt;/record&gt;&lt;/Cite&gt;&lt;/EndNote&gt;</w:instrText>
            </w:r>
            <w:r>
              <w:rPr>
                <w:rFonts w:ascii="Times New Roman" w:hAnsi="Times New Roman" w:cs="Times New Roman"/>
                <w:szCs w:val="20"/>
              </w:rPr>
              <w:fldChar w:fldCharType="separate"/>
            </w:r>
            <w:r>
              <w:rPr>
                <w:rFonts w:ascii="Times New Roman" w:hAnsi="Times New Roman" w:cs="Times New Roman"/>
                <w:noProof/>
                <w:szCs w:val="20"/>
              </w:rPr>
              <w:t>[264]</w:t>
            </w:r>
            <w:r>
              <w:rPr>
                <w:rFonts w:ascii="Times New Roman" w:hAnsi="Times New Roman" w:cs="Times New Roman"/>
                <w:szCs w:val="20"/>
              </w:rPr>
              <w:fldChar w:fldCharType="end"/>
            </w:r>
          </w:p>
        </w:tc>
        <w:tc>
          <w:tcPr>
            <w:tcW w:w="1729" w:type="dxa"/>
          </w:tcPr>
          <w:p w14:paraId="58072779"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Dalton, 2017</w:t>
            </w:r>
          </w:p>
        </w:tc>
        <w:tc>
          <w:tcPr>
            <w:tcW w:w="2394" w:type="dxa"/>
          </w:tcPr>
          <w:p w14:paraId="2582230D"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Published in abstract / poster form only</w:t>
            </w:r>
          </w:p>
        </w:tc>
        <w:tc>
          <w:tcPr>
            <w:tcW w:w="2412" w:type="dxa"/>
          </w:tcPr>
          <w:p w14:paraId="0C877840"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Conference poster</w:t>
            </w:r>
          </w:p>
        </w:tc>
      </w:tr>
      <w:tr w:rsidR="009B2D2E" w:rsidRPr="007C0C15" w14:paraId="446868D4" w14:textId="77777777" w:rsidTr="00846458">
        <w:tc>
          <w:tcPr>
            <w:tcW w:w="507" w:type="dxa"/>
          </w:tcPr>
          <w:p w14:paraId="2543B373"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 xml:space="preserve">3. </w:t>
            </w:r>
          </w:p>
        </w:tc>
        <w:tc>
          <w:tcPr>
            <w:tcW w:w="5908" w:type="dxa"/>
          </w:tcPr>
          <w:p w14:paraId="3147FECC"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noProof/>
                <w:szCs w:val="20"/>
              </w:rPr>
              <w:t>Changing Behaviours: A Systematic Literature Review of Deprescribing Interventions in Older People</w:t>
            </w:r>
            <w:r>
              <w:rPr>
                <w:rFonts w:ascii="Times New Roman" w:hAnsi="Times New Roman" w:cs="Times New Roman"/>
                <w:szCs w:val="20"/>
              </w:rPr>
              <w:fldChar w:fldCharType="begin"/>
            </w:r>
            <w:r>
              <w:rPr>
                <w:rFonts w:ascii="Times New Roman" w:hAnsi="Times New Roman" w:cs="Times New Roman"/>
                <w:szCs w:val="20"/>
              </w:rPr>
              <w:instrText xml:space="preserve"> ADDIN EN.CITE &lt;EndNote&gt;&lt;Cite&gt;&lt;Author&gt;Raae-Hansen&lt;/Author&gt;&lt;Year&gt;2017&lt;/Year&gt;&lt;RecNum&gt;456&lt;/RecNum&gt;&lt;DisplayText&gt;[265]&lt;/DisplayText&gt;&lt;record&gt;&lt;rec-number&gt;456&lt;/rec-number&gt;&lt;foreign-keys&gt;&lt;key app="EN" db-id="00w0d590vf5wsxez0tkx9w26209f2wz9wr9s" timestamp="1642487852" guid="37d048af-8301-450c-8049-445546d453dd"&gt;456&lt;/key&gt;&lt;/foreign-keys&gt;&lt;ref-type name="Journal Article"&gt;17&lt;/ref-type&gt;&lt;contributors&gt;&lt;authors&gt;&lt;author&gt;Raae-Hansen, Christina&lt;/author&gt;&lt;author&gt;O’Mahony, Denis&lt;/author&gt;&lt;author&gt;Kearney, Patricia M.&lt;/author&gt;&lt;author&gt;Sahm, Laura J.&lt;/author&gt;&lt;author&gt;Cullinan, Shane&lt;/author&gt;&lt;author&gt;Rutjes, Anne W. S.&lt;/author&gt;&lt;author&gt;Streit, Sven&lt;/author&gt;&lt;author&gt;Knol, Wilma&lt;/author&gt;&lt;author&gt;Spinewine, Anne&lt;/author&gt;&lt;author&gt;Rodondi, Nicolas&lt;/author&gt;&lt;author&gt;Byrne, Stephen&lt;/author&gt;&lt;/authors&gt;&lt;/contributors&gt;&lt;titles&gt;&lt;title&gt;112Changing Behaviours: A Systematic Literature Review of Deprescribing Interventions in Older People&lt;/title&gt;&lt;secondary-title&gt;Age and Ageing&lt;/secondary-title&gt;&lt;/titles&gt;&lt;periodical&gt;&lt;full-title&gt;Age and Ageing&lt;/full-title&gt;&lt;/periodical&gt;&lt;pages&gt;iii13-iii59&lt;/pages&gt;&lt;volume&gt;46&lt;/volume&gt;&lt;number&gt;Suppl_3&lt;/number&gt;&lt;num-vols&gt;3&lt;/num-vols&gt;&lt;section&gt;iii13&lt;/section&gt;&lt;dates&gt;&lt;year&gt;2017&lt;/year&gt;&lt;/dates&gt;&lt;isbn&gt;0002-0729&amp;#xD;1468-2834&lt;/isbn&gt;&lt;urls&gt;&lt;related-urls&gt;&lt;url&gt;https://academic.oup.com/ageing/search-results?q=&amp;amp;f_IssueNo=Suppl_3&amp;amp;f_Volume=46&amp;amp;f_TocCategories=Poster+Presentations&lt;/url&gt;&lt;/related-urls&gt;&lt;/urls&gt;&lt;electronic-resource-num&gt;10.1093/ageing/afx144.125&lt;/electronic-resource-num&gt;&lt;/record&gt;&lt;/Cite&gt;&lt;/EndNote&gt;</w:instrText>
            </w:r>
            <w:r>
              <w:rPr>
                <w:rFonts w:ascii="Times New Roman" w:hAnsi="Times New Roman" w:cs="Times New Roman"/>
                <w:szCs w:val="20"/>
              </w:rPr>
              <w:fldChar w:fldCharType="separate"/>
            </w:r>
            <w:r>
              <w:rPr>
                <w:rFonts w:ascii="Times New Roman" w:hAnsi="Times New Roman" w:cs="Times New Roman"/>
                <w:noProof/>
                <w:szCs w:val="20"/>
              </w:rPr>
              <w:t>[265]</w:t>
            </w:r>
            <w:r>
              <w:rPr>
                <w:rFonts w:ascii="Times New Roman" w:hAnsi="Times New Roman" w:cs="Times New Roman"/>
                <w:szCs w:val="20"/>
              </w:rPr>
              <w:fldChar w:fldCharType="end"/>
            </w:r>
          </w:p>
        </w:tc>
        <w:tc>
          <w:tcPr>
            <w:tcW w:w="1729" w:type="dxa"/>
          </w:tcPr>
          <w:p w14:paraId="32069E8B"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Hansen, 2017</w:t>
            </w:r>
          </w:p>
        </w:tc>
        <w:tc>
          <w:tcPr>
            <w:tcW w:w="2394" w:type="dxa"/>
          </w:tcPr>
          <w:p w14:paraId="42FD0A72"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Published in abstract / poster form only</w:t>
            </w:r>
          </w:p>
        </w:tc>
        <w:tc>
          <w:tcPr>
            <w:tcW w:w="2412" w:type="dxa"/>
          </w:tcPr>
          <w:p w14:paraId="008689FD"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 xml:space="preserve">Conference </w:t>
            </w:r>
            <w:proofErr w:type="gramStart"/>
            <w:r w:rsidRPr="007C0C15">
              <w:rPr>
                <w:rFonts w:ascii="Times New Roman" w:hAnsi="Times New Roman" w:cs="Times New Roman"/>
                <w:szCs w:val="20"/>
              </w:rPr>
              <w:t>poster;</w:t>
            </w:r>
            <w:proofErr w:type="gramEnd"/>
            <w:r w:rsidRPr="007C0C15">
              <w:rPr>
                <w:rFonts w:ascii="Times New Roman" w:hAnsi="Times New Roman" w:cs="Times New Roman"/>
                <w:szCs w:val="20"/>
              </w:rPr>
              <w:t xml:space="preserve"> Full-text is included in our overview</w:t>
            </w:r>
          </w:p>
        </w:tc>
      </w:tr>
      <w:tr w:rsidR="009B2D2E" w:rsidRPr="007C0C15" w14:paraId="68C3C28B" w14:textId="77777777" w:rsidTr="00846458">
        <w:tc>
          <w:tcPr>
            <w:tcW w:w="507" w:type="dxa"/>
          </w:tcPr>
          <w:p w14:paraId="748A7683"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 xml:space="preserve">4. </w:t>
            </w:r>
          </w:p>
        </w:tc>
        <w:tc>
          <w:tcPr>
            <w:tcW w:w="5908" w:type="dxa"/>
          </w:tcPr>
          <w:p w14:paraId="7EF181A9" w14:textId="77777777" w:rsidR="009B2D2E" w:rsidRPr="007C0C15" w:rsidRDefault="009B2D2E" w:rsidP="00B97FEB">
            <w:pPr>
              <w:rPr>
                <w:rFonts w:ascii="Times New Roman" w:hAnsi="Times New Roman" w:cs="Times New Roman"/>
                <w:color w:val="000000"/>
                <w:szCs w:val="20"/>
              </w:rPr>
            </w:pPr>
            <w:r w:rsidRPr="007C0C15">
              <w:rPr>
                <w:rFonts w:ascii="Times New Roman" w:hAnsi="Times New Roman" w:cs="Times New Roman"/>
                <w:color w:val="000000"/>
                <w:szCs w:val="20"/>
              </w:rPr>
              <w:t>Risk for major and fatal bleeding after discontinuing oral anticoagulation for unprovoked venous thromboembolism: Systematic review and meta-analysis</w:t>
            </w:r>
            <w:r>
              <w:rPr>
                <w:rFonts w:ascii="Times New Roman" w:hAnsi="Times New Roman" w:cs="Times New Roman"/>
                <w:szCs w:val="20"/>
              </w:rPr>
              <w:fldChar w:fldCharType="begin">
                <w:fldData xml:space="preserve">PEVuZE5vdGU+PENpdGU+PEF1dGhvcj5LaGFuPC9BdXRob3I+PFllYXI+MjAxOTwvWWVhcj48UmVj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</w:fldData>
              </w:fldChar>
            </w:r>
            <w:r>
              <w:rPr>
                <w:rFonts w:ascii="Times New Roman" w:hAnsi="Times New Roman" w:cs="Times New Roman"/>
                <w:szCs w:val="20"/>
              </w:rPr>
              <w:instrText xml:space="preserve"> ADDIN EN.CITE </w:instrText>
            </w:r>
            <w:r>
              <w:rPr>
                <w:rFonts w:ascii="Times New Roman" w:hAnsi="Times New Roman" w:cs="Times New Roman"/>
                <w:szCs w:val="20"/>
              </w:rPr>
              <w:fldChar w:fldCharType="begin">
                <w:fldData xml:space="preserve">PEVuZE5vdGU+PENpdGU+PEF1dGhvcj5LaGFuPC9BdXRob3I+PFllYXI+MjAxOTwvWWVhcj48UmVj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</w:fldData>
              </w:fldChar>
            </w:r>
            <w:r>
              <w:rPr>
                <w:rFonts w:ascii="Times New Roman" w:hAnsi="Times New Roman" w:cs="Times New Roman"/>
                <w:szCs w:val="20"/>
              </w:rPr>
              <w:instrText xml:space="preserve"> ADDIN EN.CITE.DATA </w:instrText>
            </w:r>
            <w:r>
              <w:rPr>
                <w:rFonts w:ascii="Times New Roman" w:hAnsi="Times New Roman" w:cs="Times New Roman"/>
                <w:szCs w:val="20"/>
              </w:rPr>
            </w:r>
            <w:r>
              <w:rPr>
                <w:rFonts w:ascii="Times New Roman" w:hAnsi="Times New Roman" w:cs="Times New Roman"/>
                <w:szCs w:val="20"/>
              </w:rPr>
              <w:fldChar w:fldCharType="end"/>
            </w:r>
            <w:r>
              <w:rPr>
                <w:rFonts w:ascii="Times New Roman" w:hAnsi="Times New Roman" w:cs="Times New Roman"/>
                <w:szCs w:val="20"/>
              </w:rPr>
            </w:r>
            <w:r>
              <w:rPr>
                <w:rFonts w:ascii="Times New Roman" w:hAnsi="Times New Roman" w:cs="Times New Roman"/>
                <w:szCs w:val="20"/>
              </w:rPr>
              <w:fldChar w:fldCharType="separate"/>
            </w:r>
            <w:r>
              <w:rPr>
                <w:rFonts w:ascii="Times New Roman" w:hAnsi="Times New Roman" w:cs="Times New Roman"/>
                <w:noProof/>
                <w:szCs w:val="20"/>
              </w:rPr>
              <w:t>[266]</w:t>
            </w:r>
            <w:r>
              <w:rPr>
                <w:rFonts w:ascii="Times New Roman" w:hAnsi="Times New Roman" w:cs="Times New Roman"/>
                <w:szCs w:val="20"/>
              </w:rPr>
              <w:fldChar w:fldCharType="end"/>
            </w:r>
          </w:p>
        </w:tc>
        <w:tc>
          <w:tcPr>
            <w:tcW w:w="1729" w:type="dxa"/>
          </w:tcPr>
          <w:p w14:paraId="12083D30"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Khan F, 2019</w:t>
            </w:r>
          </w:p>
        </w:tc>
        <w:tc>
          <w:tcPr>
            <w:tcW w:w="2394" w:type="dxa"/>
          </w:tcPr>
          <w:p w14:paraId="6120199A"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Published in abstract / poster form only</w:t>
            </w:r>
          </w:p>
        </w:tc>
        <w:tc>
          <w:tcPr>
            <w:tcW w:w="2412" w:type="dxa"/>
          </w:tcPr>
          <w:p w14:paraId="27830782"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Systematic review protocol</w:t>
            </w:r>
          </w:p>
        </w:tc>
      </w:tr>
      <w:tr w:rsidR="009B2D2E" w:rsidRPr="007C0C15" w14:paraId="7073D0D4" w14:textId="77777777" w:rsidTr="00846458">
        <w:tc>
          <w:tcPr>
            <w:tcW w:w="507" w:type="dxa"/>
          </w:tcPr>
          <w:p w14:paraId="390B30CE"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5.</w:t>
            </w:r>
          </w:p>
        </w:tc>
        <w:tc>
          <w:tcPr>
            <w:tcW w:w="5908" w:type="dxa"/>
          </w:tcPr>
          <w:p w14:paraId="7D5C0E4C"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A systematic review identifying the impact of patient decision aids in older patients with problematic polypharmacy</w:t>
            </w:r>
            <w:r>
              <w:rPr>
                <w:rFonts w:ascii="Times New Roman" w:hAnsi="Times New Roman" w:cs="Times New Roman"/>
                <w:szCs w:val="20"/>
              </w:rPr>
              <w:fldChar w:fldCharType="begin"/>
            </w:r>
            <w:r>
              <w:rPr>
                <w:rFonts w:ascii="Times New Roman" w:hAnsi="Times New Roman" w:cs="Times New Roman"/>
                <w:szCs w:val="20"/>
              </w:rPr>
              <w:instrText xml:space="preserve"> ADDIN EN.CITE &lt;EndNote&gt;&lt;Cite&gt;&lt;Author&gt;Khan&lt;/Author&gt;&lt;Year&gt;2019&lt;/Year&gt;&lt;RecNum&gt;481&lt;/RecNum&gt;&lt;DisplayText&gt;[267]&lt;/DisplayText&gt;&lt;record&gt;&lt;rec-number&gt;481&lt;/rec-number&gt;&lt;foreign-keys&gt;&lt;key app="EN" db-id="00w0d590vf5wsxez0tkx9w26209f2wz9wr9s" timestamp="1642490446" guid="5bdc4cb6-b937-42eb-8b9f-ea0d6fc555ae"&gt;481&lt;/key&gt;&lt;/foreign-keys&gt;&lt;ref-type name="Journal Article"&gt;17&lt;/ref-type&gt;&lt;contributors&gt;&lt;authors&gt;&lt;author&gt;Khan, A.H.&lt;/author&gt;&lt;author&gt;Tolley, C.L.&lt;/author&gt;&lt;author&gt;Bimpong, K.A.&lt;/author&gt;&lt;author&gt;Slight, S.P.&lt;/author&gt;&lt;/authors&gt;&lt;/contributors&gt;&lt;titles&gt;&lt;title&gt;Oral Abstracts&lt;/title&gt;&lt;secondary-title&gt;International Journal of Pharmacy Practice&lt;/secondary-title&gt;&lt;/titles&gt;&lt;periodical&gt;&lt;full-title&gt;International Journal of Pharmacy Practice&lt;/full-title&gt;&lt;/periodical&gt;&lt;pages&gt;4-26&lt;/pages&gt;&lt;volume&gt;27&lt;/volume&gt;&lt;number&gt;Supplement_2&lt;/number&gt;&lt;section&gt;4&lt;/section&gt;&lt;dates&gt;&lt;year&gt;2019&lt;/year&gt;&lt;/dates&gt;&lt;isbn&gt;0961-7671&amp;#xD;2042-7174&lt;/isbn&gt;&lt;urls&gt;&lt;related-urls&gt;&lt;url&gt;https://doi.org/10.1111/ijpp.12532&lt;/url&gt;&lt;/related-urls&gt;&lt;/urls&gt;&lt;electronic-resource-num&gt;10.1111/ijpp.12532&lt;/electronic-resource-num&gt;&lt;access-date&gt;1/18/2022&lt;/access-date&gt;&lt;/record&gt;&lt;/Cite&gt;&lt;/EndNote&gt;</w:instrText>
            </w:r>
            <w:r>
              <w:rPr>
                <w:rFonts w:ascii="Times New Roman" w:hAnsi="Times New Roman" w:cs="Times New Roman"/>
                <w:szCs w:val="20"/>
              </w:rPr>
              <w:fldChar w:fldCharType="separate"/>
            </w:r>
            <w:r>
              <w:rPr>
                <w:rFonts w:ascii="Times New Roman" w:hAnsi="Times New Roman" w:cs="Times New Roman"/>
                <w:noProof/>
                <w:szCs w:val="20"/>
              </w:rPr>
              <w:t>[267]</w:t>
            </w:r>
            <w:r>
              <w:rPr>
                <w:rFonts w:ascii="Times New Roman" w:hAnsi="Times New Roman" w:cs="Times New Roman"/>
                <w:szCs w:val="20"/>
              </w:rPr>
              <w:fldChar w:fldCharType="end"/>
            </w:r>
          </w:p>
        </w:tc>
        <w:tc>
          <w:tcPr>
            <w:tcW w:w="1729" w:type="dxa"/>
          </w:tcPr>
          <w:p w14:paraId="4F9D740B"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Khan AH, 2019</w:t>
            </w:r>
          </w:p>
        </w:tc>
        <w:tc>
          <w:tcPr>
            <w:tcW w:w="2394" w:type="dxa"/>
          </w:tcPr>
          <w:p w14:paraId="66799C57"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Published in abstract / poster form only</w:t>
            </w:r>
          </w:p>
        </w:tc>
        <w:tc>
          <w:tcPr>
            <w:tcW w:w="2412" w:type="dxa"/>
          </w:tcPr>
          <w:p w14:paraId="626FA758"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Conference poster</w:t>
            </w:r>
          </w:p>
        </w:tc>
      </w:tr>
      <w:tr w:rsidR="009B2D2E" w:rsidRPr="007C0C15" w14:paraId="5DE67A19" w14:textId="77777777" w:rsidTr="00846458">
        <w:tc>
          <w:tcPr>
            <w:tcW w:w="507" w:type="dxa"/>
          </w:tcPr>
          <w:p w14:paraId="261F4A81"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6.</w:t>
            </w:r>
          </w:p>
        </w:tc>
        <w:tc>
          <w:tcPr>
            <w:tcW w:w="5908" w:type="dxa"/>
          </w:tcPr>
          <w:p w14:paraId="197A0983" w14:textId="77777777" w:rsidR="009B2D2E" w:rsidRPr="007C0C15" w:rsidRDefault="009B2D2E" w:rsidP="00B97FEB">
            <w:pPr>
              <w:rPr>
                <w:rFonts w:ascii="Times New Roman" w:hAnsi="Times New Roman" w:cs="Times New Roman"/>
                <w:color w:val="000000"/>
                <w:szCs w:val="20"/>
              </w:rPr>
            </w:pPr>
            <w:r w:rsidRPr="007C0C15">
              <w:rPr>
                <w:rFonts w:ascii="Times New Roman" w:hAnsi="Times New Roman" w:cs="Times New Roman"/>
                <w:color w:val="000000"/>
                <w:szCs w:val="20"/>
              </w:rPr>
              <w:t>Polypharmacy, risk of falls in older people and deprescribing: A literature review</w:t>
            </w:r>
            <w:r>
              <w:rPr>
                <w:rFonts w:ascii="Times New Roman" w:hAnsi="Times New Roman" w:cs="Times New Roman"/>
                <w:szCs w:val="20"/>
              </w:rPr>
              <w:fldChar w:fldCharType="begin"/>
            </w:r>
            <w:r>
              <w:rPr>
                <w:rFonts w:ascii="Times New Roman" w:hAnsi="Times New Roman" w:cs="Times New Roman"/>
                <w:szCs w:val="20"/>
              </w:rPr>
              <w:instrText xml:space="preserve"> ADDIN EN.CITE &lt;EndNote&gt;&lt;Cite&gt;&lt;Author&gt;Morgado&lt;/Author&gt;&lt;Year&gt;2018&lt;/Year&gt;&lt;RecNum&gt;482&lt;/RecNum&gt;&lt;DisplayText&gt;[268]&lt;/DisplayText&gt;&lt;record&gt;&lt;rec-number&gt;482&lt;/rec-number&gt;&lt;foreign-keys&gt;&lt;key app="EN" db-id="00w0d590vf5wsxez0tkx9w26209f2wz9wr9s" timestamp="1642490639" guid="88c2cd39-6f1e-4c7e-add5-6f4e28b6c087"&gt;482&lt;/key&gt;&lt;/foreign-keys&gt;&lt;ref-type name="Journal Article"&gt;17&lt;/ref-type&gt;&lt;contributors&gt;&lt;authors&gt;&lt;author&gt;Morgado, Manuel&lt;/author&gt;&lt;author&gt;Guerreiro, Mara&lt;/author&gt;&lt;/authors&gt;&lt;/contributors&gt;&lt;titles&gt;&lt;title&gt;46th ESCP symposium on clinical pharmacy &amp;quot;Science meets practice: towards evidence-based clinical pharmacy services&amp;quot;, Heidelberg, Germany, October 9th-11th, 2017&lt;/title&gt;&lt;secondary-title&gt;Int J Clin Pharm&lt;/secondary-title&gt;&lt;/titles&gt;&lt;periodical&gt;&lt;full-title&gt;Int J Clin Pharm&lt;/full-title&gt;&lt;/periodical&gt;&lt;pages&gt;203-317&lt;/pages&gt;&lt;volume&gt;40&lt;/volume&gt;&lt;number&gt;1&lt;/number&gt;&lt;dates&gt;&lt;year&gt;2018&lt;/year&gt;&lt;pub-dates&gt;&lt;date&gt;Feb&lt;/date&gt;&lt;/pub-dates&gt;&lt;/dates&gt;&lt;isbn&gt;2210-7711 (Electronic)&lt;/isbn&gt;&lt;accession-num&gt;29222732&lt;/accession-num&gt;&lt;urls&gt;&lt;related-urls&gt;&lt;url&gt;https://www.ncbi.nlm.nih.gov/pubmed/29222732&lt;/url&gt;&lt;/related-urls&gt;&lt;/urls&gt;&lt;electronic-resource-num&gt;10.1007/s11096-017-0565-9&lt;/electronic-resource-num&gt;&lt;/record&gt;&lt;/Cite&gt;&lt;/EndNote&gt;</w:instrText>
            </w:r>
            <w:r>
              <w:rPr>
                <w:rFonts w:ascii="Times New Roman" w:hAnsi="Times New Roman" w:cs="Times New Roman"/>
                <w:szCs w:val="20"/>
              </w:rPr>
              <w:fldChar w:fldCharType="separate"/>
            </w:r>
            <w:r>
              <w:rPr>
                <w:rFonts w:ascii="Times New Roman" w:hAnsi="Times New Roman" w:cs="Times New Roman"/>
                <w:noProof/>
                <w:szCs w:val="20"/>
              </w:rPr>
              <w:t>[268]</w:t>
            </w:r>
            <w:r>
              <w:rPr>
                <w:rFonts w:ascii="Times New Roman" w:hAnsi="Times New Roman" w:cs="Times New Roman"/>
                <w:szCs w:val="20"/>
              </w:rPr>
              <w:fldChar w:fldCharType="end"/>
            </w:r>
          </w:p>
        </w:tc>
        <w:tc>
          <w:tcPr>
            <w:tcW w:w="1729" w:type="dxa"/>
          </w:tcPr>
          <w:p w14:paraId="79CBA779"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Morgado, 2017</w:t>
            </w:r>
          </w:p>
        </w:tc>
        <w:tc>
          <w:tcPr>
            <w:tcW w:w="2394" w:type="dxa"/>
          </w:tcPr>
          <w:p w14:paraId="14E4D8B4"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Published in abstract / poster form only</w:t>
            </w:r>
          </w:p>
        </w:tc>
        <w:tc>
          <w:tcPr>
            <w:tcW w:w="2412" w:type="dxa"/>
          </w:tcPr>
          <w:p w14:paraId="2A5A1BBA"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Conference poster</w:t>
            </w:r>
          </w:p>
        </w:tc>
      </w:tr>
      <w:tr w:rsidR="009B2D2E" w:rsidRPr="007C0C15" w14:paraId="62D5ED67" w14:textId="77777777" w:rsidTr="00846458">
        <w:tc>
          <w:tcPr>
            <w:tcW w:w="507" w:type="dxa"/>
          </w:tcPr>
          <w:p w14:paraId="6DE6EE84"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7.</w:t>
            </w:r>
          </w:p>
        </w:tc>
        <w:tc>
          <w:tcPr>
            <w:tcW w:w="5908" w:type="dxa"/>
          </w:tcPr>
          <w:p w14:paraId="4F592B33" w14:textId="77777777" w:rsidR="009B2D2E" w:rsidRPr="007C0C15" w:rsidRDefault="009B2D2E" w:rsidP="00B97FEB">
            <w:pPr>
              <w:rPr>
                <w:rFonts w:ascii="Times New Roman" w:hAnsi="Times New Roman" w:cs="Times New Roman"/>
                <w:color w:val="000000"/>
                <w:szCs w:val="20"/>
              </w:rPr>
            </w:pPr>
            <w:r w:rsidRPr="007C0C15">
              <w:rPr>
                <w:rFonts w:ascii="Times New Roman" w:hAnsi="Times New Roman" w:cs="Times New Roman"/>
                <w:color w:val="000000"/>
                <w:szCs w:val="20"/>
              </w:rPr>
              <w:t>Nonpharmacologic outpatient interventions for benzodiazepine discontinuation in elderly persons</w:t>
            </w:r>
            <w:r>
              <w:rPr>
                <w:rFonts w:ascii="Times New Roman" w:hAnsi="Times New Roman" w:cs="Times New Roman"/>
                <w:szCs w:val="20"/>
              </w:rPr>
              <w:fldChar w:fldCharType="begin"/>
            </w:r>
            <w:r>
              <w:rPr>
                <w:rFonts w:ascii="Times New Roman" w:hAnsi="Times New Roman" w:cs="Times New Roman"/>
                <w:szCs w:val="20"/>
              </w:rPr>
              <w:instrText xml:space="preserve"> ADDIN EN.CITE &lt;EndNote&gt;&lt;Cite&gt;&lt;Author&gt;Arsenault&lt;/Author&gt;&lt;Year&gt;2014&lt;/Year&gt;&lt;RecNum&gt;459&lt;/RecNum&gt;&lt;DisplayText&gt;[269]&lt;/DisplayText&gt;&lt;record&gt;&lt;rec-number&gt;459&lt;/rec-number&gt;&lt;foreign-keys&gt;&lt;key app="EN" db-id="00w0d590vf5wsxez0tkx9w26209f2wz9wr9s" timestamp="1642487852" guid="23ffb887-73da-4c4a-9256-138dc86ffd51"&gt;459&lt;/key&gt;&lt;/foreign-keys&gt;&lt;ref-type name="Journal Article"&gt;17&lt;/ref-type&gt;&lt;contributors&gt;&lt;authors&gt;&lt;author&gt;Arsenault, Claude&lt;/author&gt;&lt;author&gt;Boivin, Antoine&lt;/author&gt;&lt;author&gt;Marcoux, Isabelle&lt;/author&gt;&lt;author&gt;Toupin, Melanie&lt;/author&gt;&lt;/authors&gt;&lt;/contributors&gt;&lt;titles&gt;&lt;title&gt;Nonpharmacologic outpatient interventions for benzodiazepine discontinuation in elderly persons&lt;/title&gt;&lt;secondary-title&gt;Can Fam Physician&lt;/secondary-title&gt;&lt;/titles&gt;&lt;periodical&gt;&lt;full-title&gt;Can Fam Physician&lt;/full-title&gt;&lt;/periodical&gt;&lt;pages&gt;S1-S76&lt;/pages&gt;&lt;volume&gt;61&lt;/volume&gt;&lt;number&gt;2&lt;/number&gt;&lt;num-vols&gt;1&lt;/num-vols&gt;&lt;dates&gt;&lt;year&gt;2014&lt;/year&gt;&lt;/dates&gt;&lt;urls&gt;&lt;/urls&gt;&lt;/record&gt;&lt;/Cite&gt;&lt;/EndNote&gt;</w:instrText>
            </w:r>
            <w:r>
              <w:rPr>
                <w:rFonts w:ascii="Times New Roman" w:hAnsi="Times New Roman" w:cs="Times New Roman"/>
                <w:szCs w:val="20"/>
              </w:rPr>
              <w:fldChar w:fldCharType="separate"/>
            </w:r>
            <w:r>
              <w:rPr>
                <w:rFonts w:ascii="Times New Roman" w:hAnsi="Times New Roman" w:cs="Times New Roman"/>
                <w:noProof/>
                <w:szCs w:val="20"/>
              </w:rPr>
              <w:t>[269]</w:t>
            </w:r>
            <w:r>
              <w:rPr>
                <w:rFonts w:ascii="Times New Roman" w:hAnsi="Times New Roman" w:cs="Times New Roman"/>
                <w:szCs w:val="20"/>
              </w:rPr>
              <w:fldChar w:fldCharType="end"/>
            </w:r>
          </w:p>
        </w:tc>
        <w:tc>
          <w:tcPr>
            <w:tcW w:w="1729" w:type="dxa"/>
          </w:tcPr>
          <w:p w14:paraId="2ADB1713"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Arsenault, 2015</w:t>
            </w:r>
          </w:p>
        </w:tc>
        <w:tc>
          <w:tcPr>
            <w:tcW w:w="2394" w:type="dxa"/>
          </w:tcPr>
          <w:p w14:paraId="3210FBAF"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Published in abstract / poster form only</w:t>
            </w:r>
          </w:p>
        </w:tc>
        <w:tc>
          <w:tcPr>
            <w:tcW w:w="2412" w:type="dxa"/>
          </w:tcPr>
          <w:p w14:paraId="509442DD"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Conference poster</w:t>
            </w:r>
          </w:p>
        </w:tc>
      </w:tr>
      <w:tr w:rsidR="009B2D2E" w:rsidRPr="007C0C15" w14:paraId="27F663A4" w14:textId="77777777" w:rsidTr="00846458">
        <w:tc>
          <w:tcPr>
            <w:tcW w:w="507" w:type="dxa"/>
          </w:tcPr>
          <w:p w14:paraId="44016F72"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8.</w:t>
            </w:r>
          </w:p>
        </w:tc>
        <w:tc>
          <w:tcPr>
            <w:tcW w:w="5908" w:type="dxa"/>
          </w:tcPr>
          <w:p w14:paraId="061D38E4" w14:textId="77777777" w:rsidR="009B2D2E" w:rsidRPr="007C0C15" w:rsidRDefault="009B2D2E" w:rsidP="00B97FEB">
            <w:pPr>
              <w:rPr>
                <w:rFonts w:ascii="Times New Roman" w:hAnsi="Times New Roman" w:cs="Times New Roman"/>
                <w:color w:val="000000"/>
                <w:szCs w:val="20"/>
              </w:rPr>
            </w:pPr>
            <w:r w:rsidRPr="007C0C15">
              <w:rPr>
                <w:rFonts w:ascii="Times New Roman" w:hAnsi="Times New Roman" w:cs="Times New Roman"/>
                <w:color w:val="000000"/>
                <w:szCs w:val="20"/>
              </w:rPr>
              <w:t>Deprescribing strategies in elderly patients or patients with several chronic conditions</w:t>
            </w:r>
            <w:r>
              <w:rPr>
                <w:rFonts w:ascii="Times New Roman" w:hAnsi="Times New Roman" w:cs="Times New Roman"/>
                <w:szCs w:val="20"/>
              </w:rPr>
              <w:fldChar w:fldCharType="begin"/>
            </w:r>
            <w:r>
              <w:rPr>
                <w:rFonts w:ascii="Times New Roman" w:hAnsi="Times New Roman" w:cs="Times New Roman"/>
                <w:szCs w:val="20"/>
              </w:rPr>
              <w:instrText xml:space="preserve"> ADDIN EN.CITE &lt;EndNote&gt;&lt;Cite&gt;&lt;Author&gt;Rodríguez-Perez&lt;/Author&gt;&lt;Year&gt;2014&lt;/Year&gt;&lt;RecNum&gt;483&lt;/RecNum&gt;&lt;DisplayText&gt;[270]&lt;/DisplayText&gt;&lt;record&gt;&lt;rec-number&gt;483&lt;/rec-number&gt;&lt;foreign-keys&gt;&lt;key app="EN" db-id="00w0d590vf5wsxez0tkx9w26209f2wz9wr9s" timestamp="1642491252" guid="6606ca85-b84a-4e62-afac-e8f3adf57bfe"&gt;483&lt;/key&gt;&lt;/foreign-keys&gt;&lt;ref-type name="Journal Article"&gt;17&lt;/ref-type&gt;&lt;contributors&gt;&lt;authors&gt;&lt;author&gt;Rodríguez-Perez, A.&lt;/author&gt;&lt;author&gt;González-Bueno, J.&lt;/author&gt;&lt;author&gt;Alfaro-Lara, E. R.&lt;/author&gt;&lt;author&gt;Toscano-Guzmán, M. D.&lt;/author&gt;&lt;author&gt;Sierra-Torres, M. I.&lt;/author&gt;&lt;author&gt;Villalba-Moreno, A. M.&lt;/author&gt;&lt;/authors&gt;&lt;/contributors&gt;&lt;titles&gt;&lt;title&gt;DI-083 Deprescribing strategies in elderly patients or patients with several chronic conditions&lt;/title&gt;&lt;secondary-title&gt;European Journal of Hospital Pharmacy&lt;/secondary-title&gt;&lt;/titles&gt;&lt;periodical&gt;&lt;full-title&gt;European Journal of Hospital Pharmacy&lt;/full-title&gt;&lt;/periodical&gt;&lt;pages&gt;A103.2-A104&lt;/pages&gt;&lt;volume&gt;21&lt;/volume&gt;&lt;number&gt;Suppl 1&lt;/number&gt;&lt;section&gt;A103.2&lt;/section&gt;&lt;dates&gt;&lt;year&gt;2014&lt;/year&gt;&lt;/dates&gt;&lt;isbn&gt;2047-9956&amp;#xD;2047-9964&lt;/isbn&gt;&lt;urls&gt;&lt;related-urls&gt;&lt;url&gt;http://ejhp.bmj.com/content/21/Suppl_1/A103.2.abstract&lt;/url&gt;&lt;/related-urls&gt;&lt;/urls&gt;&lt;electronic-resource-num&gt;10.1136/ejhpharm-2013-000436.254&lt;/electronic-resource-num&gt;&lt;/record&gt;&lt;/Cite&gt;&lt;/EndNote&gt;</w:instrText>
            </w:r>
            <w:r>
              <w:rPr>
                <w:rFonts w:ascii="Times New Roman" w:hAnsi="Times New Roman" w:cs="Times New Roman"/>
                <w:szCs w:val="20"/>
              </w:rPr>
              <w:fldChar w:fldCharType="separate"/>
            </w:r>
            <w:r>
              <w:rPr>
                <w:rFonts w:ascii="Times New Roman" w:hAnsi="Times New Roman" w:cs="Times New Roman"/>
                <w:noProof/>
                <w:szCs w:val="20"/>
              </w:rPr>
              <w:t>[270]</w:t>
            </w:r>
            <w:r>
              <w:rPr>
                <w:rFonts w:ascii="Times New Roman" w:hAnsi="Times New Roman" w:cs="Times New Roman"/>
                <w:szCs w:val="20"/>
              </w:rPr>
              <w:fldChar w:fldCharType="end"/>
            </w:r>
          </w:p>
        </w:tc>
        <w:tc>
          <w:tcPr>
            <w:tcW w:w="1729" w:type="dxa"/>
          </w:tcPr>
          <w:p w14:paraId="2A1C3974"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Rodriguez-Perez, 2015</w:t>
            </w:r>
          </w:p>
        </w:tc>
        <w:tc>
          <w:tcPr>
            <w:tcW w:w="2394" w:type="dxa"/>
          </w:tcPr>
          <w:p w14:paraId="17D4DA94"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Published in abstract / poster form only</w:t>
            </w:r>
          </w:p>
        </w:tc>
        <w:tc>
          <w:tcPr>
            <w:tcW w:w="2412" w:type="dxa"/>
          </w:tcPr>
          <w:p w14:paraId="5BD22586"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Conference poster</w:t>
            </w:r>
          </w:p>
        </w:tc>
      </w:tr>
      <w:tr w:rsidR="009B2D2E" w:rsidRPr="007C0C15" w14:paraId="4E0CB4CE" w14:textId="77777777" w:rsidTr="00846458">
        <w:tc>
          <w:tcPr>
            <w:tcW w:w="507" w:type="dxa"/>
          </w:tcPr>
          <w:p w14:paraId="32595BE0"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9.</w:t>
            </w:r>
          </w:p>
        </w:tc>
        <w:tc>
          <w:tcPr>
            <w:tcW w:w="5908" w:type="dxa"/>
          </w:tcPr>
          <w:p w14:paraId="29267D4A" w14:textId="77777777" w:rsidR="009B2D2E" w:rsidRPr="007C0C15" w:rsidRDefault="009B2D2E" w:rsidP="00B97FEB">
            <w:pPr>
              <w:rPr>
                <w:rFonts w:ascii="Times New Roman" w:hAnsi="Times New Roman" w:cs="Times New Roman"/>
                <w:color w:val="000000"/>
                <w:szCs w:val="20"/>
              </w:rPr>
            </w:pPr>
            <w:r w:rsidRPr="007C0C15">
              <w:rPr>
                <w:rFonts w:ascii="Times New Roman" w:hAnsi="Times New Roman" w:cs="Times New Roman"/>
                <w:color w:val="000000"/>
                <w:szCs w:val="20"/>
              </w:rPr>
              <w:t>Interventions to improve prescribing at the end-of-life: A systematic review</w:t>
            </w:r>
            <w:r>
              <w:rPr>
                <w:rFonts w:ascii="Times New Roman" w:hAnsi="Times New Roman" w:cs="Times New Roman"/>
                <w:szCs w:val="20"/>
              </w:rPr>
              <w:fldChar w:fldCharType="begin"/>
            </w:r>
            <w:r>
              <w:rPr>
                <w:rFonts w:ascii="Times New Roman" w:hAnsi="Times New Roman" w:cs="Times New Roman"/>
                <w:szCs w:val="20"/>
              </w:rPr>
              <w:instrText xml:space="preserve"> ADDIN EN.CITE &lt;EndNote&gt;&lt;Cite&gt;&lt;Author&gt;Velten&lt;/Author&gt;&lt;Year&gt;2011&lt;/Year&gt;&lt;RecNum&gt;460&lt;/RecNum&gt;&lt;DisplayText&gt;[271]&lt;/DisplayText&gt;&lt;record&gt;&lt;rec-number&gt;460&lt;/rec-number&gt;&lt;foreign-keys&gt;&lt;key app="EN" db-id="00w0d590vf5wsxez0tkx9w26209f2wz9wr9s" timestamp="1642487852" guid="e65405d2-42f7-41eb-b3bd-830ff90e82da"&gt;460&lt;/key&gt;&lt;/foreign-keys&gt;&lt;ref-type name="Journal Article"&gt;17&lt;/ref-type&gt;&lt;contributors&gt;&lt;authors&gt;&lt;author&gt;Velten, S. J.&lt;/author&gt;&lt;author&gt;Parsons, C.&lt;/author&gt;&lt;author&gt;Briesacher, B.&lt;/author&gt;&lt;author&gt;Gurwitz, J.&lt;/author&gt;&lt;author&gt;Tjia, J.&lt;/author&gt;&lt;/authors&gt;&lt;/contributors&gt;&lt;titles&gt;&lt;title&gt;Plenary Paper Session&lt;/title&gt;&lt;secondary-title&gt;Journal of the American Geriatrics Society&lt;/secondary-title&gt;&lt;/titles&gt;&lt;periodical&gt;&lt;full-title&gt;Journal of the American Geriatrics Society&lt;/full-title&gt;&lt;/periodical&gt;&lt;pages&gt;S1-S232&lt;/pages&gt;&lt;volume&gt;59&lt;/volume&gt;&lt;number&gt;S1&lt;/number&gt;&lt;section&gt;S1&lt;/section&gt;&lt;dates&gt;&lt;year&gt;2011&lt;/year&gt;&lt;/dates&gt;&lt;isbn&gt;00028614&lt;/isbn&gt;&lt;urls&gt;&lt;/urls&gt;&lt;electronic-resource-num&gt;10.1111/j.1532-5415.2011.03416.x&lt;/electronic-resource-num&gt;&lt;/record&gt;&lt;/Cite&gt;&lt;/EndNote&gt;</w:instrText>
            </w:r>
            <w:r>
              <w:rPr>
                <w:rFonts w:ascii="Times New Roman" w:hAnsi="Times New Roman" w:cs="Times New Roman"/>
                <w:szCs w:val="20"/>
              </w:rPr>
              <w:fldChar w:fldCharType="separate"/>
            </w:r>
            <w:r>
              <w:rPr>
                <w:rFonts w:ascii="Times New Roman" w:hAnsi="Times New Roman" w:cs="Times New Roman"/>
                <w:noProof/>
                <w:szCs w:val="20"/>
              </w:rPr>
              <w:t>[271]</w:t>
            </w:r>
            <w:r>
              <w:rPr>
                <w:rFonts w:ascii="Times New Roman" w:hAnsi="Times New Roman" w:cs="Times New Roman"/>
                <w:szCs w:val="20"/>
              </w:rPr>
              <w:fldChar w:fldCharType="end"/>
            </w:r>
          </w:p>
        </w:tc>
        <w:tc>
          <w:tcPr>
            <w:tcW w:w="1729" w:type="dxa"/>
          </w:tcPr>
          <w:p w14:paraId="44A13C5A"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Velten, 2011</w:t>
            </w:r>
          </w:p>
        </w:tc>
        <w:tc>
          <w:tcPr>
            <w:tcW w:w="2394" w:type="dxa"/>
          </w:tcPr>
          <w:p w14:paraId="78951292"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Published in abstract / poster form only</w:t>
            </w:r>
          </w:p>
        </w:tc>
        <w:tc>
          <w:tcPr>
            <w:tcW w:w="2412" w:type="dxa"/>
          </w:tcPr>
          <w:p w14:paraId="09F66EFE"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Conference poster</w:t>
            </w:r>
          </w:p>
        </w:tc>
      </w:tr>
      <w:tr w:rsidR="009B2D2E" w:rsidRPr="007C0C15" w14:paraId="43F07595" w14:textId="77777777" w:rsidTr="00846458">
        <w:tc>
          <w:tcPr>
            <w:tcW w:w="507" w:type="dxa"/>
          </w:tcPr>
          <w:p w14:paraId="588114F5"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10.</w:t>
            </w:r>
          </w:p>
        </w:tc>
        <w:tc>
          <w:tcPr>
            <w:tcW w:w="5908" w:type="dxa"/>
          </w:tcPr>
          <w:p w14:paraId="6B0DD7D6" w14:textId="77777777" w:rsidR="009B2D2E" w:rsidRPr="007C0C15" w:rsidRDefault="009B2D2E" w:rsidP="00B97FEB">
            <w:pPr>
              <w:rPr>
                <w:rFonts w:ascii="Times New Roman" w:hAnsi="Times New Roman" w:cs="Times New Roman"/>
                <w:color w:val="000000"/>
                <w:szCs w:val="20"/>
              </w:rPr>
            </w:pPr>
            <w:r w:rsidRPr="007C0C15">
              <w:rPr>
                <w:rFonts w:ascii="Times New Roman" w:hAnsi="Times New Roman" w:cs="Times New Roman"/>
                <w:color w:val="000000"/>
                <w:szCs w:val="20"/>
              </w:rPr>
              <w:t>Does antipsychotic dose reduction result in worsening behavior among nursing home residents with dementia: A systematic review of the literature?</w:t>
            </w:r>
            <w:r>
              <w:rPr>
                <w:rFonts w:ascii="Times New Roman" w:hAnsi="Times New Roman" w:cs="Times New Roman"/>
                <w:color w:val="000000"/>
                <w:szCs w:val="20"/>
              </w:rPr>
              <w:fldChar w:fldCharType="begin"/>
            </w:r>
            <w:r>
              <w:rPr>
                <w:rFonts w:ascii="Times New Roman" w:hAnsi="Times New Roman" w:cs="Times New Roman"/>
                <w:color w:val="000000"/>
                <w:szCs w:val="20"/>
              </w:rPr>
              <w:instrText xml:space="preserve"> ADDIN EN.CITE &lt;EndNote&gt;&lt;Cite&gt;&lt;Author&gt;Tjia&lt;/Author&gt;&lt;Year&gt;2012&lt;/Year&gt;&lt;RecNum&gt;463&lt;/RecNum&gt;&lt;IDText&gt;Do antipsychotic dose reduction trials result in worsening behavior among nursing home residents with dementia: a systematic review of the literature&lt;/IDText&gt;&lt;DisplayText&gt;[272]&lt;/DisplayText&gt;&lt;record&gt;&lt;rec-number&gt;463&lt;/rec-number&gt;&lt;foreign-keys&gt;&lt;key app="EN" db-id="00w0d590vf5wsxez0tkx9w26209f2wz9wr9s" timestamp="1642487852" guid="8a6b56cf-f897-4780-9ca5-8c2408a17637"&gt;463&lt;/key&gt;&lt;/foreign-keys&gt;&lt;ref-type name="Conference Paper"&gt;47&lt;/ref-type&gt;&lt;contributors&gt;&lt;authors&gt;&lt;author&gt;Tjia, Jennifer&lt;/author&gt;&lt;author&gt;Kanaan, AO&lt;/author&gt;&lt;author&gt;Donovan, JL&lt;/author&gt;&lt;/authors&gt;&lt;/contributors&gt;&lt;titles&gt;&lt;title&gt;Do antipsychotic dose reduction trials result in worsening behavior among nursing home residents with dementia: a systematic review of the literature&lt;/title&gt;&lt;secondary-title&gt;UMass Center for Clinical and Translational Science Research Retreat.&lt;/secondary-title&gt;&lt;/titles&gt;&lt;dates&gt;&lt;year&gt;2012&lt;/year&gt;&lt;/dates&gt;&lt;urls&gt;&lt;related-urls&gt;&lt;url&gt;https://doi.org/10.13028/mk9h-vz64&lt;/url&gt;&lt;/related-urls&gt;&lt;/urls&gt;&lt;/record&gt;&lt;/Cite&gt;&lt;/EndNote&gt;</w:instrText>
            </w:r>
            <w:r>
              <w:rPr>
                <w:rFonts w:ascii="Times New Roman" w:hAnsi="Times New Roman" w:cs="Times New Roman"/>
                <w:color w:val="000000"/>
                <w:szCs w:val="20"/>
              </w:rPr>
              <w:fldChar w:fldCharType="separate"/>
            </w:r>
            <w:r>
              <w:rPr>
                <w:rFonts w:ascii="Times New Roman" w:hAnsi="Times New Roman" w:cs="Times New Roman"/>
                <w:noProof/>
                <w:color w:val="000000"/>
                <w:szCs w:val="20"/>
              </w:rPr>
              <w:t>[272]</w:t>
            </w:r>
            <w:r>
              <w:rPr>
                <w:rFonts w:ascii="Times New Roman" w:hAnsi="Times New Roman" w:cs="Times New Roman"/>
                <w:color w:val="000000"/>
                <w:szCs w:val="20"/>
              </w:rPr>
              <w:fldChar w:fldCharType="end"/>
            </w:r>
            <w:r w:rsidRPr="007C0C15">
              <w:rPr>
                <w:rFonts w:ascii="Times New Roman" w:hAnsi="Times New Roman" w:cs="Times New Roman"/>
                <w:color w:val="000000"/>
                <w:szCs w:val="20"/>
              </w:rPr>
              <w:t xml:space="preserve"> </w:t>
            </w:r>
          </w:p>
        </w:tc>
        <w:tc>
          <w:tcPr>
            <w:tcW w:w="1729" w:type="dxa"/>
          </w:tcPr>
          <w:p w14:paraId="0D1E2EF9"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Tjia, 2012</w:t>
            </w:r>
          </w:p>
        </w:tc>
        <w:tc>
          <w:tcPr>
            <w:tcW w:w="2394" w:type="dxa"/>
          </w:tcPr>
          <w:p w14:paraId="59FCAE3E"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Published in abstract / poster form only</w:t>
            </w:r>
          </w:p>
        </w:tc>
        <w:tc>
          <w:tcPr>
            <w:tcW w:w="2412" w:type="dxa"/>
          </w:tcPr>
          <w:p w14:paraId="4DB56BAC"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Conference poster</w:t>
            </w:r>
          </w:p>
        </w:tc>
      </w:tr>
      <w:tr w:rsidR="009B2D2E" w:rsidRPr="007C0C15" w14:paraId="02A4A37A" w14:textId="77777777" w:rsidTr="00846458">
        <w:tc>
          <w:tcPr>
            <w:tcW w:w="507" w:type="dxa"/>
          </w:tcPr>
          <w:p w14:paraId="7ADBB5A2"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11.</w:t>
            </w:r>
          </w:p>
        </w:tc>
        <w:tc>
          <w:tcPr>
            <w:tcW w:w="5908" w:type="dxa"/>
            <w:vAlign w:val="bottom"/>
          </w:tcPr>
          <w:p w14:paraId="59D40641" w14:textId="77777777" w:rsidR="009B2D2E" w:rsidRPr="007C0C15" w:rsidRDefault="009B2D2E" w:rsidP="00B97FEB">
            <w:pPr>
              <w:rPr>
                <w:rFonts w:ascii="Times New Roman" w:hAnsi="Times New Roman" w:cs="Times New Roman"/>
                <w:color w:val="000000"/>
                <w:szCs w:val="20"/>
              </w:rPr>
            </w:pPr>
            <w:r w:rsidRPr="007C0C15">
              <w:rPr>
                <w:rFonts w:ascii="Times New Roman" w:hAnsi="Times New Roman" w:cs="Times New Roman"/>
                <w:color w:val="000000"/>
                <w:szCs w:val="20"/>
              </w:rPr>
              <w:t>Deprescribing of medications in older patients in the last three months of life: A systematic review</w:t>
            </w:r>
            <w:r>
              <w:rPr>
                <w:rFonts w:ascii="Times New Roman" w:hAnsi="Times New Roman" w:cs="Times New Roman"/>
                <w:color w:val="000000"/>
                <w:szCs w:val="20"/>
              </w:rPr>
              <w:fldChar w:fldCharType="begin"/>
            </w:r>
            <w:r>
              <w:rPr>
                <w:rFonts w:ascii="Times New Roman" w:hAnsi="Times New Roman" w:cs="Times New Roman"/>
                <w:color w:val="000000"/>
                <w:szCs w:val="20"/>
              </w:rPr>
              <w:instrText xml:space="preserve"> ADDIN EN.CITE &lt;EndNote&gt;&lt;Cite&gt;&lt;Author&gt;Alwidyan&lt;/Author&gt;&lt;Year&gt;2020&lt;/Year&gt;&lt;RecNum&gt;461&lt;/RecNum&gt;&lt;DisplayText&gt;[273]&lt;/DisplayText&gt;&lt;record&gt;&lt;rec-number&gt;461&lt;/rec-number&gt;&lt;foreign-keys&gt;&lt;key app="EN" db-id="00w0d590vf5wsxez0tkx9w26209f2wz9wr9s" timestamp="1642487852" guid="f830569a-90cc-49f8-b4d7-fbe5253badfa"&gt;461&lt;/key&gt;&lt;/foreign-keys&gt;&lt;ref-type name="Journal Article"&gt;17&lt;/ref-type&gt;&lt;contributors&gt;&lt;authors&gt;&lt;author&gt;Alwidyan, T&lt;/author&gt;&lt;author&gt;Parsons, C&lt;/author&gt;&lt;/authors&gt;&lt;/contributors&gt;&lt;titles&gt;&lt;title&gt;Poster Abstracts&lt;/title&gt;&lt;secondary-title&gt;International Journal of Pharmacy Practice&lt;/secondary-title&gt;&lt;/titles&gt;&lt;periodical&gt;&lt;full-title&gt;International Journal of Pharmacy Practice&lt;/full-title&gt;&lt;/periodical&gt;&lt;pages&gt;44-87&lt;/pages&gt;&lt;volume&gt;28&lt;/volume&gt;&lt;number&gt;Supplement_1&lt;/number&gt;&lt;section&gt;44&lt;/section&gt;&lt;keywords&gt;&lt;keyword&gt;Pharmacy Periodicals.&lt;/keyword&gt;&lt;keyword&gt;Pharmacy.&lt;/keyword&gt;&lt;keyword&gt;Farmacie.&lt;/keyword&gt;&lt;keyword&gt;Drug Therapy.&lt;/keyword&gt;&lt;keyword&gt;Pharmaceutical Preparations.&lt;/keyword&gt;&lt;keyword&gt;Pharmacy&lt;/keyword&gt;&lt;keyword&gt;Electronic journals.&lt;/keyword&gt;&lt;keyword&gt;Periodicals.&lt;/keyword&gt;&lt;keyword&gt;Periodical.&lt;/keyword&gt;&lt;/keywords&gt;&lt;dates&gt;&lt;year&gt;2020&lt;/year&gt;&lt;/dates&gt;&lt;isbn&gt;2042-7174&amp;#xD;0961-7671&lt;/isbn&gt;&lt;accession-num&gt;99160939760001452&lt;/accession-num&gt;&lt;urls&gt;&lt;/urls&gt;&lt;electronic-resource-num&gt;10.1111/ijpp.12607&lt;/electronic-resource-num&gt;&lt;/record&gt;&lt;/Cite&gt;&lt;/EndNote&gt;</w:instrText>
            </w:r>
            <w:r>
              <w:rPr>
                <w:rFonts w:ascii="Times New Roman" w:hAnsi="Times New Roman" w:cs="Times New Roman"/>
                <w:color w:val="000000"/>
                <w:szCs w:val="20"/>
              </w:rPr>
              <w:fldChar w:fldCharType="separate"/>
            </w:r>
            <w:r>
              <w:rPr>
                <w:rFonts w:ascii="Times New Roman" w:hAnsi="Times New Roman" w:cs="Times New Roman"/>
                <w:noProof/>
                <w:color w:val="000000"/>
                <w:szCs w:val="20"/>
              </w:rPr>
              <w:t>[273]</w:t>
            </w:r>
            <w:r>
              <w:rPr>
                <w:rFonts w:ascii="Times New Roman" w:hAnsi="Times New Roman" w:cs="Times New Roman"/>
                <w:color w:val="000000"/>
                <w:szCs w:val="20"/>
              </w:rPr>
              <w:fldChar w:fldCharType="end"/>
            </w:r>
          </w:p>
        </w:tc>
        <w:tc>
          <w:tcPr>
            <w:tcW w:w="1729" w:type="dxa"/>
          </w:tcPr>
          <w:p w14:paraId="3600D5F0"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color w:val="000000"/>
                <w:szCs w:val="20"/>
              </w:rPr>
              <w:t>Alwidyan, 2020</w:t>
            </w:r>
          </w:p>
        </w:tc>
        <w:tc>
          <w:tcPr>
            <w:tcW w:w="2394" w:type="dxa"/>
          </w:tcPr>
          <w:p w14:paraId="591C285C"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Published in abstract / poster form only</w:t>
            </w:r>
          </w:p>
        </w:tc>
        <w:tc>
          <w:tcPr>
            <w:tcW w:w="2412" w:type="dxa"/>
          </w:tcPr>
          <w:p w14:paraId="284538E6"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Conference poster</w:t>
            </w:r>
          </w:p>
        </w:tc>
      </w:tr>
      <w:tr w:rsidR="009B2D2E" w:rsidRPr="007C0C15" w14:paraId="49284304" w14:textId="77777777" w:rsidTr="00846458">
        <w:tc>
          <w:tcPr>
            <w:tcW w:w="507" w:type="dxa"/>
          </w:tcPr>
          <w:p w14:paraId="01204396"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 xml:space="preserve">12. </w:t>
            </w:r>
          </w:p>
        </w:tc>
        <w:tc>
          <w:tcPr>
            <w:tcW w:w="5908" w:type="dxa"/>
            <w:vAlign w:val="bottom"/>
          </w:tcPr>
          <w:p w14:paraId="4DCD70D0" w14:textId="77777777" w:rsidR="009B2D2E" w:rsidRPr="007C0C15" w:rsidRDefault="009B2D2E" w:rsidP="00B97FEB">
            <w:pPr>
              <w:rPr>
                <w:rFonts w:ascii="Times New Roman" w:hAnsi="Times New Roman" w:cs="Times New Roman"/>
                <w:color w:val="000000"/>
                <w:szCs w:val="20"/>
              </w:rPr>
            </w:pPr>
            <w:r w:rsidRPr="007C0C15">
              <w:rPr>
                <w:rFonts w:ascii="Times New Roman" w:hAnsi="Times New Roman" w:cs="Times New Roman"/>
                <w:color w:val="000000"/>
                <w:szCs w:val="20"/>
              </w:rPr>
              <w:t>Inappropriate hospitalisations, aggressive treatments, and insufficient deprescribing: The medicalisation of death from natural causes</w:t>
            </w:r>
            <w:r>
              <w:rPr>
                <w:rFonts w:ascii="Times New Roman" w:hAnsi="Times New Roman" w:cs="Times New Roman"/>
                <w:color w:val="000000"/>
                <w:szCs w:val="20"/>
              </w:rPr>
              <w:fldChar w:fldCharType="begin"/>
            </w:r>
            <w:r>
              <w:rPr>
                <w:rFonts w:ascii="Times New Roman" w:hAnsi="Times New Roman" w:cs="Times New Roman"/>
                <w:color w:val="000000"/>
                <w:szCs w:val="20"/>
              </w:rPr>
              <w:instrText xml:space="preserve"> ADDIN EN.CITE &lt;EndNote&gt;&lt;Cite&gt;&lt;Author&gt;Cardona&lt;/Author&gt;&lt;Year&gt;2019&lt;/Year&gt;&lt;RecNum&gt;484&lt;/RecNum&gt;&lt;DisplayText&gt;[274]&lt;/DisplayText&gt;&lt;record&gt;&lt;rec-number&gt;484&lt;/rec-number&gt;&lt;foreign-keys&gt;&lt;key app="EN" db-id="00w0d590vf5wsxez0tkx9w26209f2wz9wr9s" timestamp="1642491633" guid="e95ae9f1-8659-41b4-8528-966db48805f0"&gt;484&lt;/key&gt;&lt;/foreign-keys&gt;&lt;ref-type name="Journal Article"&gt;17&lt;/ref-type&gt;&lt;contributors&gt;&lt;authors&gt;&lt;author&gt;Cardona, Magnolia&lt;/author&gt;&lt;author&gt;Lewis, Ebony&lt;/author&gt;&lt;author&gt;Stehlik, Paulina&lt;/author&gt;&lt;author&gt;Sun, Shelley&lt;/author&gt;&lt;author&gt;Clark, Justin&lt;/author&gt;&lt;/authors&gt;&lt;/contributors&gt;&lt;titles&gt;&lt;title&gt;21 Inappropriate hospitalisations, aggressive treatments, and insufficient deprescribing: the medicalisation of death from natural causes&lt;/title&gt;&lt;secondary-title&gt;BMJ Evidence-Based Medicine&lt;/secondary-title&gt;&lt;/titles&gt;&lt;periodical&gt;&lt;full-title&gt;BMJ Evidence-Based Medicine&lt;/full-title&gt;&lt;/periodical&gt;&lt;pages&gt;A17&lt;/pages&gt;&lt;volume&gt;24&lt;/volume&gt;&lt;number&gt;Suppl 2&lt;/number&gt;&lt;dates&gt;&lt;year&gt;2019&lt;/year&gt;&lt;/dates&gt;&lt;urls&gt;&lt;related-urls&gt;&lt;url&gt;http://ebm.bmj.com/content/24/Suppl_2/A17.1.abstract&lt;/url&gt;&lt;/related-urls&gt;&lt;/urls&gt;&lt;electronic-resource-num&gt;10.1136/bmjebm-2019-POD.35&lt;/electronic-resource-num&gt;&lt;/record&gt;&lt;/Cite&gt;&lt;/EndNote&gt;</w:instrText>
            </w:r>
            <w:r>
              <w:rPr>
                <w:rFonts w:ascii="Times New Roman" w:hAnsi="Times New Roman" w:cs="Times New Roman"/>
                <w:color w:val="000000"/>
                <w:szCs w:val="20"/>
              </w:rPr>
              <w:fldChar w:fldCharType="separate"/>
            </w:r>
            <w:r>
              <w:rPr>
                <w:rFonts w:ascii="Times New Roman" w:hAnsi="Times New Roman" w:cs="Times New Roman"/>
                <w:noProof/>
                <w:color w:val="000000"/>
                <w:szCs w:val="20"/>
              </w:rPr>
              <w:t>[274]</w:t>
            </w:r>
            <w:r>
              <w:rPr>
                <w:rFonts w:ascii="Times New Roman" w:hAnsi="Times New Roman" w:cs="Times New Roman"/>
                <w:color w:val="000000"/>
                <w:szCs w:val="20"/>
              </w:rPr>
              <w:fldChar w:fldCharType="end"/>
            </w:r>
          </w:p>
        </w:tc>
        <w:tc>
          <w:tcPr>
            <w:tcW w:w="1729" w:type="dxa"/>
          </w:tcPr>
          <w:p w14:paraId="5D6DC98D"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color w:val="000000"/>
                <w:szCs w:val="20"/>
              </w:rPr>
              <w:t>Cardona, 2019</w:t>
            </w:r>
          </w:p>
        </w:tc>
        <w:tc>
          <w:tcPr>
            <w:tcW w:w="2394" w:type="dxa"/>
          </w:tcPr>
          <w:p w14:paraId="57DA05D4"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Published in abstract / poster form only</w:t>
            </w:r>
          </w:p>
        </w:tc>
        <w:tc>
          <w:tcPr>
            <w:tcW w:w="2412" w:type="dxa"/>
          </w:tcPr>
          <w:p w14:paraId="621E8D86"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Conference poster</w:t>
            </w:r>
          </w:p>
        </w:tc>
      </w:tr>
      <w:tr w:rsidR="009B2D2E" w:rsidRPr="007C0C15" w14:paraId="67B36CEB" w14:textId="77777777" w:rsidTr="00846458">
        <w:tc>
          <w:tcPr>
            <w:tcW w:w="507" w:type="dxa"/>
          </w:tcPr>
          <w:p w14:paraId="289FDB87"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13.</w:t>
            </w:r>
          </w:p>
        </w:tc>
        <w:tc>
          <w:tcPr>
            <w:tcW w:w="5908" w:type="dxa"/>
            <w:vAlign w:val="bottom"/>
          </w:tcPr>
          <w:p w14:paraId="17B5932D" w14:textId="77777777" w:rsidR="009B2D2E" w:rsidRPr="007C0C15" w:rsidRDefault="009B2D2E" w:rsidP="00B97FEB">
            <w:pPr>
              <w:rPr>
                <w:rFonts w:ascii="Times New Roman" w:hAnsi="Times New Roman" w:cs="Times New Roman"/>
                <w:color w:val="000000"/>
                <w:szCs w:val="20"/>
              </w:rPr>
            </w:pPr>
            <w:r w:rsidRPr="007C0C15">
              <w:rPr>
                <w:rFonts w:ascii="Times New Roman" w:hAnsi="Times New Roman" w:cs="Times New Roman"/>
                <w:color w:val="000000"/>
                <w:szCs w:val="20"/>
              </w:rPr>
              <w:t>A systematic review and new categorization of clinical aids to improve pharmacotherapy in older patients</w:t>
            </w:r>
          </w:p>
        </w:tc>
        <w:tc>
          <w:tcPr>
            <w:tcW w:w="1729" w:type="dxa"/>
          </w:tcPr>
          <w:p w14:paraId="2BDBE39D"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color w:val="000000"/>
                <w:szCs w:val="20"/>
              </w:rPr>
              <w:t>Wehling</w:t>
            </w:r>
          </w:p>
        </w:tc>
        <w:tc>
          <w:tcPr>
            <w:tcW w:w="2394" w:type="dxa"/>
          </w:tcPr>
          <w:p w14:paraId="2DB7D5B4"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Published in abstract / poster form only</w:t>
            </w:r>
          </w:p>
        </w:tc>
        <w:tc>
          <w:tcPr>
            <w:tcW w:w="2412" w:type="dxa"/>
          </w:tcPr>
          <w:p w14:paraId="008E21CD"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Article or poster was not found</w:t>
            </w:r>
          </w:p>
        </w:tc>
      </w:tr>
      <w:tr w:rsidR="009B2D2E" w:rsidRPr="007C0C15" w14:paraId="2D49379F" w14:textId="77777777" w:rsidTr="00846458">
        <w:tc>
          <w:tcPr>
            <w:tcW w:w="507" w:type="dxa"/>
          </w:tcPr>
          <w:p w14:paraId="69665D18"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14.</w:t>
            </w:r>
          </w:p>
        </w:tc>
        <w:tc>
          <w:tcPr>
            <w:tcW w:w="5908" w:type="dxa"/>
            <w:vAlign w:val="bottom"/>
          </w:tcPr>
          <w:p w14:paraId="170E5257" w14:textId="77777777" w:rsidR="009B2D2E" w:rsidRPr="007C0C15" w:rsidRDefault="009B2D2E" w:rsidP="00B97FEB">
            <w:pPr>
              <w:rPr>
                <w:rFonts w:ascii="Times New Roman" w:hAnsi="Times New Roman" w:cs="Times New Roman"/>
                <w:color w:val="000000"/>
                <w:szCs w:val="20"/>
              </w:rPr>
            </w:pPr>
            <w:r w:rsidRPr="007C0C15">
              <w:rPr>
                <w:rFonts w:ascii="Times New Roman" w:hAnsi="Times New Roman" w:cs="Times New Roman"/>
                <w:color w:val="000000"/>
                <w:szCs w:val="20"/>
              </w:rPr>
              <w:t>A systematic review and thematic synthesis of evaluations of pharmacy-led services in care homes across England</w:t>
            </w:r>
            <w:r>
              <w:rPr>
                <w:rFonts w:ascii="Times New Roman" w:hAnsi="Times New Roman" w:cs="Times New Roman"/>
                <w:color w:val="000000"/>
                <w:szCs w:val="20"/>
              </w:rPr>
              <w:fldChar w:fldCharType="begin"/>
            </w:r>
            <w:r>
              <w:rPr>
                <w:rFonts w:ascii="Times New Roman" w:hAnsi="Times New Roman" w:cs="Times New Roman"/>
                <w:color w:val="000000"/>
                <w:szCs w:val="20"/>
              </w:rPr>
              <w:instrText xml:space="preserve"> ADDIN EN.CITE &lt;EndNote&gt;&lt;Cite&gt;&lt;Author&gt;Rathbone&lt;/Author&gt;&lt;Year&gt;2020&lt;/Year&gt;&lt;RecNum&gt;136&lt;/RecNum&gt;&lt;IDText&gt;A systematic review and thematic synthesis of evaluations of pharmacy-led services in care homes across England&lt;/IDText&gt;&lt;DisplayText&gt;[275]&lt;/DisplayText&gt;&lt;record&gt;&lt;rec-number&gt;136&lt;/rec-number&gt;&lt;foreign-keys&gt;&lt;key app="EN" db-id="00w0d590vf5wsxez0tkx9w26209f2wz9wr9s" timestamp="1642487847" guid="7b2847cc-9969-433d-a954-b87e6017a3ca"&gt;136&lt;/key&gt;&lt;/foreign-keys&gt;&lt;ref-type name="Journal Article"&gt;17&lt;/ref-type&gt;&lt;contributors&gt;&lt;authors&gt;&lt;author&gt;Rathbone, A&lt;/author&gt;&lt;author&gt;Eghbali,   S&lt;/author&gt;&lt;author&gt;Baqir,   W&lt;/author&gt;&lt;/authors&gt;&lt;/contributors&gt;&lt;titles&gt;&lt;title&gt;A systematic review and thematic synthesis of evaluations of pharmacy-led services in care homes across England&lt;/title&gt;&lt;secondary-title&gt;International Journal of Pharmacy Practice&lt;/secondary-title&gt;&lt;/titles&gt;&lt;periodical&gt;&lt;full-title&gt;International Journal of Pharmacy Practice&lt;/full-title&gt;&lt;/periodical&gt;&lt;pages&gt;44-87&lt;/pages&gt;&lt;volume&gt;28&lt;/volume&gt;&lt;number&gt;Supplement_1&lt;/number&gt;&lt;section&gt;44&lt;/section&gt;&lt;dates&gt;&lt;year&gt;2020&lt;/year&gt;&lt;/dates&gt;&lt;isbn&gt;2042-7174&amp;#xD;0961-7671&lt;/isbn&gt;&lt;urls&gt;&lt;related-urls&gt;&lt;url&gt;https://onlinelibrary.wiley.com/doi/abs/10.1111/ijpp.12607&lt;/url&gt;&lt;/related-urls&gt;&lt;/urls&gt;&lt;electronic-resource-num&gt;10.1111/ijpp.12607&lt;/electronic-resource-num&gt;&lt;/record&gt;&lt;/Cite&gt;&lt;/EndNote&gt;</w:instrText>
            </w:r>
            <w:r>
              <w:rPr>
                <w:rFonts w:ascii="Times New Roman" w:hAnsi="Times New Roman" w:cs="Times New Roman"/>
                <w:color w:val="000000"/>
                <w:szCs w:val="20"/>
              </w:rPr>
              <w:fldChar w:fldCharType="separate"/>
            </w:r>
            <w:r>
              <w:rPr>
                <w:rFonts w:ascii="Times New Roman" w:hAnsi="Times New Roman" w:cs="Times New Roman"/>
                <w:noProof/>
                <w:color w:val="000000"/>
                <w:szCs w:val="20"/>
              </w:rPr>
              <w:t>[275]</w:t>
            </w:r>
            <w:r>
              <w:rPr>
                <w:rFonts w:ascii="Times New Roman" w:hAnsi="Times New Roman" w:cs="Times New Roman"/>
                <w:color w:val="000000"/>
                <w:szCs w:val="20"/>
              </w:rPr>
              <w:fldChar w:fldCharType="end"/>
            </w:r>
          </w:p>
        </w:tc>
        <w:tc>
          <w:tcPr>
            <w:tcW w:w="1729" w:type="dxa"/>
          </w:tcPr>
          <w:p w14:paraId="1B79874F"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color w:val="000000"/>
                <w:szCs w:val="20"/>
              </w:rPr>
              <w:t>Rathbone, 2020</w:t>
            </w:r>
          </w:p>
        </w:tc>
        <w:tc>
          <w:tcPr>
            <w:tcW w:w="2394" w:type="dxa"/>
          </w:tcPr>
          <w:p w14:paraId="2048A1EA"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Published in abstract / poster form only</w:t>
            </w:r>
          </w:p>
        </w:tc>
        <w:tc>
          <w:tcPr>
            <w:tcW w:w="2412" w:type="dxa"/>
          </w:tcPr>
          <w:p w14:paraId="1D785B09"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Conference Poster</w:t>
            </w:r>
          </w:p>
        </w:tc>
      </w:tr>
      <w:tr w:rsidR="009B2D2E" w:rsidRPr="007C0C15" w14:paraId="7A30778E" w14:textId="77777777" w:rsidTr="00846458">
        <w:tc>
          <w:tcPr>
            <w:tcW w:w="507" w:type="dxa"/>
          </w:tcPr>
          <w:p w14:paraId="6CE78FF2"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15.</w:t>
            </w:r>
          </w:p>
        </w:tc>
        <w:tc>
          <w:tcPr>
            <w:tcW w:w="5908" w:type="dxa"/>
          </w:tcPr>
          <w:p w14:paraId="0A8A382B" w14:textId="77777777" w:rsidR="009B2D2E" w:rsidRPr="007C0C15" w:rsidRDefault="009B2D2E" w:rsidP="00B97FEB">
            <w:pPr>
              <w:rPr>
                <w:rFonts w:ascii="Times New Roman" w:hAnsi="Times New Roman" w:cs="Times New Roman"/>
                <w:color w:val="000000"/>
                <w:szCs w:val="20"/>
              </w:rPr>
            </w:pPr>
            <w:r w:rsidRPr="007C0C15">
              <w:rPr>
                <w:rFonts w:ascii="Times New Roman" w:hAnsi="Times New Roman" w:cs="Times New Roman"/>
                <w:color w:val="000000"/>
                <w:szCs w:val="20"/>
              </w:rPr>
              <w:t>A Systematic Review of the Effects of Improvement of Prescription to Reduce the Number of Medications in the Elderly with Polypharmacy</w:t>
            </w:r>
            <w:r>
              <w:rPr>
                <w:rFonts w:ascii="Times New Roman" w:hAnsi="Times New Roman" w:cs="Times New Roman"/>
                <w:color w:val="000000"/>
                <w:szCs w:val="20"/>
              </w:rPr>
              <w:fldChar w:fldCharType="begin"/>
            </w:r>
            <w:r>
              <w:rPr>
                <w:rFonts w:ascii="Times New Roman" w:hAnsi="Times New Roman" w:cs="Times New Roman"/>
                <w:color w:val="000000"/>
                <w:szCs w:val="20"/>
              </w:rPr>
              <w:instrText xml:space="preserve"> ADDIN EN.CITE &lt;EndNote&gt;&lt;Cite&gt;&lt;Author&gt;Maeda&lt;/Author&gt;&lt;Year&gt;2009&lt;/Year&gt;&lt;RecNum&gt;115&lt;/RecNum&gt;&lt;IDText&gt;Systematic review of the effects of improvement of prescription to reduce the number of medications in the elderly with polypharmacy&lt;/IDText&gt;&lt;DisplayText&gt;[77]&lt;/DisplayText&gt;&lt;record&gt;&lt;rec-number&gt;115&lt;/rec-number&gt;&lt;foreign-keys&gt;&lt;key app="EN" db-id="00w0d590vf5wsxez0tkx9w26209f2wz9wr9s" timestamp="1642487846" guid="65d81141-6a27-405c-8851-ef1354a4aafc"&gt;115&lt;/key&gt;&lt;/foreign-keys&gt;&lt;ref-type name="Journal Article"&gt;17&lt;/ref-type&gt;&lt;contributors&gt;&lt;authors&gt;&lt;author&gt;Maeda, K.&lt;/author&gt;&lt;/authors&gt;&lt;/contributors&gt;&lt;auth-address&gt;Osaka Medical Center for Health Science and Promotion, Osaka, Japan. maeda@kenkoukagaku.jp&lt;/auth-address&gt;&lt;titles&gt;&lt;title&gt;Systematic review of the effects of improvement of prescription to reduce the number of medications in the elderly with polypharmacy&lt;/title&gt;&lt;secondary-title&gt;Yakugaku Zasshi&lt;/secondary-title&gt;&lt;/titles&gt;&lt;periodical&gt;&lt;full-title&gt;Yakugaku Zasshi&lt;/full-title&gt;&lt;/periodical&gt;&lt;pages&gt;631-45&lt;/pages&gt;&lt;volume&gt;129&lt;/volume&gt;&lt;number&gt;5&lt;/number&gt;&lt;keywords&gt;&lt;keyword&gt;Aged&lt;/keyword&gt;&lt;keyword&gt;Aged, 80 and over&lt;/keyword&gt;&lt;keyword&gt;Drug Utilization/*statistics &amp;amp; numerical data&lt;/keyword&gt;&lt;keyword&gt;Humans&lt;/keyword&gt;&lt;keyword&gt;*Polypharmacy&lt;/keyword&gt;&lt;keyword&gt;Prescriptions/*statistics &amp;amp; numerical data&lt;/keyword&gt;&lt;/keywords&gt;&lt;dates&gt;&lt;year&gt;2009&lt;/year&gt;&lt;pub-dates&gt;&lt;date&gt;May&lt;/date&gt;&lt;/pub-dates&gt;&lt;/dates&gt;&lt;isbn&gt;0031-6903 (Print)&amp;#xD;0031-6903 (Linking)&lt;/isbn&gt;&lt;accession-num&gt;19420895&lt;/accession-num&gt;&lt;urls&gt;&lt;related-urls&gt;&lt;url&gt;https://www.ncbi.nlm.nih.gov/pubmed/19420895&lt;/url&gt;&lt;/related-urls&gt;&lt;/urls&gt;&lt;electronic-resource-num&gt;10.1248/yakushi.129.631&lt;/electronic-resource-num&gt;&lt;language&gt;eng&lt;/language&gt;&lt;/record&gt;&lt;/Cite&gt;&lt;/EndNote&gt;</w:instrText>
            </w:r>
            <w:r>
              <w:rPr>
                <w:rFonts w:ascii="Times New Roman" w:hAnsi="Times New Roman" w:cs="Times New Roman"/>
                <w:color w:val="000000"/>
                <w:szCs w:val="20"/>
              </w:rPr>
              <w:fldChar w:fldCharType="separate"/>
            </w:r>
            <w:r>
              <w:rPr>
                <w:rFonts w:ascii="Times New Roman" w:hAnsi="Times New Roman" w:cs="Times New Roman"/>
                <w:noProof/>
                <w:color w:val="000000"/>
                <w:szCs w:val="20"/>
              </w:rPr>
              <w:t>[77]</w:t>
            </w:r>
            <w:r>
              <w:rPr>
                <w:rFonts w:ascii="Times New Roman" w:hAnsi="Times New Roman" w:cs="Times New Roman"/>
                <w:color w:val="000000"/>
                <w:szCs w:val="20"/>
              </w:rPr>
              <w:fldChar w:fldCharType="end"/>
            </w:r>
          </w:p>
        </w:tc>
        <w:tc>
          <w:tcPr>
            <w:tcW w:w="1729" w:type="dxa"/>
          </w:tcPr>
          <w:p w14:paraId="739989D5"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Maeda, 2009</w:t>
            </w:r>
          </w:p>
        </w:tc>
        <w:tc>
          <w:tcPr>
            <w:tcW w:w="2394" w:type="dxa"/>
          </w:tcPr>
          <w:p w14:paraId="6449A3C4"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Not in English</w:t>
            </w:r>
          </w:p>
        </w:tc>
        <w:tc>
          <w:tcPr>
            <w:tcW w:w="2412" w:type="dxa"/>
          </w:tcPr>
          <w:p w14:paraId="781C8BEA" w14:textId="77777777" w:rsidR="009B2D2E" w:rsidRPr="007C0C15" w:rsidRDefault="009B2D2E" w:rsidP="00B97FEB">
            <w:pPr>
              <w:rPr>
                <w:rFonts w:ascii="Times New Roman" w:hAnsi="Times New Roman" w:cs="Times New Roman"/>
                <w:szCs w:val="20"/>
              </w:rPr>
            </w:pPr>
          </w:p>
        </w:tc>
      </w:tr>
      <w:tr w:rsidR="009B2D2E" w:rsidRPr="007C0C15" w14:paraId="6D8D67E2" w14:textId="77777777" w:rsidTr="00846458">
        <w:tc>
          <w:tcPr>
            <w:tcW w:w="507" w:type="dxa"/>
          </w:tcPr>
          <w:p w14:paraId="306783FD"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16.</w:t>
            </w:r>
          </w:p>
        </w:tc>
        <w:tc>
          <w:tcPr>
            <w:tcW w:w="5908" w:type="dxa"/>
          </w:tcPr>
          <w:p w14:paraId="0E3F4F10" w14:textId="77777777" w:rsidR="009B2D2E" w:rsidRPr="007C0C15" w:rsidRDefault="009B2D2E" w:rsidP="00B97FEB">
            <w:pPr>
              <w:rPr>
                <w:rFonts w:ascii="Times New Roman" w:hAnsi="Times New Roman" w:cs="Times New Roman"/>
                <w:color w:val="000000"/>
                <w:szCs w:val="20"/>
              </w:rPr>
            </w:pPr>
            <w:r w:rsidRPr="007C0C15">
              <w:rPr>
                <w:rFonts w:ascii="Times New Roman" w:hAnsi="Times New Roman" w:cs="Times New Roman"/>
                <w:color w:val="000000"/>
                <w:szCs w:val="20"/>
              </w:rPr>
              <w:t>Review of computerized clinical decision support in community pharmacy</w:t>
            </w:r>
            <w:r>
              <w:rPr>
                <w:rFonts w:ascii="Times New Roman" w:hAnsi="Times New Roman" w:cs="Times New Roman"/>
                <w:color w:val="000000"/>
                <w:szCs w:val="20"/>
              </w:rPr>
              <w:fldChar w:fldCharType="begin">
                <w:fldData xml:space="preserve">PEVuZE5vdGU+PENpdGU+PEF1dGhvcj5DdXJ0YWluPC9BdXRob3I+PFllYXI+MjAxNDwvWWVhcj48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==
</w:fldData>
              </w:fldChar>
            </w:r>
            <w:r>
              <w:rPr>
                <w:rFonts w:ascii="Times New Roman" w:hAnsi="Times New Roman" w:cs="Times New Roman"/>
                <w:color w:val="000000"/>
                <w:szCs w:val="20"/>
              </w:rPr>
              <w:instrText xml:space="preserve"> ADDIN EN.CITE </w:instrText>
            </w:r>
            <w:r>
              <w:rPr>
                <w:rFonts w:ascii="Times New Roman" w:hAnsi="Times New Roman" w:cs="Times New Roman"/>
                <w:color w:val="000000"/>
                <w:szCs w:val="20"/>
              </w:rPr>
              <w:fldChar w:fldCharType="begin">
                <w:fldData xml:space="preserve">PEVuZE5vdGU+PENpdGU+PEF1dGhvcj5DdXJ0YWluPC9BdXRob3I+PFllYXI+MjAxNDwvWWVhcj48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==
</w:fldData>
              </w:fldChar>
            </w:r>
            <w:r>
              <w:rPr>
                <w:rFonts w:ascii="Times New Roman" w:hAnsi="Times New Roman" w:cs="Times New Roman"/>
                <w:color w:val="000000"/>
                <w:szCs w:val="20"/>
              </w:rPr>
              <w:instrText xml:space="preserve"> ADDIN EN.CITE.DATA </w:instrText>
            </w:r>
            <w:r>
              <w:rPr>
                <w:rFonts w:ascii="Times New Roman" w:hAnsi="Times New Roman" w:cs="Times New Roman"/>
                <w:color w:val="000000"/>
                <w:szCs w:val="20"/>
              </w:rPr>
            </w:r>
            <w:r>
              <w:rPr>
                <w:rFonts w:ascii="Times New Roman" w:hAnsi="Times New Roman" w:cs="Times New Roman"/>
                <w:color w:val="000000"/>
                <w:szCs w:val="20"/>
              </w:rPr>
              <w:fldChar w:fldCharType="end"/>
            </w:r>
            <w:r>
              <w:rPr>
                <w:rFonts w:ascii="Times New Roman" w:hAnsi="Times New Roman" w:cs="Times New Roman"/>
                <w:color w:val="000000"/>
                <w:szCs w:val="20"/>
              </w:rPr>
            </w:r>
            <w:r>
              <w:rPr>
                <w:rFonts w:ascii="Times New Roman" w:hAnsi="Times New Roman" w:cs="Times New Roman"/>
                <w:color w:val="000000"/>
                <w:szCs w:val="20"/>
              </w:rPr>
              <w:fldChar w:fldCharType="separate"/>
            </w:r>
            <w:r>
              <w:rPr>
                <w:rFonts w:ascii="Times New Roman" w:hAnsi="Times New Roman" w:cs="Times New Roman"/>
                <w:noProof/>
                <w:color w:val="000000"/>
                <w:szCs w:val="20"/>
              </w:rPr>
              <w:t>[276]</w:t>
            </w:r>
            <w:r>
              <w:rPr>
                <w:rFonts w:ascii="Times New Roman" w:hAnsi="Times New Roman" w:cs="Times New Roman"/>
                <w:color w:val="000000"/>
                <w:szCs w:val="20"/>
              </w:rPr>
              <w:fldChar w:fldCharType="end"/>
            </w:r>
          </w:p>
        </w:tc>
        <w:tc>
          <w:tcPr>
            <w:tcW w:w="1729" w:type="dxa"/>
          </w:tcPr>
          <w:p w14:paraId="2DC8DD99"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Curtain, 2014</w:t>
            </w:r>
          </w:p>
        </w:tc>
        <w:tc>
          <w:tcPr>
            <w:tcW w:w="2394" w:type="dxa"/>
          </w:tcPr>
          <w:p w14:paraId="0DEA06AF"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Not a systematic review as set out by DARE criteria</w:t>
            </w:r>
            <w:r>
              <w:rPr>
                <w:rFonts w:ascii="Times New Roman" w:hAnsi="Times New Roman" w:cs="Times New Roman"/>
                <w:szCs w:val="20"/>
              </w:rPr>
              <w:fldChar w:fldCharType="begin"/>
            </w:r>
            <w:r>
              <w:rPr>
                <w:rFonts w:ascii="Times New Roman" w:hAnsi="Times New Roman" w:cs="Times New Roman"/>
                <w:szCs w:val="20"/>
              </w:rPr>
              <w:instrText xml:space="preserve"> ADDIN EN.CITE &lt;EndNote&gt;&lt;Cite ExcludeAuth="1"&gt;&lt;Year&gt;2002&lt;/Year&gt;&lt;RecNum&gt;464&lt;/RecNum&gt;&lt;IDText&gt;The Database of Abstracts of Reviews of Effects (DARE)&lt;/IDText&gt;&lt;DisplayText&gt;[23]&lt;/DisplayText&gt;&lt;record&gt;&lt;rec-number&gt;464&lt;/rec-number&gt;&lt;foreign-keys&gt;&lt;key app="EN" db-id="00w0d590vf5wsxez0tkx9w26209f2wz9wr9s" timestamp="1642487852" guid="013c1ad4-7502-44d7-8ae2-e01603abcf33"&gt;464&lt;/key&gt;&lt;/foreign-keys&gt;&lt;ref-type name="Web Page"&gt;12&lt;/ref-type&gt;&lt;contributors&gt;&lt;/contributors&gt;&lt;titles&gt;&lt;title&gt;The Database of Abstracts of Reviews of Effects (DARE)&lt;/title&gt;&lt;/titles&gt;&lt;volume&gt;6&lt;/volume&gt;&lt;number&gt;2&lt;/number&gt;&lt;dates&gt;&lt;year&gt;2002&lt;/year&gt;&lt;/dates&gt;&lt;pub-location&gt;University of York&lt;/pub-location&gt;&lt;publisher&gt;NIHR Centre for Reviews and Dissemination&lt;/publisher&gt;&lt;urls&gt;&lt;related-urls&gt;&lt;url&gt;https://www.crd.york.ac.uk/CRDWeb/&lt;/url&gt;&lt;/related-urls&gt;&lt;/urls&gt;&lt;/record&gt;&lt;/Cite&gt;&lt;/EndNote&gt;</w:instrText>
            </w:r>
            <w:r>
              <w:rPr>
                <w:rFonts w:ascii="Times New Roman" w:hAnsi="Times New Roman" w:cs="Times New Roman"/>
                <w:szCs w:val="20"/>
              </w:rPr>
              <w:fldChar w:fldCharType="separate"/>
            </w:r>
            <w:r>
              <w:rPr>
                <w:rFonts w:ascii="Times New Roman" w:hAnsi="Times New Roman" w:cs="Times New Roman"/>
                <w:noProof/>
                <w:szCs w:val="20"/>
              </w:rPr>
              <w:t>[23]</w:t>
            </w:r>
            <w:r>
              <w:rPr>
                <w:rFonts w:ascii="Times New Roman" w:hAnsi="Times New Roman" w:cs="Times New Roman"/>
                <w:szCs w:val="20"/>
              </w:rPr>
              <w:fldChar w:fldCharType="end"/>
            </w:r>
          </w:p>
        </w:tc>
        <w:tc>
          <w:tcPr>
            <w:tcW w:w="2412" w:type="dxa"/>
          </w:tcPr>
          <w:p w14:paraId="660F21B7" w14:textId="77777777" w:rsidR="009B2D2E" w:rsidRPr="007C0C15" w:rsidRDefault="009B2D2E" w:rsidP="00B97FEB">
            <w:pPr>
              <w:rPr>
                <w:rFonts w:ascii="Times New Roman" w:hAnsi="Times New Roman" w:cs="Times New Roman"/>
                <w:szCs w:val="20"/>
              </w:rPr>
            </w:pPr>
          </w:p>
        </w:tc>
      </w:tr>
      <w:tr w:rsidR="009B2D2E" w:rsidRPr="007C0C15" w14:paraId="23BE153D" w14:textId="77777777" w:rsidTr="00846458">
        <w:tc>
          <w:tcPr>
            <w:tcW w:w="507" w:type="dxa"/>
          </w:tcPr>
          <w:p w14:paraId="64D73359"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17.</w:t>
            </w:r>
          </w:p>
        </w:tc>
        <w:tc>
          <w:tcPr>
            <w:tcW w:w="5908" w:type="dxa"/>
          </w:tcPr>
          <w:p w14:paraId="2ED9CD0D" w14:textId="77777777" w:rsidR="009B2D2E" w:rsidRPr="007C0C15" w:rsidRDefault="009B2D2E" w:rsidP="00B97FEB">
            <w:pPr>
              <w:rPr>
                <w:rFonts w:ascii="Times New Roman" w:hAnsi="Times New Roman" w:cs="Times New Roman"/>
                <w:color w:val="000000"/>
                <w:szCs w:val="20"/>
              </w:rPr>
            </w:pPr>
            <w:r w:rsidRPr="007C0C15">
              <w:rPr>
                <w:rFonts w:ascii="Times New Roman" w:hAnsi="Times New Roman" w:cs="Times New Roman"/>
                <w:color w:val="000000"/>
                <w:szCs w:val="20"/>
              </w:rPr>
              <w:t>Evidence-Based Strategies for the Optimization of Pharmacotherapy in Older People</w:t>
            </w:r>
            <w:r>
              <w:rPr>
                <w:rFonts w:ascii="Times New Roman" w:hAnsi="Times New Roman" w:cs="Times New Roman"/>
                <w:color w:val="000000"/>
                <w:szCs w:val="20"/>
              </w:rPr>
              <w:fldChar w:fldCharType="begin"/>
            </w:r>
            <w:r>
              <w:rPr>
                <w:rFonts w:ascii="Times New Roman" w:hAnsi="Times New Roman" w:cs="Times New Roman"/>
                <w:color w:val="000000"/>
                <w:szCs w:val="20"/>
              </w:rPr>
              <w:instrText xml:space="preserve"> ADDIN EN.CITE &lt;EndNote&gt;&lt;Cite&gt;&lt;Author&gt;Topinkova&lt;/Author&gt;&lt;Year&gt;2012&lt;/Year&gt;&lt;RecNum&gt;100&lt;/RecNum&gt;&lt;IDText&gt;Evidence-based strategies for the optimization of pharmacotherapy in older people&lt;/IDText&gt;&lt;DisplayText&gt;[277]&lt;/DisplayText&gt;&lt;record&gt;&lt;rec-number&gt;100&lt;/rec-number&gt;&lt;foreign-keys&gt;&lt;key app="EN" db-id="00w0d590vf5wsxez0tkx9w26209f2wz9wr9s" timestamp="1642487846" guid="95b23a96-a5aa-4309-a162-edb93f78ca94"&gt;100&lt;/key&gt;&lt;/foreign-keys&gt;&lt;ref-type name="Journal Article"&gt;17&lt;/ref-type&gt;&lt;contributors&gt;&lt;authors&gt;&lt;author&gt;Topinkova, E.&lt;/author&gt;&lt;author&gt;Baeyens, J. P.&lt;/author&gt;&lt;author&gt;Michel, J. P.&lt;/author&gt;&lt;author&gt;Lang, P. O.&lt;/author&gt;&lt;/authors&gt;&lt;/contributors&gt;&lt;auth-address&gt;Department of Geriatric Medicine, First Faculty of Medicine, Charles University in Prague, Prague, Czech Republic. topinkova.eva@vfn.cz&lt;/auth-address&gt;&lt;titles&gt;&lt;title&gt;Evidence-based strategies for the optimization of pharmacotherapy in older people&lt;/title&gt;&lt;secondary-title&gt;Drugs Aging&lt;/secondary-title&gt;&lt;/titles&gt;&lt;periodical&gt;&lt;full-title&gt;Drugs Aging&lt;/full-title&gt;&lt;/periodical&gt;&lt;pages&gt;477-94&lt;/pages&gt;&lt;volume&gt;29&lt;/volume&gt;&lt;number&gt;6&lt;/number&gt;&lt;keywords&gt;&lt;keyword&gt;Drug Prescriptions/statistics &amp;amp; numerical data&lt;/keyword&gt;&lt;keyword&gt;Drug Therapy/*methods/standards/statistics &amp;amp; numerical data&lt;/keyword&gt;&lt;keyword&gt;Drug-Related Side Effects and Adverse Reactions&lt;/keyword&gt;&lt;keyword&gt;Evidence-Based Medicine/*methods/standards&lt;/keyword&gt;&lt;keyword&gt;Geriatrics/*methods/standards/statistics &amp;amp; numerical data&lt;/keyword&gt;&lt;keyword&gt;Humans&lt;/keyword&gt;&lt;keyword&gt;Medication Adherence/statistics &amp;amp; numerical data&lt;/keyword&gt;&lt;keyword&gt;Self Medication/statistics &amp;amp; numerical data&lt;/keyword&gt;&lt;/keywords&gt;&lt;dates&gt;&lt;year&gt;2012&lt;/year&gt;&lt;pub-dates&gt;&lt;date&gt;Jun 1&lt;/date&gt;&lt;/pub-dates&gt;&lt;/dates&gt;&lt;isbn&gt;1179-1969 (Electronic)&amp;#xD;1170-229X (Linking)&lt;/isbn&gt;&lt;accession-num&gt;22642782&lt;/accession-num&gt;&lt;urls&gt;&lt;related-urls&gt;&lt;url&gt;https://www.ncbi.nlm.nih.gov/pubmed/22642782&lt;/url&gt;&lt;/related-urls&gt;&lt;/urls&gt;&lt;electronic-resource-num&gt;10.2165/11632400-000000000-00000&lt;/electronic-resource-num&gt;&lt;language&gt;eng&lt;/language&gt;&lt;/record&gt;&lt;/Cite&gt;&lt;/EndNote&gt;</w:instrText>
            </w:r>
            <w:r>
              <w:rPr>
                <w:rFonts w:ascii="Times New Roman" w:hAnsi="Times New Roman" w:cs="Times New Roman"/>
                <w:color w:val="000000"/>
                <w:szCs w:val="20"/>
              </w:rPr>
              <w:fldChar w:fldCharType="separate"/>
            </w:r>
            <w:r>
              <w:rPr>
                <w:rFonts w:ascii="Times New Roman" w:hAnsi="Times New Roman" w:cs="Times New Roman"/>
                <w:noProof/>
                <w:color w:val="000000"/>
                <w:szCs w:val="20"/>
              </w:rPr>
              <w:t>[277]</w:t>
            </w:r>
            <w:r>
              <w:rPr>
                <w:rFonts w:ascii="Times New Roman" w:hAnsi="Times New Roman" w:cs="Times New Roman"/>
                <w:color w:val="000000"/>
                <w:szCs w:val="20"/>
              </w:rPr>
              <w:fldChar w:fldCharType="end"/>
            </w:r>
          </w:p>
        </w:tc>
        <w:tc>
          <w:tcPr>
            <w:tcW w:w="1729" w:type="dxa"/>
          </w:tcPr>
          <w:p w14:paraId="749C3EE4"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Topinkova, 2012</w:t>
            </w:r>
          </w:p>
        </w:tc>
        <w:tc>
          <w:tcPr>
            <w:tcW w:w="2394" w:type="dxa"/>
          </w:tcPr>
          <w:p w14:paraId="2925A27F"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Not a systematic review as set out by DARE criteria</w:t>
            </w:r>
            <w:r>
              <w:rPr>
                <w:rFonts w:ascii="Times New Roman" w:hAnsi="Times New Roman" w:cs="Times New Roman"/>
                <w:szCs w:val="20"/>
              </w:rPr>
              <w:fldChar w:fldCharType="begin"/>
            </w:r>
            <w:r>
              <w:rPr>
                <w:rFonts w:ascii="Times New Roman" w:hAnsi="Times New Roman" w:cs="Times New Roman"/>
                <w:szCs w:val="20"/>
              </w:rPr>
              <w:instrText xml:space="preserve"> ADDIN EN.CITE &lt;EndNote&gt;&lt;Cite ExcludeAuth="1"&gt;&lt;Year&gt;2002&lt;/Year&gt;&lt;RecNum&gt;464&lt;/RecNum&gt;&lt;IDText&gt;The Database of Abstracts of Reviews of Effects (DARE)&lt;/IDText&gt;&lt;DisplayText&gt;[23]&lt;/DisplayText&gt;&lt;record&gt;&lt;rec-number&gt;464&lt;/rec-number&gt;&lt;foreign-keys&gt;&lt;key app="EN" db-id="00w0d590vf5wsxez0tkx9w26209f2wz9wr9s" timestamp="1642487852" guid="013c1ad4-7502-44d7-8ae2-e01603abcf33"&gt;464&lt;/key&gt;&lt;/foreign-keys&gt;&lt;ref-type name="Web Page"&gt;12&lt;/ref-type&gt;&lt;contributors&gt;&lt;/contributors&gt;&lt;titles&gt;&lt;title&gt;The Database of Abstracts of Reviews of Effects (DARE)&lt;/title&gt;&lt;/titles&gt;&lt;volume&gt;6&lt;/volume&gt;&lt;number&gt;2&lt;/number&gt;&lt;dates&gt;&lt;year&gt;2002&lt;/year&gt;&lt;/dates&gt;&lt;pub-location&gt;University of York&lt;/pub-location&gt;&lt;publisher&gt;NIHR Centre for Reviews and Dissemination&lt;/publisher&gt;&lt;urls&gt;&lt;related-urls&gt;&lt;url&gt;https://www.crd.york.ac.uk/CRDWeb/&lt;/url&gt;&lt;/related-urls&gt;&lt;/urls&gt;&lt;/record&gt;&lt;/Cite&gt;&lt;/EndNote&gt;</w:instrText>
            </w:r>
            <w:r>
              <w:rPr>
                <w:rFonts w:ascii="Times New Roman" w:hAnsi="Times New Roman" w:cs="Times New Roman"/>
                <w:szCs w:val="20"/>
              </w:rPr>
              <w:fldChar w:fldCharType="separate"/>
            </w:r>
            <w:r>
              <w:rPr>
                <w:rFonts w:ascii="Times New Roman" w:hAnsi="Times New Roman" w:cs="Times New Roman"/>
                <w:noProof/>
                <w:szCs w:val="20"/>
              </w:rPr>
              <w:t>[23]</w:t>
            </w:r>
            <w:r>
              <w:rPr>
                <w:rFonts w:ascii="Times New Roman" w:hAnsi="Times New Roman" w:cs="Times New Roman"/>
                <w:szCs w:val="20"/>
              </w:rPr>
              <w:fldChar w:fldCharType="end"/>
            </w:r>
          </w:p>
        </w:tc>
        <w:tc>
          <w:tcPr>
            <w:tcW w:w="2412" w:type="dxa"/>
          </w:tcPr>
          <w:p w14:paraId="23D7AABF" w14:textId="77777777" w:rsidR="009B2D2E" w:rsidRPr="007C0C15" w:rsidRDefault="009B2D2E" w:rsidP="00B97FEB">
            <w:pPr>
              <w:rPr>
                <w:rFonts w:ascii="Times New Roman" w:hAnsi="Times New Roman" w:cs="Times New Roman"/>
                <w:szCs w:val="20"/>
              </w:rPr>
            </w:pPr>
          </w:p>
        </w:tc>
      </w:tr>
      <w:tr w:rsidR="009B2D2E" w:rsidRPr="007C0C15" w14:paraId="748F6299" w14:textId="77777777" w:rsidTr="00846458">
        <w:tc>
          <w:tcPr>
            <w:tcW w:w="507" w:type="dxa"/>
          </w:tcPr>
          <w:p w14:paraId="4E41934F"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lastRenderedPageBreak/>
              <w:t>18.</w:t>
            </w:r>
          </w:p>
        </w:tc>
        <w:tc>
          <w:tcPr>
            <w:tcW w:w="5908" w:type="dxa"/>
          </w:tcPr>
          <w:p w14:paraId="44BD28D9" w14:textId="77777777" w:rsidR="009B2D2E" w:rsidRPr="007C0C15" w:rsidRDefault="009B2D2E" w:rsidP="00B97FEB">
            <w:pPr>
              <w:rPr>
                <w:rFonts w:ascii="Times New Roman" w:hAnsi="Times New Roman" w:cs="Times New Roman"/>
                <w:color w:val="000000"/>
                <w:szCs w:val="20"/>
              </w:rPr>
            </w:pPr>
            <w:r w:rsidRPr="007C0C15">
              <w:rPr>
                <w:rFonts w:ascii="Times New Roman" w:hAnsi="Times New Roman" w:cs="Times New Roman"/>
                <w:color w:val="000000"/>
                <w:szCs w:val="20"/>
              </w:rPr>
              <w:t>Medication errors in older adults: a review of recent publications</w:t>
            </w:r>
            <w:r>
              <w:rPr>
                <w:rFonts w:ascii="Times New Roman" w:hAnsi="Times New Roman" w:cs="Times New Roman"/>
                <w:color w:val="000000"/>
                <w:szCs w:val="20"/>
              </w:rPr>
              <w:fldChar w:fldCharType="begin"/>
            </w:r>
            <w:r>
              <w:rPr>
                <w:rFonts w:ascii="Times New Roman" w:hAnsi="Times New Roman" w:cs="Times New Roman"/>
                <w:color w:val="000000"/>
                <w:szCs w:val="20"/>
              </w:rPr>
              <w:instrText xml:space="preserve"> ADDIN EN.CITE &lt;EndNote&gt;&lt;Cite&gt;&lt;Author&gt;Aspinall&lt;/Author&gt;&lt;Year&gt;2007&lt;/Year&gt;&lt;RecNum&gt;102&lt;/RecNum&gt;&lt;IDText&gt;Medication errors in older adults: a review of recent publications&lt;/IDText&gt;&lt;DisplayText&gt;[278]&lt;/DisplayText&gt;&lt;record&gt;&lt;rec-number&gt;102&lt;/rec-number&gt;&lt;foreign-keys&gt;&lt;key app="EN" db-id="00w0d590vf5wsxez0tkx9w26209f2wz9wr9s" timestamp="1642487846" guid="74c77ddc-8db7-4b30-84a7-e3316a5d2a2f"&gt;102&lt;/key&gt;&lt;/foreign-keys&gt;&lt;ref-type name="Journal Article"&gt;17&lt;/ref-type&gt;&lt;contributors&gt;&lt;authors&gt;&lt;author&gt;Aspinall, S.&lt;/author&gt;&lt;author&gt;Sevick, M. A.&lt;/author&gt;&lt;author&gt;Donohue, J.&lt;/author&gt;&lt;author&gt;Maher, R.&lt;/author&gt;&lt;author&gt;Hanlon, J. T.&lt;/author&gt;&lt;/authors&gt;&lt;/contributors&gt;&lt;auth-address&gt;Center for Health Equity Research and Promotion, Veterans Affairs Pittsburgh Healthcare System, Pittsburgh, Pennsylvania, USA.&lt;/auth-address&gt;&lt;titles&gt;&lt;title&gt;Medication errors in older adults: a review of recent publications&lt;/title&gt;&lt;secondary-title&gt;Am J Geriatr Pharmacother&lt;/secondary-title&gt;&lt;/titles&gt;&lt;periodical&gt;&lt;full-title&gt;Am J Geriatr Pharmacother&lt;/full-title&gt;&lt;/periodical&gt;&lt;pages&gt;75-84&lt;/pages&gt;&lt;volume&gt;5&lt;/volume&gt;&lt;number&gt;1&lt;/number&gt;&lt;keywords&gt;&lt;keyword&gt;Age Factors&lt;/keyword&gt;&lt;keyword&gt;Aged&lt;/keyword&gt;&lt;keyword&gt;Drug-Related Side Effects and Adverse Reactions&lt;/keyword&gt;&lt;keyword&gt;Geriatric Assessment/*methods&lt;/keyword&gt;&lt;keyword&gt;Humans&lt;/keyword&gt;&lt;keyword&gt;Long-Term Care&lt;/keyword&gt;&lt;keyword&gt;*Medication Errors&lt;/keyword&gt;&lt;keyword&gt;*Patient Compliance&lt;/keyword&gt;&lt;keyword&gt;*Practice Patterns, Physicians&amp;apos;&lt;/keyword&gt;&lt;keyword&gt;Reproducibility of Results&lt;/keyword&gt;&lt;keyword&gt;Residence Characteristics&lt;/keyword&gt;&lt;keyword&gt;Risk Factors&lt;/keyword&gt;&lt;/keywords&gt;&lt;dates&gt;&lt;year&gt;2007&lt;/year&gt;&lt;pub-dates&gt;&lt;date&gt;Mar&lt;/date&gt;&lt;/pub-dates&gt;&lt;/dates&gt;&lt;isbn&gt;1543-5946 (Print)&amp;#xD;1876-7761 (Linking)&lt;/isbn&gt;&lt;accession-num&gt;17608250&lt;/accession-num&gt;&lt;urls&gt;&lt;related-urls&gt;&lt;url&gt;https://www.ncbi.nlm.nih.gov/pubmed/17608250&lt;/url&gt;&lt;/related-urls&gt;&lt;/urls&gt;&lt;electronic-resource-num&gt;10.1016/j.amjopharm.2007.03.009&lt;/electronic-resource-num&gt;&lt;language&gt;eng&lt;/language&gt;&lt;/record&gt;&lt;/Cite&gt;&lt;/EndNote&gt;</w:instrText>
            </w:r>
            <w:r>
              <w:rPr>
                <w:rFonts w:ascii="Times New Roman" w:hAnsi="Times New Roman" w:cs="Times New Roman"/>
                <w:color w:val="000000"/>
                <w:szCs w:val="20"/>
              </w:rPr>
              <w:fldChar w:fldCharType="separate"/>
            </w:r>
            <w:r>
              <w:rPr>
                <w:rFonts w:ascii="Times New Roman" w:hAnsi="Times New Roman" w:cs="Times New Roman"/>
                <w:noProof/>
                <w:color w:val="000000"/>
                <w:szCs w:val="20"/>
              </w:rPr>
              <w:t>[278]</w:t>
            </w:r>
            <w:r>
              <w:rPr>
                <w:rFonts w:ascii="Times New Roman" w:hAnsi="Times New Roman" w:cs="Times New Roman"/>
                <w:color w:val="000000"/>
                <w:szCs w:val="20"/>
              </w:rPr>
              <w:fldChar w:fldCharType="end"/>
            </w:r>
          </w:p>
        </w:tc>
        <w:tc>
          <w:tcPr>
            <w:tcW w:w="1729" w:type="dxa"/>
          </w:tcPr>
          <w:p w14:paraId="27D4DCEF"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Aspinall, 2007</w:t>
            </w:r>
          </w:p>
        </w:tc>
        <w:tc>
          <w:tcPr>
            <w:tcW w:w="2394" w:type="dxa"/>
          </w:tcPr>
          <w:p w14:paraId="2C2C76F8"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Not a systematic review as set out by DARE criteria</w:t>
            </w:r>
            <w:r>
              <w:rPr>
                <w:rFonts w:ascii="Times New Roman" w:hAnsi="Times New Roman" w:cs="Times New Roman"/>
                <w:szCs w:val="20"/>
              </w:rPr>
              <w:fldChar w:fldCharType="begin"/>
            </w:r>
            <w:r>
              <w:rPr>
                <w:rFonts w:ascii="Times New Roman" w:hAnsi="Times New Roman" w:cs="Times New Roman"/>
                <w:szCs w:val="20"/>
              </w:rPr>
              <w:instrText xml:space="preserve"> ADDIN EN.CITE &lt;EndNote&gt;&lt;Cite ExcludeAuth="1"&gt;&lt;Year&gt;2002&lt;/Year&gt;&lt;RecNum&gt;464&lt;/RecNum&gt;&lt;IDText&gt;The Database of Abstracts of Reviews of Effects (DARE)&lt;/IDText&gt;&lt;DisplayText&gt;[23]&lt;/DisplayText&gt;&lt;record&gt;&lt;rec-number&gt;464&lt;/rec-number&gt;&lt;foreign-keys&gt;&lt;key app="EN" db-id="00w0d590vf5wsxez0tkx9w26209f2wz9wr9s" timestamp="1642487852" guid="013c1ad4-7502-44d7-8ae2-e01603abcf33"&gt;464&lt;/key&gt;&lt;/foreign-keys&gt;&lt;ref-type name="Web Page"&gt;12&lt;/ref-type&gt;&lt;contributors&gt;&lt;/contributors&gt;&lt;titles&gt;&lt;title&gt;The Database of Abstracts of Reviews of Effects (DARE)&lt;/title&gt;&lt;/titles&gt;&lt;volume&gt;6&lt;/volume&gt;&lt;number&gt;2&lt;/number&gt;&lt;dates&gt;&lt;year&gt;2002&lt;/year&gt;&lt;/dates&gt;&lt;pub-location&gt;University of York&lt;/pub-location&gt;&lt;publisher&gt;NIHR Centre for Reviews and Dissemination&lt;/publisher&gt;&lt;urls&gt;&lt;related-urls&gt;&lt;url&gt;https://www.crd.york.ac.uk/CRDWeb/&lt;/url&gt;&lt;/related-urls&gt;&lt;/urls&gt;&lt;/record&gt;&lt;/Cite&gt;&lt;/EndNote&gt;</w:instrText>
            </w:r>
            <w:r>
              <w:rPr>
                <w:rFonts w:ascii="Times New Roman" w:hAnsi="Times New Roman" w:cs="Times New Roman"/>
                <w:szCs w:val="20"/>
              </w:rPr>
              <w:fldChar w:fldCharType="separate"/>
            </w:r>
            <w:r>
              <w:rPr>
                <w:rFonts w:ascii="Times New Roman" w:hAnsi="Times New Roman" w:cs="Times New Roman"/>
                <w:noProof/>
                <w:szCs w:val="20"/>
              </w:rPr>
              <w:t>[23]</w:t>
            </w:r>
            <w:r>
              <w:rPr>
                <w:rFonts w:ascii="Times New Roman" w:hAnsi="Times New Roman" w:cs="Times New Roman"/>
                <w:szCs w:val="20"/>
              </w:rPr>
              <w:fldChar w:fldCharType="end"/>
            </w:r>
          </w:p>
        </w:tc>
        <w:tc>
          <w:tcPr>
            <w:tcW w:w="2412" w:type="dxa"/>
          </w:tcPr>
          <w:p w14:paraId="40DCE023" w14:textId="77777777" w:rsidR="009B2D2E" w:rsidRPr="007C0C15" w:rsidRDefault="009B2D2E" w:rsidP="00B97FEB">
            <w:pPr>
              <w:rPr>
                <w:rFonts w:ascii="Times New Roman" w:hAnsi="Times New Roman" w:cs="Times New Roman"/>
                <w:szCs w:val="20"/>
              </w:rPr>
            </w:pPr>
          </w:p>
        </w:tc>
      </w:tr>
      <w:tr w:rsidR="009B2D2E" w:rsidRPr="007C0C15" w14:paraId="1172F81A" w14:textId="77777777" w:rsidTr="00846458">
        <w:tc>
          <w:tcPr>
            <w:tcW w:w="507" w:type="dxa"/>
          </w:tcPr>
          <w:p w14:paraId="3BC67727"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19.</w:t>
            </w:r>
          </w:p>
        </w:tc>
        <w:tc>
          <w:tcPr>
            <w:tcW w:w="5908" w:type="dxa"/>
          </w:tcPr>
          <w:p w14:paraId="47D5D87A" w14:textId="77777777" w:rsidR="009B2D2E" w:rsidRPr="007C0C15" w:rsidRDefault="009B2D2E" w:rsidP="00B97FEB">
            <w:pPr>
              <w:rPr>
                <w:rFonts w:ascii="Times New Roman" w:hAnsi="Times New Roman" w:cs="Times New Roman"/>
                <w:color w:val="000000"/>
                <w:szCs w:val="20"/>
              </w:rPr>
            </w:pPr>
            <w:r w:rsidRPr="007C0C15">
              <w:rPr>
                <w:rFonts w:ascii="Times New Roman" w:hAnsi="Times New Roman" w:cs="Times New Roman"/>
                <w:color w:val="000000"/>
                <w:szCs w:val="20"/>
              </w:rPr>
              <w:t>Deprescribing antihyperglycemic agents in older persons: Evidence-based clinical practice guideline</w:t>
            </w:r>
            <w:r>
              <w:rPr>
                <w:rFonts w:ascii="Times New Roman" w:hAnsi="Times New Roman" w:cs="Times New Roman"/>
                <w:color w:val="000000"/>
                <w:szCs w:val="20"/>
              </w:rPr>
              <w:fldChar w:fldCharType="begin">
                <w:fldData xml:space="preserve">PEVuZE5vdGU+PENpdGU+PEF1dGhvcj5GYXJyZWxsPC9BdXRob3I+PFllYXI+MjAxNzwvWWVhcj48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</w:fldData>
              </w:fldChar>
            </w:r>
            <w:r>
              <w:rPr>
                <w:rFonts w:ascii="Times New Roman" w:hAnsi="Times New Roman" w:cs="Times New Roman"/>
                <w:color w:val="000000"/>
                <w:szCs w:val="20"/>
              </w:rPr>
              <w:instrText xml:space="preserve"> ADDIN EN.CITE </w:instrText>
            </w:r>
            <w:r>
              <w:rPr>
                <w:rFonts w:ascii="Times New Roman" w:hAnsi="Times New Roman" w:cs="Times New Roman"/>
                <w:color w:val="000000"/>
                <w:szCs w:val="20"/>
              </w:rPr>
              <w:fldChar w:fldCharType="begin">
                <w:fldData xml:space="preserve">PEVuZE5vdGU+PENpdGU+PEF1dGhvcj5GYXJyZWxsPC9BdXRob3I+PFllYXI+MjAxNzwvWWVhcj48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</w:fldData>
              </w:fldChar>
            </w:r>
            <w:r>
              <w:rPr>
                <w:rFonts w:ascii="Times New Roman" w:hAnsi="Times New Roman" w:cs="Times New Roman"/>
                <w:color w:val="000000"/>
                <w:szCs w:val="20"/>
              </w:rPr>
              <w:instrText xml:space="preserve"> ADDIN EN.CITE.DATA </w:instrText>
            </w:r>
            <w:r>
              <w:rPr>
                <w:rFonts w:ascii="Times New Roman" w:hAnsi="Times New Roman" w:cs="Times New Roman"/>
                <w:color w:val="000000"/>
                <w:szCs w:val="20"/>
              </w:rPr>
            </w:r>
            <w:r>
              <w:rPr>
                <w:rFonts w:ascii="Times New Roman" w:hAnsi="Times New Roman" w:cs="Times New Roman"/>
                <w:color w:val="000000"/>
                <w:szCs w:val="20"/>
              </w:rPr>
              <w:fldChar w:fldCharType="end"/>
            </w:r>
            <w:r>
              <w:rPr>
                <w:rFonts w:ascii="Times New Roman" w:hAnsi="Times New Roman" w:cs="Times New Roman"/>
                <w:color w:val="000000"/>
                <w:szCs w:val="20"/>
              </w:rPr>
            </w:r>
            <w:r>
              <w:rPr>
                <w:rFonts w:ascii="Times New Roman" w:hAnsi="Times New Roman" w:cs="Times New Roman"/>
                <w:color w:val="000000"/>
                <w:szCs w:val="20"/>
              </w:rPr>
              <w:fldChar w:fldCharType="separate"/>
            </w:r>
            <w:r>
              <w:rPr>
                <w:rFonts w:ascii="Times New Roman" w:hAnsi="Times New Roman" w:cs="Times New Roman"/>
                <w:noProof/>
                <w:color w:val="000000"/>
                <w:szCs w:val="20"/>
              </w:rPr>
              <w:t>[279]</w:t>
            </w:r>
            <w:r>
              <w:rPr>
                <w:rFonts w:ascii="Times New Roman" w:hAnsi="Times New Roman" w:cs="Times New Roman"/>
                <w:color w:val="000000"/>
                <w:szCs w:val="20"/>
              </w:rPr>
              <w:fldChar w:fldCharType="end"/>
            </w:r>
          </w:p>
        </w:tc>
        <w:tc>
          <w:tcPr>
            <w:tcW w:w="1729" w:type="dxa"/>
          </w:tcPr>
          <w:p w14:paraId="71DE9AD5"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Farrell, 2017</w:t>
            </w:r>
          </w:p>
        </w:tc>
        <w:tc>
          <w:tcPr>
            <w:tcW w:w="2394" w:type="dxa"/>
          </w:tcPr>
          <w:p w14:paraId="03E6C768"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Not a systematic review as set out by DARE criteria</w:t>
            </w:r>
            <w:r>
              <w:rPr>
                <w:rFonts w:ascii="Times New Roman" w:hAnsi="Times New Roman" w:cs="Times New Roman"/>
                <w:szCs w:val="20"/>
              </w:rPr>
              <w:fldChar w:fldCharType="begin"/>
            </w:r>
            <w:r>
              <w:rPr>
                <w:rFonts w:ascii="Times New Roman" w:hAnsi="Times New Roman" w:cs="Times New Roman"/>
                <w:szCs w:val="20"/>
              </w:rPr>
              <w:instrText xml:space="preserve"> ADDIN EN.CITE &lt;EndNote&gt;&lt;Cite ExcludeAuth="1"&gt;&lt;Year&gt;2002&lt;/Year&gt;&lt;RecNum&gt;464&lt;/RecNum&gt;&lt;IDText&gt;The Database of Abstracts of Reviews of Effects (DARE)&lt;/IDText&gt;&lt;DisplayText&gt;[23]&lt;/DisplayText&gt;&lt;record&gt;&lt;rec-number&gt;464&lt;/rec-number&gt;&lt;foreign-keys&gt;&lt;key app="EN" db-id="00w0d590vf5wsxez0tkx9w26209f2wz9wr9s" timestamp="1642487852" guid="013c1ad4-7502-44d7-8ae2-e01603abcf33"&gt;464&lt;/key&gt;&lt;/foreign-keys&gt;&lt;ref-type name="Web Page"&gt;12&lt;/ref-type&gt;&lt;contributors&gt;&lt;/contributors&gt;&lt;titles&gt;&lt;title&gt;The Database of Abstracts of Reviews of Effects (DARE)&lt;/title&gt;&lt;/titles&gt;&lt;volume&gt;6&lt;/volume&gt;&lt;number&gt;2&lt;/number&gt;&lt;dates&gt;&lt;year&gt;2002&lt;/year&gt;&lt;/dates&gt;&lt;pub-location&gt;University of York&lt;/pub-location&gt;&lt;publisher&gt;NIHR Centre for Reviews and Dissemination&lt;/publisher&gt;&lt;urls&gt;&lt;related-urls&gt;&lt;url&gt;https://www.crd.york.ac.uk/CRDWeb/&lt;/url&gt;&lt;/related-urls&gt;&lt;/urls&gt;&lt;/record&gt;&lt;/Cite&gt;&lt;/EndNote&gt;</w:instrText>
            </w:r>
            <w:r>
              <w:rPr>
                <w:rFonts w:ascii="Times New Roman" w:hAnsi="Times New Roman" w:cs="Times New Roman"/>
                <w:szCs w:val="20"/>
              </w:rPr>
              <w:fldChar w:fldCharType="separate"/>
            </w:r>
            <w:r>
              <w:rPr>
                <w:rFonts w:ascii="Times New Roman" w:hAnsi="Times New Roman" w:cs="Times New Roman"/>
                <w:noProof/>
                <w:szCs w:val="20"/>
              </w:rPr>
              <w:t>[23]</w:t>
            </w:r>
            <w:r>
              <w:rPr>
                <w:rFonts w:ascii="Times New Roman" w:hAnsi="Times New Roman" w:cs="Times New Roman"/>
                <w:szCs w:val="20"/>
              </w:rPr>
              <w:fldChar w:fldCharType="end"/>
            </w:r>
          </w:p>
        </w:tc>
        <w:tc>
          <w:tcPr>
            <w:tcW w:w="2412" w:type="dxa"/>
          </w:tcPr>
          <w:p w14:paraId="477C9528" w14:textId="77777777" w:rsidR="009B2D2E" w:rsidRPr="007C0C15" w:rsidRDefault="009B2D2E" w:rsidP="00B97FEB">
            <w:pPr>
              <w:rPr>
                <w:rFonts w:ascii="Times New Roman" w:hAnsi="Times New Roman" w:cs="Times New Roman"/>
                <w:szCs w:val="20"/>
              </w:rPr>
            </w:pPr>
          </w:p>
        </w:tc>
      </w:tr>
      <w:tr w:rsidR="009B2D2E" w:rsidRPr="007C0C15" w14:paraId="16790F9A" w14:textId="77777777" w:rsidTr="00846458">
        <w:tc>
          <w:tcPr>
            <w:tcW w:w="507" w:type="dxa"/>
          </w:tcPr>
          <w:p w14:paraId="02A4A563"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20.</w:t>
            </w:r>
          </w:p>
        </w:tc>
        <w:tc>
          <w:tcPr>
            <w:tcW w:w="5908" w:type="dxa"/>
          </w:tcPr>
          <w:p w14:paraId="01697354" w14:textId="77777777" w:rsidR="009B2D2E" w:rsidRPr="007C0C15" w:rsidRDefault="009B2D2E" w:rsidP="00B97FEB">
            <w:pPr>
              <w:rPr>
                <w:rFonts w:ascii="Times New Roman" w:hAnsi="Times New Roman" w:cs="Times New Roman"/>
                <w:color w:val="000000"/>
                <w:szCs w:val="20"/>
              </w:rPr>
            </w:pPr>
            <w:r w:rsidRPr="007C0C15">
              <w:rPr>
                <w:rFonts w:ascii="Times New Roman" w:hAnsi="Times New Roman" w:cs="Times New Roman"/>
                <w:color w:val="000000"/>
                <w:szCs w:val="20"/>
              </w:rPr>
              <w:t>Review: Minimal interventions (e.g., a letter) reduce long-term benzodiazepine use in primary care</w:t>
            </w:r>
            <w:r>
              <w:rPr>
                <w:rFonts w:ascii="Times New Roman" w:hAnsi="Times New Roman" w:cs="Times New Roman"/>
                <w:color w:val="000000"/>
                <w:szCs w:val="20"/>
              </w:rPr>
              <w:fldChar w:fldCharType="begin"/>
            </w:r>
            <w:r>
              <w:rPr>
                <w:rFonts w:ascii="Times New Roman" w:hAnsi="Times New Roman" w:cs="Times New Roman"/>
                <w:color w:val="000000"/>
                <w:szCs w:val="20"/>
              </w:rPr>
              <w:instrText xml:space="preserve"> ADDIN EN.CITE &lt;EndNote&gt;&lt;Cite&gt;&lt;Author&gt;Primack&lt;/Author&gt;&lt;Year&gt;2012&lt;/Year&gt;&lt;RecNum&gt;137&lt;/RecNum&gt;&lt;IDText&gt;ACP Journal Club. Review: Minimal interventions (e.g., a letter) reduce long-term benzodiazepine use in primary care&lt;/IDText&gt;&lt;DisplayText&gt;[280]&lt;/DisplayText&gt;&lt;record&gt;&lt;rec-number&gt;137&lt;/rec-number&gt;&lt;foreign-keys&gt;&lt;key app="EN" db-id="00w0d590vf5wsxez0tkx9w26209f2wz9wr9s" timestamp="1642487847" guid="dd8b2b82-3a73-4b08-a1f9-dcaa0b942c2b"&gt;137&lt;/key&gt;&lt;/foreign-keys&gt;&lt;ref-type name="Journal Article"&gt;17&lt;/ref-type&gt;&lt;contributors&gt;&lt;authors&gt;&lt;author&gt;Primack, B. A.&lt;/author&gt;&lt;/authors&gt;&lt;/contributors&gt;&lt;auth-address&gt;University of Pittsburgh, Pennsylvania, USA.&lt;/auth-address&gt;&lt;titles&gt;&lt;title&gt;ACP Journal Club. Review: Minimal interventions (e.g., a letter) reduce long-term benzodiazepine use in primary care&lt;/title&gt;&lt;secondary-title&gt;Ann Intern Med&lt;/secondary-title&gt;&lt;/titles&gt;&lt;periodical&gt;&lt;full-title&gt;Ann Intern Med&lt;/full-title&gt;&lt;/periodical&gt;&lt;pages&gt;JC2-08&lt;/pages&gt;&lt;volume&gt;156&lt;/volume&gt;&lt;number&gt;4&lt;/number&gt;&lt;dates&gt;&lt;year&gt;2012&lt;/year&gt;&lt;pub-dates&gt;&lt;date&gt;Feb 21&lt;/date&gt;&lt;/pub-dates&gt;&lt;/dates&gt;&lt;isbn&gt;1539-3704 (Electronic)&amp;#xD;0003-4819 (Linking)&lt;/isbn&gt;&lt;accession-num&gt;22351734&lt;/accession-num&gt;&lt;urls&gt;&lt;related-urls&gt;&lt;url&gt;https://www.ncbi.nlm.nih.gov/pubmed/22351734&lt;/url&gt;&lt;/related-urls&gt;&lt;/urls&gt;&lt;custom2&gt;PMC3578286&lt;/custom2&gt;&lt;electronic-resource-num&gt;10.7326/0003-4819-156-4-201202210-02008&lt;/electronic-resource-num&gt;&lt;language&gt;eng&lt;/language&gt;&lt;/record&gt;&lt;/Cite&gt;&lt;/EndNote&gt;</w:instrText>
            </w:r>
            <w:r>
              <w:rPr>
                <w:rFonts w:ascii="Times New Roman" w:hAnsi="Times New Roman" w:cs="Times New Roman"/>
                <w:color w:val="000000"/>
                <w:szCs w:val="20"/>
              </w:rPr>
              <w:fldChar w:fldCharType="separate"/>
            </w:r>
            <w:r>
              <w:rPr>
                <w:rFonts w:ascii="Times New Roman" w:hAnsi="Times New Roman" w:cs="Times New Roman"/>
                <w:noProof/>
                <w:color w:val="000000"/>
                <w:szCs w:val="20"/>
              </w:rPr>
              <w:t>[280]</w:t>
            </w:r>
            <w:r>
              <w:rPr>
                <w:rFonts w:ascii="Times New Roman" w:hAnsi="Times New Roman" w:cs="Times New Roman"/>
                <w:color w:val="000000"/>
                <w:szCs w:val="20"/>
              </w:rPr>
              <w:fldChar w:fldCharType="end"/>
            </w:r>
          </w:p>
        </w:tc>
        <w:tc>
          <w:tcPr>
            <w:tcW w:w="1729" w:type="dxa"/>
          </w:tcPr>
          <w:p w14:paraId="4579FF03"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color w:val="000000"/>
                <w:szCs w:val="20"/>
              </w:rPr>
              <w:t>Primack, 2012</w:t>
            </w:r>
          </w:p>
        </w:tc>
        <w:tc>
          <w:tcPr>
            <w:tcW w:w="2394" w:type="dxa"/>
          </w:tcPr>
          <w:p w14:paraId="7438E7FA"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Not a systematic review as set out by DARE criteria</w:t>
            </w:r>
            <w:r>
              <w:rPr>
                <w:rFonts w:ascii="Times New Roman" w:hAnsi="Times New Roman" w:cs="Times New Roman"/>
                <w:szCs w:val="20"/>
              </w:rPr>
              <w:fldChar w:fldCharType="begin"/>
            </w:r>
            <w:r>
              <w:rPr>
                <w:rFonts w:ascii="Times New Roman" w:hAnsi="Times New Roman" w:cs="Times New Roman"/>
                <w:szCs w:val="20"/>
              </w:rPr>
              <w:instrText xml:space="preserve"> ADDIN EN.CITE &lt;EndNote&gt;&lt;Cite ExcludeAuth="1"&gt;&lt;Year&gt;2002&lt;/Year&gt;&lt;RecNum&gt;464&lt;/RecNum&gt;&lt;IDText&gt;The Database of Abstracts of Reviews of Effects (DARE)&lt;/IDText&gt;&lt;DisplayText&gt;[23]&lt;/DisplayText&gt;&lt;record&gt;&lt;rec-number&gt;464&lt;/rec-number&gt;&lt;foreign-keys&gt;&lt;key app="EN" db-id="00w0d590vf5wsxez0tkx9w26209f2wz9wr9s" timestamp="1642487852" guid="013c1ad4-7502-44d7-8ae2-e01603abcf33"&gt;464&lt;/key&gt;&lt;/foreign-keys&gt;&lt;ref-type name="Web Page"&gt;12&lt;/ref-type&gt;&lt;contributors&gt;&lt;/contributors&gt;&lt;titles&gt;&lt;title&gt;The Database of Abstracts of Reviews of Effects (DARE)&lt;/title&gt;&lt;/titles&gt;&lt;volume&gt;6&lt;/volume&gt;&lt;number&gt;2&lt;/number&gt;&lt;dates&gt;&lt;year&gt;2002&lt;/year&gt;&lt;/dates&gt;&lt;pub-location&gt;University of York&lt;/pub-location&gt;&lt;publisher&gt;NIHR Centre for Reviews and Dissemination&lt;/publisher&gt;&lt;urls&gt;&lt;related-urls&gt;&lt;url&gt;https://www.crd.york.ac.uk/CRDWeb/&lt;/url&gt;&lt;/related-urls&gt;&lt;/urls&gt;&lt;/record&gt;&lt;/Cite&gt;&lt;/EndNote&gt;</w:instrText>
            </w:r>
            <w:r>
              <w:rPr>
                <w:rFonts w:ascii="Times New Roman" w:hAnsi="Times New Roman" w:cs="Times New Roman"/>
                <w:szCs w:val="20"/>
              </w:rPr>
              <w:fldChar w:fldCharType="separate"/>
            </w:r>
            <w:r>
              <w:rPr>
                <w:rFonts w:ascii="Times New Roman" w:hAnsi="Times New Roman" w:cs="Times New Roman"/>
                <w:noProof/>
                <w:szCs w:val="20"/>
              </w:rPr>
              <w:t>[23]</w:t>
            </w:r>
            <w:r>
              <w:rPr>
                <w:rFonts w:ascii="Times New Roman" w:hAnsi="Times New Roman" w:cs="Times New Roman"/>
                <w:szCs w:val="20"/>
              </w:rPr>
              <w:fldChar w:fldCharType="end"/>
            </w:r>
          </w:p>
        </w:tc>
        <w:tc>
          <w:tcPr>
            <w:tcW w:w="2412" w:type="dxa"/>
          </w:tcPr>
          <w:p w14:paraId="4628635F" w14:textId="77777777" w:rsidR="009B2D2E" w:rsidRPr="007C0C15" w:rsidRDefault="009B2D2E" w:rsidP="00B97FEB">
            <w:pPr>
              <w:rPr>
                <w:rFonts w:ascii="Times New Roman" w:hAnsi="Times New Roman" w:cs="Times New Roman"/>
                <w:szCs w:val="20"/>
              </w:rPr>
            </w:pPr>
          </w:p>
        </w:tc>
      </w:tr>
      <w:tr w:rsidR="009B2D2E" w:rsidRPr="007C0C15" w14:paraId="293EAE52" w14:textId="77777777" w:rsidTr="00846458">
        <w:tc>
          <w:tcPr>
            <w:tcW w:w="507" w:type="dxa"/>
          </w:tcPr>
          <w:p w14:paraId="3D58437D"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 xml:space="preserve">21. </w:t>
            </w:r>
          </w:p>
        </w:tc>
        <w:tc>
          <w:tcPr>
            <w:tcW w:w="5908" w:type="dxa"/>
          </w:tcPr>
          <w:p w14:paraId="7E21E341" w14:textId="77777777" w:rsidR="009B2D2E" w:rsidRPr="007C0C15" w:rsidRDefault="009B2D2E" w:rsidP="00B97FEB">
            <w:pPr>
              <w:rPr>
                <w:rFonts w:ascii="Times New Roman" w:hAnsi="Times New Roman" w:cs="Times New Roman"/>
                <w:color w:val="000000"/>
                <w:szCs w:val="20"/>
              </w:rPr>
            </w:pPr>
            <w:r w:rsidRPr="007C0C15">
              <w:rPr>
                <w:rFonts w:ascii="Times New Roman" w:hAnsi="Times New Roman" w:cs="Times New Roman"/>
                <w:color w:val="000000"/>
                <w:szCs w:val="20"/>
              </w:rPr>
              <w:t>Deprescribing in older people</w:t>
            </w:r>
            <w:r>
              <w:rPr>
                <w:rFonts w:ascii="Times New Roman" w:hAnsi="Times New Roman" w:cs="Times New Roman"/>
                <w:color w:val="000000"/>
                <w:szCs w:val="20"/>
              </w:rPr>
              <w:fldChar w:fldCharType="begin"/>
            </w:r>
            <w:r>
              <w:rPr>
                <w:rFonts w:ascii="Times New Roman" w:hAnsi="Times New Roman" w:cs="Times New Roman"/>
                <w:color w:val="000000"/>
                <w:szCs w:val="20"/>
              </w:rPr>
              <w:instrText xml:space="preserve"> ADDIN EN.CITE &lt;EndNote&gt;&lt;Cite&gt;&lt;Author&gt;Liacos&lt;/Author&gt;&lt;Year&gt;2020&lt;/Year&gt;&lt;RecNum&gt;138&lt;/RecNum&gt;&lt;IDText&gt;Deprescribing in older people&lt;/IDText&gt;&lt;DisplayText&gt;[281]&lt;/DisplayText&gt;&lt;record&gt;&lt;rec-number&gt;138&lt;/rec-number&gt;&lt;foreign-keys&gt;&lt;key app="EN" db-id="00w0d590vf5wsxez0tkx9w26209f2wz9wr9s" timestamp="1642487847" guid="03c3dd6d-48c2-42b0-b541-fcc60de0f3fa"&gt;138&lt;/key&gt;&lt;/foreign-keys&gt;&lt;ref-type name="Journal Article"&gt;17&lt;/ref-type&gt;&lt;contributors&gt;&lt;authors&gt;&lt;author&gt;Liacos, M.&lt;/author&gt;&lt;author&gt;Page, A. T.&lt;/author&gt;&lt;author&gt;Etherton-Beer, C.&lt;/author&gt;&lt;/authors&gt;&lt;/contributors&gt;&lt;auth-address&gt;Pharmacy Department, Alfred Health, Melbourne.&amp;#xD;WA Centre for Health and Ageing, University of Western Australia, Crawley, WA.&amp;#xD;Centre for Medicine Use and Safety, Monash University, Melbourne.&amp;#xD;Royal Perth Hospital, Perth.&lt;/auth-address&gt;&lt;titles&gt;&lt;title&gt;Deprescribing in older people&lt;/title&gt;&lt;secondary-title&gt;Aust Prescr&lt;/secondary-title&gt;&lt;/titles&gt;&lt;periodical&gt;&lt;full-title&gt;Aust Prescr&lt;/full-title&gt;&lt;/periodical&gt;&lt;pages&gt;114-120&lt;/pages&gt;&lt;volume&gt;43&lt;/volume&gt;&lt;number&gt;4&lt;/number&gt;&lt;edition&gt;20200803&lt;/edition&gt;&lt;keywords&gt;&lt;keyword&gt;*aged&lt;/keyword&gt;&lt;keyword&gt;*deprescribing&lt;/keyword&gt;&lt;keyword&gt;*drug withdrawal symptoms&lt;/keyword&gt;&lt;keyword&gt;*falls&lt;/keyword&gt;&lt;keyword&gt;*polypharmacy&lt;/keyword&gt;&lt;/keywords&gt;&lt;dates&gt;&lt;year&gt;2020&lt;/year&gt;&lt;pub-dates&gt;&lt;date&gt;Aug&lt;/date&gt;&lt;/pub-dates&gt;&lt;/dates&gt;&lt;isbn&gt;0312-8008 (Print)&amp;#xD;0312-8008 (Linking)&lt;/isbn&gt;&lt;accession-num&gt;32921886&lt;/accession-num&gt;&lt;urls&gt;&lt;related-urls&gt;&lt;url&gt;https://www.ncbi.nlm.nih.gov/pubmed/32921886&lt;/url&gt;&lt;/related-urls&gt;&lt;/urls&gt;&lt;custom1&gt;Conflict of interest: none declared&lt;/custom1&gt;&lt;custom2&gt;PMC7450772&lt;/custom2&gt;&lt;electronic-resource-num&gt;10.18773/austprescr.2020.033&lt;/electronic-resource-num&gt;&lt;language&gt;eng&lt;/language&gt;&lt;/record&gt;&lt;/Cite&gt;&lt;/EndNote&gt;</w:instrText>
            </w:r>
            <w:r>
              <w:rPr>
                <w:rFonts w:ascii="Times New Roman" w:hAnsi="Times New Roman" w:cs="Times New Roman"/>
                <w:color w:val="000000"/>
                <w:szCs w:val="20"/>
              </w:rPr>
              <w:fldChar w:fldCharType="separate"/>
            </w:r>
            <w:r>
              <w:rPr>
                <w:rFonts w:ascii="Times New Roman" w:hAnsi="Times New Roman" w:cs="Times New Roman"/>
                <w:noProof/>
                <w:color w:val="000000"/>
                <w:szCs w:val="20"/>
              </w:rPr>
              <w:t>[281]</w:t>
            </w:r>
            <w:r>
              <w:rPr>
                <w:rFonts w:ascii="Times New Roman" w:hAnsi="Times New Roman" w:cs="Times New Roman"/>
                <w:color w:val="000000"/>
                <w:szCs w:val="20"/>
              </w:rPr>
              <w:fldChar w:fldCharType="end"/>
            </w:r>
          </w:p>
        </w:tc>
        <w:tc>
          <w:tcPr>
            <w:tcW w:w="1729" w:type="dxa"/>
          </w:tcPr>
          <w:p w14:paraId="75183470"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color w:val="000000"/>
                <w:szCs w:val="20"/>
              </w:rPr>
              <w:t>Liacos, 2020</w:t>
            </w:r>
          </w:p>
        </w:tc>
        <w:tc>
          <w:tcPr>
            <w:tcW w:w="2394" w:type="dxa"/>
          </w:tcPr>
          <w:p w14:paraId="3CA0A865"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Not a systematic review as set out by DARE criteria</w:t>
            </w:r>
            <w:r>
              <w:rPr>
                <w:rFonts w:ascii="Times New Roman" w:hAnsi="Times New Roman" w:cs="Times New Roman"/>
                <w:szCs w:val="20"/>
              </w:rPr>
              <w:fldChar w:fldCharType="begin"/>
            </w:r>
            <w:r>
              <w:rPr>
                <w:rFonts w:ascii="Times New Roman" w:hAnsi="Times New Roman" w:cs="Times New Roman"/>
                <w:szCs w:val="20"/>
              </w:rPr>
              <w:instrText xml:space="preserve"> ADDIN EN.CITE &lt;EndNote&gt;&lt;Cite ExcludeAuth="1"&gt;&lt;Year&gt;2002&lt;/Year&gt;&lt;RecNum&gt;464&lt;/RecNum&gt;&lt;IDText&gt;The Database of Abstracts of Reviews of Effects (DARE)&lt;/IDText&gt;&lt;DisplayText&gt;[23]&lt;/DisplayText&gt;&lt;record&gt;&lt;rec-number&gt;464&lt;/rec-number&gt;&lt;foreign-keys&gt;&lt;key app="EN" db-id="00w0d590vf5wsxez0tkx9w26209f2wz9wr9s" timestamp="1642487852" guid="013c1ad4-7502-44d7-8ae2-e01603abcf33"&gt;464&lt;/key&gt;&lt;/foreign-keys&gt;&lt;ref-type name="Web Page"&gt;12&lt;/ref-type&gt;&lt;contributors&gt;&lt;/contributors&gt;&lt;titles&gt;&lt;title&gt;The Database of Abstracts of Reviews of Effects (DARE)&lt;/title&gt;&lt;/titles&gt;&lt;volume&gt;6&lt;/volume&gt;&lt;number&gt;2&lt;/number&gt;&lt;dates&gt;&lt;year&gt;2002&lt;/year&gt;&lt;/dates&gt;&lt;pub-location&gt;University of York&lt;/pub-location&gt;&lt;publisher&gt;NIHR Centre for Reviews and Dissemination&lt;/publisher&gt;&lt;urls&gt;&lt;related-urls&gt;&lt;url&gt;https://www.crd.york.ac.uk/CRDWeb/&lt;/url&gt;&lt;/related-urls&gt;&lt;/urls&gt;&lt;/record&gt;&lt;/Cite&gt;&lt;/EndNote&gt;</w:instrText>
            </w:r>
            <w:r>
              <w:rPr>
                <w:rFonts w:ascii="Times New Roman" w:hAnsi="Times New Roman" w:cs="Times New Roman"/>
                <w:szCs w:val="20"/>
              </w:rPr>
              <w:fldChar w:fldCharType="separate"/>
            </w:r>
            <w:r>
              <w:rPr>
                <w:rFonts w:ascii="Times New Roman" w:hAnsi="Times New Roman" w:cs="Times New Roman"/>
                <w:noProof/>
                <w:szCs w:val="20"/>
              </w:rPr>
              <w:t>[23]</w:t>
            </w:r>
            <w:r>
              <w:rPr>
                <w:rFonts w:ascii="Times New Roman" w:hAnsi="Times New Roman" w:cs="Times New Roman"/>
                <w:szCs w:val="20"/>
              </w:rPr>
              <w:fldChar w:fldCharType="end"/>
            </w:r>
          </w:p>
        </w:tc>
        <w:tc>
          <w:tcPr>
            <w:tcW w:w="2412" w:type="dxa"/>
          </w:tcPr>
          <w:p w14:paraId="7A690055" w14:textId="77777777" w:rsidR="009B2D2E" w:rsidRPr="007C0C15" w:rsidRDefault="009B2D2E" w:rsidP="00B97FEB">
            <w:pPr>
              <w:rPr>
                <w:rFonts w:ascii="Times New Roman" w:hAnsi="Times New Roman" w:cs="Times New Roman"/>
                <w:szCs w:val="20"/>
              </w:rPr>
            </w:pPr>
          </w:p>
        </w:tc>
      </w:tr>
      <w:tr w:rsidR="009B2D2E" w:rsidRPr="007C0C15" w14:paraId="7E5236AD" w14:textId="77777777" w:rsidTr="00846458">
        <w:tc>
          <w:tcPr>
            <w:tcW w:w="507" w:type="dxa"/>
          </w:tcPr>
          <w:p w14:paraId="64B259ED"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22.</w:t>
            </w:r>
          </w:p>
        </w:tc>
        <w:tc>
          <w:tcPr>
            <w:tcW w:w="5908" w:type="dxa"/>
          </w:tcPr>
          <w:p w14:paraId="2930C6A5" w14:textId="77777777" w:rsidR="009B2D2E" w:rsidRPr="007C0C15" w:rsidRDefault="009B2D2E" w:rsidP="00B97FEB">
            <w:pPr>
              <w:rPr>
                <w:rFonts w:ascii="Times New Roman" w:hAnsi="Times New Roman" w:cs="Times New Roman"/>
                <w:color w:val="000000"/>
                <w:szCs w:val="20"/>
              </w:rPr>
            </w:pPr>
            <w:r w:rsidRPr="007C0C15">
              <w:rPr>
                <w:rFonts w:ascii="Times New Roman" w:hAnsi="Times New Roman" w:cs="Times New Roman"/>
                <w:color w:val="000000"/>
                <w:szCs w:val="20"/>
              </w:rPr>
              <w:t>Intervention elements to reduce inappropriate prescribing for older adults with multimorbidity receiving outpatient care: A scoping review</w:t>
            </w:r>
            <w:r>
              <w:rPr>
                <w:rFonts w:ascii="Times New Roman" w:hAnsi="Times New Roman" w:cs="Times New Roman"/>
                <w:color w:val="000000"/>
                <w:szCs w:val="20"/>
              </w:rPr>
              <w:fldChar w:fldCharType="begin">
                <w:fldData xml:space="preserve">PEVuZE5vdGU+PENpdGU+PEF1dGhvcj5MZWU8L0F1dGhvcj48WWVhcj4yMDIwPC9ZZWFyPjxSZWNO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==
</w:fldData>
              </w:fldChar>
            </w:r>
            <w:r>
              <w:rPr>
                <w:rFonts w:ascii="Times New Roman" w:hAnsi="Times New Roman" w:cs="Times New Roman"/>
                <w:color w:val="000000"/>
                <w:szCs w:val="20"/>
              </w:rPr>
              <w:instrText xml:space="preserve"> ADDIN EN.CITE </w:instrText>
            </w:r>
            <w:r>
              <w:rPr>
                <w:rFonts w:ascii="Times New Roman" w:hAnsi="Times New Roman" w:cs="Times New Roman"/>
                <w:color w:val="000000"/>
                <w:szCs w:val="20"/>
              </w:rPr>
              <w:fldChar w:fldCharType="begin">
                <w:fldData xml:space="preserve">PEVuZE5vdGU+PENpdGU+PEF1dGhvcj5MZWU8L0F1dGhvcj48WWVhcj4yMDIwPC9ZZWFyPjxSZWNO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==
</w:fldData>
              </w:fldChar>
            </w:r>
            <w:r>
              <w:rPr>
                <w:rFonts w:ascii="Times New Roman" w:hAnsi="Times New Roman" w:cs="Times New Roman"/>
                <w:color w:val="000000"/>
                <w:szCs w:val="20"/>
              </w:rPr>
              <w:instrText xml:space="preserve"> ADDIN EN.CITE.DATA </w:instrText>
            </w:r>
            <w:r>
              <w:rPr>
                <w:rFonts w:ascii="Times New Roman" w:hAnsi="Times New Roman" w:cs="Times New Roman"/>
                <w:color w:val="000000"/>
                <w:szCs w:val="20"/>
              </w:rPr>
            </w:r>
            <w:r>
              <w:rPr>
                <w:rFonts w:ascii="Times New Roman" w:hAnsi="Times New Roman" w:cs="Times New Roman"/>
                <w:color w:val="000000"/>
                <w:szCs w:val="20"/>
              </w:rPr>
              <w:fldChar w:fldCharType="end"/>
            </w:r>
            <w:r>
              <w:rPr>
                <w:rFonts w:ascii="Times New Roman" w:hAnsi="Times New Roman" w:cs="Times New Roman"/>
                <w:color w:val="000000"/>
                <w:szCs w:val="20"/>
              </w:rPr>
            </w:r>
            <w:r>
              <w:rPr>
                <w:rFonts w:ascii="Times New Roman" w:hAnsi="Times New Roman" w:cs="Times New Roman"/>
                <w:color w:val="000000"/>
                <w:szCs w:val="20"/>
              </w:rPr>
              <w:fldChar w:fldCharType="separate"/>
            </w:r>
            <w:r>
              <w:rPr>
                <w:rFonts w:ascii="Times New Roman" w:hAnsi="Times New Roman" w:cs="Times New Roman"/>
                <w:noProof/>
                <w:color w:val="000000"/>
                <w:szCs w:val="20"/>
              </w:rPr>
              <w:t>[282]</w:t>
            </w:r>
            <w:r>
              <w:rPr>
                <w:rFonts w:ascii="Times New Roman" w:hAnsi="Times New Roman" w:cs="Times New Roman"/>
                <w:color w:val="000000"/>
                <w:szCs w:val="20"/>
              </w:rPr>
              <w:fldChar w:fldCharType="end"/>
            </w:r>
          </w:p>
        </w:tc>
        <w:tc>
          <w:tcPr>
            <w:tcW w:w="1729" w:type="dxa"/>
          </w:tcPr>
          <w:p w14:paraId="4F4170D9"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color w:val="000000"/>
                <w:szCs w:val="20"/>
              </w:rPr>
              <w:t>Lee, 2020</w:t>
            </w:r>
          </w:p>
        </w:tc>
        <w:tc>
          <w:tcPr>
            <w:tcW w:w="2394" w:type="dxa"/>
          </w:tcPr>
          <w:p w14:paraId="1C93048F"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Not a systematic review as set out by DARE criteria</w:t>
            </w:r>
            <w:r>
              <w:rPr>
                <w:rFonts w:ascii="Times New Roman" w:hAnsi="Times New Roman" w:cs="Times New Roman"/>
                <w:szCs w:val="20"/>
              </w:rPr>
              <w:fldChar w:fldCharType="begin"/>
            </w:r>
            <w:r>
              <w:rPr>
                <w:rFonts w:ascii="Times New Roman" w:hAnsi="Times New Roman" w:cs="Times New Roman"/>
                <w:szCs w:val="20"/>
              </w:rPr>
              <w:instrText xml:space="preserve"> ADDIN EN.CITE &lt;EndNote&gt;&lt;Cite ExcludeAuth="1"&gt;&lt;Year&gt;2002&lt;/Year&gt;&lt;RecNum&gt;464&lt;/RecNum&gt;&lt;IDText&gt;The Database of Abstracts of Reviews of Effects (DARE)&lt;/IDText&gt;&lt;DisplayText&gt;[23]&lt;/DisplayText&gt;&lt;record&gt;&lt;rec-number&gt;464&lt;/rec-number&gt;&lt;foreign-keys&gt;&lt;key app="EN" db-id="00w0d590vf5wsxez0tkx9w26209f2wz9wr9s" timestamp="1642487852" guid="013c1ad4-7502-44d7-8ae2-e01603abcf33"&gt;464&lt;/key&gt;&lt;/foreign-keys&gt;&lt;ref-type name="Web Page"&gt;12&lt;/ref-type&gt;&lt;contributors&gt;&lt;/contributors&gt;&lt;titles&gt;&lt;title&gt;The Database of Abstracts of Reviews of Effects (DARE)&lt;/title&gt;&lt;/titles&gt;&lt;volume&gt;6&lt;/volume&gt;&lt;number&gt;2&lt;/number&gt;&lt;dates&gt;&lt;year&gt;2002&lt;/year&gt;&lt;/dates&gt;&lt;pub-location&gt;University of York&lt;/pub-location&gt;&lt;publisher&gt;NIHR Centre for Reviews and Dissemination&lt;/publisher&gt;&lt;urls&gt;&lt;related-urls&gt;&lt;url&gt;https://www.crd.york.ac.uk/CRDWeb/&lt;/url&gt;&lt;/related-urls&gt;&lt;/urls&gt;&lt;/record&gt;&lt;/Cite&gt;&lt;/EndNote&gt;</w:instrText>
            </w:r>
            <w:r>
              <w:rPr>
                <w:rFonts w:ascii="Times New Roman" w:hAnsi="Times New Roman" w:cs="Times New Roman"/>
                <w:szCs w:val="20"/>
              </w:rPr>
              <w:fldChar w:fldCharType="separate"/>
            </w:r>
            <w:r>
              <w:rPr>
                <w:rFonts w:ascii="Times New Roman" w:hAnsi="Times New Roman" w:cs="Times New Roman"/>
                <w:noProof/>
                <w:szCs w:val="20"/>
              </w:rPr>
              <w:t>[23]</w:t>
            </w:r>
            <w:r>
              <w:rPr>
                <w:rFonts w:ascii="Times New Roman" w:hAnsi="Times New Roman" w:cs="Times New Roman"/>
                <w:szCs w:val="20"/>
              </w:rPr>
              <w:fldChar w:fldCharType="end"/>
            </w:r>
          </w:p>
        </w:tc>
        <w:tc>
          <w:tcPr>
            <w:tcW w:w="2412" w:type="dxa"/>
          </w:tcPr>
          <w:p w14:paraId="4F229F9D" w14:textId="77777777" w:rsidR="009B2D2E" w:rsidRPr="007C0C15" w:rsidRDefault="009B2D2E" w:rsidP="00B97FEB">
            <w:pPr>
              <w:rPr>
                <w:rFonts w:ascii="Times New Roman" w:hAnsi="Times New Roman" w:cs="Times New Roman"/>
                <w:szCs w:val="20"/>
              </w:rPr>
            </w:pPr>
          </w:p>
        </w:tc>
      </w:tr>
      <w:tr w:rsidR="009B2D2E" w:rsidRPr="007C0C15" w14:paraId="1657C743" w14:textId="77777777" w:rsidTr="00846458">
        <w:tc>
          <w:tcPr>
            <w:tcW w:w="507" w:type="dxa"/>
          </w:tcPr>
          <w:p w14:paraId="33089996"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23.</w:t>
            </w:r>
          </w:p>
        </w:tc>
        <w:tc>
          <w:tcPr>
            <w:tcW w:w="5908" w:type="dxa"/>
          </w:tcPr>
          <w:p w14:paraId="6BF8EA61" w14:textId="77777777" w:rsidR="009B2D2E" w:rsidRPr="007C0C15" w:rsidRDefault="009B2D2E" w:rsidP="00B97FEB">
            <w:pPr>
              <w:rPr>
                <w:rFonts w:ascii="Times New Roman" w:hAnsi="Times New Roman" w:cs="Times New Roman"/>
                <w:color w:val="000000"/>
                <w:szCs w:val="20"/>
              </w:rPr>
            </w:pPr>
            <w:r w:rsidRPr="007C0C15">
              <w:rPr>
                <w:rFonts w:ascii="Times New Roman" w:hAnsi="Times New Roman" w:cs="Times New Roman"/>
                <w:color w:val="000000"/>
                <w:szCs w:val="20"/>
              </w:rPr>
              <w:t>Multidisciplinary Medication Review in Long-Term Care: A Review of Clinical Utility, Cost-Effectiveness and Guidelines</w:t>
            </w:r>
            <w:r>
              <w:rPr>
                <w:rFonts w:ascii="Times New Roman" w:hAnsi="Times New Roman" w:cs="Times New Roman"/>
                <w:color w:val="000000"/>
                <w:szCs w:val="20"/>
              </w:rPr>
              <w:fldChar w:fldCharType="begin"/>
            </w:r>
            <w:r>
              <w:rPr>
                <w:rFonts w:ascii="Times New Roman" w:hAnsi="Times New Roman" w:cs="Times New Roman"/>
                <w:color w:val="000000"/>
                <w:szCs w:val="20"/>
              </w:rPr>
              <w:instrText xml:space="preserve"> ADDIN EN.CITE &lt;EndNote&gt;&lt;Cite&gt;&lt;Author&gt;Chao&lt;/Author&gt;&lt;Year&gt;2019&lt;/Year&gt;&lt;RecNum&gt;140&lt;/RecNum&gt;&lt;IDText&gt;Multidisciplinary Medication Review in Long-Term Care: A Review of Clinical Utility, Cost-Effectiveness and Guidelines&lt;/IDText&gt;&lt;DisplayText&gt;[283]&lt;/DisplayText&gt;&lt;record&gt;&lt;rec-number&gt;140&lt;/rec-number&gt;&lt;foreign-keys&gt;&lt;key app="EN" db-id="00w0d590vf5wsxez0tkx9w26209f2wz9wr9s" timestamp="1642487847" guid="1823f2c1-f9e5-46c6-a743-91117038e8d2"&gt;140&lt;/key&gt;&lt;/foreign-keys&gt;&lt;ref-type name="Book Section"&gt;5&lt;/ref-type&gt;&lt;contributors&gt;&lt;authors&gt;&lt;author&gt;Chao, Y. S.&lt;/author&gt;&lt;author&gt;MacDougall, D.&lt;/author&gt;&lt;/authors&gt;&lt;/contributors&gt;&lt;titles&gt;&lt;title&gt;Multidisciplinary Medication Review in Long-Term Care: A Review of Clinical Utility, Cost-Effectiveness and Guidelines&lt;/title&gt;&lt;secondary-title&gt;Multidisciplinary Medication Review in Long-Term Care: A Review of Clinical Utility, Cost-Effectiveness and Guidelines&lt;/secondary-title&gt;&lt;tertiary-title&gt;CADTH Rapid Response Reports&lt;/tertiary-title&gt;&lt;/titles&gt;&lt;dates&gt;&lt;year&gt;2019&lt;/year&gt;&lt;/dates&gt;&lt;pub-location&gt;Ottawa (ON)&lt;/pub-location&gt;&lt;accession-num&gt;31682392&lt;/accession-num&gt;&lt;urls&gt;&lt;related-urls&gt;&lt;url&gt;https://www.ncbi.nlm.nih.gov/pubmed/31682392&lt;/url&gt;&lt;/related-urls&gt;&lt;/urls&gt;&lt;electronic-resource-num&gt;NBK549210&lt;/electronic-resource-num&gt;&lt;language&gt;eng&lt;/language&gt;&lt;/record&gt;&lt;/Cite&gt;&lt;/EndNote&gt;</w:instrText>
            </w:r>
            <w:r>
              <w:rPr>
                <w:rFonts w:ascii="Times New Roman" w:hAnsi="Times New Roman" w:cs="Times New Roman"/>
                <w:color w:val="000000"/>
                <w:szCs w:val="20"/>
              </w:rPr>
              <w:fldChar w:fldCharType="separate"/>
            </w:r>
            <w:r>
              <w:rPr>
                <w:rFonts w:ascii="Times New Roman" w:hAnsi="Times New Roman" w:cs="Times New Roman"/>
                <w:noProof/>
                <w:color w:val="000000"/>
                <w:szCs w:val="20"/>
              </w:rPr>
              <w:t>[283]</w:t>
            </w:r>
            <w:r>
              <w:rPr>
                <w:rFonts w:ascii="Times New Roman" w:hAnsi="Times New Roman" w:cs="Times New Roman"/>
                <w:color w:val="000000"/>
                <w:szCs w:val="20"/>
              </w:rPr>
              <w:fldChar w:fldCharType="end"/>
            </w:r>
          </w:p>
        </w:tc>
        <w:tc>
          <w:tcPr>
            <w:tcW w:w="1729" w:type="dxa"/>
          </w:tcPr>
          <w:p w14:paraId="474471BD"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color w:val="000000"/>
                <w:szCs w:val="20"/>
              </w:rPr>
              <w:t>Chao, 2019</w:t>
            </w:r>
          </w:p>
        </w:tc>
        <w:tc>
          <w:tcPr>
            <w:tcW w:w="2394" w:type="dxa"/>
          </w:tcPr>
          <w:p w14:paraId="27CC4C15"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Not a systematic review as set out by DARE criteria</w:t>
            </w:r>
            <w:r>
              <w:rPr>
                <w:rFonts w:ascii="Times New Roman" w:hAnsi="Times New Roman" w:cs="Times New Roman"/>
                <w:szCs w:val="20"/>
              </w:rPr>
              <w:fldChar w:fldCharType="begin"/>
            </w:r>
            <w:r>
              <w:rPr>
                <w:rFonts w:ascii="Times New Roman" w:hAnsi="Times New Roman" w:cs="Times New Roman"/>
                <w:szCs w:val="20"/>
              </w:rPr>
              <w:instrText xml:space="preserve"> ADDIN EN.CITE &lt;EndNote&gt;&lt;Cite ExcludeAuth="1"&gt;&lt;Year&gt;2002&lt;/Year&gt;&lt;RecNum&gt;464&lt;/RecNum&gt;&lt;IDText&gt;The Database of Abstracts of Reviews of Effects (DARE)&lt;/IDText&gt;&lt;DisplayText&gt;[23]&lt;/DisplayText&gt;&lt;record&gt;&lt;rec-number&gt;464&lt;/rec-number&gt;&lt;foreign-keys&gt;&lt;key app="EN" db-id="00w0d590vf5wsxez0tkx9w26209f2wz9wr9s" timestamp="1642487852" guid="013c1ad4-7502-44d7-8ae2-e01603abcf33"&gt;464&lt;/key&gt;&lt;/foreign-keys&gt;&lt;ref-type name="Web Page"&gt;12&lt;/ref-type&gt;&lt;contributors&gt;&lt;/contributors&gt;&lt;titles&gt;&lt;title&gt;The Database of Abstracts of Reviews of Effects (DARE)&lt;/title&gt;&lt;/titles&gt;&lt;volume&gt;6&lt;/volume&gt;&lt;number&gt;2&lt;/number&gt;&lt;dates&gt;&lt;year&gt;2002&lt;/year&gt;&lt;/dates&gt;&lt;pub-location&gt;University of York&lt;/pub-location&gt;&lt;publisher&gt;NIHR Centre for Reviews and Dissemination&lt;/publisher&gt;&lt;urls&gt;&lt;related-urls&gt;&lt;url&gt;https://www.crd.york.ac.uk/CRDWeb/&lt;/url&gt;&lt;/related-urls&gt;&lt;/urls&gt;&lt;/record&gt;&lt;/Cite&gt;&lt;/EndNote&gt;</w:instrText>
            </w:r>
            <w:r>
              <w:rPr>
                <w:rFonts w:ascii="Times New Roman" w:hAnsi="Times New Roman" w:cs="Times New Roman"/>
                <w:szCs w:val="20"/>
              </w:rPr>
              <w:fldChar w:fldCharType="separate"/>
            </w:r>
            <w:r>
              <w:rPr>
                <w:rFonts w:ascii="Times New Roman" w:hAnsi="Times New Roman" w:cs="Times New Roman"/>
                <w:noProof/>
                <w:szCs w:val="20"/>
              </w:rPr>
              <w:t>[23]</w:t>
            </w:r>
            <w:r>
              <w:rPr>
                <w:rFonts w:ascii="Times New Roman" w:hAnsi="Times New Roman" w:cs="Times New Roman"/>
                <w:szCs w:val="20"/>
              </w:rPr>
              <w:fldChar w:fldCharType="end"/>
            </w:r>
          </w:p>
        </w:tc>
        <w:tc>
          <w:tcPr>
            <w:tcW w:w="2412" w:type="dxa"/>
          </w:tcPr>
          <w:p w14:paraId="638F9519" w14:textId="77777777" w:rsidR="009B2D2E" w:rsidRPr="007C0C15" w:rsidRDefault="009B2D2E" w:rsidP="00B97FEB">
            <w:pPr>
              <w:rPr>
                <w:rFonts w:ascii="Times New Roman" w:hAnsi="Times New Roman" w:cs="Times New Roman"/>
                <w:szCs w:val="20"/>
              </w:rPr>
            </w:pPr>
          </w:p>
        </w:tc>
      </w:tr>
      <w:tr w:rsidR="009B2D2E" w:rsidRPr="007C0C15" w14:paraId="5D7D8BC9" w14:textId="77777777" w:rsidTr="00846458">
        <w:tc>
          <w:tcPr>
            <w:tcW w:w="507" w:type="dxa"/>
          </w:tcPr>
          <w:p w14:paraId="40840D63"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24.</w:t>
            </w:r>
          </w:p>
        </w:tc>
        <w:tc>
          <w:tcPr>
            <w:tcW w:w="5908" w:type="dxa"/>
          </w:tcPr>
          <w:p w14:paraId="250263B6" w14:textId="77777777" w:rsidR="009B2D2E" w:rsidRPr="007C0C15" w:rsidRDefault="009B2D2E" w:rsidP="00B97FEB">
            <w:pPr>
              <w:rPr>
                <w:rFonts w:ascii="Times New Roman" w:hAnsi="Times New Roman" w:cs="Times New Roman"/>
                <w:color w:val="000000"/>
                <w:szCs w:val="20"/>
              </w:rPr>
            </w:pPr>
            <w:r w:rsidRPr="007C0C15">
              <w:rPr>
                <w:rFonts w:ascii="Times New Roman" w:hAnsi="Times New Roman" w:cs="Times New Roman"/>
                <w:color w:val="000000"/>
                <w:szCs w:val="20"/>
              </w:rPr>
              <w:t>Rates, determinants and success of implementing deprescribing in people with type 2 diabetes: A scoping review</w:t>
            </w:r>
            <w:r>
              <w:rPr>
                <w:rFonts w:ascii="Times New Roman" w:hAnsi="Times New Roman" w:cs="Times New Roman"/>
                <w:color w:val="000000"/>
                <w:szCs w:val="20"/>
              </w:rPr>
              <w:fldChar w:fldCharType="begin"/>
            </w:r>
            <w:r>
              <w:rPr>
                <w:rFonts w:ascii="Times New Roman" w:hAnsi="Times New Roman" w:cs="Times New Roman"/>
                <w:color w:val="000000"/>
                <w:szCs w:val="20"/>
              </w:rPr>
              <w:instrText xml:space="preserve"> ADDIN EN.CITE &lt;EndNote&gt;&lt;Cite&gt;&lt;Author&gt;Oktora&lt;/Author&gt;&lt;Year&gt;2021&lt;/Year&gt;&lt;RecNum&gt;141&lt;/RecNum&gt;&lt;IDText&gt;Rates, determinants and success of implementing deprescribing in people with type 2 diabetes: A scoping review&lt;/IDText&gt;&lt;DisplayText&gt;[284]&lt;/DisplayText&gt;&lt;record&gt;&lt;rec-number&gt;141&lt;/rec-number&gt;&lt;foreign-keys&gt;&lt;key app="EN" db-id="00w0d590vf5wsxez0tkx9w26209f2wz9wr9s" timestamp="1642487847" guid="a21c8f77-6bf4-460a-99a4-2cd41799e4fc"&gt;141&lt;/key&gt;&lt;/foreign-keys&gt;&lt;ref-type name="Journal Article"&gt;17&lt;/ref-type&gt;&lt;contributors&gt;&lt;authors&gt;&lt;author&gt;Oktora, M. P.&lt;/author&gt;&lt;author&gt;Kerr, K. P.&lt;/author&gt;&lt;author&gt;Hak, E.&lt;/author&gt;&lt;author&gt;Denig, P.&lt;/author&gt;&lt;/authors&gt;&lt;/contributors&gt;&lt;auth-address&gt;Department of Clinical Pharmacy and Pharmacology, University of Groningen, University Medical Centre Groningen, Groningen, The Netherlands.&amp;#xD;School of Biomedical Sciences and Pharmacy, Faculty of Health and Medicine, University of Newcastle, Newcastle, NSW, Australia.&amp;#xD;Unit of PharmacoTherapy, Epidemiology and Economics, Groningen Research Institute of Pharmacy, University of Groningen, Groningen, The Netherlands.&lt;/auth-address&gt;&lt;titles&gt;&lt;title&gt;Rates, determinants and success of implementing deprescribing in people with type 2 diabetes: A scoping review&lt;/title&gt;&lt;secondary-title&gt;Diabet Med&lt;/secondary-title&gt;&lt;/titles&gt;&lt;periodical&gt;&lt;full-title&gt;Diabet Med&lt;/full-title&gt;&lt;/periodical&gt;&lt;pages&gt;e14408&lt;/pages&gt;&lt;volume&gt;38&lt;/volume&gt;&lt;number&gt;2&lt;/number&gt;&lt;edition&gt;20201002&lt;/edition&gt;&lt;dates&gt;&lt;year&gt;2021&lt;/year&gt;&lt;pub-dates&gt;&lt;date&gt;Feb&lt;/date&gt;&lt;/pub-dates&gt;&lt;/dates&gt;&lt;isbn&gt;1464-5491 (Electronic)&amp;#xD;0742-3071 (Linking)&lt;/isbn&gt;&lt;accession-num&gt;32969063&lt;/accession-num&gt;&lt;urls&gt;&lt;related-urls&gt;&lt;url&gt;https://www.ncbi.nlm.nih.gov/pubmed/32969063&lt;/url&gt;&lt;/related-urls&gt;&lt;/urls&gt;&lt;custom2&gt;PMC7891362&lt;/custom2&gt;&lt;electronic-resource-num&gt;10.1111/dme.14408&lt;/electronic-resource-num&gt;&lt;language&gt;eng&lt;/language&gt;&lt;/record&gt;&lt;/Cite&gt;&lt;/EndNote&gt;</w:instrText>
            </w:r>
            <w:r>
              <w:rPr>
                <w:rFonts w:ascii="Times New Roman" w:hAnsi="Times New Roman" w:cs="Times New Roman"/>
                <w:color w:val="000000"/>
                <w:szCs w:val="20"/>
              </w:rPr>
              <w:fldChar w:fldCharType="separate"/>
            </w:r>
            <w:r>
              <w:rPr>
                <w:rFonts w:ascii="Times New Roman" w:hAnsi="Times New Roman" w:cs="Times New Roman"/>
                <w:noProof/>
                <w:color w:val="000000"/>
                <w:szCs w:val="20"/>
              </w:rPr>
              <w:t>[284]</w:t>
            </w:r>
            <w:r>
              <w:rPr>
                <w:rFonts w:ascii="Times New Roman" w:hAnsi="Times New Roman" w:cs="Times New Roman"/>
                <w:color w:val="000000"/>
                <w:szCs w:val="20"/>
              </w:rPr>
              <w:fldChar w:fldCharType="end"/>
            </w:r>
          </w:p>
        </w:tc>
        <w:tc>
          <w:tcPr>
            <w:tcW w:w="1729" w:type="dxa"/>
          </w:tcPr>
          <w:p w14:paraId="67B8014D"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color w:val="000000"/>
                <w:szCs w:val="20"/>
              </w:rPr>
              <w:t>Oktora, 2020</w:t>
            </w:r>
          </w:p>
        </w:tc>
        <w:tc>
          <w:tcPr>
            <w:tcW w:w="2394" w:type="dxa"/>
          </w:tcPr>
          <w:p w14:paraId="1916CC0E"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Not a systematic review as set out by DARE criteria</w:t>
            </w:r>
            <w:r>
              <w:rPr>
                <w:rFonts w:ascii="Times New Roman" w:hAnsi="Times New Roman" w:cs="Times New Roman"/>
                <w:szCs w:val="20"/>
              </w:rPr>
              <w:fldChar w:fldCharType="begin"/>
            </w:r>
            <w:r>
              <w:rPr>
                <w:rFonts w:ascii="Times New Roman" w:hAnsi="Times New Roman" w:cs="Times New Roman"/>
                <w:szCs w:val="20"/>
              </w:rPr>
              <w:instrText xml:space="preserve"> ADDIN EN.CITE &lt;EndNote&gt;&lt;Cite ExcludeAuth="1"&gt;&lt;Year&gt;2002&lt;/Year&gt;&lt;RecNum&gt;464&lt;/RecNum&gt;&lt;IDText&gt;The Database of Abstracts of Reviews of Effects (DARE)&lt;/IDText&gt;&lt;DisplayText&gt;[23]&lt;/DisplayText&gt;&lt;record&gt;&lt;rec-number&gt;464&lt;/rec-number&gt;&lt;foreign-keys&gt;&lt;key app="EN" db-id="00w0d590vf5wsxez0tkx9w26209f2wz9wr9s" timestamp="1642487852" guid="013c1ad4-7502-44d7-8ae2-e01603abcf33"&gt;464&lt;/key&gt;&lt;/foreign-keys&gt;&lt;ref-type name="Web Page"&gt;12&lt;/ref-type&gt;&lt;contributors&gt;&lt;/contributors&gt;&lt;titles&gt;&lt;title&gt;The Database of Abstracts of Reviews of Effects (DARE)&lt;/title&gt;&lt;/titles&gt;&lt;volume&gt;6&lt;/volume&gt;&lt;number&gt;2&lt;/number&gt;&lt;dates&gt;&lt;year&gt;2002&lt;/year&gt;&lt;/dates&gt;&lt;pub-location&gt;University of York&lt;/pub-location&gt;&lt;publisher&gt;NIHR Centre for Reviews and Dissemination&lt;/publisher&gt;&lt;urls&gt;&lt;related-urls&gt;&lt;url&gt;https://www.crd.york.ac.uk/CRDWeb/&lt;/url&gt;&lt;/related-urls&gt;&lt;/urls&gt;&lt;/record&gt;&lt;/Cite&gt;&lt;/EndNote&gt;</w:instrText>
            </w:r>
            <w:r>
              <w:rPr>
                <w:rFonts w:ascii="Times New Roman" w:hAnsi="Times New Roman" w:cs="Times New Roman"/>
                <w:szCs w:val="20"/>
              </w:rPr>
              <w:fldChar w:fldCharType="separate"/>
            </w:r>
            <w:r>
              <w:rPr>
                <w:rFonts w:ascii="Times New Roman" w:hAnsi="Times New Roman" w:cs="Times New Roman"/>
                <w:noProof/>
                <w:szCs w:val="20"/>
              </w:rPr>
              <w:t>[23]</w:t>
            </w:r>
            <w:r>
              <w:rPr>
                <w:rFonts w:ascii="Times New Roman" w:hAnsi="Times New Roman" w:cs="Times New Roman"/>
                <w:szCs w:val="20"/>
              </w:rPr>
              <w:fldChar w:fldCharType="end"/>
            </w:r>
          </w:p>
        </w:tc>
        <w:tc>
          <w:tcPr>
            <w:tcW w:w="2412" w:type="dxa"/>
          </w:tcPr>
          <w:p w14:paraId="1A9EE9D7" w14:textId="77777777" w:rsidR="009B2D2E" w:rsidRPr="007C0C15" w:rsidRDefault="009B2D2E" w:rsidP="00B97FEB">
            <w:pPr>
              <w:rPr>
                <w:rFonts w:ascii="Times New Roman" w:hAnsi="Times New Roman" w:cs="Times New Roman"/>
                <w:szCs w:val="20"/>
              </w:rPr>
            </w:pPr>
          </w:p>
        </w:tc>
      </w:tr>
      <w:tr w:rsidR="009B2D2E" w:rsidRPr="007C0C15" w14:paraId="286FC98D" w14:textId="77777777" w:rsidTr="00846458">
        <w:tc>
          <w:tcPr>
            <w:tcW w:w="507" w:type="dxa"/>
          </w:tcPr>
          <w:p w14:paraId="34687E14"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25.</w:t>
            </w:r>
          </w:p>
        </w:tc>
        <w:tc>
          <w:tcPr>
            <w:tcW w:w="5908" w:type="dxa"/>
          </w:tcPr>
          <w:p w14:paraId="27B999DD" w14:textId="77777777" w:rsidR="009B2D2E" w:rsidRPr="007C0C15" w:rsidRDefault="009B2D2E" w:rsidP="00B97FEB">
            <w:pPr>
              <w:rPr>
                <w:rFonts w:ascii="Times New Roman" w:hAnsi="Times New Roman" w:cs="Times New Roman"/>
                <w:color w:val="000000"/>
                <w:szCs w:val="20"/>
              </w:rPr>
            </w:pPr>
            <w:r w:rsidRPr="007C0C15">
              <w:rPr>
                <w:rFonts w:ascii="Times New Roman" w:hAnsi="Times New Roman" w:cs="Times New Roman"/>
                <w:color w:val="000000"/>
                <w:szCs w:val="20"/>
              </w:rPr>
              <w:t xml:space="preserve">The Effect of Interventions to Reduce Potentially Inappropriate Antibiotic Prescribing in Long-Term Care Facilities: </w:t>
            </w:r>
            <w:proofErr w:type="gramStart"/>
            <w:r w:rsidRPr="007C0C15">
              <w:rPr>
                <w:rFonts w:ascii="Times New Roman" w:hAnsi="Times New Roman" w:cs="Times New Roman"/>
                <w:color w:val="000000"/>
                <w:szCs w:val="20"/>
              </w:rPr>
              <w:t>a</w:t>
            </w:r>
            <w:proofErr w:type="gramEnd"/>
            <w:r w:rsidRPr="007C0C15">
              <w:rPr>
                <w:rFonts w:ascii="Times New Roman" w:hAnsi="Times New Roman" w:cs="Times New Roman"/>
                <w:color w:val="000000"/>
                <w:szCs w:val="20"/>
              </w:rPr>
              <w:t xml:space="preserve"> Systematic Review of Randomised Controlled Trials</w:t>
            </w:r>
            <w:r>
              <w:rPr>
                <w:rFonts w:ascii="Times New Roman" w:hAnsi="Times New Roman" w:cs="Times New Roman"/>
                <w:color w:val="000000"/>
                <w:szCs w:val="20"/>
              </w:rPr>
              <w:fldChar w:fldCharType="begin">
                <w:fldData xml:space="preserve">PEVuZE5vdGU+PENpdGU+PEF1dGhvcj5GbGVtaW5nPC9BdXRob3I+PFllYXI+MjAxMzwvWWVhcj48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</w:fldData>
              </w:fldChar>
            </w:r>
            <w:r>
              <w:rPr>
                <w:rFonts w:ascii="Times New Roman" w:hAnsi="Times New Roman" w:cs="Times New Roman"/>
                <w:color w:val="000000"/>
                <w:szCs w:val="20"/>
              </w:rPr>
              <w:instrText xml:space="preserve"> ADDIN EN.CITE </w:instrText>
            </w:r>
            <w:r>
              <w:rPr>
                <w:rFonts w:ascii="Times New Roman" w:hAnsi="Times New Roman" w:cs="Times New Roman"/>
                <w:color w:val="000000"/>
                <w:szCs w:val="20"/>
              </w:rPr>
              <w:fldChar w:fldCharType="begin">
                <w:fldData xml:space="preserve">PEVuZE5vdGU+PENpdGU+PEF1dGhvcj5GbGVtaW5nPC9BdXRob3I+PFllYXI+MjAxMzwvWWVhcj48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</w:fldData>
              </w:fldChar>
            </w:r>
            <w:r>
              <w:rPr>
                <w:rFonts w:ascii="Times New Roman" w:hAnsi="Times New Roman" w:cs="Times New Roman"/>
                <w:color w:val="000000"/>
                <w:szCs w:val="20"/>
              </w:rPr>
              <w:instrText xml:space="preserve"> ADDIN EN.CITE.DATA </w:instrText>
            </w:r>
            <w:r>
              <w:rPr>
                <w:rFonts w:ascii="Times New Roman" w:hAnsi="Times New Roman" w:cs="Times New Roman"/>
                <w:color w:val="000000"/>
                <w:szCs w:val="20"/>
              </w:rPr>
            </w:r>
            <w:r>
              <w:rPr>
                <w:rFonts w:ascii="Times New Roman" w:hAnsi="Times New Roman" w:cs="Times New Roman"/>
                <w:color w:val="000000"/>
                <w:szCs w:val="20"/>
              </w:rPr>
              <w:fldChar w:fldCharType="end"/>
            </w:r>
            <w:r>
              <w:rPr>
                <w:rFonts w:ascii="Times New Roman" w:hAnsi="Times New Roman" w:cs="Times New Roman"/>
                <w:color w:val="000000"/>
                <w:szCs w:val="20"/>
              </w:rPr>
            </w:r>
            <w:r>
              <w:rPr>
                <w:rFonts w:ascii="Times New Roman" w:hAnsi="Times New Roman" w:cs="Times New Roman"/>
                <w:color w:val="000000"/>
                <w:szCs w:val="20"/>
              </w:rPr>
              <w:fldChar w:fldCharType="separate"/>
            </w:r>
            <w:r>
              <w:rPr>
                <w:rFonts w:ascii="Times New Roman" w:hAnsi="Times New Roman" w:cs="Times New Roman"/>
                <w:noProof/>
                <w:color w:val="000000"/>
                <w:szCs w:val="20"/>
              </w:rPr>
              <w:t>[285]</w:t>
            </w:r>
            <w:r>
              <w:rPr>
                <w:rFonts w:ascii="Times New Roman" w:hAnsi="Times New Roman" w:cs="Times New Roman"/>
                <w:color w:val="000000"/>
                <w:szCs w:val="20"/>
              </w:rPr>
              <w:fldChar w:fldCharType="end"/>
            </w:r>
          </w:p>
        </w:tc>
        <w:tc>
          <w:tcPr>
            <w:tcW w:w="1729" w:type="dxa"/>
          </w:tcPr>
          <w:p w14:paraId="16506989"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Fleming, 2013</w:t>
            </w:r>
          </w:p>
        </w:tc>
        <w:tc>
          <w:tcPr>
            <w:tcW w:w="2394" w:type="dxa"/>
          </w:tcPr>
          <w:p w14:paraId="25ED73BB"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No relevant study population</w:t>
            </w:r>
          </w:p>
          <w:p w14:paraId="217D80F0" w14:textId="77777777" w:rsidR="009B2D2E" w:rsidRPr="007C0C15" w:rsidRDefault="009B2D2E" w:rsidP="00B97FEB">
            <w:pPr>
              <w:rPr>
                <w:rFonts w:ascii="Times New Roman" w:hAnsi="Times New Roman" w:cs="Times New Roman"/>
                <w:szCs w:val="20"/>
              </w:rPr>
            </w:pPr>
          </w:p>
        </w:tc>
        <w:tc>
          <w:tcPr>
            <w:tcW w:w="2412" w:type="dxa"/>
          </w:tcPr>
          <w:p w14:paraId="66C82CE9"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Age of population not defined in study</w:t>
            </w:r>
          </w:p>
        </w:tc>
      </w:tr>
      <w:tr w:rsidR="009B2D2E" w:rsidRPr="007C0C15" w14:paraId="685C670B" w14:textId="77777777" w:rsidTr="00846458">
        <w:tc>
          <w:tcPr>
            <w:tcW w:w="507" w:type="dxa"/>
          </w:tcPr>
          <w:p w14:paraId="6393F712"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26.</w:t>
            </w:r>
          </w:p>
        </w:tc>
        <w:tc>
          <w:tcPr>
            <w:tcW w:w="5908" w:type="dxa"/>
          </w:tcPr>
          <w:p w14:paraId="3E7A4701" w14:textId="77777777" w:rsidR="009B2D2E" w:rsidRPr="007C0C15" w:rsidRDefault="009B2D2E" w:rsidP="00B97FEB">
            <w:pPr>
              <w:rPr>
                <w:rFonts w:ascii="Times New Roman" w:hAnsi="Times New Roman" w:cs="Times New Roman"/>
                <w:color w:val="000000"/>
                <w:szCs w:val="20"/>
              </w:rPr>
            </w:pPr>
            <w:proofErr w:type="gramStart"/>
            <w:r w:rsidRPr="007C0C15">
              <w:rPr>
                <w:rFonts w:ascii="Times New Roman" w:hAnsi="Times New Roman" w:cs="Times New Roman"/>
                <w:color w:val="000000"/>
                <w:szCs w:val="20"/>
              </w:rPr>
              <w:t>Reduced-dose</w:t>
            </w:r>
            <w:proofErr w:type="gramEnd"/>
            <w:r w:rsidRPr="007C0C15">
              <w:rPr>
                <w:rFonts w:ascii="Times New Roman" w:hAnsi="Times New Roman" w:cs="Times New Roman"/>
                <w:color w:val="000000"/>
                <w:szCs w:val="20"/>
              </w:rPr>
              <w:t xml:space="preserve"> direct oral anticoagulants in the extended treatment of venous thromboembolism: a systematic review and meta-analysis</w:t>
            </w:r>
            <w:r>
              <w:rPr>
                <w:rFonts w:ascii="Times New Roman" w:hAnsi="Times New Roman" w:cs="Times New Roman"/>
                <w:color w:val="000000"/>
                <w:szCs w:val="20"/>
              </w:rPr>
              <w:fldChar w:fldCharType="begin">
                <w:fldData xml:space="preserve">PEVuZE5vdGU+PENpdGU+PEF1dGhvcj5WYXNhbnRoYW1vaGFuPC9BdXRob3I+PFllYXI+MjAxODwv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</w:fldData>
              </w:fldChar>
            </w:r>
            <w:r>
              <w:rPr>
                <w:rFonts w:ascii="Times New Roman" w:hAnsi="Times New Roman" w:cs="Times New Roman"/>
                <w:color w:val="000000"/>
                <w:szCs w:val="20"/>
              </w:rPr>
              <w:instrText xml:space="preserve"> ADDIN EN.CITE </w:instrText>
            </w:r>
            <w:r>
              <w:rPr>
                <w:rFonts w:ascii="Times New Roman" w:hAnsi="Times New Roman" w:cs="Times New Roman"/>
                <w:color w:val="000000"/>
                <w:szCs w:val="20"/>
              </w:rPr>
              <w:fldChar w:fldCharType="begin">
                <w:fldData xml:space="preserve">PEVuZE5vdGU+PENpdGU+PEF1dGhvcj5WYXNhbnRoYW1vaGFuPC9BdXRob3I+PFllYXI+MjAxODwv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</w:fldData>
              </w:fldChar>
            </w:r>
            <w:r>
              <w:rPr>
                <w:rFonts w:ascii="Times New Roman" w:hAnsi="Times New Roman" w:cs="Times New Roman"/>
                <w:color w:val="000000"/>
                <w:szCs w:val="20"/>
              </w:rPr>
              <w:instrText xml:space="preserve"> ADDIN EN.CITE.DATA </w:instrText>
            </w:r>
            <w:r>
              <w:rPr>
                <w:rFonts w:ascii="Times New Roman" w:hAnsi="Times New Roman" w:cs="Times New Roman"/>
                <w:color w:val="000000"/>
                <w:szCs w:val="20"/>
              </w:rPr>
            </w:r>
            <w:r>
              <w:rPr>
                <w:rFonts w:ascii="Times New Roman" w:hAnsi="Times New Roman" w:cs="Times New Roman"/>
                <w:color w:val="000000"/>
                <w:szCs w:val="20"/>
              </w:rPr>
              <w:fldChar w:fldCharType="end"/>
            </w:r>
            <w:r>
              <w:rPr>
                <w:rFonts w:ascii="Times New Roman" w:hAnsi="Times New Roman" w:cs="Times New Roman"/>
                <w:color w:val="000000"/>
                <w:szCs w:val="20"/>
              </w:rPr>
            </w:r>
            <w:r>
              <w:rPr>
                <w:rFonts w:ascii="Times New Roman" w:hAnsi="Times New Roman" w:cs="Times New Roman"/>
                <w:color w:val="000000"/>
                <w:szCs w:val="20"/>
              </w:rPr>
              <w:fldChar w:fldCharType="separate"/>
            </w:r>
            <w:r>
              <w:rPr>
                <w:rFonts w:ascii="Times New Roman" w:hAnsi="Times New Roman" w:cs="Times New Roman"/>
                <w:noProof/>
                <w:color w:val="000000"/>
                <w:szCs w:val="20"/>
              </w:rPr>
              <w:t>[286]</w:t>
            </w:r>
            <w:r>
              <w:rPr>
                <w:rFonts w:ascii="Times New Roman" w:hAnsi="Times New Roman" w:cs="Times New Roman"/>
                <w:color w:val="000000"/>
                <w:szCs w:val="20"/>
              </w:rPr>
              <w:fldChar w:fldCharType="end"/>
            </w:r>
          </w:p>
        </w:tc>
        <w:tc>
          <w:tcPr>
            <w:tcW w:w="1729" w:type="dxa"/>
          </w:tcPr>
          <w:p w14:paraId="7402C68E"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Vasanthamohan, 2018</w:t>
            </w:r>
          </w:p>
        </w:tc>
        <w:tc>
          <w:tcPr>
            <w:tcW w:w="2394" w:type="dxa"/>
          </w:tcPr>
          <w:p w14:paraId="29882395"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No relevant study population</w:t>
            </w:r>
          </w:p>
        </w:tc>
        <w:tc>
          <w:tcPr>
            <w:tcW w:w="2412" w:type="dxa"/>
          </w:tcPr>
          <w:p w14:paraId="66C9D77B"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Age of population not defined in study</w:t>
            </w:r>
          </w:p>
        </w:tc>
      </w:tr>
      <w:tr w:rsidR="009B2D2E" w:rsidRPr="007C0C15" w14:paraId="0328A769" w14:textId="77777777" w:rsidTr="00846458">
        <w:tc>
          <w:tcPr>
            <w:tcW w:w="507" w:type="dxa"/>
          </w:tcPr>
          <w:p w14:paraId="3BE9F746"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27.</w:t>
            </w:r>
          </w:p>
        </w:tc>
        <w:tc>
          <w:tcPr>
            <w:tcW w:w="5908" w:type="dxa"/>
          </w:tcPr>
          <w:p w14:paraId="19C00FF3" w14:textId="77777777" w:rsidR="009B2D2E" w:rsidRPr="007C0C15" w:rsidRDefault="009B2D2E" w:rsidP="00B97FEB">
            <w:pPr>
              <w:rPr>
                <w:rFonts w:ascii="Times New Roman" w:hAnsi="Times New Roman" w:cs="Times New Roman"/>
                <w:color w:val="000000"/>
                <w:szCs w:val="20"/>
              </w:rPr>
            </w:pPr>
            <w:r w:rsidRPr="007C0C15">
              <w:rPr>
                <w:rFonts w:ascii="Times New Roman" w:hAnsi="Times New Roman" w:cs="Times New Roman"/>
                <w:color w:val="000000"/>
                <w:szCs w:val="20"/>
              </w:rPr>
              <w:t>Reduction or discontinuation of antipsychotics for challenging behaviour in adults with intellectual disability: a systematic review</w:t>
            </w:r>
            <w:r>
              <w:rPr>
                <w:rFonts w:ascii="Times New Roman" w:hAnsi="Times New Roman" w:cs="Times New Roman"/>
                <w:color w:val="000000"/>
                <w:szCs w:val="20"/>
              </w:rPr>
              <w:fldChar w:fldCharType="begin">
                <w:fldData xml:space="preserve">PEVuZE5vdGU+PENpdGU+PEF1dGhvcj5TaGVlaGFuPC9BdXRob3I+PFllYXI+MjAxNzwvWWVhcj48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</w:fldData>
              </w:fldChar>
            </w:r>
            <w:r>
              <w:rPr>
                <w:rFonts w:ascii="Times New Roman" w:hAnsi="Times New Roman" w:cs="Times New Roman"/>
                <w:color w:val="000000"/>
                <w:szCs w:val="20"/>
              </w:rPr>
              <w:instrText xml:space="preserve"> ADDIN EN.CITE </w:instrText>
            </w:r>
            <w:r>
              <w:rPr>
                <w:rFonts w:ascii="Times New Roman" w:hAnsi="Times New Roman" w:cs="Times New Roman"/>
                <w:color w:val="000000"/>
                <w:szCs w:val="20"/>
              </w:rPr>
              <w:fldChar w:fldCharType="begin">
                <w:fldData xml:space="preserve">PEVuZE5vdGU+PENpdGU+PEF1dGhvcj5TaGVlaGFuPC9BdXRob3I+PFllYXI+MjAxNzwvWWVhcj48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</w:fldData>
              </w:fldChar>
            </w:r>
            <w:r>
              <w:rPr>
                <w:rFonts w:ascii="Times New Roman" w:hAnsi="Times New Roman" w:cs="Times New Roman"/>
                <w:color w:val="000000"/>
                <w:szCs w:val="20"/>
              </w:rPr>
              <w:instrText xml:space="preserve"> ADDIN EN.CITE.DATA </w:instrText>
            </w:r>
            <w:r>
              <w:rPr>
                <w:rFonts w:ascii="Times New Roman" w:hAnsi="Times New Roman" w:cs="Times New Roman"/>
                <w:color w:val="000000"/>
                <w:szCs w:val="20"/>
              </w:rPr>
            </w:r>
            <w:r>
              <w:rPr>
                <w:rFonts w:ascii="Times New Roman" w:hAnsi="Times New Roman" w:cs="Times New Roman"/>
                <w:color w:val="000000"/>
                <w:szCs w:val="20"/>
              </w:rPr>
              <w:fldChar w:fldCharType="end"/>
            </w:r>
            <w:r>
              <w:rPr>
                <w:rFonts w:ascii="Times New Roman" w:hAnsi="Times New Roman" w:cs="Times New Roman"/>
                <w:color w:val="000000"/>
                <w:szCs w:val="20"/>
              </w:rPr>
            </w:r>
            <w:r>
              <w:rPr>
                <w:rFonts w:ascii="Times New Roman" w:hAnsi="Times New Roman" w:cs="Times New Roman"/>
                <w:color w:val="000000"/>
                <w:szCs w:val="20"/>
              </w:rPr>
              <w:fldChar w:fldCharType="separate"/>
            </w:r>
            <w:r>
              <w:rPr>
                <w:rFonts w:ascii="Times New Roman" w:hAnsi="Times New Roman" w:cs="Times New Roman"/>
                <w:noProof/>
                <w:color w:val="000000"/>
                <w:szCs w:val="20"/>
              </w:rPr>
              <w:t>[287]</w:t>
            </w:r>
            <w:r>
              <w:rPr>
                <w:rFonts w:ascii="Times New Roman" w:hAnsi="Times New Roman" w:cs="Times New Roman"/>
                <w:color w:val="000000"/>
                <w:szCs w:val="20"/>
              </w:rPr>
              <w:fldChar w:fldCharType="end"/>
            </w:r>
          </w:p>
        </w:tc>
        <w:tc>
          <w:tcPr>
            <w:tcW w:w="1729" w:type="dxa"/>
          </w:tcPr>
          <w:p w14:paraId="783096BF"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Sheehan, 2017</w:t>
            </w:r>
          </w:p>
        </w:tc>
        <w:tc>
          <w:tcPr>
            <w:tcW w:w="2394" w:type="dxa"/>
          </w:tcPr>
          <w:p w14:paraId="7B140370"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No relevant study population</w:t>
            </w:r>
          </w:p>
        </w:tc>
        <w:tc>
          <w:tcPr>
            <w:tcW w:w="2412" w:type="dxa"/>
          </w:tcPr>
          <w:p w14:paraId="49D4C8D0"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Age of population &lt;60 years old</w:t>
            </w:r>
          </w:p>
        </w:tc>
      </w:tr>
      <w:tr w:rsidR="009B2D2E" w:rsidRPr="007C0C15" w14:paraId="303AC933" w14:textId="77777777" w:rsidTr="00846458">
        <w:tc>
          <w:tcPr>
            <w:tcW w:w="507" w:type="dxa"/>
          </w:tcPr>
          <w:p w14:paraId="49AB2470"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28.</w:t>
            </w:r>
          </w:p>
        </w:tc>
        <w:tc>
          <w:tcPr>
            <w:tcW w:w="5908" w:type="dxa"/>
          </w:tcPr>
          <w:p w14:paraId="45A1A67F" w14:textId="77777777" w:rsidR="009B2D2E" w:rsidRPr="007C0C15" w:rsidRDefault="009B2D2E" w:rsidP="00B97FEB">
            <w:pPr>
              <w:rPr>
                <w:rFonts w:ascii="Times New Roman" w:hAnsi="Times New Roman" w:cs="Times New Roman"/>
                <w:color w:val="000000"/>
                <w:szCs w:val="20"/>
              </w:rPr>
            </w:pPr>
            <w:r w:rsidRPr="007C0C15">
              <w:rPr>
                <w:rFonts w:ascii="Times New Roman" w:hAnsi="Times New Roman" w:cs="Times New Roman"/>
                <w:color w:val="000000"/>
                <w:szCs w:val="20"/>
              </w:rPr>
              <w:t>Strategies for discontinuation of proton pump inhibitors: a systematic review</w:t>
            </w:r>
            <w:r>
              <w:rPr>
                <w:rFonts w:ascii="Times New Roman" w:hAnsi="Times New Roman" w:cs="Times New Roman"/>
                <w:color w:val="000000"/>
                <w:szCs w:val="20"/>
              </w:rPr>
              <w:fldChar w:fldCharType="begin">
                <w:fldData xml:space="preserve">PEVuZE5vdGU+PENpdGU+PEF1dGhvcj5IYWFzdHJ1cDwvQXV0aG9yPjxZZWFyPjIwMTQ8L1llYXI+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</w:fldData>
              </w:fldChar>
            </w:r>
            <w:r>
              <w:rPr>
                <w:rFonts w:ascii="Times New Roman" w:hAnsi="Times New Roman" w:cs="Times New Roman"/>
                <w:color w:val="000000"/>
                <w:szCs w:val="20"/>
              </w:rPr>
              <w:instrText xml:space="preserve"> ADDIN EN.CITE </w:instrText>
            </w:r>
            <w:r>
              <w:rPr>
                <w:rFonts w:ascii="Times New Roman" w:hAnsi="Times New Roman" w:cs="Times New Roman"/>
                <w:color w:val="000000"/>
                <w:szCs w:val="20"/>
              </w:rPr>
              <w:fldChar w:fldCharType="begin">
                <w:fldData xml:space="preserve">PEVuZE5vdGU+PENpdGU+PEF1dGhvcj5IYWFzdHJ1cDwvQXV0aG9yPjxZZWFyPjIwMTQ8L1llYXI+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</w:fldData>
              </w:fldChar>
            </w:r>
            <w:r>
              <w:rPr>
                <w:rFonts w:ascii="Times New Roman" w:hAnsi="Times New Roman" w:cs="Times New Roman"/>
                <w:color w:val="000000"/>
                <w:szCs w:val="20"/>
              </w:rPr>
              <w:instrText xml:space="preserve"> ADDIN EN.CITE.DATA </w:instrText>
            </w:r>
            <w:r>
              <w:rPr>
                <w:rFonts w:ascii="Times New Roman" w:hAnsi="Times New Roman" w:cs="Times New Roman"/>
                <w:color w:val="000000"/>
                <w:szCs w:val="20"/>
              </w:rPr>
            </w:r>
            <w:r>
              <w:rPr>
                <w:rFonts w:ascii="Times New Roman" w:hAnsi="Times New Roman" w:cs="Times New Roman"/>
                <w:color w:val="000000"/>
                <w:szCs w:val="20"/>
              </w:rPr>
              <w:fldChar w:fldCharType="end"/>
            </w:r>
            <w:r>
              <w:rPr>
                <w:rFonts w:ascii="Times New Roman" w:hAnsi="Times New Roman" w:cs="Times New Roman"/>
                <w:color w:val="000000"/>
                <w:szCs w:val="20"/>
              </w:rPr>
            </w:r>
            <w:r>
              <w:rPr>
                <w:rFonts w:ascii="Times New Roman" w:hAnsi="Times New Roman" w:cs="Times New Roman"/>
                <w:color w:val="000000"/>
                <w:szCs w:val="20"/>
              </w:rPr>
              <w:fldChar w:fldCharType="separate"/>
            </w:r>
            <w:r>
              <w:rPr>
                <w:rFonts w:ascii="Times New Roman" w:hAnsi="Times New Roman" w:cs="Times New Roman"/>
                <w:noProof/>
                <w:color w:val="000000"/>
                <w:szCs w:val="20"/>
              </w:rPr>
              <w:t>[288]</w:t>
            </w:r>
            <w:r>
              <w:rPr>
                <w:rFonts w:ascii="Times New Roman" w:hAnsi="Times New Roman" w:cs="Times New Roman"/>
                <w:color w:val="000000"/>
                <w:szCs w:val="20"/>
              </w:rPr>
              <w:fldChar w:fldCharType="end"/>
            </w:r>
          </w:p>
        </w:tc>
        <w:tc>
          <w:tcPr>
            <w:tcW w:w="1729" w:type="dxa"/>
          </w:tcPr>
          <w:p w14:paraId="657D1D64"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Haastrup, 2014</w:t>
            </w:r>
          </w:p>
        </w:tc>
        <w:tc>
          <w:tcPr>
            <w:tcW w:w="2394" w:type="dxa"/>
          </w:tcPr>
          <w:p w14:paraId="0BDD7B92"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No relevant study population</w:t>
            </w:r>
          </w:p>
        </w:tc>
        <w:tc>
          <w:tcPr>
            <w:tcW w:w="2412" w:type="dxa"/>
          </w:tcPr>
          <w:p w14:paraId="4ADA3547"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Age of population not defined in study</w:t>
            </w:r>
          </w:p>
        </w:tc>
      </w:tr>
      <w:tr w:rsidR="009B2D2E" w:rsidRPr="007C0C15" w14:paraId="090B1BD9" w14:textId="77777777" w:rsidTr="00846458">
        <w:tc>
          <w:tcPr>
            <w:tcW w:w="507" w:type="dxa"/>
          </w:tcPr>
          <w:p w14:paraId="5A456C4A"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 xml:space="preserve">29. </w:t>
            </w:r>
          </w:p>
        </w:tc>
        <w:tc>
          <w:tcPr>
            <w:tcW w:w="5908" w:type="dxa"/>
          </w:tcPr>
          <w:p w14:paraId="345826A7" w14:textId="77777777" w:rsidR="009B2D2E" w:rsidRPr="007C0C15" w:rsidRDefault="009B2D2E" w:rsidP="00B97FEB">
            <w:pPr>
              <w:rPr>
                <w:rFonts w:ascii="Times New Roman" w:hAnsi="Times New Roman" w:cs="Times New Roman"/>
                <w:color w:val="000000"/>
                <w:szCs w:val="20"/>
              </w:rPr>
            </w:pPr>
            <w:r w:rsidRPr="007C0C15">
              <w:rPr>
                <w:rFonts w:ascii="Times New Roman" w:hAnsi="Times New Roman" w:cs="Times New Roman"/>
                <w:color w:val="000000"/>
                <w:szCs w:val="20"/>
              </w:rPr>
              <w:t>The risk of asthma exacerbation after stopping low-dose inhaled corticosteroids: a systematic review and meta-analysis of randomized controlled trials</w:t>
            </w:r>
            <w:r>
              <w:rPr>
                <w:rFonts w:ascii="Times New Roman" w:hAnsi="Times New Roman" w:cs="Times New Roman"/>
                <w:color w:val="000000"/>
                <w:szCs w:val="20"/>
              </w:rPr>
              <w:fldChar w:fldCharType="begin">
                <w:fldData xml:space="preserve">PEVuZE5vdGU+PENpdGU+PEF1dGhvcj5SYW5rPC9BdXRob3I+PFllYXI+MjAxMzwvWWVhcj48UmVj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</w:fldData>
              </w:fldChar>
            </w:r>
            <w:r>
              <w:rPr>
                <w:rFonts w:ascii="Times New Roman" w:hAnsi="Times New Roman" w:cs="Times New Roman"/>
                <w:color w:val="000000"/>
                <w:szCs w:val="20"/>
              </w:rPr>
              <w:instrText xml:space="preserve"> ADDIN EN.CITE </w:instrText>
            </w:r>
            <w:r>
              <w:rPr>
                <w:rFonts w:ascii="Times New Roman" w:hAnsi="Times New Roman" w:cs="Times New Roman"/>
                <w:color w:val="000000"/>
                <w:szCs w:val="20"/>
              </w:rPr>
              <w:fldChar w:fldCharType="begin">
                <w:fldData xml:space="preserve">PEVuZE5vdGU+PENpdGU+PEF1dGhvcj5SYW5rPC9BdXRob3I+PFllYXI+MjAxMzwvWWVhcj48UmVj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</w:fldData>
              </w:fldChar>
            </w:r>
            <w:r>
              <w:rPr>
                <w:rFonts w:ascii="Times New Roman" w:hAnsi="Times New Roman" w:cs="Times New Roman"/>
                <w:color w:val="000000"/>
                <w:szCs w:val="20"/>
              </w:rPr>
              <w:instrText xml:space="preserve"> ADDIN EN.CITE.DATA </w:instrText>
            </w:r>
            <w:r>
              <w:rPr>
                <w:rFonts w:ascii="Times New Roman" w:hAnsi="Times New Roman" w:cs="Times New Roman"/>
                <w:color w:val="000000"/>
                <w:szCs w:val="20"/>
              </w:rPr>
            </w:r>
            <w:r>
              <w:rPr>
                <w:rFonts w:ascii="Times New Roman" w:hAnsi="Times New Roman" w:cs="Times New Roman"/>
                <w:color w:val="000000"/>
                <w:szCs w:val="20"/>
              </w:rPr>
              <w:fldChar w:fldCharType="end"/>
            </w:r>
            <w:r>
              <w:rPr>
                <w:rFonts w:ascii="Times New Roman" w:hAnsi="Times New Roman" w:cs="Times New Roman"/>
                <w:color w:val="000000"/>
                <w:szCs w:val="20"/>
              </w:rPr>
            </w:r>
            <w:r>
              <w:rPr>
                <w:rFonts w:ascii="Times New Roman" w:hAnsi="Times New Roman" w:cs="Times New Roman"/>
                <w:color w:val="000000"/>
                <w:szCs w:val="20"/>
              </w:rPr>
              <w:fldChar w:fldCharType="separate"/>
            </w:r>
            <w:r>
              <w:rPr>
                <w:rFonts w:ascii="Times New Roman" w:hAnsi="Times New Roman" w:cs="Times New Roman"/>
                <w:noProof/>
                <w:color w:val="000000"/>
                <w:szCs w:val="20"/>
              </w:rPr>
              <w:t>[289]</w:t>
            </w:r>
            <w:r>
              <w:rPr>
                <w:rFonts w:ascii="Times New Roman" w:hAnsi="Times New Roman" w:cs="Times New Roman"/>
                <w:color w:val="000000"/>
                <w:szCs w:val="20"/>
              </w:rPr>
              <w:fldChar w:fldCharType="end"/>
            </w:r>
          </w:p>
        </w:tc>
        <w:tc>
          <w:tcPr>
            <w:tcW w:w="1729" w:type="dxa"/>
          </w:tcPr>
          <w:p w14:paraId="34CFB15B"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Rank, 2013</w:t>
            </w:r>
          </w:p>
        </w:tc>
        <w:tc>
          <w:tcPr>
            <w:tcW w:w="2394" w:type="dxa"/>
          </w:tcPr>
          <w:p w14:paraId="1ED3BDFD"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No relevant study population</w:t>
            </w:r>
          </w:p>
        </w:tc>
        <w:tc>
          <w:tcPr>
            <w:tcW w:w="2412" w:type="dxa"/>
          </w:tcPr>
          <w:p w14:paraId="3C2C42CA"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Age of population &lt;60 years old</w:t>
            </w:r>
          </w:p>
        </w:tc>
      </w:tr>
      <w:tr w:rsidR="009B2D2E" w:rsidRPr="007C0C15" w14:paraId="6CDA144A" w14:textId="77777777" w:rsidTr="00846458">
        <w:tc>
          <w:tcPr>
            <w:tcW w:w="507" w:type="dxa"/>
          </w:tcPr>
          <w:p w14:paraId="0A380CDB"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 xml:space="preserve">30. </w:t>
            </w:r>
          </w:p>
        </w:tc>
        <w:tc>
          <w:tcPr>
            <w:tcW w:w="5908" w:type="dxa"/>
          </w:tcPr>
          <w:p w14:paraId="2351E9CE" w14:textId="77777777" w:rsidR="009B2D2E" w:rsidRPr="007C0C15" w:rsidRDefault="009B2D2E" w:rsidP="00B97FEB">
            <w:pPr>
              <w:rPr>
                <w:rFonts w:ascii="Times New Roman" w:hAnsi="Times New Roman" w:cs="Times New Roman"/>
                <w:color w:val="000000"/>
                <w:szCs w:val="20"/>
              </w:rPr>
            </w:pPr>
            <w:r w:rsidRPr="007C0C15">
              <w:rPr>
                <w:rFonts w:ascii="Times New Roman" w:hAnsi="Times New Roman" w:cs="Times New Roman"/>
                <w:color w:val="000000"/>
                <w:szCs w:val="20"/>
              </w:rPr>
              <w:t>Deprescribing Medications for Chronic Diseases Management in Primary Care Settings: A Systematic Review of Randomized Controlled Trials</w:t>
            </w:r>
            <w:r>
              <w:rPr>
                <w:rFonts w:ascii="Times New Roman" w:hAnsi="Times New Roman" w:cs="Times New Roman"/>
                <w:color w:val="000000"/>
                <w:szCs w:val="20"/>
              </w:rPr>
              <w:fldChar w:fldCharType="begin">
                <w:fldData xml:space="preserve">PEVuZE5vdGU+PENpdGU+PEF1dGhvcj5EaWxsczwvQXV0aG9yPjxZZWFyPjIwMTg8L1llYXI+PFJl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</w:fldData>
              </w:fldChar>
            </w:r>
            <w:r>
              <w:rPr>
                <w:rFonts w:ascii="Times New Roman" w:hAnsi="Times New Roman" w:cs="Times New Roman"/>
                <w:color w:val="000000"/>
                <w:szCs w:val="20"/>
              </w:rPr>
              <w:instrText xml:space="preserve"> ADDIN EN.CITE </w:instrText>
            </w:r>
            <w:r>
              <w:rPr>
                <w:rFonts w:ascii="Times New Roman" w:hAnsi="Times New Roman" w:cs="Times New Roman"/>
                <w:color w:val="000000"/>
                <w:szCs w:val="20"/>
              </w:rPr>
              <w:fldChar w:fldCharType="begin">
                <w:fldData xml:space="preserve">PEVuZE5vdGU+PENpdGU+PEF1dGhvcj5EaWxsczwvQXV0aG9yPjxZZWFyPjIwMTg8L1llYXI+PFJl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</w:fldData>
              </w:fldChar>
            </w:r>
            <w:r>
              <w:rPr>
                <w:rFonts w:ascii="Times New Roman" w:hAnsi="Times New Roman" w:cs="Times New Roman"/>
                <w:color w:val="000000"/>
                <w:szCs w:val="20"/>
              </w:rPr>
              <w:instrText xml:space="preserve"> ADDIN EN.CITE.DATA </w:instrText>
            </w:r>
            <w:r>
              <w:rPr>
                <w:rFonts w:ascii="Times New Roman" w:hAnsi="Times New Roman" w:cs="Times New Roman"/>
                <w:color w:val="000000"/>
                <w:szCs w:val="20"/>
              </w:rPr>
            </w:r>
            <w:r>
              <w:rPr>
                <w:rFonts w:ascii="Times New Roman" w:hAnsi="Times New Roman" w:cs="Times New Roman"/>
                <w:color w:val="000000"/>
                <w:szCs w:val="20"/>
              </w:rPr>
              <w:fldChar w:fldCharType="end"/>
            </w:r>
            <w:r>
              <w:rPr>
                <w:rFonts w:ascii="Times New Roman" w:hAnsi="Times New Roman" w:cs="Times New Roman"/>
                <w:color w:val="000000"/>
                <w:szCs w:val="20"/>
              </w:rPr>
            </w:r>
            <w:r>
              <w:rPr>
                <w:rFonts w:ascii="Times New Roman" w:hAnsi="Times New Roman" w:cs="Times New Roman"/>
                <w:color w:val="000000"/>
                <w:szCs w:val="20"/>
              </w:rPr>
              <w:fldChar w:fldCharType="separate"/>
            </w:r>
            <w:r>
              <w:rPr>
                <w:rFonts w:ascii="Times New Roman" w:hAnsi="Times New Roman" w:cs="Times New Roman"/>
                <w:noProof/>
                <w:color w:val="000000"/>
                <w:szCs w:val="20"/>
              </w:rPr>
              <w:t>[290]</w:t>
            </w:r>
            <w:r>
              <w:rPr>
                <w:rFonts w:ascii="Times New Roman" w:hAnsi="Times New Roman" w:cs="Times New Roman"/>
                <w:color w:val="000000"/>
                <w:szCs w:val="20"/>
              </w:rPr>
              <w:fldChar w:fldCharType="end"/>
            </w:r>
          </w:p>
        </w:tc>
        <w:tc>
          <w:tcPr>
            <w:tcW w:w="1729" w:type="dxa"/>
          </w:tcPr>
          <w:p w14:paraId="188338D0"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Dills, 2018</w:t>
            </w:r>
          </w:p>
        </w:tc>
        <w:tc>
          <w:tcPr>
            <w:tcW w:w="2394" w:type="dxa"/>
          </w:tcPr>
          <w:p w14:paraId="7D274725"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No relevant study population</w:t>
            </w:r>
          </w:p>
        </w:tc>
        <w:tc>
          <w:tcPr>
            <w:tcW w:w="2412" w:type="dxa"/>
          </w:tcPr>
          <w:p w14:paraId="66E1507F"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Age of population &lt;60 years old</w:t>
            </w:r>
          </w:p>
        </w:tc>
      </w:tr>
      <w:tr w:rsidR="009B2D2E" w:rsidRPr="007C0C15" w14:paraId="03B89068" w14:textId="77777777" w:rsidTr="00846458">
        <w:tc>
          <w:tcPr>
            <w:tcW w:w="507" w:type="dxa"/>
          </w:tcPr>
          <w:p w14:paraId="05495A44"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 xml:space="preserve">31. </w:t>
            </w:r>
          </w:p>
        </w:tc>
        <w:tc>
          <w:tcPr>
            <w:tcW w:w="5908" w:type="dxa"/>
          </w:tcPr>
          <w:p w14:paraId="6A188E16" w14:textId="77777777" w:rsidR="009B2D2E" w:rsidRPr="007C0C15" w:rsidRDefault="009B2D2E" w:rsidP="00B97FEB">
            <w:pPr>
              <w:rPr>
                <w:rFonts w:ascii="Times New Roman" w:hAnsi="Times New Roman" w:cs="Times New Roman"/>
                <w:color w:val="000000"/>
                <w:szCs w:val="20"/>
              </w:rPr>
            </w:pPr>
            <w:r w:rsidRPr="007C0C15">
              <w:rPr>
                <w:rFonts w:ascii="Times New Roman" w:hAnsi="Times New Roman" w:cs="Times New Roman"/>
                <w:color w:val="000000"/>
                <w:szCs w:val="20"/>
              </w:rPr>
              <w:t>Minimal interventions to decrease long-term use of benzodiazepines in primary care: a systematic review and meta-analysis</w:t>
            </w:r>
            <w:r>
              <w:rPr>
                <w:rFonts w:ascii="Times New Roman" w:hAnsi="Times New Roman" w:cs="Times New Roman"/>
                <w:color w:val="000000"/>
                <w:szCs w:val="20"/>
              </w:rPr>
              <w:fldChar w:fldCharType="begin">
                <w:fldData xml:space="preserve">PEVuZE5vdGU+PENpdGU+PEF1dGhvcj5NdWd1bnRoYW48L0F1dGhvcj48WWVhcj4yMDExPC9ZZWFy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</w:fldData>
              </w:fldChar>
            </w:r>
            <w:r>
              <w:rPr>
                <w:rFonts w:ascii="Times New Roman" w:hAnsi="Times New Roman" w:cs="Times New Roman"/>
                <w:color w:val="000000"/>
                <w:szCs w:val="20"/>
              </w:rPr>
              <w:instrText xml:space="preserve"> ADDIN EN.CITE </w:instrText>
            </w:r>
            <w:r>
              <w:rPr>
                <w:rFonts w:ascii="Times New Roman" w:hAnsi="Times New Roman" w:cs="Times New Roman"/>
                <w:color w:val="000000"/>
                <w:szCs w:val="20"/>
              </w:rPr>
              <w:fldChar w:fldCharType="begin">
                <w:fldData xml:space="preserve">PEVuZE5vdGU+PENpdGU+PEF1dGhvcj5NdWd1bnRoYW48L0F1dGhvcj48WWVhcj4yMDExPC9ZZWFy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</w:fldData>
              </w:fldChar>
            </w:r>
            <w:r>
              <w:rPr>
                <w:rFonts w:ascii="Times New Roman" w:hAnsi="Times New Roman" w:cs="Times New Roman"/>
                <w:color w:val="000000"/>
                <w:szCs w:val="20"/>
              </w:rPr>
              <w:instrText xml:space="preserve"> ADDIN EN.CITE.DATA </w:instrText>
            </w:r>
            <w:r>
              <w:rPr>
                <w:rFonts w:ascii="Times New Roman" w:hAnsi="Times New Roman" w:cs="Times New Roman"/>
                <w:color w:val="000000"/>
                <w:szCs w:val="20"/>
              </w:rPr>
            </w:r>
            <w:r>
              <w:rPr>
                <w:rFonts w:ascii="Times New Roman" w:hAnsi="Times New Roman" w:cs="Times New Roman"/>
                <w:color w:val="000000"/>
                <w:szCs w:val="20"/>
              </w:rPr>
              <w:fldChar w:fldCharType="end"/>
            </w:r>
            <w:r>
              <w:rPr>
                <w:rFonts w:ascii="Times New Roman" w:hAnsi="Times New Roman" w:cs="Times New Roman"/>
                <w:color w:val="000000"/>
                <w:szCs w:val="20"/>
              </w:rPr>
            </w:r>
            <w:r>
              <w:rPr>
                <w:rFonts w:ascii="Times New Roman" w:hAnsi="Times New Roman" w:cs="Times New Roman"/>
                <w:color w:val="000000"/>
                <w:szCs w:val="20"/>
              </w:rPr>
              <w:fldChar w:fldCharType="separate"/>
            </w:r>
            <w:r>
              <w:rPr>
                <w:rFonts w:ascii="Times New Roman" w:hAnsi="Times New Roman" w:cs="Times New Roman"/>
                <w:noProof/>
                <w:color w:val="000000"/>
                <w:szCs w:val="20"/>
              </w:rPr>
              <w:t>[291]</w:t>
            </w:r>
            <w:r>
              <w:rPr>
                <w:rFonts w:ascii="Times New Roman" w:hAnsi="Times New Roman" w:cs="Times New Roman"/>
                <w:color w:val="000000"/>
                <w:szCs w:val="20"/>
              </w:rPr>
              <w:fldChar w:fldCharType="end"/>
            </w:r>
          </w:p>
        </w:tc>
        <w:tc>
          <w:tcPr>
            <w:tcW w:w="1729" w:type="dxa"/>
          </w:tcPr>
          <w:p w14:paraId="4B0FC25A"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Mugunthan, 2013</w:t>
            </w:r>
          </w:p>
        </w:tc>
        <w:tc>
          <w:tcPr>
            <w:tcW w:w="2394" w:type="dxa"/>
          </w:tcPr>
          <w:p w14:paraId="369FC0CD"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No relevant study population</w:t>
            </w:r>
          </w:p>
        </w:tc>
        <w:tc>
          <w:tcPr>
            <w:tcW w:w="2412" w:type="dxa"/>
          </w:tcPr>
          <w:p w14:paraId="29B4449A"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Age of population &lt;60 years old</w:t>
            </w:r>
          </w:p>
        </w:tc>
      </w:tr>
      <w:tr w:rsidR="009B2D2E" w:rsidRPr="007C0C15" w14:paraId="3AEFE0E9" w14:textId="77777777" w:rsidTr="00846458">
        <w:tc>
          <w:tcPr>
            <w:tcW w:w="507" w:type="dxa"/>
          </w:tcPr>
          <w:p w14:paraId="5A888BB2"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32.</w:t>
            </w:r>
          </w:p>
        </w:tc>
        <w:tc>
          <w:tcPr>
            <w:tcW w:w="5908" w:type="dxa"/>
          </w:tcPr>
          <w:p w14:paraId="4364020E" w14:textId="77777777" w:rsidR="009B2D2E" w:rsidRPr="007C0C15" w:rsidRDefault="009B2D2E" w:rsidP="00B97FEB">
            <w:pPr>
              <w:rPr>
                <w:rFonts w:ascii="Times New Roman" w:hAnsi="Times New Roman" w:cs="Times New Roman"/>
                <w:color w:val="000000"/>
                <w:szCs w:val="20"/>
              </w:rPr>
            </w:pPr>
            <w:r w:rsidRPr="007C0C15">
              <w:rPr>
                <w:rFonts w:ascii="Times New Roman" w:hAnsi="Times New Roman" w:cs="Times New Roman"/>
                <w:color w:val="000000"/>
                <w:szCs w:val="20"/>
              </w:rPr>
              <w:t>Stepping down the dose of inhaled corticosteroids for adults with asthma</w:t>
            </w:r>
            <w:r>
              <w:rPr>
                <w:rFonts w:ascii="Times New Roman" w:hAnsi="Times New Roman" w:cs="Times New Roman"/>
                <w:color w:val="000000"/>
                <w:szCs w:val="20"/>
              </w:rPr>
              <w:fldChar w:fldCharType="begin">
                <w:fldData xml:space="preserve">PEVuZE5vdGU+PENpdGU+PEF1dGhvcj5Dcm9zc2luZ2hhbTwvQXV0aG9yPjxZZWFyPjIwMTc8L1ll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</w:fldData>
              </w:fldChar>
            </w:r>
            <w:r>
              <w:rPr>
                <w:rFonts w:ascii="Times New Roman" w:hAnsi="Times New Roman" w:cs="Times New Roman"/>
                <w:color w:val="000000"/>
                <w:szCs w:val="20"/>
              </w:rPr>
              <w:instrText xml:space="preserve"> ADDIN EN.CITE </w:instrText>
            </w:r>
            <w:r>
              <w:rPr>
                <w:rFonts w:ascii="Times New Roman" w:hAnsi="Times New Roman" w:cs="Times New Roman"/>
                <w:color w:val="000000"/>
                <w:szCs w:val="20"/>
              </w:rPr>
              <w:fldChar w:fldCharType="begin">
                <w:fldData xml:space="preserve">PEVuZE5vdGU+PENpdGU+PEF1dGhvcj5Dcm9zc2luZ2hhbTwvQXV0aG9yPjxZZWFyPjIwMTc8L1ll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</w:fldData>
              </w:fldChar>
            </w:r>
            <w:r>
              <w:rPr>
                <w:rFonts w:ascii="Times New Roman" w:hAnsi="Times New Roman" w:cs="Times New Roman"/>
                <w:color w:val="000000"/>
                <w:szCs w:val="20"/>
              </w:rPr>
              <w:instrText xml:space="preserve"> ADDIN EN.CITE.DATA </w:instrText>
            </w:r>
            <w:r>
              <w:rPr>
                <w:rFonts w:ascii="Times New Roman" w:hAnsi="Times New Roman" w:cs="Times New Roman"/>
                <w:color w:val="000000"/>
                <w:szCs w:val="20"/>
              </w:rPr>
            </w:r>
            <w:r>
              <w:rPr>
                <w:rFonts w:ascii="Times New Roman" w:hAnsi="Times New Roman" w:cs="Times New Roman"/>
                <w:color w:val="000000"/>
                <w:szCs w:val="20"/>
              </w:rPr>
              <w:fldChar w:fldCharType="end"/>
            </w:r>
            <w:r>
              <w:rPr>
                <w:rFonts w:ascii="Times New Roman" w:hAnsi="Times New Roman" w:cs="Times New Roman"/>
                <w:color w:val="000000"/>
                <w:szCs w:val="20"/>
              </w:rPr>
            </w:r>
            <w:r>
              <w:rPr>
                <w:rFonts w:ascii="Times New Roman" w:hAnsi="Times New Roman" w:cs="Times New Roman"/>
                <w:color w:val="000000"/>
                <w:szCs w:val="20"/>
              </w:rPr>
              <w:fldChar w:fldCharType="separate"/>
            </w:r>
            <w:r>
              <w:rPr>
                <w:rFonts w:ascii="Times New Roman" w:hAnsi="Times New Roman" w:cs="Times New Roman"/>
                <w:noProof/>
                <w:color w:val="000000"/>
                <w:szCs w:val="20"/>
              </w:rPr>
              <w:t>[292]</w:t>
            </w:r>
            <w:r>
              <w:rPr>
                <w:rFonts w:ascii="Times New Roman" w:hAnsi="Times New Roman" w:cs="Times New Roman"/>
                <w:color w:val="000000"/>
                <w:szCs w:val="20"/>
              </w:rPr>
              <w:fldChar w:fldCharType="end"/>
            </w:r>
          </w:p>
        </w:tc>
        <w:tc>
          <w:tcPr>
            <w:tcW w:w="1729" w:type="dxa"/>
          </w:tcPr>
          <w:p w14:paraId="6EAFBD7B"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Crossingham, 2017</w:t>
            </w:r>
          </w:p>
        </w:tc>
        <w:tc>
          <w:tcPr>
            <w:tcW w:w="2394" w:type="dxa"/>
          </w:tcPr>
          <w:p w14:paraId="67051530"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No relevant study population</w:t>
            </w:r>
          </w:p>
        </w:tc>
        <w:tc>
          <w:tcPr>
            <w:tcW w:w="2412" w:type="dxa"/>
          </w:tcPr>
          <w:p w14:paraId="490AB5DE"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Age of population &lt;60 years old</w:t>
            </w:r>
          </w:p>
        </w:tc>
      </w:tr>
      <w:tr w:rsidR="009B2D2E" w:rsidRPr="007C0C15" w14:paraId="2D50AE64" w14:textId="77777777" w:rsidTr="00846458">
        <w:tc>
          <w:tcPr>
            <w:tcW w:w="507" w:type="dxa"/>
          </w:tcPr>
          <w:p w14:paraId="1F942DA1"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 xml:space="preserve">33. </w:t>
            </w:r>
          </w:p>
        </w:tc>
        <w:tc>
          <w:tcPr>
            <w:tcW w:w="5908" w:type="dxa"/>
          </w:tcPr>
          <w:p w14:paraId="12A72AF2" w14:textId="77777777" w:rsidR="009B2D2E" w:rsidRPr="007C0C15" w:rsidRDefault="009B2D2E" w:rsidP="00B97FEB">
            <w:pPr>
              <w:rPr>
                <w:rFonts w:ascii="Times New Roman" w:hAnsi="Times New Roman" w:cs="Times New Roman"/>
                <w:color w:val="000000"/>
                <w:szCs w:val="20"/>
              </w:rPr>
            </w:pPr>
            <w:r w:rsidRPr="007C0C15">
              <w:rPr>
                <w:rFonts w:ascii="Times New Roman" w:hAnsi="Times New Roman" w:cs="Times New Roman"/>
                <w:color w:val="000000"/>
                <w:szCs w:val="20"/>
              </w:rPr>
              <w:t>The effectiveness of computer system tools on potentially inappropriate medications ordered at discharge for adults older than 65 years of age: a systematic review</w:t>
            </w:r>
            <w:r>
              <w:rPr>
                <w:rFonts w:ascii="Times New Roman" w:hAnsi="Times New Roman" w:cs="Times New Roman"/>
                <w:color w:val="000000"/>
                <w:szCs w:val="20"/>
              </w:rPr>
              <w:fldChar w:fldCharType="begin"/>
            </w:r>
            <w:r>
              <w:rPr>
                <w:rFonts w:ascii="Times New Roman" w:hAnsi="Times New Roman" w:cs="Times New Roman"/>
                <w:color w:val="000000"/>
                <w:szCs w:val="20"/>
              </w:rPr>
              <w:instrText xml:space="preserve"> ADDIN EN.CITE &lt;EndNote&gt;&lt;Cite&gt;&lt;Author&gt;Iankowitz&lt;/Author&gt;&lt;Year&gt;2012&lt;/Year&gt;&lt;RecNum&gt;97&lt;/RecNum&gt;&lt;IDText&gt;The effectiveness of computer system tools on potentially inappropriate medications ordered at discharge for adults older than 65 years of age: a systematic review&lt;/IDText&gt;&lt;DisplayText&gt;[293]&lt;/DisplayText&gt;&lt;record&gt;&lt;rec-number&gt;97&lt;/rec-number&gt;&lt;foreign-keys&gt;&lt;key app="EN" db-id="00w0d590vf5wsxez0tkx9w26209f2wz9wr9s" timestamp="1642487846" guid="1f4cab41-71a6-4a3f-a5e9-c97b1842bc46"&gt;97&lt;/key&gt;&lt;/foreign-keys&gt;&lt;ref-type name="Journal Article"&gt;17&lt;/ref-type&gt;&lt;contributors&gt;&lt;authors&gt;&lt;author&gt;Iankowitz, N.&lt;/author&gt;&lt;author&gt;Dowden, M.&lt;/author&gt;&lt;author&gt;Palomino, S.&lt;/author&gt;&lt;author&gt;Uzokwe, H.&lt;/author&gt;&lt;author&gt;Worral, P.&lt;/author&gt;&lt;/authors&gt;&lt;/contributors&gt;&lt;auth-address&gt;1.Pace University, New York, NY 2.Pace University, New York, NY; The New Jersey Centre for Evidence Based Nursing: A Collaborating Centre of the Joanna Briggs Institute at the University of Medicine and Dentistry of New Jersey; Coordinator of Nursing Research Upstate Medical University Health System, Syracuse NY.&lt;/auth-address&gt;&lt;titles&gt;&lt;title&gt;The effectiveness of computer system tools on potentially inappropriate medications ordered at discharge for adults older than 65 years of age: a systematic review&lt;/title&gt;&lt;secondary-title&gt;JBI Libr Syst Rev&lt;/secondary-title&gt;&lt;/titles&gt;&lt;periodical&gt;&lt;full-title&gt;JBI Libr Syst Rev&lt;/full-title&gt;&lt;/periodical&gt;&lt;pages&gt;798-831&lt;/pages&gt;&lt;volume&gt;10&lt;/volume&gt;&lt;number&gt;13&lt;/number&gt;&lt;dates&gt;&lt;year&gt;2012&lt;/year&gt;&lt;pub-dates&gt;&lt;date&gt;2012&lt;/date&gt;&lt;/pub-dates&gt;&lt;/dates&gt;&lt;isbn&gt;1838-2142 (Print)&amp;#xD;1838-2142 (Linking)&lt;/isbn&gt;&lt;accession-num&gt;27819959&lt;/accession-num&gt;&lt;urls&gt;&lt;related-urls&gt;&lt;url&gt;https://www.ncbi.nlm.nih.gov/pubmed/27819959&lt;/url&gt;&lt;/related-urls&gt;&lt;/urls&gt;&lt;electronic-resource-num&gt;10.11124/jbisrir-2012-68&lt;/electronic-resource-num&gt;&lt;language&gt;eng&lt;/language&gt;&lt;/record&gt;&lt;/Cite&gt;&lt;/EndNote&gt;</w:instrText>
            </w:r>
            <w:r>
              <w:rPr>
                <w:rFonts w:ascii="Times New Roman" w:hAnsi="Times New Roman" w:cs="Times New Roman"/>
                <w:color w:val="000000"/>
                <w:szCs w:val="20"/>
              </w:rPr>
              <w:fldChar w:fldCharType="separate"/>
            </w:r>
            <w:r>
              <w:rPr>
                <w:rFonts w:ascii="Times New Roman" w:hAnsi="Times New Roman" w:cs="Times New Roman"/>
                <w:noProof/>
                <w:color w:val="000000"/>
                <w:szCs w:val="20"/>
              </w:rPr>
              <w:t>[293]</w:t>
            </w:r>
            <w:r>
              <w:rPr>
                <w:rFonts w:ascii="Times New Roman" w:hAnsi="Times New Roman" w:cs="Times New Roman"/>
                <w:color w:val="000000"/>
                <w:szCs w:val="20"/>
              </w:rPr>
              <w:fldChar w:fldCharType="end"/>
            </w:r>
          </w:p>
        </w:tc>
        <w:tc>
          <w:tcPr>
            <w:tcW w:w="1729" w:type="dxa"/>
          </w:tcPr>
          <w:p w14:paraId="322734E5"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Iankowitz, 2012</w:t>
            </w:r>
          </w:p>
        </w:tc>
        <w:tc>
          <w:tcPr>
            <w:tcW w:w="2394" w:type="dxa"/>
          </w:tcPr>
          <w:p w14:paraId="25250AC3"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No relevant intervention</w:t>
            </w:r>
          </w:p>
        </w:tc>
        <w:tc>
          <w:tcPr>
            <w:tcW w:w="2412" w:type="dxa"/>
          </w:tcPr>
          <w:p w14:paraId="191A9EF4" w14:textId="77777777" w:rsidR="009B2D2E" w:rsidRPr="007C0C15" w:rsidRDefault="009B2D2E" w:rsidP="00B97FEB">
            <w:pPr>
              <w:rPr>
                <w:rFonts w:ascii="Times New Roman" w:hAnsi="Times New Roman" w:cs="Times New Roman"/>
                <w:szCs w:val="20"/>
              </w:rPr>
            </w:pPr>
          </w:p>
        </w:tc>
      </w:tr>
      <w:tr w:rsidR="009B2D2E" w:rsidRPr="007C0C15" w14:paraId="5420CDFA" w14:textId="77777777" w:rsidTr="00846458">
        <w:tc>
          <w:tcPr>
            <w:tcW w:w="507" w:type="dxa"/>
          </w:tcPr>
          <w:p w14:paraId="0B3EEB34"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lastRenderedPageBreak/>
              <w:t>34.</w:t>
            </w:r>
          </w:p>
        </w:tc>
        <w:tc>
          <w:tcPr>
            <w:tcW w:w="5908" w:type="dxa"/>
          </w:tcPr>
          <w:p w14:paraId="07D1D833" w14:textId="77777777" w:rsidR="009B2D2E" w:rsidRPr="007C0C15" w:rsidRDefault="009B2D2E" w:rsidP="00B97FEB">
            <w:pPr>
              <w:rPr>
                <w:rFonts w:ascii="Times New Roman" w:hAnsi="Times New Roman" w:cs="Times New Roman"/>
                <w:color w:val="000000"/>
                <w:szCs w:val="20"/>
              </w:rPr>
            </w:pPr>
            <w:r w:rsidRPr="007C0C15">
              <w:rPr>
                <w:rFonts w:ascii="Times New Roman" w:hAnsi="Times New Roman" w:cs="Times New Roman"/>
                <w:color w:val="000000"/>
                <w:szCs w:val="20"/>
              </w:rPr>
              <w:t>The effect of pharmacist-led interventions in optimising prescribing in older adults in primary care: A systematic review</w:t>
            </w:r>
            <w:r>
              <w:rPr>
                <w:rFonts w:ascii="Times New Roman" w:hAnsi="Times New Roman" w:cs="Times New Roman"/>
                <w:color w:val="000000"/>
                <w:szCs w:val="20"/>
              </w:rPr>
              <w:fldChar w:fldCharType="begin">
                <w:fldData xml:space="preserve">PEVuZE5vdGU+PENpdGU+PEF1dGhvcj5SaW9yZGFuPC9BdXRob3I+PFllYXI+MjAxNjwvWWVhcj48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</w:fldData>
              </w:fldChar>
            </w:r>
            <w:r>
              <w:rPr>
                <w:rFonts w:ascii="Times New Roman" w:hAnsi="Times New Roman" w:cs="Times New Roman"/>
                <w:color w:val="000000"/>
                <w:szCs w:val="20"/>
              </w:rPr>
              <w:instrText xml:space="preserve"> ADDIN EN.CITE </w:instrText>
            </w:r>
            <w:r>
              <w:rPr>
                <w:rFonts w:ascii="Times New Roman" w:hAnsi="Times New Roman" w:cs="Times New Roman"/>
                <w:color w:val="000000"/>
                <w:szCs w:val="20"/>
              </w:rPr>
              <w:fldChar w:fldCharType="begin">
                <w:fldData xml:space="preserve">PEVuZE5vdGU+PENpdGU+PEF1dGhvcj5SaW9yZGFuPC9BdXRob3I+PFllYXI+MjAxNjwvWWVhcj48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</w:fldData>
              </w:fldChar>
            </w:r>
            <w:r>
              <w:rPr>
                <w:rFonts w:ascii="Times New Roman" w:hAnsi="Times New Roman" w:cs="Times New Roman"/>
                <w:color w:val="000000"/>
                <w:szCs w:val="20"/>
              </w:rPr>
              <w:instrText xml:space="preserve"> ADDIN EN.CITE.DATA </w:instrText>
            </w:r>
            <w:r>
              <w:rPr>
                <w:rFonts w:ascii="Times New Roman" w:hAnsi="Times New Roman" w:cs="Times New Roman"/>
                <w:color w:val="000000"/>
                <w:szCs w:val="20"/>
              </w:rPr>
            </w:r>
            <w:r>
              <w:rPr>
                <w:rFonts w:ascii="Times New Roman" w:hAnsi="Times New Roman" w:cs="Times New Roman"/>
                <w:color w:val="000000"/>
                <w:szCs w:val="20"/>
              </w:rPr>
              <w:fldChar w:fldCharType="end"/>
            </w:r>
            <w:r>
              <w:rPr>
                <w:rFonts w:ascii="Times New Roman" w:hAnsi="Times New Roman" w:cs="Times New Roman"/>
                <w:color w:val="000000"/>
                <w:szCs w:val="20"/>
              </w:rPr>
            </w:r>
            <w:r>
              <w:rPr>
                <w:rFonts w:ascii="Times New Roman" w:hAnsi="Times New Roman" w:cs="Times New Roman"/>
                <w:color w:val="000000"/>
                <w:szCs w:val="20"/>
              </w:rPr>
              <w:fldChar w:fldCharType="separate"/>
            </w:r>
            <w:r>
              <w:rPr>
                <w:rFonts w:ascii="Times New Roman" w:hAnsi="Times New Roman" w:cs="Times New Roman"/>
                <w:noProof/>
                <w:color w:val="000000"/>
                <w:szCs w:val="20"/>
              </w:rPr>
              <w:t>[294]</w:t>
            </w:r>
            <w:r>
              <w:rPr>
                <w:rFonts w:ascii="Times New Roman" w:hAnsi="Times New Roman" w:cs="Times New Roman"/>
                <w:color w:val="000000"/>
                <w:szCs w:val="20"/>
              </w:rPr>
              <w:fldChar w:fldCharType="end"/>
            </w:r>
          </w:p>
        </w:tc>
        <w:tc>
          <w:tcPr>
            <w:tcW w:w="1729" w:type="dxa"/>
          </w:tcPr>
          <w:p w14:paraId="185FD9BF"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Riordan, 2016</w:t>
            </w:r>
          </w:p>
        </w:tc>
        <w:tc>
          <w:tcPr>
            <w:tcW w:w="2394" w:type="dxa"/>
          </w:tcPr>
          <w:p w14:paraId="30313739"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No relevant intervention</w:t>
            </w:r>
          </w:p>
        </w:tc>
        <w:tc>
          <w:tcPr>
            <w:tcW w:w="2412" w:type="dxa"/>
          </w:tcPr>
          <w:p w14:paraId="6B206071" w14:textId="77777777" w:rsidR="009B2D2E" w:rsidRPr="007C0C15" w:rsidRDefault="009B2D2E" w:rsidP="00B97FEB">
            <w:pPr>
              <w:rPr>
                <w:rFonts w:ascii="Times New Roman" w:hAnsi="Times New Roman" w:cs="Times New Roman"/>
                <w:szCs w:val="20"/>
              </w:rPr>
            </w:pPr>
          </w:p>
        </w:tc>
      </w:tr>
      <w:tr w:rsidR="009B2D2E" w:rsidRPr="007C0C15" w14:paraId="689CD8C7" w14:textId="77777777" w:rsidTr="00846458">
        <w:tc>
          <w:tcPr>
            <w:tcW w:w="507" w:type="dxa"/>
          </w:tcPr>
          <w:p w14:paraId="098AE4A3"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35.</w:t>
            </w:r>
          </w:p>
        </w:tc>
        <w:tc>
          <w:tcPr>
            <w:tcW w:w="5908" w:type="dxa"/>
          </w:tcPr>
          <w:p w14:paraId="3071FB83" w14:textId="77777777" w:rsidR="009B2D2E" w:rsidRPr="007C0C15" w:rsidRDefault="009B2D2E" w:rsidP="00B97FEB">
            <w:pPr>
              <w:rPr>
                <w:rFonts w:ascii="Times New Roman" w:hAnsi="Times New Roman" w:cs="Times New Roman"/>
                <w:color w:val="000000"/>
                <w:szCs w:val="20"/>
              </w:rPr>
            </w:pPr>
            <w:r w:rsidRPr="007C0C15">
              <w:rPr>
                <w:rFonts w:ascii="Times New Roman" w:hAnsi="Times New Roman" w:cs="Times New Roman"/>
                <w:color w:val="000000"/>
                <w:szCs w:val="20"/>
              </w:rPr>
              <w:t>Reducing potentially inappropriate medications in palliative cancer patients: evidence to support deprescribing approaches</w:t>
            </w:r>
            <w:r>
              <w:rPr>
                <w:rFonts w:ascii="Times New Roman" w:hAnsi="Times New Roman" w:cs="Times New Roman"/>
                <w:color w:val="000000"/>
                <w:szCs w:val="20"/>
              </w:rPr>
              <w:fldChar w:fldCharType="begin"/>
            </w:r>
            <w:r>
              <w:rPr>
                <w:rFonts w:ascii="Times New Roman" w:hAnsi="Times New Roman" w:cs="Times New Roman"/>
                <w:color w:val="000000"/>
                <w:szCs w:val="20"/>
              </w:rPr>
              <w:instrText xml:space="preserve"> ADDIN EN.CITE &lt;EndNote&gt;&lt;Cite&gt;&lt;Author&gt;Lindsay&lt;/Author&gt;&lt;Year&gt;2014&lt;/Year&gt;&lt;RecNum&gt;103&lt;/RecNum&gt;&lt;IDText&gt;Reducing potentially inappropriate medications in palliative cancer patients: evidence to support deprescribing approaches&lt;/IDText&gt;&lt;DisplayText&gt;[295]&lt;/DisplayText&gt;&lt;record&gt;&lt;rec-number&gt;103&lt;/rec-number&gt;&lt;foreign-keys&gt;&lt;key app="EN" db-id="00w0d590vf5wsxez0tkx9w26209f2wz9wr9s" timestamp="1642487846" guid="883acfd1-44ed-4b1b-a660-b69a0095f9e2"&gt;103&lt;/key&gt;&lt;/foreign-keys&gt;&lt;ref-type name="Journal Article"&gt;17&lt;/ref-type&gt;&lt;contributors&gt;&lt;authors&gt;&lt;author&gt;Lindsay, J.&lt;/author&gt;&lt;author&gt;Dooley, M.&lt;/author&gt;&lt;author&gt;Martin, J.&lt;/author&gt;&lt;author&gt;Fay, M.&lt;/author&gt;&lt;author&gt;Kearney, A.&lt;/author&gt;&lt;author&gt;Barras, M.&lt;/author&gt;&lt;/authors&gt;&lt;/contributors&gt;&lt;auth-address&gt;Royal Brisbane and Women&amp;apos;s Hospital, Brisbane, Queensland, Australia, julianlindsay1@gmail.com.&lt;/auth-address&gt;&lt;titles&gt;&lt;title&gt;Reducing potentially inappropriate medications in palliative cancer patients: evidence to support deprescribing approaches&lt;/title&gt;&lt;secondary-title&gt;Support Care Cancer&lt;/secondary-title&gt;&lt;/titles&gt;&lt;periodical&gt;&lt;full-title&gt;Support Care Cancer&lt;/full-title&gt;&lt;/periodical&gt;&lt;pages&gt;1113-9&lt;/pages&gt;&lt;volume&gt;22&lt;/volume&gt;&lt;number&gt;4&lt;/number&gt;&lt;edition&gt;20131221&lt;/edition&gt;&lt;keywords&gt;&lt;keyword&gt;Antineoplastic Agents/*adverse effects&lt;/keyword&gt;&lt;keyword&gt;Databases, Factual&lt;/keyword&gt;&lt;keyword&gt;Humans&lt;/keyword&gt;&lt;keyword&gt;*Inappropriate Prescribing&lt;/keyword&gt;&lt;keyword&gt;Medication Errors&lt;/keyword&gt;&lt;keyword&gt;Neoplasms/*drug therapy&lt;/keyword&gt;&lt;keyword&gt;*Palliative Care&lt;/keyword&gt;&lt;/keywords&gt;&lt;dates&gt;&lt;year&gt;2014&lt;/year&gt;&lt;pub-dates&gt;&lt;date&gt;Apr&lt;/date&gt;&lt;/pub-dates&gt;&lt;/dates&gt;&lt;isbn&gt;1433-7339 (Electronic)&amp;#xD;0941-4355 (Linking)&lt;/isbn&gt;&lt;accession-num&gt;24362845&lt;/accession-num&gt;&lt;urls&gt;&lt;related-urls&gt;&lt;url&gt;https://www.ncbi.nlm.nih.gov/pubmed/24362845&lt;/url&gt;&lt;/related-urls&gt;&lt;/urls&gt;&lt;electronic-resource-num&gt;10.1007/s00520-013-2098-7&lt;/electronic-resource-num&gt;&lt;language&gt;eng&lt;/language&gt;&lt;/record&gt;&lt;/Cite&gt;&lt;/EndNote&gt;</w:instrText>
            </w:r>
            <w:r>
              <w:rPr>
                <w:rFonts w:ascii="Times New Roman" w:hAnsi="Times New Roman" w:cs="Times New Roman"/>
                <w:color w:val="000000"/>
                <w:szCs w:val="20"/>
              </w:rPr>
              <w:fldChar w:fldCharType="separate"/>
            </w:r>
            <w:r>
              <w:rPr>
                <w:rFonts w:ascii="Times New Roman" w:hAnsi="Times New Roman" w:cs="Times New Roman"/>
                <w:noProof/>
                <w:color w:val="000000"/>
                <w:szCs w:val="20"/>
              </w:rPr>
              <w:t>[295]</w:t>
            </w:r>
            <w:r>
              <w:rPr>
                <w:rFonts w:ascii="Times New Roman" w:hAnsi="Times New Roman" w:cs="Times New Roman"/>
                <w:color w:val="000000"/>
                <w:szCs w:val="20"/>
              </w:rPr>
              <w:fldChar w:fldCharType="end"/>
            </w:r>
          </w:p>
        </w:tc>
        <w:tc>
          <w:tcPr>
            <w:tcW w:w="1729" w:type="dxa"/>
          </w:tcPr>
          <w:p w14:paraId="1FCA9035"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Lindsay, 2013</w:t>
            </w:r>
          </w:p>
        </w:tc>
        <w:tc>
          <w:tcPr>
            <w:tcW w:w="2394" w:type="dxa"/>
          </w:tcPr>
          <w:p w14:paraId="390AFCE6"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No relevant intervention</w:t>
            </w:r>
          </w:p>
        </w:tc>
        <w:tc>
          <w:tcPr>
            <w:tcW w:w="2412" w:type="dxa"/>
          </w:tcPr>
          <w:p w14:paraId="7594CD82" w14:textId="77777777" w:rsidR="009B2D2E" w:rsidRPr="007C0C15" w:rsidRDefault="009B2D2E" w:rsidP="00B97FEB">
            <w:pPr>
              <w:rPr>
                <w:rFonts w:ascii="Times New Roman" w:hAnsi="Times New Roman" w:cs="Times New Roman"/>
                <w:szCs w:val="20"/>
              </w:rPr>
            </w:pPr>
          </w:p>
        </w:tc>
      </w:tr>
      <w:tr w:rsidR="009B2D2E" w:rsidRPr="007C0C15" w14:paraId="36C9D3CF" w14:textId="77777777" w:rsidTr="00846458">
        <w:tc>
          <w:tcPr>
            <w:tcW w:w="507" w:type="dxa"/>
          </w:tcPr>
          <w:p w14:paraId="64354181"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36.</w:t>
            </w:r>
          </w:p>
        </w:tc>
        <w:tc>
          <w:tcPr>
            <w:tcW w:w="5908" w:type="dxa"/>
          </w:tcPr>
          <w:p w14:paraId="6A1ECB53" w14:textId="77777777" w:rsidR="009B2D2E" w:rsidRPr="007C0C15" w:rsidRDefault="009B2D2E" w:rsidP="00B97FEB">
            <w:pPr>
              <w:rPr>
                <w:rFonts w:ascii="Times New Roman" w:hAnsi="Times New Roman" w:cs="Times New Roman"/>
                <w:color w:val="000000"/>
                <w:szCs w:val="20"/>
              </w:rPr>
            </w:pPr>
            <w:r w:rsidRPr="007C0C15">
              <w:rPr>
                <w:rFonts w:ascii="Times New Roman" w:hAnsi="Times New Roman" w:cs="Times New Roman"/>
                <w:color w:val="000000"/>
                <w:szCs w:val="20"/>
              </w:rPr>
              <w:t>Analgesics use and withdrawal in people with dementia - a register-based Danish study and a systematic review</w:t>
            </w:r>
            <w:r>
              <w:rPr>
                <w:rFonts w:ascii="Times New Roman" w:hAnsi="Times New Roman" w:cs="Times New Roman"/>
                <w:color w:val="000000"/>
                <w:szCs w:val="20"/>
              </w:rPr>
              <w:fldChar w:fldCharType="begin"/>
            </w:r>
            <w:r>
              <w:rPr>
                <w:rFonts w:ascii="Times New Roman" w:hAnsi="Times New Roman" w:cs="Times New Roman"/>
                <w:color w:val="000000"/>
                <w:szCs w:val="20"/>
              </w:rPr>
              <w:instrText xml:space="preserve"> ADDIN EN.CITE &lt;EndNote&gt;&lt;Cite&gt;&lt;Author&gt;Sørensen&lt;/Author&gt;&lt;Year&gt;2019&lt;/Year&gt;&lt;RecNum&gt;105&lt;/RecNum&gt;&lt;IDText&gt;Analgesics use and withdrawal in people with dementia - a register-based Danish study and a systematic review&lt;/IDText&gt;&lt;DisplayText&gt;[296]&lt;/DisplayText&gt;&lt;record&gt;&lt;rec-number&gt;105&lt;/rec-number&gt;&lt;foreign-keys&gt;&lt;key app="EN" db-id="00w0d590vf5wsxez0tkx9w26209f2wz9wr9s" timestamp="1642487846" guid="1327ffbf-efdd-4307-9c7e-1761705aab2d"&gt;105&lt;/key&gt;&lt;/foreign-keys&gt;&lt;ref-type name="Journal Article"&gt;17&lt;/ref-type&gt;&lt;contributors&gt;&lt;authors&gt;&lt;author&gt;Sørensen, A. M. S.&lt;/author&gt;&lt;author&gt;Tarp, S.&lt;/author&gt;&lt;author&gt;Johannsen, P.&lt;/author&gt;&lt;author&gt;Lolk, A.&lt;/author&gt;&lt;author&gt;Bandak, E.&lt;/author&gt;&lt;author&gt;Pedersen, H.&lt;/author&gt;&lt;author&gt;Saxtrup, N.&lt;/author&gt;&lt;author&gt;Kallehauge, H.&lt;/author&gt;&lt;author&gt;Solem, E. J.&lt;/author&gt;&lt;author&gt;Christensen, M. B.&lt;/author&gt;&lt;/authors&gt;&lt;/contributors&gt;&lt;titles&gt;&lt;title&gt;Analgesics use and withdrawal in people with dementia - a register-based Danish study and a systematic review&lt;/title&gt;&lt;secondary-title&gt;Dan Med J&lt;/secondary-title&gt;&lt;/titles&gt;&lt;periodical&gt;&lt;full-title&gt;Dan Med J&lt;/full-title&gt;&lt;/periodical&gt;&lt;volume&gt;66&lt;/volume&gt;&lt;number&gt;12&lt;/number&gt;&lt;keywords&gt;&lt;keyword&gt;Acetaminophen&lt;/keyword&gt;&lt;keyword&gt;Aged&lt;/keyword&gt;&lt;keyword&gt;Aged, 80 and over&lt;/keyword&gt;&lt;keyword&gt;Analgesics, Non-Narcotic&lt;/keyword&gt;&lt;keyword&gt;Analgesics, Opioid&lt;/keyword&gt;&lt;keyword&gt;Anti-Inflammatory Agents, Non-Steroidal&lt;/keyword&gt;&lt;keyword&gt;Case-Control Studies&lt;/keyword&gt;&lt;keyword&gt;Dementia&lt;/keyword&gt;&lt;keyword&gt;Denmark&lt;/keyword&gt;&lt;keyword&gt;Deprescriptions&lt;/keyword&gt;&lt;keyword&gt;Drug Utilization&lt;/keyword&gt;&lt;keyword&gt;Female&lt;/keyword&gt;&lt;keyword&gt;Humans&lt;/keyword&gt;&lt;keyword&gt;Male&lt;/keyword&gt;&lt;keyword&gt;Middle Aged&lt;/keyword&gt;&lt;keyword&gt;Pain&lt;/keyword&gt;&lt;keyword&gt;Registries&lt;/keyword&gt;&lt;/keywords&gt;&lt;dates&gt;&lt;year&gt;2019&lt;/year&gt;&lt;pub-dates&gt;&lt;date&gt;Dec&lt;/date&gt;&lt;/pub-dates&gt;&lt;/dates&gt;&lt;isbn&gt;2245-1919&lt;/isbn&gt;&lt;accession-num&gt;31791478&lt;/accession-num&gt;&lt;urls&gt;&lt;related-urls&gt;&lt;url&gt;https://www.ncbi.nlm.nih.gov/pubmed/31791478&lt;/url&gt;&lt;/related-urls&gt;&lt;/urls&gt;&lt;language&gt;eng&lt;/language&gt;&lt;/record&gt;&lt;/Cite&gt;&lt;/EndNote&gt;</w:instrText>
            </w:r>
            <w:r>
              <w:rPr>
                <w:rFonts w:ascii="Times New Roman" w:hAnsi="Times New Roman" w:cs="Times New Roman"/>
                <w:color w:val="000000"/>
                <w:szCs w:val="20"/>
              </w:rPr>
              <w:fldChar w:fldCharType="separate"/>
            </w:r>
            <w:r>
              <w:rPr>
                <w:rFonts w:ascii="Times New Roman" w:hAnsi="Times New Roman" w:cs="Times New Roman"/>
                <w:noProof/>
                <w:color w:val="000000"/>
                <w:szCs w:val="20"/>
              </w:rPr>
              <w:t>[296]</w:t>
            </w:r>
            <w:r>
              <w:rPr>
                <w:rFonts w:ascii="Times New Roman" w:hAnsi="Times New Roman" w:cs="Times New Roman"/>
                <w:color w:val="000000"/>
                <w:szCs w:val="20"/>
              </w:rPr>
              <w:fldChar w:fldCharType="end"/>
            </w:r>
          </w:p>
        </w:tc>
        <w:tc>
          <w:tcPr>
            <w:tcW w:w="1729" w:type="dxa"/>
          </w:tcPr>
          <w:p w14:paraId="3A6B2AB6"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Sørensen, 2019</w:t>
            </w:r>
          </w:p>
        </w:tc>
        <w:tc>
          <w:tcPr>
            <w:tcW w:w="2394" w:type="dxa"/>
          </w:tcPr>
          <w:p w14:paraId="3C524FC0"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No relevant intervention</w:t>
            </w:r>
          </w:p>
        </w:tc>
        <w:tc>
          <w:tcPr>
            <w:tcW w:w="2412" w:type="dxa"/>
          </w:tcPr>
          <w:p w14:paraId="3CCA451A" w14:textId="77777777" w:rsidR="009B2D2E" w:rsidRPr="007C0C15" w:rsidRDefault="009B2D2E" w:rsidP="00B97FEB">
            <w:pPr>
              <w:rPr>
                <w:rFonts w:ascii="Times New Roman" w:hAnsi="Times New Roman" w:cs="Times New Roman"/>
                <w:szCs w:val="20"/>
              </w:rPr>
            </w:pPr>
          </w:p>
        </w:tc>
      </w:tr>
      <w:tr w:rsidR="009B2D2E" w:rsidRPr="007C0C15" w14:paraId="67C66086" w14:textId="77777777" w:rsidTr="00846458">
        <w:tc>
          <w:tcPr>
            <w:tcW w:w="507" w:type="dxa"/>
          </w:tcPr>
          <w:p w14:paraId="77CF6C1C"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 xml:space="preserve">37. </w:t>
            </w:r>
          </w:p>
        </w:tc>
        <w:tc>
          <w:tcPr>
            <w:tcW w:w="5908" w:type="dxa"/>
          </w:tcPr>
          <w:p w14:paraId="6B736C0D" w14:textId="77777777" w:rsidR="009B2D2E" w:rsidRPr="007C0C15" w:rsidRDefault="009B2D2E" w:rsidP="00B97FEB">
            <w:pPr>
              <w:rPr>
                <w:rFonts w:ascii="Times New Roman" w:hAnsi="Times New Roman" w:cs="Times New Roman"/>
                <w:color w:val="000000"/>
                <w:szCs w:val="20"/>
              </w:rPr>
            </w:pPr>
            <w:r w:rsidRPr="007C0C15">
              <w:rPr>
                <w:rFonts w:ascii="Times New Roman" w:hAnsi="Times New Roman" w:cs="Times New Roman"/>
                <w:color w:val="000000"/>
                <w:szCs w:val="20"/>
              </w:rPr>
              <w:t>Hospital pharmacists working with geriatric patients in Europe: a systematic literature review</w:t>
            </w:r>
            <w:r>
              <w:rPr>
                <w:rFonts w:ascii="Times New Roman" w:hAnsi="Times New Roman" w:cs="Times New Roman"/>
                <w:color w:val="000000"/>
                <w:szCs w:val="20"/>
              </w:rPr>
              <w:fldChar w:fldCharType="begin"/>
            </w:r>
            <w:r>
              <w:rPr>
                <w:rFonts w:ascii="Times New Roman" w:hAnsi="Times New Roman" w:cs="Times New Roman"/>
                <w:color w:val="000000"/>
                <w:szCs w:val="20"/>
              </w:rPr>
              <w:instrText xml:space="preserve"> ADDIN EN.CITE &lt;EndNote&gt;&lt;Cite&gt;&lt;Author&gt;Kiesel&lt;/Author&gt;&lt;Year&gt;2018&lt;/Year&gt;&lt;RecNum&gt;108&lt;/RecNum&gt;&lt;IDText&gt;Hospital pharmacists working with geriatric patients in Europe: a systematic literature review&lt;/IDText&gt;&lt;DisplayText&gt;[297]&lt;/DisplayText&gt;&lt;record&gt;&lt;rec-number&gt;108&lt;/rec-number&gt;&lt;foreign-keys&gt;&lt;key app="EN" db-id="00w0d590vf5wsxez0tkx9w26209f2wz9wr9s" timestamp="1642487846" guid="ade87d2c-8735-42dd-a3a2-c86908fae04c"&gt;108&lt;/key&gt;&lt;/foreign-keys&gt;&lt;ref-type name="Journal Article"&gt;17&lt;/ref-type&gt;&lt;contributors&gt;&lt;authors&gt;&lt;author&gt;Kiesel, E.&lt;/author&gt;&lt;author&gt;Hopf, Y.&lt;/author&gt;&lt;/authors&gt;&lt;/contributors&gt;&lt;auth-address&gt;Department of Pharmacy, University Hospital of Munich, Munich, Germany.&lt;/auth-address&gt;&lt;titles&gt;&lt;title&gt;Hospital pharmacists working with geriatric patients in Europe: a systematic literature review&lt;/title&gt;&lt;secondary-title&gt;Eur J Hosp Pharm&lt;/secondary-title&gt;&lt;/titles&gt;&lt;periodical&gt;&lt;full-title&gt;Eur J Hosp Pharm&lt;/full-title&gt;&lt;/periodical&gt;&lt;pages&gt;e74-e81&lt;/pages&gt;&lt;volume&gt;25&lt;/volume&gt;&lt;number&gt;e1&lt;/number&gt;&lt;edition&gt;20170802&lt;/edition&gt;&lt;keywords&gt;&lt;keyword&gt;Clinical Pharmacy&lt;/keyword&gt;&lt;keyword&gt;Evidence Based Medicine&lt;/keyword&gt;&lt;keyword&gt;Geriatric Medicine&lt;/keyword&gt;&lt;keyword&gt;Pharmacotherapy&lt;/keyword&gt;&lt;/keywords&gt;&lt;dates&gt;&lt;year&gt;2018&lt;/year&gt;&lt;pub-dates&gt;&lt;date&gt;Mar&lt;/date&gt;&lt;/pub-dates&gt;&lt;/dates&gt;&lt;isbn&gt;2047-9964 (Electronic)&amp;#xD;2047-9956 (Linking)&lt;/isbn&gt;&lt;accession-num&gt;31157072&lt;/accession-num&gt;&lt;urls&gt;&lt;related-urls&gt;&lt;url&gt;https://www.ncbi.nlm.nih.gov/pubmed/31157072&lt;/url&gt;&lt;/related-urls&gt;&lt;/urls&gt;&lt;custom1&gt;Competing interests: None declared.&lt;/custom1&gt;&lt;custom2&gt;PMC6457150&lt;/custom2&gt;&lt;electronic-resource-num&gt;10.1136/ejhpharm-2017-001239&lt;/electronic-resource-num&gt;&lt;language&gt;eng&lt;/language&gt;&lt;/record&gt;&lt;/Cite&gt;&lt;/EndNote&gt;</w:instrText>
            </w:r>
            <w:r>
              <w:rPr>
                <w:rFonts w:ascii="Times New Roman" w:hAnsi="Times New Roman" w:cs="Times New Roman"/>
                <w:color w:val="000000"/>
                <w:szCs w:val="20"/>
              </w:rPr>
              <w:fldChar w:fldCharType="separate"/>
            </w:r>
            <w:r>
              <w:rPr>
                <w:rFonts w:ascii="Times New Roman" w:hAnsi="Times New Roman" w:cs="Times New Roman"/>
                <w:noProof/>
                <w:color w:val="000000"/>
                <w:szCs w:val="20"/>
              </w:rPr>
              <w:t>[297]</w:t>
            </w:r>
            <w:r>
              <w:rPr>
                <w:rFonts w:ascii="Times New Roman" w:hAnsi="Times New Roman" w:cs="Times New Roman"/>
                <w:color w:val="000000"/>
                <w:szCs w:val="20"/>
              </w:rPr>
              <w:fldChar w:fldCharType="end"/>
            </w:r>
          </w:p>
        </w:tc>
        <w:tc>
          <w:tcPr>
            <w:tcW w:w="1729" w:type="dxa"/>
          </w:tcPr>
          <w:p w14:paraId="46050E8E"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Kiesel, 2018</w:t>
            </w:r>
          </w:p>
        </w:tc>
        <w:tc>
          <w:tcPr>
            <w:tcW w:w="2394" w:type="dxa"/>
          </w:tcPr>
          <w:p w14:paraId="4B0C43B6"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No relevant intervention</w:t>
            </w:r>
          </w:p>
        </w:tc>
        <w:tc>
          <w:tcPr>
            <w:tcW w:w="2412" w:type="dxa"/>
          </w:tcPr>
          <w:p w14:paraId="308E8D10" w14:textId="77777777" w:rsidR="009B2D2E" w:rsidRPr="007C0C15" w:rsidRDefault="009B2D2E" w:rsidP="00B97FEB">
            <w:pPr>
              <w:rPr>
                <w:rFonts w:ascii="Times New Roman" w:hAnsi="Times New Roman" w:cs="Times New Roman"/>
                <w:szCs w:val="20"/>
              </w:rPr>
            </w:pPr>
          </w:p>
        </w:tc>
      </w:tr>
      <w:tr w:rsidR="009B2D2E" w:rsidRPr="007C0C15" w14:paraId="02E5CED3" w14:textId="77777777" w:rsidTr="00846458">
        <w:tc>
          <w:tcPr>
            <w:tcW w:w="507" w:type="dxa"/>
          </w:tcPr>
          <w:p w14:paraId="4071D9FC"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38.</w:t>
            </w:r>
          </w:p>
        </w:tc>
        <w:tc>
          <w:tcPr>
            <w:tcW w:w="5908" w:type="dxa"/>
          </w:tcPr>
          <w:p w14:paraId="6AC46233" w14:textId="77777777" w:rsidR="009B2D2E" w:rsidRPr="007C0C15" w:rsidRDefault="009B2D2E" w:rsidP="00B97FEB">
            <w:pPr>
              <w:rPr>
                <w:rFonts w:ascii="Times New Roman" w:hAnsi="Times New Roman" w:cs="Times New Roman"/>
                <w:color w:val="000000"/>
                <w:szCs w:val="20"/>
              </w:rPr>
            </w:pPr>
            <w:r w:rsidRPr="007C0C15">
              <w:rPr>
                <w:rFonts w:ascii="Times New Roman" w:hAnsi="Times New Roman" w:cs="Times New Roman"/>
                <w:color w:val="000000"/>
                <w:szCs w:val="20"/>
              </w:rPr>
              <w:t>Risk versus risk: a review of benzodiazepine reduction in older adults</w:t>
            </w:r>
            <w:r>
              <w:rPr>
                <w:rFonts w:ascii="Times New Roman" w:hAnsi="Times New Roman" w:cs="Times New Roman"/>
                <w:color w:val="000000"/>
                <w:szCs w:val="20"/>
              </w:rPr>
              <w:fldChar w:fldCharType="begin"/>
            </w:r>
            <w:r>
              <w:rPr>
                <w:rFonts w:ascii="Times New Roman" w:hAnsi="Times New Roman" w:cs="Times New Roman"/>
                <w:color w:val="000000"/>
                <w:szCs w:val="20"/>
              </w:rPr>
              <w:instrText xml:space="preserve"> ADDIN EN.CITE &lt;EndNote&gt;&lt;Cite&gt;&lt;Author&gt;Paquin&lt;/Author&gt;&lt;Year&gt;2014&lt;/Year&gt;&lt;RecNum&gt;111&lt;/RecNum&gt;&lt;IDText&gt;Risk versus risk: a review of benzodiazepine reduction in older adults&lt;/IDText&gt;&lt;DisplayText&gt;[298]&lt;/DisplayText&gt;&lt;record&gt;&lt;rec-number&gt;111&lt;/rec-number&gt;&lt;foreign-keys&gt;&lt;key app="EN" db-id="00w0d590vf5wsxez0tkx9w26209f2wz9wr9s" timestamp="1642487846" guid="435f40f2-7c99-4127-b931-47e680c51bcc"&gt;111&lt;/key&gt;&lt;/foreign-keys&gt;&lt;ref-type name="Journal Article"&gt;17&lt;/ref-type&gt;&lt;contributors&gt;&lt;authors&gt;&lt;author&gt;Paquin, A. M.&lt;/author&gt;&lt;author&gt;Zimmerman, K.&lt;/author&gt;&lt;author&gt;Rudolph, J. L.&lt;/author&gt;&lt;/authors&gt;&lt;/contributors&gt;&lt;auth-address&gt;VA Boston Healthcare System (VABHS) , Boston, MA , USA +1 617 794 6401 ; allison.paquin@va.gov.&lt;/auth-address&gt;&lt;titles&gt;&lt;title&gt;Risk versus risk: a review of benzodiazepine reduction in older adults&lt;/title&gt;&lt;secondary-title&gt;Expert Opin Drug Saf&lt;/secondary-title&gt;&lt;/titles&gt;&lt;periodical&gt;&lt;full-title&gt;Expert Opin Drug Saf&lt;/full-title&gt;&lt;/periodical&gt;&lt;pages&gt;919-34&lt;/pages&gt;&lt;volume&gt;13&lt;/volume&gt;&lt;number&gt;7&lt;/number&gt;&lt;edition&gt;20140606&lt;/edition&gt;&lt;keywords&gt;&lt;keyword&gt;Benzodiazepines/*adverse effects/*therapeutic use&lt;/keyword&gt;&lt;keyword&gt;Chronic Disease/drug therapy&lt;/keyword&gt;&lt;keyword&gt;Humans&lt;/keyword&gt;&lt;keyword&gt;Outpatients&lt;/keyword&gt;&lt;keyword&gt;Risk&lt;/keyword&gt;&lt;keyword&gt;Substance Withdrawal Syndrome/etiology&lt;/keyword&gt;&lt;keyword&gt;aged&lt;/keyword&gt;&lt;keyword&gt;benzodiazepine&lt;/keyword&gt;&lt;keyword&gt;patient safety&lt;/keyword&gt;&lt;keyword&gt;polypharmacy&lt;/keyword&gt;&lt;/keywords&gt;&lt;dates&gt;&lt;year&gt;2014&lt;/year&gt;&lt;pub-dates&gt;&lt;date&gt;Jul&lt;/date&gt;&lt;/pub-dates&gt;&lt;/dates&gt;&lt;isbn&gt;1744-764X (Electronic)&amp;#xD;1474-0338 (Linking)&lt;/isbn&gt;&lt;accession-num&gt;24905348&lt;/accession-num&gt;&lt;urls&gt;&lt;related-urls&gt;&lt;url&gt;https://www.ncbi.nlm.nih.gov/pubmed/24905348&lt;/url&gt;&lt;/related-urls&gt;&lt;/urls&gt;&lt;electronic-resource-num&gt;10.1517/14740338.2014.925444&lt;/electronic-resource-num&gt;&lt;language&gt;eng&lt;/language&gt;&lt;/record&gt;&lt;/Cite&gt;&lt;/EndNote&gt;</w:instrText>
            </w:r>
            <w:r>
              <w:rPr>
                <w:rFonts w:ascii="Times New Roman" w:hAnsi="Times New Roman" w:cs="Times New Roman"/>
                <w:color w:val="000000"/>
                <w:szCs w:val="20"/>
              </w:rPr>
              <w:fldChar w:fldCharType="separate"/>
            </w:r>
            <w:r>
              <w:rPr>
                <w:rFonts w:ascii="Times New Roman" w:hAnsi="Times New Roman" w:cs="Times New Roman"/>
                <w:noProof/>
                <w:color w:val="000000"/>
                <w:szCs w:val="20"/>
              </w:rPr>
              <w:t>[298]</w:t>
            </w:r>
            <w:r>
              <w:rPr>
                <w:rFonts w:ascii="Times New Roman" w:hAnsi="Times New Roman" w:cs="Times New Roman"/>
                <w:color w:val="000000"/>
                <w:szCs w:val="20"/>
              </w:rPr>
              <w:fldChar w:fldCharType="end"/>
            </w:r>
          </w:p>
        </w:tc>
        <w:tc>
          <w:tcPr>
            <w:tcW w:w="1729" w:type="dxa"/>
          </w:tcPr>
          <w:p w14:paraId="0AF82D93"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Paquin, 2014</w:t>
            </w:r>
          </w:p>
        </w:tc>
        <w:tc>
          <w:tcPr>
            <w:tcW w:w="2394" w:type="dxa"/>
          </w:tcPr>
          <w:p w14:paraId="6DF91B38"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No relevant intervention</w:t>
            </w:r>
          </w:p>
        </w:tc>
        <w:tc>
          <w:tcPr>
            <w:tcW w:w="2412" w:type="dxa"/>
          </w:tcPr>
          <w:p w14:paraId="089623BD" w14:textId="77777777" w:rsidR="009B2D2E" w:rsidRPr="007C0C15" w:rsidRDefault="009B2D2E" w:rsidP="00B97FEB">
            <w:pPr>
              <w:rPr>
                <w:rFonts w:ascii="Times New Roman" w:hAnsi="Times New Roman" w:cs="Times New Roman"/>
                <w:szCs w:val="20"/>
              </w:rPr>
            </w:pPr>
          </w:p>
        </w:tc>
      </w:tr>
      <w:tr w:rsidR="009B2D2E" w:rsidRPr="007C0C15" w14:paraId="30C9031B" w14:textId="77777777" w:rsidTr="00846458">
        <w:tc>
          <w:tcPr>
            <w:tcW w:w="507" w:type="dxa"/>
          </w:tcPr>
          <w:p w14:paraId="453C1ADE"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 xml:space="preserve">39. </w:t>
            </w:r>
          </w:p>
        </w:tc>
        <w:tc>
          <w:tcPr>
            <w:tcW w:w="5908" w:type="dxa"/>
          </w:tcPr>
          <w:p w14:paraId="2DDF828E" w14:textId="77777777" w:rsidR="009B2D2E" w:rsidRPr="007C0C15" w:rsidRDefault="009B2D2E" w:rsidP="00B97FEB">
            <w:pPr>
              <w:rPr>
                <w:rFonts w:ascii="Times New Roman" w:hAnsi="Times New Roman" w:cs="Times New Roman"/>
                <w:color w:val="000000"/>
                <w:szCs w:val="20"/>
              </w:rPr>
            </w:pPr>
            <w:r w:rsidRPr="007C0C15">
              <w:rPr>
                <w:rFonts w:ascii="Times New Roman" w:hAnsi="Times New Roman" w:cs="Times New Roman"/>
                <w:color w:val="000000"/>
                <w:szCs w:val="20"/>
              </w:rPr>
              <w:t>Discontinuation of lithium augmentation in geriatric patients with unipolar depression: A systematic review</w:t>
            </w:r>
            <w:r>
              <w:rPr>
                <w:rFonts w:ascii="Times New Roman" w:hAnsi="Times New Roman" w:cs="Times New Roman"/>
                <w:color w:val="000000"/>
                <w:szCs w:val="20"/>
              </w:rPr>
              <w:fldChar w:fldCharType="begin"/>
            </w:r>
            <w:r>
              <w:rPr>
                <w:rFonts w:ascii="Times New Roman" w:hAnsi="Times New Roman" w:cs="Times New Roman"/>
                <w:color w:val="000000"/>
                <w:szCs w:val="20"/>
              </w:rPr>
              <w:instrText xml:space="preserve"> ADDIN EN.CITE &lt;EndNote&gt;&lt;Cite&gt;&lt;Author&gt;Ross&lt;/Author&gt;&lt;Year&gt;2008&lt;/Year&gt;&lt;RecNum&gt;116&lt;/RecNum&gt;&lt;IDText&gt;Discontinuation of lithium augmentation in geriatric patients with unipolar depression: a systematic review&lt;/IDText&gt;&lt;DisplayText&gt;[299]&lt;/DisplayText&gt;&lt;record&gt;&lt;rec-number&gt;116&lt;/rec-number&gt;&lt;foreign-keys&gt;&lt;key app="EN" db-id="00w0d590vf5wsxez0tkx9w26209f2wz9wr9s" timestamp="1642487846" guid="99df4f53-1082-46fb-834e-bf904e58a6a0"&gt;116&lt;/key&gt;&lt;/foreign-keys&gt;&lt;ref-type name="Journal Article"&gt;17&lt;/ref-type&gt;&lt;contributors&gt;&lt;authors&gt;&lt;author&gt;Ross, J.&lt;/author&gt;&lt;/authors&gt;&lt;/contributors&gt;&lt;auth-address&gt;McGill University, Montreal, Quebec. james.ross@mail.mcgill.ca&lt;/auth-address&gt;&lt;titles&gt;&lt;title&gt;Discontinuation of lithium augmentation in geriatric patients with unipolar depression: a systematic review&lt;/title&gt;&lt;secondary-title&gt;Can J Psychiatry&lt;/secondary-title&gt;&lt;/titles&gt;&lt;periodical&gt;&lt;full-title&gt;Can J Psychiatry&lt;/full-title&gt;&lt;/periodical&gt;&lt;pages&gt;117-20&lt;/pages&gt;&lt;volume&gt;53&lt;/volume&gt;&lt;number&gt;2&lt;/number&gt;&lt;keywords&gt;&lt;keyword&gt;Aged&lt;/keyword&gt;&lt;keyword&gt;Antidepressive Agents/*therapeutic use&lt;/keyword&gt;&lt;keyword&gt;Antipsychotic Agents/*therapeutic use&lt;/keyword&gt;&lt;keyword&gt;Depressive Disorder, Major/*drug therapy/*epidemiology&lt;/keyword&gt;&lt;keyword&gt;Drug Therapy, Combination&lt;/keyword&gt;&lt;keyword&gt;Humans&lt;/keyword&gt;&lt;keyword&gt;Lithium Carbonate/*therapeutic use&lt;/keyword&gt;&lt;keyword&gt;Perphenazine/*therapeutic use&lt;/keyword&gt;&lt;keyword&gt;Withholding Treatment/*statistics &amp;amp; numerical data&lt;/keyword&gt;&lt;/keywords&gt;&lt;dates&gt;&lt;year&gt;2008&lt;/year&gt;&lt;pub-dates&gt;&lt;date&gt;Feb&lt;/date&gt;&lt;/pub-dates&gt;&lt;/dates&gt;&lt;isbn&gt;0706-7437 (Print)&amp;#xD;0706-7437 (Linking)&lt;/isbn&gt;&lt;accession-num&gt;18357930&lt;/accession-num&gt;&lt;urls&gt;&lt;related-urls&gt;&lt;url&gt;https://www.ncbi.nlm.nih.gov/pubmed/18357930&lt;/url&gt;&lt;/related-urls&gt;&lt;/urls&gt;&lt;electronic-resource-num&gt;10.1177/070674370805300207&lt;/electronic-resource-num&gt;&lt;language&gt;eng&lt;/language&gt;&lt;/record&gt;&lt;/Cite&gt;&lt;/EndNote&gt;</w:instrText>
            </w:r>
            <w:r>
              <w:rPr>
                <w:rFonts w:ascii="Times New Roman" w:hAnsi="Times New Roman" w:cs="Times New Roman"/>
                <w:color w:val="000000"/>
                <w:szCs w:val="20"/>
              </w:rPr>
              <w:fldChar w:fldCharType="separate"/>
            </w:r>
            <w:r>
              <w:rPr>
                <w:rFonts w:ascii="Times New Roman" w:hAnsi="Times New Roman" w:cs="Times New Roman"/>
                <w:noProof/>
                <w:color w:val="000000"/>
                <w:szCs w:val="20"/>
              </w:rPr>
              <w:t>[299]</w:t>
            </w:r>
            <w:r>
              <w:rPr>
                <w:rFonts w:ascii="Times New Roman" w:hAnsi="Times New Roman" w:cs="Times New Roman"/>
                <w:color w:val="000000"/>
                <w:szCs w:val="20"/>
              </w:rPr>
              <w:fldChar w:fldCharType="end"/>
            </w:r>
          </w:p>
        </w:tc>
        <w:tc>
          <w:tcPr>
            <w:tcW w:w="1729" w:type="dxa"/>
          </w:tcPr>
          <w:p w14:paraId="72A04C23"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Ross, 2008</w:t>
            </w:r>
          </w:p>
        </w:tc>
        <w:tc>
          <w:tcPr>
            <w:tcW w:w="2394" w:type="dxa"/>
          </w:tcPr>
          <w:p w14:paraId="0A95D0A8"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No relevant intervention</w:t>
            </w:r>
          </w:p>
        </w:tc>
        <w:tc>
          <w:tcPr>
            <w:tcW w:w="2412" w:type="dxa"/>
          </w:tcPr>
          <w:p w14:paraId="30726CE9" w14:textId="77777777" w:rsidR="009B2D2E" w:rsidRPr="007C0C15" w:rsidRDefault="009B2D2E" w:rsidP="00B97FEB">
            <w:pPr>
              <w:rPr>
                <w:rFonts w:ascii="Times New Roman" w:hAnsi="Times New Roman" w:cs="Times New Roman"/>
                <w:szCs w:val="20"/>
              </w:rPr>
            </w:pPr>
          </w:p>
        </w:tc>
      </w:tr>
      <w:tr w:rsidR="009B2D2E" w:rsidRPr="007C0C15" w14:paraId="2420D981" w14:textId="77777777" w:rsidTr="00846458">
        <w:tc>
          <w:tcPr>
            <w:tcW w:w="507" w:type="dxa"/>
          </w:tcPr>
          <w:p w14:paraId="2A890232"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40.</w:t>
            </w:r>
          </w:p>
        </w:tc>
        <w:tc>
          <w:tcPr>
            <w:tcW w:w="5908" w:type="dxa"/>
          </w:tcPr>
          <w:p w14:paraId="6525F468"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Discontinuation of alpha-blocker therapy in men with lower urinary tract symptoms: a systematic review and meta-analysis</w:t>
            </w:r>
            <w:r>
              <w:rPr>
                <w:rFonts w:ascii="Times New Roman" w:hAnsi="Times New Roman" w:cs="Times New Roman"/>
                <w:szCs w:val="20"/>
              </w:rPr>
              <w:fldChar w:fldCharType="begin">
                <w:fldData xml:space="preserve">PEVuZE5vdGU+PENpdGU+PEF1dGhvcj52YW4gZGVyIFdvcnA8L0F1dGhvcj48WWVhcj4yMDE5PC9Z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=
</w:fldData>
              </w:fldChar>
            </w:r>
            <w:r>
              <w:rPr>
                <w:rFonts w:ascii="Times New Roman" w:hAnsi="Times New Roman" w:cs="Times New Roman"/>
                <w:szCs w:val="20"/>
              </w:rPr>
              <w:instrText xml:space="preserve"> ADDIN EN.CITE </w:instrText>
            </w:r>
            <w:r>
              <w:rPr>
                <w:rFonts w:ascii="Times New Roman" w:hAnsi="Times New Roman" w:cs="Times New Roman"/>
                <w:szCs w:val="20"/>
              </w:rPr>
              <w:fldChar w:fldCharType="begin">
                <w:fldData xml:space="preserve">PEVuZE5vdGU+PENpdGU+PEF1dGhvcj52YW4gZGVyIFdvcnA8L0F1dGhvcj48WWVhcj4yMDE5PC9Z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=
</w:fldData>
              </w:fldChar>
            </w:r>
            <w:r>
              <w:rPr>
                <w:rFonts w:ascii="Times New Roman" w:hAnsi="Times New Roman" w:cs="Times New Roman"/>
                <w:szCs w:val="20"/>
              </w:rPr>
              <w:instrText xml:space="preserve"> ADDIN EN.CITE.DATA </w:instrText>
            </w:r>
            <w:r>
              <w:rPr>
                <w:rFonts w:ascii="Times New Roman" w:hAnsi="Times New Roman" w:cs="Times New Roman"/>
                <w:szCs w:val="20"/>
              </w:rPr>
            </w:r>
            <w:r>
              <w:rPr>
                <w:rFonts w:ascii="Times New Roman" w:hAnsi="Times New Roman" w:cs="Times New Roman"/>
                <w:szCs w:val="20"/>
              </w:rPr>
              <w:fldChar w:fldCharType="end"/>
            </w:r>
            <w:r>
              <w:rPr>
                <w:rFonts w:ascii="Times New Roman" w:hAnsi="Times New Roman" w:cs="Times New Roman"/>
                <w:szCs w:val="20"/>
              </w:rPr>
            </w:r>
            <w:r>
              <w:rPr>
                <w:rFonts w:ascii="Times New Roman" w:hAnsi="Times New Roman" w:cs="Times New Roman"/>
                <w:szCs w:val="20"/>
              </w:rPr>
              <w:fldChar w:fldCharType="separate"/>
            </w:r>
            <w:r>
              <w:rPr>
                <w:rFonts w:ascii="Times New Roman" w:hAnsi="Times New Roman" w:cs="Times New Roman"/>
                <w:noProof/>
                <w:szCs w:val="20"/>
              </w:rPr>
              <w:t>[300]</w:t>
            </w:r>
            <w:r>
              <w:rPr>
                <w:rFonts w:ascii="Times New Roman" w:hAnsi="Times New Roman" w:cs="Times New Roman"/>
                <w:szCs w:val="20"/>
              </w:rPr>
              <w:fldChar w:fldCharType="end"/>
            </w:r>
          </w:p>
        </w:tc>
        <w:tc>
          <w:tcPr>
            <w:tcW w:w="1729" w:type="dxa"/>
          </w:tcPr>
          <w:p w14:paraId="7C1E151E"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van der Worp, 2019</w:t>
            </w:r>
          </w:p>
        </w:tc>
        <w:tc>
          <w:tcPr>
            <w:tcW w:w="2394" w:type="dxa"/>
          </w:tcPr>
          <w:p w14:paraId="291D09D9"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No relevant intervention</w:t>
            </w:r>
          </w:p>
        </w:tc>
        <w:tc>
          <w:tcPr>
            <w:tcW w:w="2412" w:type="dxa"/>
          </w:tcPr>
          <w:p w14:paraId="5A0F9DAD" w14:textId="77777777" w:rsidR="009B2D2E" w:rsidRPr="007C0C15" w:rsidRDefault="009B2D2E" w:rsidP="00B97FEB">
            <w:pPr>
              <w:rPr>
                <w:rFonts w:ascii="Times New Roman" w:hAnsi="Times New Roman" w:cs="Times New Roman"/>
                <w:szCs w:val="20"/>
              </w:rPr>
            </w:pPr>
          </w:p>
        </w:tc>
      </w:tr>
      <w:tr w:rsidR="009B2D2E" w:rsidRPr="007C0C15" w14:paraId="7DD4A4AA" w14:textId="77777777" w:rsidTr="00846458">
        <w:tc>
          <w:tcPr>
            <w:tcW w:w="507" w:type="dxa"/>
          </w:tcPr>
          <w:p w14:paraId="1B44F3AC"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41.</w:t>
            </w:r>
          </w:p>
        </w:tc>
        <w:tc>
          <w:tcPr>
            <w:tcW w:w="5908" w:type="dxa"/>
          </w:tcPr>
          <w:p w14:paraId="3F44BDBD"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The Effect of Melatonin on Benzodiazepine Discontinuation and Sleep Quality in Adults Attempting to Discontinue Benzodiazepines: A Systematic Review and Meta-Analysis</w:t>
            </w:r>
            <w:r>
              <w:rPr>
                <w:rFonts w:ascii="Times New Roman" w:hAnsi="Times New Roman" w:cs="Times New Roman"/>
                <w:szCs w:val="20"/>
              </w:rPr>
              <w:fldChar w:fldCharType="begin">
                <w:fldData xml:space="preserve">PEVuZE5vdGU+PENpdGU+PEF1dGhvcj5XcmlnaHQ8L0F1dGhvcj48WWVhcj4yMDE1PC9ZZWFyPjxS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</w:fldData>
              </w:fldChar>
            </w:r>
            <w:r>
              <w:rPr>
                <w:rFonts w:ascii="Times New Roman" w:hAnsi="Times New Roman" w:cs="Times New Roman"/>
                <w:szCs w:val="20"/>
              </w:rPr>
              <w:instrText xml:space="preserve"> ADDIN EN.CITE </w:instrText>
            </w:r>
            <w:r>
              <w:rPr>
                <w:rFonts w:ascii="Times New Roman" w:hAnsi="Times New Roman" w:cs="Times New Roman"/>
                <w:szCs w:val="20"/>
              </w:rPr>
              <w:fldChar w:fldCharType="begin">
                <w:fldData xml:space="preserve">PEVuZE5vdGU+PENpdGU+PEF1dGhvcj5XcmlnaHQ8L0F1dGhvcj48WWVhcj4yMDE1PC9ZZWFyPjxS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</w:fldData>
              </w:fldChar>
            </w:r>
            <w:r>
              <w:rPr>
                <w:rFonts w:ascii="Times New Roman" w:hAnsi="Times New Roman" w:cs="Times New Roman"/>
                <w:szCs w:val="20"/>
              </w:rPr>
              <w:instrText xml:space="preserve"> ADDIN EN.CITE.DATA </w:instrText>
            </w:r>
            <w:r>
              <w:rPr>
                <w:rFonts w:ascii="Times New Roman" w:hAnsi="Times New Roman" w:cs="Times New Roman"/>
                <w:szCs w:val="20"/>
              </w:rPr>
            </w:r>
            <w:r>
              <w:rPr>
                <w:rFonts w:ascii="Times New Roman" w:hAnsi="Times New Roman" w:cs="Times New Roman"/>
                <w:szCs w:val="20"/>
              </w:rPr>
              <w:fldChar w:fldCharType="end"/>
            </w:r>
            <w:r>
              <w:rPr>
                <w:rFonts w:ascii="Times New Roman" w:hAnsi="Times New Roman" w:cs="Times New Roman"/>
                <w:szCs w:val="20"/>
              </w:rPr>
            </w:r>
            <w:r>
              <w:rPr>
                <w:rFonts w:ascii="Times New Roman" w:hAnsi="Times New Roman" w:cs="Times New Roman"/>
                <w:szCs w:val="20"/>
              </w:rPr>
              <w:fldChar w:fldCharType="separate"/>
            </w:r>
            <w:r>
              <w:rPr>
                <w:rFonts w:ascii="Times New Roman" w:hAnsi="Times New Roman" w:cs="Times New Roman"/>
                <w:noProof/>
                <w:szCs w:val="20"/>
              </w:rPr>
              <w:t>[301]</w:t>
            </w:r>
            <w:r>
              <w:rPr>
                <w:rFonts w:ascii="Times New Roman" w:hAnsi="Times New Roman" w:cs="Times New Roman"/>
                <w:szCs w:val="20"/>
              </w:rPr>
              <w:fldChar w:fldCharType="end"/>
            </w:r>
          </w:p>
        </w:tc>
        <w:tc>
          <w:tcPr>
            <w:tcW w:w="1729" w:type="dxa"/>
          </w:tcPr>
          <w:p w14:paraId="4B2FD49A"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Wright, 2015</w:t>
            </w:r>
          </w:p>
        </w:tc>
        <w:tc>
          <w:tcPr>
            <w:tcW w:w="2394" w:type="dxa"/>
          </w:tcPr>
          <w:p w14:paraId="04FBE2BA"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No relevant intervention</w:t>
            </w:r>
          </w:p>
        </w:tc>
        <w:tc>
          <w:tcPr>
            <w:tcW w:w="2412" w:type="dxa"/>
          </w:tcPr>
          <w:p w14:paraId="4E35B7AF" w14:textId="77777777" w:rsidR="009B2D2E" w:rsidRPr="007C0C15" w:rsidRDefault="009B2D2E" w:rsidP="00B97FEB">
            <w:pPr>
              <w:rPr>
                <w:rFonts w:ascii="Times New Roman" w:hAnsi="Times New Roman" w:cs="Times New Roman"/>
                <w:szCs w:val="20"/>
              </w:rPr>
            </w:pPr>
          </w:p>
        </w:tc>
      </w:tr>
      <w:tr w:rsidR="009B2D2E" w:rsidRPr="007C0C15" w14:paraId="7010D5D6" w14:textId="77777777" w:rsidTr="00846458">
        <w:tc>
          <w:tcPr>
            <w:tcW w:w="507" w:type="dxa"/>
          </w:tcPr>
          <w:p w14:paraId="61BE03C5"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42.</w:t>
            </w:r>
          </w:p>
        </w:tc>
        <w:tc>
          <w:tcPr>
            <w:tcW w:w="5908" w:type="dxa"/>
          </w:tcPr>
          <w:p w14:paraId="51A379B4"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color w:val="000000"/>
                <w:szCs w:val="20"/>
              </w:rPr>
              <w:t>Clinical medication review of polypharmacy reduced unplanned hospitalizations in older adults: A meta-analysis of randomized clinical trials</w:t>
            </w:r>
            <w:r>
              <w:rPr>
                <w:rFonts w:ascii="Times New Roman" w:hAnsi="Times New Roman" w:cs="Times New Roman"/>
                <w:color w:val="000000"/>
                <w:szCs w:val="20"/>
              </w:rPr>
              <w:fldChar w:fldCharType="begin">
                <w:fldData xml:space="preserve">PEVuZE5vdGU+PENpdGU+PEF1dGhvcj5NaXpva2FtaTwvQXV0aG9yPjxZZWFyPjIwMTk8L1llYXI+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</w:fldData>
              </w:fldChar>
            </w:r>
            <w:r>
              <w:rPr>
                <w:rFonts w:ascii="Times New Roman" w:hAnsi="Times New Roman" w:cs="Times New Roman"/>
                <w:color w:val="000000"/>
                <w:szCs w:val="20"/>
              </w:rPr>
              <w:instrText xml:space="preserve"> ADDIN EN.CITE </w:instrText>
            </w:r>
            <w:r>
              <w:rPr>
                <w:rFonts w:ascii="Times New Roman" w:hAnsi="Times New Roman" w:cs="Times New Roman"/>
                <w:color w:val="000000"/>
                <w:szCs w:val="20"/>
              </w:rPr>
              <w:fldChar w:fldCharType="begin">
                <w:fldData xml:space="preserve">PEVuZE5vdGU+PENpdGU+PEF1dGhvcj5NaXpva2FtaTwvQXV0aG9yPjxZZWFyPjIwMTk8L1llYXI+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</w:fldData>
              </w:fldChar>
            </w:r>
            <w:r>
              <w:rPr>
                <w:rFonts w:ascii="Times New Roman" w:hAnsi="Times New Roman" w:cs="Times New Roman"/>
                <w:color w:val="000000"/>
                <w:szCs w:val="20"/>
              </w:rPr>
              <w:instrText xml:space="preserve"> ADDIN EN.CITE.DATA </w:instrText>
            </w:r>
            <w:r>
              <w:rPr>
                <w:rFonts w:ascii="Times New Roman" w:hAnsi="Times New Roman" w:cs="Times New Roman"/>
                <w:color w:val="000000"/>
                <w:szCs w:val="20"/>
              </w:rPr>
            </w:r>
            <w:r>
              <w:rPr>
                <w:rFonts w:ascii="Times New Roman" w:hAnsi="Times New Roman" w:cs="Times New Roman"/>
                <w:color w:val="000000"/>
                <w:szCs w:val="20"/>
              </w:rPr>
              <w:fldChar w:fldCharType="end"/>
            </w:r>
            <w:r>
              <w:rPr>
                <w:rFonts w:ascii="Times New Roman" w:hAnsi="Times New Roman" w:cs="Times New Roman"/>
                <w:color w:val="000000"/>
                <w:szCs w:val="20"/>
              </w:rPr>
            </w:r>
            <w:r>
              <w:rPr>
                <w:rFonts w:ascii="Times New Roman" w:hAnsi="Times New Roman" w:cs="Times New Roman"/>
                <w:color w:val="000000"/>
                <w:szCs w:val="20"/>
              </w:rPr>
              <w:fldChar w:fldCharType="separate"/>
            </w:r>
            <w:r>
              <w:rPr>
                <w:rFonts w:ascii="Times New Roman" w:hAnsi="Times New Roman" w:cs="Times New Roman"/>
                <w:noProof/>
                <w:color w:val="000000"/>
                <w:szCs w:val="20"/>
              </w:rPr>
              <w:t>[302]</w:t>
            </w:r>
            <w:r>
              <w:rPr>
                <w:rFonts w:ascii="Times New Roman" w:hAnsi="Times New Roman" w:cs="Times New Roman"/>
                <w:color w:val="000000"/>
                <w:szCs w:val="20"/>
              </w:rPr>
              <w:fldChar w:fldCharType="end"/>
            </w:r>
          </w:p>
        </w:tc>
        <w:tc>
          <w:tcPr>
            <w:tcW w:w="1729" w:type="dxa"/>
          </w:tcPr>
          <w:p w14:paraId="0780BFC4"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color w:val="000000"/>
                <w:szCs w:val="20"/>
              </w:rPr>
              <w:t>Mizokami, 2019</w:t>
            </w:r>
          </w:p>
        </w:tc>
        <w:tc>
          <w:tcPr>
            <w:tcW w:w="2394" w:type="dxa"/>
          </w:tcPr>
          <w:p w14:paraId="71497FB7"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No relevant intervention</w:t>
            </w:r>
          </w:p>
        </w:tc>
        <w:tc>
          <w:tcPr>
            <w:tcW w:w="2412" w:type="dxa"/>
          </w:tcPr>
          <w:p w14:paraId="2BB5948E" w14:textId="77777777" w:rsidR="009B2D2E" w:rsidRPr="007C0C15" w:rsidRDefault="009B2D2E" w:rsidP="00B97FEB">
            <w:pPr>
              <w:rPr>
                <w:rFonts w:ascii="Times New Roman" w:hAnsi="Times New Roman" w:cs="Times New Roman"/>
                <w:szCs w:val="20"/>
              </w:rPr>
            </w:pPr>
          </w:p>
        </w:tc>
      </w:tr>
      <w:tr w:rsidR="009B2D2E" w:rsidRPr="007C0C15" w14:paraId="73A05AB6" w14:textId="77777777" w:rsidTr="00846458">
        <w:tc>
          <w:tcPr>
            <w:tcW w:w="507" w:type="dxa"/>
          </w:tcPr>
          <w:p w14:paraId="50E8732B"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43.</w:t>
            </w:r>
          </w:p>
        </w:tc>
        <w:tc>
          <w:tcPr>
            <w:tcW w:w="5908" w:type="dxa"/>
          </w:tcPr>
          <w:p w14:paraId="00971F5A"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color w:val="000000"/>
                <w:szCs w:val="20"/>
              </w:rPr>
              <w:t>The feasibility of Chinese massage as an auxiliary way of replacing or reducing drugs in the clinical treatment of adult type 2 diabetes: A systematic review and meta-analysis</w:t>
            </w:r>
            <w:r>
              <w:rPr>
                <w:rFonts w:ascii="Times New Roman" w:hAnsi="Times New Roman" w:cs="Times New Roman"/>
                <w:color w:val="000000"/>
                <w:szCs w:val="20"/>
              </w:rPr>
              <w:fldChar w:fldCharType="begin">
                <w:fldData xml:space="preserve">PEVuZE5vdGU+PENpdGU+PEF1dGhvcj5aaGFuZzwvQXV0aG9yPjxZZWFyPjIwMjA8L1llYXI+PFJl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</w:fldData>
              </w:fldChar>
            </w:r>
            <w:r>
              <w:rPr>
                <w:rFonts w:ascii="Times New Roman" w:hAnsi="Times New Roman" w:cs="Times New Roman"/>
                <w:color w:val="000000"/>
                <w:szCs w:val="20"/>
              </w:rPr>
              <w:instrText xml:space="preserve"> ADDIN EN.CITE </w:instrText>
            </w:r>
            <w:r>
              <w:rPr>
                <w:rFonts w:ascii="Times New Roman" w:hAnsi="Times New Roman" w:cs="Times New Roman"/>
                <w:color w:val="000000"/>
                <w:szCs w:val="20"/>
              </w:rPr>
              <w:fldChar w:fldCharType="begin">
                <w:fldData xml:space="preserve">PEVuZE5vdGU+PENpdGU+PEF1dGhvcj5aaGFuZzwvQXV0aG9yPjxZZWFyPjIwMjA8L1llYXI+PFJl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</w:fldData>
              </w:fldChar>
            </w:r>
            <w:r>
              <w:rPr>
                <w:rFonts w:ascii="Times New Roman" w:hAnsi="Times New Roman" w:cs="Times New Roman"/>
                <w:color w:val="000000"/>
                <w:szCs w:val="20"/>
              </w:rPr>
              <w:instrText xml:space="preserve"> ADDIN EN.CITE.DATA </w:instrText>
            </w:r>
            <w:r>
              <w:rPr>
                <w:rFonts w:ascii="Times New Roman" w:hAnsi="Times New Roman" w:cs="Times New Roman"/>
                <w:color w:val="000000"/>
                <w:szCs w:val="20"/>
              </w:rPr>
            </w:r>
            <w:r>
              <w:rPr>
                <w:rFonts w:ascii="Times New Roman" w:hAnsi="Times New Roman" w:cs="Times New Roman"/>
                <w:color w:val="000000"/>
                <w:szCs w:val="20"/>
              </w:rPr>
              <w:fldChar w:fldCharType="end"/>
            </w:r>
            <w:r>
              <w:rPr>
                <w:rFonts w:ascii="Times New Roman" w:hAnsi="Times New Roman" w:cs="Times New Roman"/>
                <w:color w:val="000000"/>
                <w:szCs w:val="20"/>
              </w:rPr>
            </w:r>
            <w:r>
              <w:rPr>
                <w:rFonts w:ascii="Times New Roman" w:hAnsi="Times New Roman" w:cs="Times New Roman"/>
                <w:color w:val="000000"/>
                <w:szCs w:val="20"/>
              </w:rPr>
              <w:fldChar w:fldCharType="separate"/>
            </w:r>
            <w:r>
              <w:rPr>
                <w:rFonts w:ascii="Times New Roman" w:hAnsi="Times New Roman" w:cs="Times New Roman"/>
                <w:noProof/>
                <w:color w:val="000000"/>
                <w:szCs w:val="20"/>
              </w:rPr>
              <w:t>[303]</w:t>
            </w:r>
            <w:r>
              <w:rPr>
                <w:rFonts w:ascii="Times New Roman" w:hAnsi="Times New Roman" w:cs="Times New Roman"/>
                <w:color w:val="000000"/>
                <w:szCs w:val="20"/>
              </w:rPr>
              <w:fldChar w:fldCharType="end"/>
            </w:r>
          </w:p>
        </w:tc>
        <w:tc>
          <w:tcPr>
            <w:tcW w:w="1729" w:type="dxa"/>
          </w:tcPr>
          <w:p w14:paraId="409A744C"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color w:val="000000"/>
                <w:szCs w:val="20"/>
              </w:rPr>
              <w:t>Zhang, 2020</w:t>
            </w:r>
          </w:p>
        </w:tc>
        <w:tc>
          <w:tcPr>
            <w:tcW w:w="2394" w:type="dxa"/>
          </w:tcPr>
          <w:p w14:paraId="006C4EB9"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No relevant intervention</w:t>
            </w:r>
          </w:p>
        </w:tc>
        <w:tc>
          <w:tcPr>
            <w:tcW w:w="2412" w:type="dxa"/>
          </w:tcPr>
          <w:p w14:paraId="5614B63E" w14:textId="77777777" w:rsidR="009B2D2E" w:rsidRPr="007C0C15" w:rsidRDefault="009B2D2E" w:rsidP="00B97FEB">
            <w:pPr>
              <w:rPr>
                <w:rFonts w:ascii="Times New Roman" w:hAnsi="Times New Roman" w:cs="Times New Roman"/>
                <w:szCs w:val="20"/>
              </w:rPr>
            </w:pPr>
          </w:p>
        </w:tc>
      </w:tr>
      <w:tr w:rsidR="009B2D2E" w:rsidRPr="007C0C15" w14:paraId="492EE215" w14:textId="77777777" w:rsidTr="00846458">
        <w:tc>
          <w:tcPr>
            <w:tcW w:w="507" w:type="dxa"/>
          </w:tcPr>
          <w:p w14:paraId="69C4FCE3"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44.</w:t>
            </w:r>
          </w:p>
        </w:tc>
        <w:tc>
          <w:tcPr>
            <w:tcW w:w="5908" w:type="dxa"/>
          </w:tcPr>
          <w:p w14:paraId="45268B92"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color w:val="000000"/>
                <w:szCs w:val="20"/>
              </w:rPr>
              <w:t xml:space="preserve">Long-Term Drug Therapy and Drug Discontinuations and Holidays for Osteoporosis Fracture Prevention </w:t>
            </w:r>
            <w:proofErr w:type="gramStart"/>
            <w:r w:rsidRPr="007C0C15">
              <w:rPr>
                <w:rFonts w:ascii="Times New Roman" w:hAnsi="Times New Roman" w:cs="Times New Roman"/>
                <w:color w:val="000000"/>
                <w:szCs w:val="20"/>
              </w:rPr>
              <w:t>A</w:t>
            </w:r>
            <w:proofErr w:type="gramEnd"/>
            <w:r w:rsidRPr="007C0C15">
              <w:rPr>
                <w:rFonts w:ascii="Times New Roman" w:hAnsi="Times New Roman" w:cs="Times New Roman"/>
                <w:color w:val="000000"/>
                <w:szCs w:val="20"/>
              </w:rPr>
              <w:t xml:space="preserve"> Systematic Review</w:t>
            </w:r>
            <w:r>
              <w:rPr>
                <w:rFonts w:ascii="Times New Roman" w:hAnsi="Times New Roman" w:cs="Times New Roman"/>
                <w:color w:val="000000"/>
                <w:szCs w:val="20"/>
              </w:rPr>
              <w:fldChar w:fldCharType="begin">
                <w:fldData xml:space="preserve">PEVuZE5vdGU+PENpdGU+PEF1dGhvcj5GaW5rPC9BdXRob3I+PFllYXI+MjAxOTwvWWVhcj48UmVj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</w:fldData>
              </w:fldChar>
            </w:r>
            <w:r>
              <w:rPr>
                <w:rFonts w:ascii="Times New Roman" w:hAnsi="Times New Roman" w:cs="Times New Roman"/>
                <w:color w:val="000000"/>
                <w:szCs w:val="20"/>
              </w:rPr>
              <w:instrText xml:space="preserve"> ADDIN EN.CITE </w:instrText>
            </w:r>
            <w:r>
              <w:rPr>
                <w:rFonts w:ascii="Times New Roman" w:hAnsi="Times New Roman" w:cs="Times New Roman"/>
                <w:color w:val="000000"/>
                <w:szCs w:val="20"/>
              </w:rPr>
              <w:fldChar w:fldCharType="begin">
                <w:fldData xml:space="preserve">PEVuZE5vdGU+PENpdGU+PEF1dGhvcj5GaW5rPC9BdXRob3I+PFllYXI+MjAxOTwvWWVhcj48UmVj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</w:fldData>
              </w:fldChar>
            </w:r>
            <w:r>
              <w:rPr>
                <w:rFonts w:ascii="Times New Roman" w:hAnsi="Times New Roman" w:cs="Times New Roman"/>
                <w:color w:val="000000"/>
                <w:szCs w:val="20"/>
              </w:rPr>
              <w:instrText xml:space="preserve"> ADDIN EN.CITE.DATA </w:instrText>
            </w:r>
            <w:r>
              <w:rPr>
                <w:rFonts w:ascii="Times New Roman" w:hAnsi="Times New Roman" w:cs="Times New Roman"/>
                <w:color w:val="000000"/>
                <w:szCs w:val="20"/>
              </w:rPr>
            </w:r>
            <w:r>
              <w:rPr>
                <w:rFonts w:ascii="Times New Roman" w:hAnsi="Times New Roman" w:cs="Times New Roman"/>
                <w:color w:val="000000"/>
                <w:szCs w:val="20"/>
              </w:rPr>
              <w:fldChar w:fldCharType="end"/>
            </w:r>
            <w:r>
              <w:rPr>
                <w:rFonts w:ascii="Times New Roman" w:hAnsi="Times New Roman" w:cs="Times New Roman"/>
                <w:color w:val="000000"/>
                <w:szCs w:val="20"/>
              </w:rPr>
            </w:r>
            <w:r>
              <w:rPr>
                <w:rFonts w:ascii="Times New Roman" w:hAnsi="Times New Roman" w:cs="Times New Roman"/>
                <w:color w:val="000000"/>
                <w:szCs w:val="20"/>
              </w:rPr>
              <w:fldChar w:fldCharType="separate"/>
            </w:r>
            <w:r>
              <w:rPr>
                <w:rFonts w:ascii="Times New Roman" w:hAnsi="Times New Roman" w:cs="Times New Roman"/>
                <w:noProof/>
                <w:color w:val="000000"/>
                <w:szCs w:val="20"/>
              </w:rPr>
              <w:t>[304]</w:t>
            </w:r>
            <w:r>
              <w:rPr>
                <w:rFonts w:ascii="Times New Roman" w:hAnsi="Times New Roman" w:cs="Times New Roman"/>
                <w:color w:val="000000"/>
                <w:szCs w:val="20"/>
              </w:rPr>
              <w:fldChar w:fldCharType="end"/>
            </w:r>
          </w:p>
        </w:tc>
        <w:tc>
          <w:tcPr>
            <w:tcW w:w="1729" w:type="dxa"/>
          </w:tcPr>
          <w:p w14:paraId="72C54A96"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color w:val="000000"/>
                <w:szCs w:val="20"/>
              </w:rPr>
              <w:t>Fink, 2019</w:t>
            </w:r>
          </w:p>
        </w:tc>
        <w:tc>
          <w:tcPr>
            <w:tcW w:w="2394" w:type="dxa"/>
          </w:tcPr>
          <w:p w14:paraId="15CB4193"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No relevant intervention</w:t>
            </w:r>
          </w:p>
        </w:tc>
        <w:tc>
          <w:tcPr>
            <w:tcW w:w="2412" w:type="dxa"/>
          </w:tcPr>
          <w:p w14:paraId="319F593A" w14:textId="77777777" w:rsidR="009B2D2E" w:rsidRPr="007C0C15" w:rsidRDefault="009B2D2E" w:rsidP="00B97FEB">
            <w:pPr>
              <w:rPr>
                <w:rFonts w:ascii="Times New Roman" w:hAnsi="Times New Roman" w:cs="Times New Roman"/>
                <w:szCs w:val="20"/>
              </w:rPr>
            </w:pPr>
          </w:p>
        </w:tc>
      </w:tr>
      <w:tr w:rsidR="009B2D2E" w:rsidRPr="007C0C15" w14:paraId="5A72C6B1" w14:textId="77777777" w:rsidTr="00846458">
        <w:tc>
          <w:tcPr>
            <w:tcW w:w="507" w:type="dxa"/>
          </w:tcPr>
          <w:p w14:paraId="26A41B91"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45.</w:t>
            </w:r>
          </w:p>
        </w:tc>
        <w:tc>
          <w:tcPr>
            <w:tcW w:w="5908" w:type="dxa"/>
          </w:tcPr>
          <w:p w14:paraId="00C25EA6" w14:textId="77777777" w:rsidR="009B2D2E" w:rsidRPr="007C0C15" w:rsidRDefault="009B2D2E" w:rsidP="00B97FEB">
            <w:pPr>
              <w:rPr>
                <w:rFonts w:ascii="Times New Roman" w:hAnsi="Times New Roman" w:cs="Times New Roman"/>
                <w:color w:val="000000"/>
                <w:szCs w:val="20"/>
              </w:rPr>
            </w:pPr>
            <w:r w:rsidRPr="007C0C15">
              <w:rPr>
                <w:rFonts w:ascii="Times New Roman" w:hAnsi="Times New Roman" w:cs="Times New Roman"/>
                <w:color w:val="000000"/>
                <w:szCs w:val="20"/>
              </w:rPr>
              <w:t>Polypharmacy and mobility outcomes</w:t>
            </w:r>
            <w:r>
              <w:rPr>
                <w:rFonts w:ascii="Times New Roman" w:hAnsi="Times New Roman" w:cs="Times New Roman"/>
                <w:color w:val="000000"/>
                <w:szCs w:val="20"/>
              </w:rPr>
              <w:fldChar w:fldCharType="begin">
                <w:fldData xml:space="preserve">PEVuZE5vdGU+PENpdGU+PEF1dGhvcj5BbGk8L0F1dGhvcj48WWVhcj4yMDIwPC9ZZWFyPjxSZWNO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</w:fldData>
              </w:fldChar>
            </w:r>
            <w:r>
              <w:rPr>
                <w:rFonts w:ascii="Times New Roman" w:hAnsi="Times New Roman" w:cs="Times New Roman"/>
                <w:color w:val="000000"/>
                <w:szCs w:val="20"/>
              </w:rPr>
              <w:instrText xml:space="preserve"> ADDIN EN.CITE </w:instrText>
            </w:r>
            <w:r>
              <w:rPr>
                <w:rFonts w:ascii="Times New Roman" w:hAnsi="Times New Roman" w:cs="Times New Roman"/>
                <w:color w:val="000000"/>
                <w:szCs w:val="20"/>
              </w:rPr>
              <w:fldChar w:fldCharType="begin">
                <w:fldData xml:space="preserve">PEVuZE5vdGU+PENpdGU+PEF1dGhvcj5BbGk8L0F1dGhvcj48WWVhcj4yMDIwPC9ZZWFyPjxSZWNO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</w:fldData>
              </w:fldChar>
            </w:r>
            <w:r>
              <w:rPr>
                <w:rFonts w:ascii="Times New Roman" w:hAnsi="Times New Roman" w:cs="Times New Roman"/>
                <w:color w:val="000000"/>
                <w:szCs w:val="20"/>
              </w:rPr>
              <w:instrText xml:space="preserve"> ADDIN EN.CITE.DATA </w:instrText>
            </w:r>
            <w:r>
              <w:rPr>
                <w:rFonts w:ascii="Times New Roman" w:hAnsi="Times New Roman" w:cs="Times New Roman"/>
                <w:color w:val="000000"/>
                <w:szCs w:val="20"/>
              </w:rPr>
            </w:r>
            <w:r>
              <w:rPr>
                <w:rFonts w:ascii="Times New Roman" w:hAnsi="Times New Roman" w:cs="Times New Roman"/>
                <w:color w:val="000000"/>
                <w:szCs w:val="20"/>
              </w:rPr>
              <w:fldChar w:fldCharType="end"/>
            </w:r>
            <w:r>
              <w:rPr>
                <w:rFonts w:ascii="Times New Roman" w:hAnsi="Times New Roman" w:cs="Times New Roman"/>
                <w:color w:val="000000"/>
                <w:szCs w:val="20"/>
              </w:rPr>
            </w:r>
            <w:r>
              <w:rPr>
                <w:rFonts w:ascii="Times New Roman" w:hAnsi="Times New Roman" w:cs="Times New Roman"/>
                <w:color w:val="000000"/>
                <w:szCs w:val="20"/>
              </w:rPr>
              <w:fldChar w:fldCharType="separate"/>
            </w:r>
            <w:r>
              <w:rPr>
                <w:rFonts w:ascii="Times New Roman" w:hAnsi="Times New Roman" w:cs="Times New Roman"/>
                <w:noProof/>
                <w:color w:val="000000"/>
                <w:szCs w:val="20"/>
              </w:rPr>
              <w:t>[305]</w:t>
            </w:r>
            <w:r>
              <w:rPr>
                <w:rFonts w:ascii="Times New Roman" w:hAnsi="Times New Roman" w:cs="Times New Roman"/>
                <w:color w:val="000000"/>
                <w:szCs w:val="20"/>
              </w:rPr>
              <w:fldChar w:fldCharType="end"/>
            </w:r>
          </w:p>
        </w:tc>
        <w:tc>
          <w:tcPr>
            <w:tcW w:w="1729" w:type="dxa"/>
          </w:tcPr>
          <w:p w14:paraId="3BB5B908" w14:textId="77777777" w:rsidR="009B2D2E" w:rsidRPr="007C0C15" w:rsidRDefault="009B2D2E" w:rsidP="00B97FEB">
            <w:pPr>
              <w:rPr>
                <w:rFonts w:ascii="Times New Roman" w:hAnsi="Times New Roman" w:cs="Times New Roman"/>
                <w:color w:val="000000"/>
                <w:szCs w:val="20"/>
              </w:rPr>
            </w:pPr>
            <w:r w:rsidRPr="007C0C15">
              <w:rPr>
                <w:rFonts w:ascii="Times New Roman" w:hAnsi="Times New Roman" w:cs="Times New Roman"/>
                <w:color w:val="000000"/>
                <w:szCs w:val="20"/>
              </w:rPr>
              <w:t>Ali, 2020</w:t>
            </w:r>
          </w:p>
        </w:tc>
        <w:tc>
          <w:tcPr>
            <w:tcW w:w="2394" w:type="dxa"/>
          </w:tcPr>
          <w:p w14:paraId="4588409F" w14:textId="77777777" w:rsidR="009B2D2E" w:rsidRPr="007C0C15" w:rsidRDefault="009B2D2E" w:rsidP="00B97FEB">
            <w:pPr>
              <w:rPr>
                <w:rFonts w:ascii="Times New Roman" w:hAnsi="Times New Roman" w:cs="Times New Roman"/>
                <w:szCs w:val="20"/>
              </w:rPr>
            </w:pPr>
            <w:r w:rsidRPr="007C0C15">
              <w:rPr>
                <w:rFonts w:ascii="Times New Roman" w:hAnsi="Times New Roman" w:cs="Times New Roman"/>
                <w:szCs w:val="20"/>
              </w:rPr>
              <w:t>No relevant intervention</w:t>
            </w:r>
          </w:p>
        </w:tc>
        <w:tc>
          <w:tcPr>
            <w:tcW w:w="2412" w:type="dxa"/>
          </w:tcPr>
          <w:p w14:paraId="1723FB77" w14:textId="77777777" w:rsidR="009B2D2E" w:rsidRPr="007C0C15" w:rsidRDefault="009B2D2E" w:rsidP="00B97FEB">
            <w:pPr>
              <w:rPr>
                <w:rFonts w:ascii="Times New Roman" w:hAnsi="Times New Roman" w:cs="Times New Roman"/>
                <w:szCs w:val="20"/>
              </w:rPr>
            </w:pPr>
          </w:p>
        </w:tc>
      </w:tr>
      <w:tr w:rsidR="009B2D2E" w:rsidRPr="007C0C15" w14:paraId="405892D2" w14:textId="77777777" w:rsidTr="00846458">
        <w:tc>
          <w:tcPr>
            <w:tcW w:w="507" w:type="dxa"/>
          </w:tcPr>
          <w:p w14:paraId="003D5291" w14:textId="77777777" w:rsidR="009B2D2E" w:rsidRPr="007C0C15" w:rsidRDefault="009B2D2E" w:rsidP="0051254B">
            <w:pPr>
              <w:rPr>
                <w:rFonts w:ascii="Times New Roman" w:hAnsi="Times New Roman" w:cs="Times New Roman"/>
                <w:szCs w:val="20"/>
              </w:rPr>
            </w:pPr>
            <w:r w:rsidRPr="007C0C15">
              <w:rPr>
                <w:rFonts w:ascii="Times New Roman" w:hAnsi="Times New Roman" w:cs="Times New Roman"/>
                <w:szCs w:val="20"/>
              </w:rPr>
              <w:t>46.</w:t>
            </w:r>
          </w:p>
        </w:tc>
        <w:tc>
          <w:tcPr>
            <w:tcW w:w="5908" w:type="dxa"/>
          </w:tcPr>
          <w:p w14:paraId="4B95251F" w14:textId="77777777" w:rsidR="009B2D2E" w:rsidRPr="007C0C15" w:rsidRDefault="009B2D2E" w:rsidP="0051254B">
            <w:pPr>
              <w:rPr>
                <w:rFonts w:ascii="Times New Roman" w:hAnsi="Times New Roman" w:cs="Times New Roman"/>
                <w:szCs w:val="20"/>
              </w:rPr>
            </w:pPr>
            <w:r w:rsidRPr="007C0C15">
              <w:rPr>
                <w:rFonts w:ascii="Times New Roman" w:hAnsi="Times New Roman" w:cs="Times New Roman"/>
                <w:szCs w:val="20"/>
              </w:rPr>
              <w:t>Deprescribing interventions and their impact on medication adherence in community-dwelling older adults with polypharmacy: a systematic review</w:t>
            </w:r>
            <w:r>
              <w:rPr>
                <w:rFonts w:ascii="Times New Roman" w:hAnsi="Times New Roman" w:cs="Times New Roman"/>
                <w:szCs w:val="20"/>
              </w:rPr>
              <w:fldChar w:fldCharType="begin">
                <w:fldData xml:space="preserve">PEVuZE5vdGU+PENpdGU+PEF1dGhvcj5VbGxleTwvQXV0aG9yPjxZZWFyPjIwMTk8L1llYXI+PFJl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</w:fldData>
              </w:fldChar>
            </w:r>
            <w:r>
              <w:rPr>
                <w:rFonts w:ascii="Times New Roman" w:hAnsi="Times New Roman" w:cs="Times New Roman"/>
                <w:szCs w:val="20"/>
              </w:rPr>
              <w:instrText xml:space="preserve"> ADDIN EN.CITE </w:instrText>
            </w:r>
            <w:r>
              <w:rPr>
                <w:rFonts w:ascii="Times New Roman" w:hAnsi="Times New Roman" w:cs="Times New Roman"/>
                <w:szCs w:val="20"/>
              </w:rPr>
              <w:fldChar w:fldCharType="begin">
                <w:fldData xml:space="preserve">PEVuZE5vdGU+PENpdGU+PEF1dGhvcj5VbGxleTwvQXV0aG9yPjxZZWFyPjIwMTk8L1llYXI+PFJl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</w:fldData>
              </w:fldChar>
            </w:r>
            <w:r>
              <w:rPr>
                <w:rFonts w:ascii="Times New Roman" w:hAnsi="Times New Roman" w:cs="Times New Roman"/>
                <w:szCs w:val="20"/>
              </w:rPr>
              <w:instrText xml:space="preserve"> ADDIN EN.CITE.DATA </w:instrText>
            </w:r>
            <w:r>
              <w:rPr>
                <w:rFonts w:ascii="Times New Roman" w:hAnsi="Times New Roman" w:cs="Times New Roman"/>
                <w:szCs w:val="20"/>
              </w:rPr>
            </w:r>
            <w:r>
              <w:rPr>
                <w:rFonts w:ascii="Times New Roman" w:hAnsi="Times New Roman" w:cs="Times New Roman"/>
                <w:szCs w:val="20"/>
              </w:rPr>
              <w:fldChar w:fldCharType="end"/>
            </w:r>
            <w:r>
              <w:rPr>
                <w:rFonts w:ascii="Times New Roman" w:hAnsi="Times New Roman" w:cs="Times New Roman"/>
                <w:szCs w:val="20"/>
              </w:rPr>
            </w:r>
            <w:r>
              <w:rPr>
                <w:rFonts w:ascii="Times New Roman" w:hAnsi="Times New Roman" w:cs="Times New Roman"/>
                <w:szCs w:val="20"/>
              </w:rPr>
              <w:fldChar w:fldCharType="separate"/>
            </w:r>
            <w:r>
              <w:rPr>
                <w:rFonts w:ascii="Times New Roman" w:hAnsi="Times New Roman" w:cs="Times New Roman"/>
                <w:noProof/>
                <w:szCs w:val="20"/>
              </w:rPr>
              <w:t>[306]</w:t>
            </w:r>
            <w:r>
              <w:rPr>
                <w:rFonts w:ascii="Times New Roman" w:hAnsi="Times New Roman" w:cs="Times New Roman"/>
                <w:szCs w:val="20"/>
              </w:rPr>
              <w:fldChar w:fldCharType="end"/>
            </w:r>
          </w:p>
        </w:tc>
        <w:tc>
          <w:tcPr>
            <w:tcW w:w="1729" w:type="dxa"/>
          </w:tcPr>
          <w:p w14:paraId="33BDE2B1" w14:textId="77777777" w:rsidR="009B2D2E" w:rsidRPr="007C0C15" w:rsidRDefault="009B2D2E" w:rsidP="0051254B">
            <w:pPr>
              <w:rPr>
                <w:rFonts w:ascii="Times New Roman" w:hAnsi="Times New Roman" w:cs="Times New Roman"/>
                <w:color w:val="000000"/>
                <w:szCs w:val="20"/>
              </w:rPr>
            </w:pPr>
            <w:r w:rsidRPr="007C0C15">
              <w:rPr>
                <w:rFonts w:ascii="Times New Roman" w:hAnsi="Times New Roman" w:cs="Times New Roman"/>
                <w:color w:val="000000"/>
                <w:szCs w:val="20"/>
              </w:rPr>
              <w:t>Ulley, 2019</w:t>
            </w:r>
          </w:p>
        </w:tc>
        <w:tc>
          <w:tcPr>
            <w:tcW w:w="2394" w:type="dxa"/>
          </w:tcPr>
          <w:p w14:paraId="16AE6CA8" w14:textId="77777777" w:rsidR="009B2D2E" w:rsidRPr="007C0C15" w:rsidRDefault="009B2D2E" w:rsidP="0051254B">
            <w:pPr>
              <w:rPr>
                <w:rFonts w:ascii="Times New Roman" w:hAnsi="Times New Roman" w:cs="Times New Roman"/>
                <w:color w:val="000000"/>
                <w:szCs w:val="20"/>
              </w:rPr>
            </w:pPr>
            <w:r w:rsidRPr="007C0C15">
              <w:rPr>
                <w:rFonts w:ascii="Times New Roman" w:hAnsi="Times New Roman" w:cs="Times New Roman"/>
                <w:color w:val="000000"/>
                <w:szCs w:val="20"/>
              </w:rPr>
              <w:t>No relevant intervention</w:t>
            </w:r>
          </w:p>
        </w:tc>
        <w:tc>
          <w:tcPr>
            <w:tcW w:w="2412" w:type="dxa"/>
          </w:tcPr>
          <w:p w14:paraId="3C8B2007" w14:textId="77777777" w:rsidR="009B2D2E" w:rsidRPr="007C0C15" w:rsidRDefault="009B2D2E" w:rsidP="0051254B">
            <w:pPr>
              <w:rPr>
                <w:rFonts w:ascii="Times New Roman" w:hAnsi="Times New Roman" w:cs="Times New Roman"/>
                <w:szCs w:val="20"/>
              </w:rPr>
            </w:pPr>
          </w:p>
        </w:tc>
      </w:tr>
      <w:tr w:rsidR="009B2D2E" w:rsidRPr="007C0C15" w14:paraId="1A066175" w14:textId="77777777" w:rsidTr="00846458">
        <w:tc>
          <w:tcPr>
            <w:tcW w:w="507" w:type="dxa"/>
          </w:tcPr>
          <w:p w14:paraId="210559CF" w14:textId="77777777" w:rsidR="009B2D2E" w:rsidRPr="007C0C15" w:rsidRDefault="009B2D2E" w:rsidP="0051254B">
            <w:pPr>
              <w:rPr>
                <w:rFonts w:ascii="Times New Roman" w:hAnsi="Times New Roman" w:cs="Times New Roman"/>
                <w:szCs w:val="20"/>
              </w:rPr>
            </w:pPr>
            <w:r w:rsidRPr="007C0C15">
              <w:rPr>
                <w:rFonts w:ascii="Times New Roman" w:hAnsi="Times New Roman" w:cs="Times New Roman"/>
                <w:szCs w:val="20"/>
              </w:rPr>
              <w:t xml:space="preserve">47. </w:t>
            </w:r>
          </w:p>
        </w:tc>
        <w:tc>
          <w:tcPr>
            <w:tcW w:w="5908" w:type="dxa"/>
          </w:tcPr>
          <w:p w14:paraId="655313AB" w14:textId="77777777" w:rsidR="009B2D2E" w:rsidRPr="007C0C15" w:rsidRDefault="009B2D2E" w:rsidP="0051254B">
            <w:pPr>
              <w:rPr>
                <w:rFonts w:ascii="Times New Roman" w:hAnsi="Times New Roman" w:cs="Times New Roman"/>
                <w:szCs w:val="20"/>
              </w:rPr>
            </w:pPr>
            <w:r w:rsidRPr="007C0C15">
              <w:rPr>
                <w:rFonts w:ascii="Times New Roman" w:hAnsi="Times New Roman" w:cs="Times New Roman"/>
                <w:szCs w:val="20"/>
              </w:rPr>
              <w:t>Effectiveness of the STOPP/START (Screening Tool of Older Persons' potentially inappropriate Prescriptions/Screening Tool to Alert doctors to the Right Treatment) criteria: systematic review and meta-analysis of randomized controlled studies</w:t>
            </w:r>
            <w:r>
              <w:rPr>
                <w:rFonts w:ascii="Times New Roman" w:hAnsi="Times New Roman" w:cs="Times New Roman"/>
                <w:szCs w:val="20"/>
              </w:rPr>
              <w:fldChar w:fldCharType="begin">
                <w:fldData xml:space="preserve">PEVuZE5vdGU+PENpdGU+PEF1dGhvcj5IaWxsLVRheWxvcjwvQXV0aG9yPjxZZWFyPjIwMTY8L1ll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</w:fldData>
              </w:fldChar>
            </w:r>
            <w:r>
              <w:rPr>
                <w:rFonts w:ascii="Times New Roman" w:hAnsi="Times New Roman" w:cs="Times New Roman"/>
                <w:szCs w:val="20"/>
              </w:rPr>
              <w:instrText xml:space="preserve"> ADDIN EN.CITE </w:instrText>
            </w:r>
            <w:r>
              <w:rPr>
                <w:rFonts w:ascii="Times New Roman" w:hAnsi="Times New Roman" w:cs="Times New Roman"/>
                <w:szCs w:val="20"/>
              </w:rPr>
              <w:fldChar w:fldCharType="begin">
                <w:fldData xml:space="preserve">PEVuZE5vdGU+PENpdGU+PEF1dGhvcj5IaWxsLVRheWxvcjwvQXV0aG9yPjxZZWFyPjIwMTY8L1ll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</w:fldData>
              </w:fldChar>
            </w:r>
            <w:r>
              <w:rPr>
                <w:rFonts w:ascii="Times New Roman" w:hAnsi="Times New Roman" w:cs="Times New Roman"/>
                <w:szCs w:val="20"/>
              </w:rPr>
              <w:instrText xml:space="preserve"> ADDIN EN.CITE.DATA </w:instrText>
            </w:r>
            <w:r>
              <w:rPr>
                <w:rFonts w:ascii="Times New Roman" w:hAnsi="Times New Roman" w:cs="Times New Roman"/>
                <w:szCs w:val="20"/>
              </w:rPr>
            </w:r>
            <w:r>
              <w:rPr>
                <w:rFonts w:ascii="Times New Roman" w:hAnsi="Times New Roman" w:cs="Times New Roman"/>
                <w:szCs w:val="20"/>
              </w:rPr>
              <w:fldChar w:fldCharType="end"/>
            </w:r>
            <w:r>
              <w:rPr>
                <w:rFonts w:ascii="Times New Roman" w:hAnsi="Times New Roman" w:cs="Times New Roman"/>
                <w:szCs w:val="20"/>
              </w:rPr>
            </w:r>
            <w:r>
              <w:rPr>
                <w:rFonts w:ascii="Times New Roman" w:hAnsi="Times New Roman" w:cs="Times New Roman"/>
                <w:szCs w:val="20"/>
              </w:rPr>
              <w:fldChar w:fldCharType="separate"/>
            </w:r>
            <w:r>
              <w:rPr>
                <w:rFonts w:ascii="Times New Roman" w:hAnsi="Times New Roman" w:cs="Times New Roman"/>
                <w:noProof/>
                <w:szCs w:val="20"/>
              </w:rPr>
              <w:t>[307]</w:t>
            </w:r>
            <w:r>
              <w:rPr>
                <w:rFonts w:ascii="Times New Roman" w:hAnsi="Times New Roman" w:cs="Times New Roman"/>
                <w:szCs w:val="20"/>
              </w:rPr>
              <w:fldChar w:fldCharType="end"/>
            </w:r>
          </w:p>
        </w:tc>
        <w:tc>
          <w:tcPr>
            <w:tcW w:w="1729" w:type="dxa"/>
          </w:tcPr>
          <w:p w14:paraId="3F266D2C" w14:textId="77777777" w:rsidR="009B2D2E" w:rsidRPr="007C0C15" w:rsidRDefault="009B2D2E" w:rsidP="0051254B">
            <w:pPr>
              <w:rPr>
                <w:rFonts w:ascii="Times New Roman" w:hAnsi="Times New Roman" w:cs="Times New Roman"/>
                <w:color w:val="000000"/>
                <w:szCs w:val="20"/>
              </w:rPr>
            </w:pPr>
            <w:r w:rsidRPr="007C0C15">
              <w:rPr>
                <w:rFonts w:ascii="Times New Roman" w:hAnsi="Times New Roman" w:cs="Times New Roman"/>
                <w:color w:val="000000"/>
                <w:szCs w:val="20"/>
              </w:rPr>
              <w:t>Hill-Taylor, 2016</w:t>
            </w:r>
          </w:p>
        </w:tc>
        <w:tc>
          <w:tcPr>
            <w:tcW w:w="2394" w:type="dxa"/>
          </w:tcPr>
          <w:p w14:paraId="403719F6" w14:textId="77777777" w:rsidR="009B2D2E" w:rsidRPr="007C0C15" w:rsidRDefault="009B2D2E" w:rsidP="0051254B">
            <w:pPr>
              <w:rPr>
                <w:rFonts w:ascii="Times New Roman" w:hAnsi="Times New Roman" w:cs="Times New Roman"/>
                <w:szCs w:val="20"/>
              </w:rPr>
            </w:pPr>
            <w:r w:rsidRPr="007C0C15">
              <w:rPr>
                <w:rFonts w:ascii="Times New Roman" w:hAnsi="Times New Roman" w:cs="Times New Roman"/>
                <w:color w:val="000000"/>
                <w:szCs w:val="20"/>
              </w:rPr>
              <w:t>No deprescribing outcome of interest</w:t>
            </w:r>
          </w:p>
        </w:tc>
        <w:tc>
          <w:tcPr>
            <w:tcW w:w="2412" w:type="dxa"/>
          </w:tcPr>
          <w:p w14:paraId="1CEBB834" w14:textId="77777777" w:rsidR="009B2D2E" w:rsidRPr="007C0C15" w:rsidRDefault="009B2D2E" w:rsidP="0051254B">
            <w:pPr>
              <w:rPr>
                <w:rFonts w:ascii="Times New Roman" w:hAnsi="Times New Roman" w:cs="Times New Roman"/>
                <w:szCs w:val="20"/>
              </w:rPr>
            </w:pPr>
          </w:p>
        </w:tc>
      </w:tr>
      <w:tr w:rsidR="009B2D2E" w:rsidRPr="007C0C15" w14:paraId="782A549B" w14:textId="77777777" w:rsidTr="00846458">
        <w:tc>
          <w:tcPr>
            <w:tcW w:w="507" w:type="dxa"/>
          </w:tcPr>
          <w:p w14:paraId="01D592AF" w14:textId="77777777" w:rsidR="009B2D2E" w:rsidRPr="007C0C15" w:rsidRDefault="009B2D2E" w:rsidP="0051254B">
            <w:pPr>
              <w:rPr>
                <w:rFonts w:ascii="Times New Roman" w:hAnsi="Times New Roman" w:cs="Times New Roman"/>
                <w:szCs w:val="20"/>
              </w:rPr>
            </w:pPr>
            <w:r>
              <w:rPr>
                <w:rFonts w:ascii="Times New Roman" w:hAnsi="Times New Roman" w:cs="Times New Roman"/>
                <w:szCs w:val="20"/>
              </w:rPr>
              <w:t>48.</w:t>
            </w:r>
          </w:p>
        </w:tc>
        <w:tc>
          <w:tcPr>
            <w:tcW w:w="5908" w:type="dxa"/>
          </w:tcPr>
          <w:p w14:paraId="7968FA7E" w14:textId="77777777" w:rsidR="009B2D2E" w:rsidRPr="007C0C15" w:rsidRDefault="009B2D2E" w:rsidP="0051254B">
            <w:pPr>
              <w:rPr>
                <w:rFonts w:ascii="Times New Roman" w:hAnsi="Times New Roman" w:cs="Times New Roman"/>
                <w:szCs w:val="20"/>
              </w:rPr>
            </w:pPr>
            <w:r w:rsidRPr="00897D6F">
              <w:rPr>
                <w:rFonts w:ascii="Times New Roman" w:hAnsi="Times New Roman" w:cs="Times New Roman"/>
                <w:szCs w:val="20"/>
              </w:rPr>
              <w:t>Does Deprescribing Improve Quality of Life? A Systematic Review of the Literature</w:t>
            </w:r>
            <w:r>
              <w:rPr>
                <w:rFonts w:ascii="Times New Roman" w:hAnsi="Times New Roman" w:cs="Times New Roman"/>
                <w:szCs w:val="20"/>
              </w:rPr>
              <w:fldChar w:fldCharType="begin">
                <w:fldData xml:space="preserve">PEVuZE5vdGU+PENpdGU+PEF1dGhvcj5QcnVza293c2tpPC9BdXRob3I+PFllYXI+MjAxOTwvWWVh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==
</w:fldData>
              </w:fldChar>
            </w:r>
            <w:r>
              <w:rPr>
                <w:rFonts w:ascii="Times New Roman" w:hAnsi="Times New Roman" w:cs="Times New Roman"/>
                <w:szCs w:val="20"/>
              </w:rPr>
              <w:instrText xml:space="preserve"> ADDIN EN.CITE </w:instrText>
            </w:r>
            <w:r>
              <w:rPr>
                <w:rFonts w:ascii="Times New Roman" w:hAnsi="Times New Roman" w:cs="Times New Roman"/>
                <w:szCs w:val="20"/>
              </w:rPr>
              <w:fldChar w:fldCharType="begin">
                <w:fldData xml:space="preserve">PEVuZE5vdGU+PENpdGU+PEF1dGhvcj5QcnVza293c2tpPC9BdXRob3I+PFllYXI+MjAxOTwvWWVh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==
</w:fldData>
              </w:fldChar>
            </w:r>
            <w:r>
              <w:rPr>
                <w:rFonts w:ascii="Times New Roman" w:hAnsi="Times New Roman" w:cs="Times New Roman"/>
                <w:szCs w:val="20"/>
              </w:rPr>
              <w:instrText xml:space="preserve"> ADDIN EN.CITE.DATA </w:instrText>
            </w:r>
            <w:r>
              <w:rPr>
                <w:rFonts w:ascii="Times New Roman" w:hAnsi="Times New Roman" w:cs="Times New Roman"/>
                <w:szCs w:val="20"/>
              </w:rPr>
            </w:r>
            <w:r>
              <w:rPr>
                <w:rFonts w:ascii="Times New Roman" w:hAnsi="Times New Roman" w:cs="Times New Roman"/>
                <w:szCs w:val="20"/>
              </w:rPr>
              <w:fldChar w:fldCharType="end"/>
            </w:r>
            <w:r>
              <w:rPr>
                <w:rFonts w:ascii="Times New Roman" w:hAnsi="Times New Roman" w:cs="Times New Roman"/>
                <w:szCs w:val="20"/>
              </w:rPr>
            </w:r>
            <w:r>
              <w:rPr>
                <w:rFonts w:ascii="Times New Roman" w:hAnsi="Times New Roman" w:cs="Times New Roman"/>
                <w:szCs w:val="20"/>
              </w:rPr>
              <w:fldChar w:fldCharType="separate"/>
            </w:r>
            <w:r>
              <w:rPr>
                <w:rFonts w:ascii="Times New Roman" w:hAnsi="Times New Roman" w:cs="Times New Roman"/>
                <w:noProof/>
                <w:szCs w:val="20"/>
              </w:rPr>
              <w:t>[308]</w:t>
            </w:r>
            <w:r>
              <w:rPr>
                <w:rFonts w:ascii="Times New Roman" w:hAnsi="Times New Roman" w:cs="Times New Roman"/>
                <w:szCs w:val="20"/>
              </w:rPr>
              <w:fldChar w:fldCharType="end"/>
            </w:r>
          </w:p>
        </w:tc>
        <w:tc>
          <w:tcPr>
            <w:tcW w:w="1729" w:type="dxa"/>
          </w:tcPr>
          <w:p w14:paraId="4B5EB973" w14:textId="77777777" w:rsidR="009B2D2E" w:rsidRPr="007C0C15" w:rsidRDefault="009B2D2E" w:rsidP="0051254B">
            <w:pPr>
              <w:rPr>
                <w:rFonts w:ascii="Times New Roman" w:hAnsi="Times New Roman" w:cs="Times New Roman"/>
                <w:color w:val="000000"/>
                <w:szCs w:val="20"/>
              </w:rPr>
            </w:pPr>
            <w:r>
              <w:rPr>
                <w:rFonts w:ascii="Times New Roman" w:hAnsi="Times New Roman" w:cs="Times New Roman"/>
                <w:color w:val="000000"/>
                <w:szCs w:val="20"/>
              </w:rPr>
              <w:t>Pruskowski, 2019</w:t>
            </w:r>
          </w:p>
        </w:tc>
        <w:tc>
          <w:tcPr>
            <w:tcW w:w="2394" w:type="dxa"/>
          </w:tcPr>
          <w:p w14:paraId="0BFD3D22" w14:textId="77777777" w:rsidR="009B2D2E" w:rsidRPr="007C0C15" w:rsidRDefault="009B2D2E" w:rsidP="0051254B">
            <w:pPr>
              <w:rPr>
                <w:rFonts w:ascii="Times New Roman" w:hAnsi="Times New Roman" w:cs="Times New Roman"/>
                <w:color w:val="000000"/>
                <w:szCs w:val="20"/>
              </w:rPr>
            </w:pPr>
            <w:r>
              <w:rPr>
                <w:rFonts w:ascii="Times New Roman" w:hAnsi="Times New Roman" w:cs="Times New Roman"/>
                <w:color w:val="000000"/>
                <w:szCs w:val="20"/>
              </w:rPr>
              <w:t>No deprescribing outcome of interest</w:t>
            </w:r>
          </w:p>
        </w:tc>
        <w:tc>
          <w:tcPr>
            <w:tcW w:w="2412" w:type="dxa"/>
          </w:tcPr>
          <w:p w14:paraId="0D1EF85A" w14:textId="77777777" w:rsidR="009B2D2E" w:rsidRPr="007C0C15" w:rsidRDefault="009B2D2E" w:rsidP="0051254B">
            <w:pPr>
              <w:rPr>
                <w:rFonts w:ascii="Times New Roman" w:hAnsi="Times New Roman" w:cs="Times New Roman"/>
                <w:szCs w:val="20"/>
              </w:rPr>
            </w:pPr>
          </w:p>
        </w:tc>
      </w:tr>
      <w:tr w:rsidR="009B2D2E" w:rsidRPr="007C0C15" w14:paraId="20E86E2F" w14:textId="77777777" w:rsidTr="00846458">
        <w:tc>
          <w:tcPr>
            <w:tcW w:w="507" w:type="dxa"/>
          </w:tcPr>
          <w:p w14:paraId="0AFCBC31" w14:textId="77777777" w:rsidR="009B2D2E" w:rsidRPr="007C0C15" w:rsidRDefault="009B2D2E" w:rsidP="0051254B">
            <w:pPr>
              <w:rPr>
                <w:rFonts w:ascii="Times New Roman" w:hAnsi="Times New Roman" w:cs="Times New Roman"/>
                <w:szCs w:val="20"/>
              </w:rPr>
            </w:pPr>
            <w:r w:rsidRPr="007C0C15">
              <w:rPr>
                <w:rFonts w:ascii="Times New Roman" w:hAnsi="Times New Roman" w:cs="Times New Roman"/>
                <w:szCs w:val="20"/>
              </w:rPr>
              <w:t>4</w:t>
            </w:r>
            <w:r>
              <w:rPr>
                <w:rFonts w:ascii="Times New Roman" w:hAnsi="Times New Roman" w:cs="Times New Roman"/>
                <w:szCs w:val="20"/>
              </w:rPr>
              <w:t>9</w:t>
            </w:r>
            <w:r w:rsidRPr="007C0C15">
              <w:rPr>
                <w:rFonts w:ascii="Times New Roman" w:hAnsi="Times New Roman" w:cs="Times New Roman"/>
                <w:szCs w:val="20"/>
              </w:rPr>
              <w:t>.</w:t>
            </w:r>
          </w:p>
        </w:tc>
        <w:tc>
          <w:tcPr>
            <w:tcW w:w="5908" w:type="dxa"/>
          </w:tcPr>
          <w:p w14:paraId="1CCC5D46" w14:textId="77777777" w:rsidR="009B2D2E" w:rsidRPr="007C0C15" w:rsidRDefault="009B2D2E" w:rsidP="0051254B">
            <w:pPr>
              <w:rPr>
                <w:rFonts w:ascii="Times New Roman" w:hAnsi="Times New Roman" w:cs="Times New Roman"/>
                <w:szCs w:val="20"/>
              </w:rPr>
            </w:pPr>
            <w:r w:rsidRPr="007C0C15">
              <w:rPr>
                <w:rFonts w:ascii="Times New Roman" w:hAnsi="Times New Roman" w:cs="Times New Roman"/>
                <w:szCs w:val="20"/>
              </w:rPr>
              <w:t>Effectiveness of interventions targeting antibiotic use in long-term aged care facilities: A systematic review and meta-analysis</w:t>
            </w:r>
            <w:r>
              <w:rPr>
                <w:rFonts w:ascii="Times New Roman" w:hAnsi="Times New Roman" w:cs="Times New Roman"/>
                <w:szCs w:val="20"/>
              </w:rPr>
              <w:fldChar w:fldCharType="begin">
                <w:fldData xml:space="preserve">PEVuZE5vdGU+PENpdGU+PEF1dGhvcj5SYWJhbjwvQXV0aG9yPjxZZWFyPjIwMjA8L1llYXI+PFJl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</w:fldData>
              </w:fldChar>
            </w:r>
            <w:r>
              <w:rPr>
                <w:rFonts w:ascii="Times New Roman" w:hAnsi="Times New Roman" w:cs="Times New Roman"/>
                <w:szCs w:val="20"/>
              </w:rPr>
              <w:instrText xml:space="preserve"> ADDIN EN.CITE </w:instrText>
            </w:r>
            <w:r>
              <w:rPr>
                <w:rFonts w:ascii="Times New Roman" w:hAnsi="Times New Roman" w:cs="Times New Roman"/>
                <w:szCs w:val="20"/>
              </w:rPr>
              <w:fldChar w:fldCharType="begin">
                <w:fldData xml:space="preserve">PEVuZE5vdGU+PENpdGU+PEF1dGhvcj5SYWJhbjwvQXV0aG9yPjxZZWFyPjIwMjA8L1llYXI+PFJl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</w:fldData>
              </w:fldChar>
            </w:r>
            <w:r>
              <w:rPr>
                <w:rFonts w:ascii="Times New Roman" w:hAnsi="Times New Roman" w:cs="Times New Roman"/>
                <w:szCs w:val="20"/>
              </w:rPr>
              <w:instrText xml:space="preserve"> ADDIN EN.CITE.DATA </w:instrText>
            </w:r>
            <w:r>
              <w:rPr>
                <w:rFonts w:ascii="Times New Roman" w:hAnsi="Times New Roman" w:cs="Times New Roman"/>
                <w:szCs w:val="20"/>
              </w:rPr>
            </w:r>
            <w:r>
              <w:rPr>
                <w:rFonts w:ascii="Times New Roman" w:hAnsi="Times New Roman" w:cs="Times New Roman"/>
                <w:szCs w:val="20"/>
              </w:rPr>
              <w:fldChar w:fldCharType="end"/>
            </w:r>
            <w:r>
              <w:rPr>
                <w:rFonts w:ascii="Times New Roman" w:hAnsi="Times New Roman" w:cs="Times New Roman"/>
                <w:szCs w:val="20"/>
              </w:rPr>
            </w:r>
            <w:r>
              <w:rPr>
                <w:rFonts w:ascii="Times New Roman" w:hAnsi="Times New Roman" w:cs="Times New Roman"/>
                <w:szCs w:val="20"/>
              </w:rPr>
              <w:fldChar w:fldCharType="separate"/>
            </w:r>
            <w:r>
              <w:rPr>
                <w:rFonts w:ascii="Times New Roman" w:hAnsi="Times New Roman" w:cs="Times New Roman"/>
                <w:noProof/>
                <w:szCs w:val="20"/>
              </w:rPr>
              <w:t>[309]</w:t>
            </w:r>
            <w:r>
              <w:rPr>
                <w:rFonts w:ascii="Times New Roman" w:hAnsi="Times New Roman" w:cs="Times New Roman"/>
                <w:szCs w:val="20"/>
              </w:rPr>
              <w:fldChar w:fldCharType="end"/>
            </w:r>
          </w:p>
        </w:tc>
        <w:tc>
          <w:tcPr>
            <w:tcW w:w="1729" w:type="dxa"/>
          </w:tcPr>
          <w:p w14:paraId="6723061E" w14:textId="77777777" w:rsidR="009B2D2E" w:rsidRPr="007C0C15" w:rsidRDefault="009B2D2E" w:rsidP="0051254B">
            <w:pPr>
              <w:rPr>
                <w:rFonts w:ascii="Times New Roman" w:hAnsi="Times New Roman" w:cs="Times New Roman"/>
                <w:color w:val="000000"/>
                <w:szCs w:val="20"/>
              </w:rPr>
            </w:pPr>
            <w:r w:rsidRPr="007C0C15">
              <w:rPr>
                <w:rFonts w:ascii="Times New Roman" w:hAnsi="Times New Roman" w:cs="Times New Roman"/>
                <w:color w:val="000000"/>
                <w:szCs w:val="20"/>
              </w:rPr>
              <w:t>Raban, 2020</w:t>
            </w:r>
          </w:p>
        </w:tc>
        <w:tc>
          <w:tcPr>
            <w:tcW w:w="2394" w:type="dxa"/>
          </w:tcPr>
          <w:p w14:paraId="45AE95DF" w14:textId="77777777" w:rsidR="009B2D2E" w:rsidRPr="007C0C15" w:rsidRDefault="009B2D2E" w:rsidP="0051254B">
            <w:pPr>
              <w:rPr>
                <w:rFonts w:ascii="Times New Roman" w:hAnsi="Times New Roman" w:cs="Times New Roman"/>
                <w:szCs w:val="20"/>
              </w:rPr>
            </w:pPr>
            <w:r w:rsidRPr="007C0C15">
              <w:rPr>
                <w:rFonts w:ascii="Times New Roman" w:hAnsi="Times New Roman" w:cs="Times New Roman"/>
                <w:color w:val="000000"/>
                <w:szCs w:val="20"/>
              </w:rPr>
              <w:t>No deprescribing outcome of interest</w:t>
            </w:r>
          </w:p>
        </w:tc>
        <w:tc>
          <w:tcPr>
            <w:tcW w:w="2412" w:type="dxa"/>
          </w:tcPr>
          <w:p w14:paraId="55B87835" w14:textId="77777777" w:rsidR="009B2D2E" w:rsidRPr="007C0C15" w:rsidRDefault="009B2D2E" w:rsidP="0051254B">
            <w:pPr>
              <w:rPr>
                <w:rFonts w:ascii="Times New Roman" w:hAnsi="Times New Roman" w:cs="Times New Roman"/>
                <w:szCs w:val="20"/>
              </w:rPr>
            </w:pPr>
          </w:p>
        </w:tc>
      </w:tr>
      <w:tr w:rsidR="009B2D2E" w:rsidRPr="007C0C15" w14:paraId="767F4C73" w14:textId="77777777" w:rsidTr="00846458">
        <w:tc>
          <w:tcPr>
            <w:tcW w:w="507" w:type="dxa"/>
          </w:tcPr>
          <w:p w14:paraId="0FD7CE41" w14:textId="77777777" w:rsidR="009B2D2E" w:rsidRPr="007C0C15" w:rsidRDefault="009B2D2E" w:rsidP="0051254B">
            <w:pPr>
              <w:rPr>
                <w:rFonts w:ascii="Times New Roman" w:hAnsi="Times New Roman" w:cs="Times New Roman"/>
                <w:szCs w:val="20"/>
              </w:rPr>
            </w:pPr>
            <w:r>
              <w:rPr>
                <w:rFonts w:ascii="Times New Roman" w:hAnsi="Times New Roman" w:cs="Times New Roman"/>
                <w:szCs w:val="20"/>
              </w:rPr>
              <w:t>50</w:t>
            </w:r>
            <w:r w:rsidRPr="007C0C15">
              <w:rPr>
                <w:rFonts w:ascii="Times New Roman" w:hAnsi="Times New Roman" w:cs="Times New Roman"/>
                <w:szCs w:val="20"/>
              </w:rPr>
              <w:t>.</w:t>
            </w:r>
          </w:p>
        </w:tc>
        <w:tc>
          <w:tcPr>
            <w:tcW w:w="5908" w:type="dxa"/>
          </w:tcPr>
          <w:p w14:paraId="65104A89" w14:textId="77777777" w:rsidR="009B2D2E" w:rsidRPr="007C0C15" w:rsidRDefault="009B2D2E" w:rsidP="0051254B">
            <w:pPr>
              <w:rPr>
                <w:rFonts w:ascii="Times New Roman" w:hAnsi="Times New Roman" w:cs="Times New Roman"/>
                <w:szCs w:val="20"/>
              </w:rPr>
            </w:pPr>
            <w:r w:rsidRPr="007C0C15">
              <w:rPr>
                <w:rFonts w:ascii="Times New Roman" w:hAnsi="Times New Roman" w:cs="Times New Roman"/>
                <w:szCs w:val="20"/>
              </w:rPr>
              <w:t>Withdrawal versus continuation of long‐term antipsychotic drug use for behavioural and psychological symptoms in older people with dementia</w:t>
            </w:r>
            <w:r>
              <w:rPr>
                <w:rFonts w:ascii="Times New Roman" w:hAnsi="Times New Roman" w:cs="Times New Roman"/>
                <w:szCs w:val="20"/>
              </w:rPr>
              <w:fldChar w:fldCharType="begin"/>
            </w:r>
            <w:r>
              <w:rPr>
                <w:rFonts w:ascii="Times New Roman" w:hAnsi="Times New Roman" w:cs="Times New Roman"/>
                <w:szCs w:val="20"/>
              </w:rPr>
              <w:instrText xml:space="preserve"> ADDIN EN.CITE &lt;EndNote&gt;&lt;Cite&gt;&lt;Author&gt;Van Leeuwen&lt;/Author&gt;&lt;Year&gt;2018&lt;/Year&gt;&lt;RecNum&gt;132&lt;/RecNum&gt;&lt;IDText&gt;Withdrawal versus continuation of long-term antipsychotic drug use for behavioural and psychological symptoms in older people with dementia&lt;/IDText&gt;&lt;DisplayText&gt;[310]&lt;/DisplayText&gt;&lt;record&gt;&lt;rec-number&gt;132&lt;/rec-number&gt;&lt;foreign-keys&gt;&lt;key app="EN" db-id="00w0d590vf5wsxez0tkx9w26209f2wz9wr9s" timestamp="1642487847" guid="6e506aa7-1d49-4959-af87-d236de5df2e0"&gt;132&lt;/key&gt;&lt;/foreign-keys&gt;&lt;ref-type name="Journal Article"&gt;17&lt;/ref-type&gt;&lt;contributors&gt;&lt;authors&gt;&lt;author&gt;Van Leeuwen, E.&lt;/author&gt;&lt;author&gt;Petrovic, M.&lt;/author&gt;&lt;author&gt;van Driel, M. L.&lt;/author&gt;&lt;author&gt;De Sutter, A. I.&lt;/author&gt;&lt;author&gt;Vander Stichele, R.&lt;/author&gt;&lt;author&gt;Declercq, T.&lt;/author&gt;&lt;author&gt;Christiaens, T.&lt;/author&gt;&lt;/authors&gt;&lt;/contributors&gt;&lt;auth-address&gt;Clinical Pharmacology Unit of the Department of Pharmacology, Ghent University, Ghent, Belgium, 9000.&lt;/auth-address&gt;&lt;titles&gt;&lt;title&gt;Withdrawal versus continuation of long-term antipsychotic drug use for behavioural and psychological symptoms in older people with dementia&lt;/title&gt;&lt;secondary-title&gt;Cochrane Database Syst Rev&lt;/secondary-title&gt;&lt;/titles&gt;&lt;periodical&gt;&lt;full-title&gt;Cochrane Database Syst Rev&lt;/full-title&gt;&lt;/periodical&gt;&lt;pages&gt;CD007726&lt;/pages&gt;&lt;volume&gt;3&lt;/volume&gt;&lt;edition&gt;20180330&lt;/edition&gt;&lt;dates&gt;&lt;year&gt;2018&lt;/year&gt;&lt;pub-dates&gt;&lt;date&gt;Mar 30&lt;/date&gt;&lt;/pub-dates&gt;&lt;/dates&gt;&lt;isbn&gt;1469-493X (Electronic)&amp;#xD;1361-6137 (Linking)&lt;/isbn&gt;&lt;accession-num&gt;29605970&lt;/accession-num&gt;&lt;urls&gt;&lt;related-urls&gt;&lt;url&gt;https://www.ncbi.nlm.nih.gov/pubmed/29605970&lt;/url&gt;&lt;/related-urls&gt;&lt;/urls&gt;&lt;custom2&gt;PMC8407230&lt;/custom2&gt;&lt;electronic-resource-num&gt;10.1002/14651858.CD007726.pub3&lt;/electronic-resource-num&gt;&lt;language&gt;eng&lt;/language&gt;&lt;/record&gt;&lt;/Cite&gt;&lt;/EndNote&gt;</w:instrText>
            </w:r>
            <w:r>
              <w:rPr>
                <w:rFonts w:ascii="Times New Roman" w:hAnsi="Times New Roman" w:cs="Times New Roman"/>
                <w:szCs w:val="20"/>
              </w:rPr>
              <w:fldChar w:fldCharType="separate"/>
            </w:r>
            <w:r>
              <w:rPr>
                <w:rFonts w:ascii="Times New Roman" w:hAnsi="Times New Roman" w:cs="Times New Roman"/>
                <w:noProof/>
                <w:szCs w:val="20"/>
              </w:rPr>
              <w:t>[310]</w:t>
            </w:r>
            <w:r>
              <w:rPr>
                <w:rFonts w:ascii="Times New Roman" w:hAnsi="Times New Roman" w:cs="Times New Roman"/>
                <w:szCs w:val="20"/>
              </w:rPr>
              <w:fldChar w:fldCharType="end"/>
            </w:r>
          </w:p>
        </w:tc>
        <w:tc>
          <w:tcPr>
            <w:tcW w:w="1729" w:type="dxa"/>
          </w:tcPr>
          <w:p w14:paraId="3D084914" w14:textId="77777777" w:rsidR="009B2D2E" w:rsidRPr="007C0C15" w:rsidRDefault="009B2D2E" w:rsidP="0051254B">
            <w:pPr>
              <w:rPr>
                <w:rFonts w:ascii="Times New Roman" w:hAnsi="Times New Roman" w:cs="Times New Roman"/>
                <w:color w:val="000000"/>
                <w:szCs w:val="20"/>
              </w:rPr>
            </w:pPr>
            <w:r w:rsidRPr="007C0C15">
              <w:rPr>
                <w:rFonts w:ascii="Times New Roman" w:hAnsi="Times New Roman" w:cs="Times New Roman"/>
                <w:color w:val="000000"/>
                <w:szCs w:val="20"/>
              </w:rPr>
              <w:t>Van Leeuwen, 2018</w:t>
            </w:r>
          </w:p>
        </w:tc>
        <w:tc>
          <w:tcPr>
            <w:tcW w:w="2394" w:type="dxa"/>
          </w:tcPr>
          <w:p w14:paraId="01E85FE8" w14:textId="77777777" w:rsidR="009B2D2E" w:rsidRPr="007C0C15" w:rsidRDefault="009B2D2E" w:rsidP="0051254B">
            <w:pPr>
              <w:rPr>
                <w:rFonts w:ascii="Times New Roman" w:hAnsi="Times New Roman" w:cs="Times New Roman"/>
                <w:szCs w:val="20"/>
              </w:rPr>
            </w:pPr>
            <w:r w:rsidRPr="007C0C15">
              <w:rPr>
                <w:rFonts w:ascii="Times New Roman" w:hAnsi="Times New Roman" w:cs="Times New Roman"/>
                <w:color w:val="000000"/>
                <w:szCs w:val="20"/>
              </w:rPr>
              <w:t>No deprescribing outcome of interest</w:t>
            </w:r>
          </w:p>
        </w:tc>
        <w:tc>
          <w:tcPr>
            <w:tcW w:w="2412" w:type="dxa"/>
          </w:tcPr>
          <w:p w14:paraId="4AB40060" w14:textId="77777777" w:rsidR="009B2D2E" w:rsidRPr="007C0C15" w:rsidRDefault="009B2D2E" w:rsidP="0051254B">
            <w:pPr>
              <w:rPr>
                <w:rFonts w:ascii="Times New Roman" w:hAnsi="Times New Roman" w:cs="Times New Roman"/>
                <w:szCs w:val="20"/>
              </w:rPr>
            </w:pPr>
          </w:p>
        </w:tc>
      </w:tr>
      <w:tr w:rsidR="009B2D2E" w:rsidRPr="007C0C15" w14:paraId="4EF05A33" w14:textId="77777777" w:rsidTr="00846458">
        <w:tc>
          <w:tcPr>
            <w:tcW w:w="507" w:type="dxa"/>
          </w:tcPr>
          <w:p w14:paraId="0CA4C600" w14:textId="77777777" w:rsidR="009B2D2E" w:rsidRPr="007C0C15" w:rsidRDefault="009B2D2E" w:rsidP="0051254B">
            <w:pPr>
              <w:rPr>
                <w:rFonts w:ascii="Times New Roman" w:hAnsi="Times New Roman" w:cs="Times New Roman"/>
                <w:szCs w:val="20"/>
              </w:rPr>
            </w:pPr>
            <w:r w:rsidRPr="007C0C15">
              <w:rPr>
                <w:rFonts w:ascii="Times New Roman" w:hAnsi="Times New Roman" w:cs="Times New Roman"/>
                <w:szCs w:val="20"/>
              </w:rPr>
              <w:t>5</w:t>
            </w:r>
            <w:r>
              <w:rPr>
                <w:rFonts w:ascii="Times New Roman" w:hAnsi="Times New Roman" w:cs="Times New Roman"/>
                <w:szCs w:val="20"/>
              </w:rPr>
              <w:t>1</w:t>
            </w:r>
            <w:r w:rsidRPr="007C0C15">
              <w:rPr>
                <w:rFonts w:ascii="Times New Roman" w:hAnsi="Times New Roman" w:cs="Times New Roman"/>
                <w:szCs w:val="20"/>
              </w:rPr>
              <w:t>.</w:t>
            </w:r>
          </w:p>
        </w:tc>
        <w:tc>
          <w:tcPr>
            <w:tcW w:w="5908" w:type="dxa"/>
          </w:tcPr>
          <w:p w14:paraId="284CA8F8" w14:textId="77777777" w:rsidR="009B2D2E" w:rsidRPr="007C0C15" w:rsidRDefault="009B2D2E" w:rsidP="0051254B">
            <w:pPr>
              <w:rPr>
                <w:rFonts w:ascii="Times New Roman" w:hAnsi="Times New Roman" w:cs="Times New Roman"/>
                <w:szCs w:val="20"/>
              </w:rPr>
            </w:pPr>
            <w:r w:rsidRPr="007C0C15">
              <w:rPr>
                <w:rFonts w:ascii="Times New Roman" w:hAnsi="Times New Roman" w:cs="Times New Roman"/>
                <w:szCs w:val="20"/>
              </w:rPr>
              <w:t>Impact of pharmacist-led home medicines review services on drug-related problems among the elderly population: a systematic review</w:t>
            </w:r>
            <w:r>
              <w:rPr>
                <w:rFonts w:ascii="Times New Roman" w:hAnsi="Times New Roman" w:cs="Times New Roman"/>
                <w:szCs w:val="20"/>
              </w:rPr>
              <w:fldChar w:fldCharType="begin">
                <w:fldData xml:space="preserve">PEVuZE5vdGU+PENpdGU+PEF1dGhvcj5HdWRpPC9BdXRob3I+PFllYXI+MjAxOTwvWWVhcj48UmVj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==
</w:fldData>
              </w:fldChar>
            </w:r>
            <w:r>
              <w:rPr>
                <w:rFonts w:ascii="Times New Roman" w:hAnsi="Times New Roman" w:cs="Times New Roman"/>
                <w:szCs w:val="20"/>
              </w:rPr>
              <w:instrText xml:space="preserve"> ADDIN EN.CITE </w:instrText>
            </w:r>
            <w:r>
              <w:rPr>
                <w:rFonts w:ascii="Times New Roman" w:hAnsi="Times New Roman" w:cs="Times New Roman"/>
                <w:szCs w:val="20"/>
              </w:rPr>
              <w:fldChar w:fldCharType="begin">
                <w:fldData xml:space="preserve">PEVuZE5vdGU+PENpdGU+PEF1dGhvcj5HdWRpPC9BdXRob3I+PFllYXI+MjAxOTwvWWVhcj48UmVj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==
</w:fldData>
              </w:fldChar>
            </w:r>
            <w:r>
              <w:rPr>
                <w:rFonts w:ascii="Times New Roman" w:hAnsi="Times New Roman" w:cs="Times New Roman"/>
                <w:szCs w:val="20"/>
              </w:rPr>
              <w:instrText xml:space="preserve"> ADDIN EN.CITE.DATA </w:instrText>
            </w:r>
            <w:r>
              <w:rPr>
                <w:rFonts w:ascii="Times New Roman" w:hAnsi="Times New Roman" w:cs="Times New Roman"/>
                <w:szCs w:val="20"/>
              </w:rPr>
            </w:r>
            <w:r>
              <w:rPr>
                <w:rFonts w:ascii="Times New Roman" w:hAnsi="Times New Roman" w:cs="Times New Roman"/>
                <w:szCs w:val="20"/>
              </w:rPr>
              <w:fldChar w:fldCharType="end"/>
            </w:r>
            <w:r>
              <w:rPr>
                <w:rFonts w:ascii="Times New Roman" w:hAnsi="Times New Roman" w:cs="Times New Roman"/>
                <w:szCs w:val="20"/>
              </w:rPr>
            </w:r>
            <w:r>
              <w:rPr>
                <w:rFonts w:ascii="Times New Roman" w:hAnsi="Times New Roman" w:cs="Times New Roman"/>
                <w:szCs w:val="20"/>
              </w:rPr>
              <w:fldChar w:fldCharType="separate"/>
            </w:r>
            <w:r>
              <w:rPr>
                <w:rFonts w:ascii="Times New Roman" w:hAnsi="Times New Roman" w:cs="Times New Roman"/>
                <w:noProof/>
                <w:szCs w:val="20"/>
              </w:rPr>
              <w:t>[311]</w:t>
            </w:r>
            <w:r>
              <w:rPr>
                <w:rFonts w:ascii="Times New Roman" w:hAnsi="Times New Roman" w:cs="Times New Roman"/>
                <w:szCs w:val="20"/>
              </w:rPr>
              <w:fldChar w:fldCharType="end"/>
            </w:r>
          </w:p>
        </w:tc>
        <w:tc>
          <w:tcPr>
            <w:tcW w:w="1729" w:type="dxa"/>
          </w:tcPr>
          <w:p w14:paraId="1FFB0A10" w14:textId="77777777" w:rsidR="009B2D2E" w:rsidRPr="007C0C15" w:rsidRDefault="009B2D2E" w:rsidP="0051254B">
            <w:pPr>
              <w:rPr>
                <w:rFonts w:ascii="Times New Roman" w:hAnsi="Times New Roman" w:cs="Times New Roman"/>
                <w:color w:val="000000"/>
                <w:szCs w:val="20"/>
              </w:rPr>
            </w:pPr>
            <w:r w:rsidRPr="007C0C15">
              <w:rPr>
                <w:rFonts w:ascii="Times New Roman" w:hAnsi="Times New Roman" w:cs="Times New Roman"/>
                <w:color w:val="000000"/>
                <w:szCs w:val="20"/>
              </w:rPr>
              <w:t>Gudi, 2019</w:t>
            </w:r>
          </w:p>
        </w:tc>
        <w:tc>
          <w:tcPr>
            <w:tcW w:w="2394" w:type="dxa"/>
          </w:tcPr>
          <w:p w14:paraId="7CBDC4BA" w14:textId="77777777" w:rsidR="009B2D2E" w:rsidRPr="007C0C15" w:rsidRDefault="009B2D2E" w:rsidP="0051254B">
            <w:pPr>
              <w:rPr>
                <w:rFonts w:ascii="Times New Roman" w:hAnsi="Times New Roman" w:cs="Times New Roman"/>
                <w:color w:val="000000"/>
                <w:szCs w:val="20"/>
              </w:rPr>
            </w:pPr>
            <w:r w:rsidRPr="007C0C15">
              <w:rPr>
                <w:rFonts w:ascii="Times New Roman" w:hAnsi="Times New Roman" w:cs="Times New Roman"/>
                <w:color w:val="000000"/>
                <w:szCs w:val="20"/>
              </w:rPr>
              <w:t>No relevant control group</w:t>
            </w:r>
          </w:p>
        </w:tc>
        <w:tc>
          <w:tcPr>
            <w:tcW w:w="2412" w:type="dxa"/>
          </w:tcPr>
          <w:p w14:paraId="17310743" w14:textId="77777777" w:rsidR="009B2D2E" w:rsidRPr="007C0C15" w:rsidRDefault="009B2D2E" w:rsidP="0051254B">
            <w:pPr>
              <w:rPr>
                <w:rFonts w:ascii="Times New Roman" w:hAnsi="Times New Roman" w:cs="Times New Roman"/>
                <w:szCs w:val="20"/>
              </w:rPr>
            </w:pPr>
          </w:p>
        </w:tc>
      </w:tr>
      <w:tr w:rsidR="009B2D2E" w:rsidRPr="007C0C15" w14:paraId="0B2368B2" w14:textId="77777777" w:rsidTr="00846458">
        <w:tc>
          <w:tcPr>
            <w:tcW w:w="507" w:type="dxa"/>
          </w:tcPr>
          <w:p w14:paraId="75C12D97" w14:textId="77777777" w:rsidR="009B2D2E" w:rsidRPr="007C0C15" w:rsidRDefault="009B2D2E" w:rsidP="0051254B">
            <w:pPr>
              <w:rPr>
                <w:rFonts w:ascii="Times New Roman" w:hAnsi="Times New Roman" w:cs="Times New Roman"/>
                <w:szCs w:val="20"/>
              </w:rPr>
            </w:pPr>
            <w:r w:rsidRPr="007C0C15">
              <w:rPr>
                <w:rFonts w:ascii="Times New Roman" w:hAnsi="Times New Roman" w:cs="Times New Roman"/>
                <w:szCs w:val="20"/>
              </w:rPr>
              <w:lastRenderedPageBreak/>
              <w:t>5</w:t>
            </w:r>
            <w:r>
              <w:rPr>
                <w:rFonts w:ascii="Times New Roman" w:hAnsi="Times New Roman" w:cs="Times New Roman"/>
                <w:szCs w:val="20"/>
              </w:rPr>
              <w:t>2</w:t>
            </w:r>
            <w:r w:rsidRPr="007C0C15">
              <w:rPr>
                <w:rFonts w:ascii="Times New Roman" w:hAnsi="Times New Roman" w:cs="Times New Roman"/>
                <w:szCs w:val="20"/>
              </w:rPr>
              <w:t>.</w:t>
            </w:r>
          </w:p>
        </w:tc>
        <w:tc>
          <w:tcPr>
            <w:tcW w:w="5908" w:type="dxa"/>
          </w:tcPr>
          <w:p w14:paraId="0EFEFC9C" w14:textId="77777777" w:rsidR="009B2D2E" w:rsidRPr="007C0C15" w:rsidRDefault="009B2D2E" w:rsidP="0051254B">
            <w:pPr>
              <w:rPr>
                <w:rFonts w:ascii="Times New Roman" w:hAnsi="Times New Roman" w:cs="Times New Roman"/>
                <w:szCs w:val="20"/>
              </w:rPr>
            </w:pPr>
            <w:r w:rsidRPr="007C0C15">
              <w:rPr>
                <w:rFonts w:ascii="Times New Roman" w:hAnsi="Times New Roman" w:cs="Times New Roman"/>
                <w:szCs w:val="20"/>
              </w:rPr>
              <w:t>Interventions for reducing benzodiazepine use in older people: meta-analysis of randomised controlled trials</w:t>
            </w:r>
            <w:r>
              <w:rPr>
                <w:rFonts w:ascii="Times New Roman" w:hAnsi="Times New Roman" w:cs="Times New Roman"/>
                <w:szCs w:val="20"/>
              </w:rPr>
              <w:fldChar w:fldCharType="begin">
                <w:fldData xml:space="preserve">PEVuZE5vdGU+PENpdGU+PEF1dGhvcj5Hb3VsZDwvQXV0aG9yPjxZZWFyPjIwMTQ8L1llYXI+PFJl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</w:fldData>
              </w:fldChar>
            </w:r>
            <w:r>
              <w:rPr>
                <w:rFonts w:ascii="Times New Roman" w:hAnsi="Times New Roman" w:cs="Times New Roman"/>
                <w:szCs w:val="20"/>
              </w:rPr>
              <w:instrText xml:space="preserve"> ADDIN EN.CITE </w:instrText>
            </w:r>
            <w:r>
              <w:rPr>
                <w:rFonts w:ascii="Times New Roman" w:hAnsi="Times New Roman" w:cs="Times New Roman"/>
                <w:szCs w:val="20"/>
              </w:rPr>
              <w:fldChar w:fldCharType="begin">
                <w:fldData xml:space="preserve">PEVuZE5vdGU+PENpdGU+PEF1dGhvcj5Hb3VsZDwvQXV0aG9yPjxZZWFyPjIwMTQ8L1llYXI+PFJl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</w:fldData>
              </w:fldChar>
            </w:r>
            <w:r>
              <w:rPr>
                <w:rFonts w:ascii="Times New Roman" w:hAnsi="Times New Roman" w:cs="Times New Roman"/>
                <w:szCs w:val="20"/>
              </w:rPr>
              <w:instrText xml:space="preserve"> ADDIN EN.CITE.DATA </w:instrText>
            </w:r>
            <w:r>
              <w:rPr>
                <w:rFonts w:ascii="Times New Roman" w:hAnsi="Times New Roman" w:cs="Times New Roman"/>
                <w:szCs w:val="20"/>
              </w:rPr>
            </w:r>
            <w:r>
              <w:rPr>
                <w:rFonts w:ascii="Times New Roman" w:hAnsi="Times New Roman" w:cs="Times New Roman"/>
                <w:szCs w:val="20"/>
              </w:rPr>
              <w:fldChar w:fldCharType="end"/>
            </w:r>
            <w:r>
              <w:rPr>
                <w:rFonts w:ascii="Times New Roman" w:hAnsi="Times New Roman" w:cs="Times New Roman"/>
                <w:szCs w:val="20"/>
              </w:rPr>
            </w:r>
            <w:r>
              <w:rPr>
                <w:rFonts w:ascii="Times New Roman" w:hAnsi="Times New Roman" w:cs="Times New Roman"/>
                <w:szCs w:val="20"/>
              </w:rPr>
              <w:fldChar w:fldCharType="separate"/>
            </w:r>
            <w:r>
              <w:rPr>
                <w:rFonts w:ascii="Times New Roman" w:hAnsi="Times New Roman" w:cs="Times New Roman"/>
                <w:noProof/>
                <w:szCs w:val="20"/>
              </w:rPr>
              <w:t>[312]</w:t>
            </w:r>
            <w:r>
              <w:rPr>
                <w:rFonts w:ascii="Times New Roman" w:hAnsi="Times New Roman" w:cs="Times New Roman"/>
                <w:szCs w:val="20"/>
              </w:rPr>
              <w:fldChar w:fldCharType="end"/>
            </w:r>
          </w:p>
        </w:tc>
        <w:tc>
          <w:tcPr>
            <w:tcW w:w="1729" w:type="dxa"/>
          </w:tcPr>
          <w:p w14:paraId="672D9ECC" w14:textId="77777777" w:rsidR="009B2D2E" w:rsidRPr="007C0C15" w:rsidRDefault="009B2D2E" w:rsidP="0051254B">
            <w:pPr>
              <w:rPr>
                <w:rFonts w:ascii="Times New Roman" w:hAnsi="Times New Roman" w:cs="Times New Roman"/>
                <w:color w:val="000000"/>
                <w:szCs w:val="20"/>
              </w:rPr>
            </w:pPr>
            <w:r w:rsidRPr="007C0C15">
              <w:rPr>
                <w:rFonts w:ascii="Times New Roman" w:hAnsi="Times New Roman" w:cs="Times New Roman"/>
                <w:color w:val="000000"/>
                <w:szCs w:val="20"/>
              </w:rPr>
              <w:t>Gould, 2014</w:t>
            </w:r>
          </w:p>
        </w:tc>
        <w:tc>
          <w:tcPr>
            <w:tcW w:w="2394" w:type="dxa"/>
          </w:tcPr>
          <w:p w14:paraId="5C31E5CE" w14:textId="77777777" w:rsidR="009B2D2E" w:rsidRPr="007C0C15" w:rsidRDefault="009B2D2E" w:rsidP="0051254B">
            <w:pPr>
              <w:rPr>
                <w:rFonts w:ascii="Times New Roman" w:hAnsi="Times New Roman" w:cs="Times New Roman"/>
                <w:color w:val="000000"/>
                <w:szCs w:val="20"/>
              </w:rPr>
            </w:pPr>
            <w:r w:rsidRPr="007C0C15">
              <w:rPr>
                <w:rFonts w:ascii="Times New Roman" w:hAnsi="Times New Roman" w:cs="Times New Roman"/>
                <w:color w:val="000000"/>
                <w:szCs w:val="20"/>
              </w:rPr>
              <w:t>No relevant control group</w:t>
            </w:r>
          </w:p>
        </w:tc>
        <w:tc>
          <w:tcPr>
            <w:tcW w:w="2412" w:type="dxa"/>
          </w:tcPr>
          <w:p w14:paraId="0149E6AF" w14:textId="77777777" w:rsidR="009B2D2E" w:rsidRPr="007C0C15" w:rsidRDefault="009B2D2E" w:rsidP="0051254B">
            <w:pPr>
              <w:rPr>
                <w:rFonts w:ascii="Times New Roman" w:hAnsi="Times New Roman" w:cs="Times New Roman"/>
                <w:szCs w:val="20"/>
              </w:rPr>
            </w:pPr>
          </w:p>
        </w:tc>
      </w:tr>
      <w:tr w:rsidR="009B2D2E" w:rsidRPr="007C0C15" w14:paraId="4CF4B1B6" w14:textId="77777777" w:rsidTr="00846458">
        <w:tc>
          <w:tcPr>
            <w:tcW w:w="507" w:type="dxa"/>
          </w:tcPr>
          <w:p w14:paraId="68743314" w14:textId="77777777" w:rsidR="009B2D2E" w:rsidRPr="007C0C15" w:rsidRDefault="009B2D2E" w:rsidP="0051254B">
            <w:pPr>
              <w:rPr>
                <w:rFonts w:ascii="Times New Roman" w:hAnsi="Times New Roman" w:cs="Times New Roman"/>
                <w:szCs w:val="20"/>
              </w:rPr>
            </w:pPr>
            <w:r w:rsidRPr="007C0C15">
              <w:rPr>
                <w:rFonts w:ascii="Times New Roman" w:hAnsi="Times New Roman" w:cs="Times New Roman"/>
                <w:szCs w:val="20"/>
              </w:rPr>
              <w:t>5</w:t>
            </w:r>
            <w:r>
              <w:rPr>
                <w:rFonts w:ascii="Times New Roman" w:hAnsi="Times New Roman" w:cs="Times New Roman"/>
                <w:szCs w:val="20"/>
              </w:rPr>
              <w:t>3</w:t>
            </w:r>
            <w:r w:rsidRPr="007C0C15">
              <w:rPr>
                <w:rFonts w:ascii="Times New Roman" w:hAnsi="Times New Roman" w:cs="Times New Roman"/>
                <w:szCs w:val="20"/>
              </w:rPr>
              <w:t>.</w:t>
            </w:r>
          </w:p>
        </w:tc>
        <w:tc>
          <w:tcPr>
            <w:tcW w:w="5908" w:type="dxa"/>
          </w:tcPr>
          <w:p w14:paraId="4CD8775F" w14:textId="77777777" w:rsidR="009B2D2E" w:rsidRPr="007C0C15" w:rsidRDefault="009B2D2E" w:rsidP="0051254B">
            <w:pPr>
              <w:rPr>
                <w:rFonts w:ascii="Times New Roman" w:hAnsi="Times New Roman" w:cs="Times New Roman"/>
                <w:szCs w:val="20"/>
              </w:rPr>
            </w:pPr>
            <w:r w:rsidRPr="007C0C15">
              <w:rPr>
                <w:rFonts w:ascii="Times New Roman" w:hAnsi="Times New Roman" w:cs="Times New Roman"/>
                <w:szCs w:val="20"/>
              </w:rPr>
              <w:t>Discontinuation of Preventive Medicines in Older People with Limited Life Expectancy: A Systematic Review</w:t>
            </w:r>
            <w:r>
              <w:rPr>
                <w:rFonts w:ascii="Times New Roman" w:hAnsi="Times New Roman" w:cs="Times New Roman"/>
                <w:szCs w:val="20"/>
              </w:rPr>
              <w:fldChar w:fldCharType="begin"/>
            </w:r>
            <w:r>
              <w:rPr>
                <w:rFonts w:ascii="Times New Roman" w:hAnsi="Times New Roman" w:cs="Times New Roman"/>
                <w:szCs w:val="20"/>
              </w:rPr>
              <w:instrText xml:space="preserve"> ADDIN EN.CITE &lt;EndNote&gt;&lt;Cite&gt;&lt;Author&gt;Narayan&lt;/Author&gt;&lt;Year&gt;2017&lt;/Year&gt;&lt;RecNum&gt;130&lt;/RecNum&gt;&lt;IDText&gt;Discontinuation of Preventive Medicines in Older People with Limited Life Expectancy: A Systematic Review&lt;/IDText&gt;&lt;DisplayText&gt;[313]&lt;/DisplayText&gt;&lt;record&gt;&lt;rec-number&gt;130&lt;/rec-number&gt;&lt;foreign-keys&gt;&lt;key app="EN" db-id="00w0d590vf5wsxez0tkx9w26209f2wz9wr9s" timestamp="1642487847" guid="fd775d76-dbe5-4c99-b39b-f89f8a434cd9"&gt;130&lt;/key&gt;&lt;/foreign-keys&gt;&lt;ref-type name="Journal Article"&gt;17&lt;/ref-type&gt;&lt;contributors&gt;&lt;authors&gt;&lt;author&gt;Narayan, S. W.&lt;/author&gt;&lt;author&gt;Nishtala, P. S.&lt;/author&gt;&lt;/authors&gt;&lt;/contributors&gt;&lt;auth-address&gt;School of Pharmacy, University of Otago, P O Box 56, Dunedin, 9054, New Zealand. sujita.narayan@otago.ac.nz.&amp;#xD;School of Pharmacy, University of Otago, P O Box 56, Dunedin, 9054, New Zealand.&lt;/auth-address&gt;&lt;titles&gt;&lt;title&gt;Discontinuation of Preventive Medicines in Older People with Limited Life Expectancy: A Systematic Review&lt;/title&gt;&lt;secondary-title&gt;Drugs Aging&lt;/secondary-title&gt;&lt;/titles&gt;&lt;periodical&gt;&lt;full-title&gt;Drugs Aging&lt;/full-title&gt;&lt;/periodical&gt;&lt;pages&gt;767-776&lt;/pages&gt;&lt;volume&gt;34&lt;/volume&gt;&lt;number&gt;10&lt;/number&gt;&lt;keywords&gt;&lt;keyword&gt;Aged&lt;/keyword&gt;&lt;keyword&gt;Aged, 80 and over&lt;/keyword&gt;&lt;keyword&gt;Continuity of Patient Care/*trends&lt;/keyword&gt;&lt;keyword&gt;Dementia/*therapy&lt;/keyword&gt;&lt;keyword&gt;Humans&lt;/keyword&gt;&lt;keyword&gt;*Life Expectancy&lt;/keyword&gt;&lt;keyword&gt;Neoplasms/*therapy&lt;/keyword&gt;&lt;keyword&gt;Palliative Care/*methods&lt;/keyword&gt;&lt;keyword&gt;Preventive Health Services/*trends&lt;/keyword&gt;&lt;/keywords&gt;&lt;dates&gt;&lt;year&gt;2017&lt;/year&gt;&lt;pub-dates&gt;&lt;date&gt;Oct&lt;/date&gt;&lt;/pub-dates&gt;&lt;/dates&gt;&lt;isbn&gt;1179-1969 (Electronic)&amp;#xD;1170-229X (Linking)&lt;/isbn&gt;&lt;accession-num&gt;28853000&lt;/accession-num&gt;&lt;urls&gt;&lt;related-urls&gt;&lt;url&gt;https://www.ncbi.nlm.nih.gov/pubmed/28853000&lt;/url&gt;&lt;/related-urls&gt;&lt;/urls&gt;&lt;electronic-resource-num&gt;10.1007/s40266-017-0487-1&lt;/electronic-resource-num&gt;&lt;language&gt;eng&lt;/language&gt;&lt;/record&gt;&lt;/Cite&gt;&lt;/EndNote&gt;</w:instrText>
            </w:r>
            <w:r>
              <w:rPr>
                <w:rFonts w:ascii="Times New Roman" w:hAnsi="Times New Roman" w:cs="Times New Roman"/>
                <w:szCs w:val="20"/>
              </w:rPr>
              <w:fldChar w:fldCharType="separate"/>
            </w:r>
            <w:r>
              <w:rPr>
                <w:rFonts w:ascii="Times New Roman" w:hAnsi="Times New Roman" w:cs="Times New Roman"/>
                <w:noProof/>
                <w:szCs w:val="20"/>
              </w:rPr>
              <w:t>[313]</w:t>
            </w:r>
            <w:r>
              <w:rPr>
                <w:rFonts w:ascii="Times New Roman" w:hAnsi="Times New Roman" w:cs="Times New Roman"/>
                <w:szCs w:val="20"/>
              </w:rPr>
              <w:fldChar w:fldCharType="end"/>
            </w:r>
          </w:p>
        </w:tc>
        <w:tc>
          <w:tcPr>
            <w:tcW w:w="1729" w:type="dxa"/>
          </w:tcPr>
          <w:p w14:paraId="2768454A" w14:textId="77777777" w:rsidR="009B2D2E" w:rsidRPr="007C0C15" w:rsidRDefault="009B2D2E" w:rsidP="0051254B">
            <w:pPr>
              <w:rPr>
                <w:rFonts w:ascii="Times New Roman" w:hAnsi="Times New Roman" w:cs="Times New Roman"/>
                <w:color w:val="000000"/>
                <w:szCs w:val="20"/>
              </w:rPr>
            </w:pPr>
            <w:r w:rsidRPr="007C0C15">
              <w:rPr>
                <w:rFonts w:ascii="Times New Roman" w:hAnsi="Times New Roman" w:cs="Times New Roman"/>
                <w:color w:val="000000"/>
                <w:szCs w:val="20"/>
              </w:rPr>
              <w:t>Narayan, 2017</w:t>
            </w:r>
          </w:p>
        </w:tc>
        <w:tc>
          <w:tcPr>
            <w:tcW w:w="2394" w:type="dxa"/>
          </w:tcPr>
          <w:p w14:paraId="6636F030" w14:textId="77777777" w:rsidR="009B2D2E" w:rsidRPr="007C0C15" w:rsidRDefault="009B2D2E" w:rsidP="0051254B">
            <w:pPr>
              <w:rPr>
                <w:rFonts w:ascii="Times New Roman" w:hAnsi="Times New Roman" w:cs="Times New Roman"/>
                <w:color w:val="000000"/>
                <w:szCs w:val="20"/>
              </w:rPr>
            </w:pPr>
            <w:r w:rsidRPr="007C0C15">
              <w:rPr>
                <w:rFonts w:ascii="Times New Roman" w:hAnsi="Times New Roman" w:cs="Times New Roman"/>
                <w:color w:val="000000"/>
                <w:szCs w:val="20"/>
              </w:rPr>
              <w:t>No relevant control group</w:t>
            </w:r>
          </w:p>
        </w:tc>
        <w:tc>
          <w:tcPr>
            <w:tcW w:w="2412" w:type="dxa"/>
          </w:tcPr>
          <w:p w14:paraId="64A94624" w14:textId="77777777" w:rsidR="009B2D2E" w:rsidRPr="007C0C15" w:rsidRDefault="009B2D2E" w:rsidP="0051254B">
            <w:pPr>
              <w:rPr>
                <w:rFonts w:ascii="Times New Roman" w:hAnsi="Times New Roman" w:cs="Times New Roman"/>
                <w:szCs w:val="20"/>
              </w:rPr>
            </w:pPr>
          </w:p>
        </w:tc>
      </w:tr>
      <w:tr w:rsidR="009B2D2E" w:rsidRPr="007C0C15" w14:paraId="5B7DE514" w14:textId="77777777" w:rsidTr="00846458">
        <w:tc>
          <w:tcPr>
            <w:tcW w:w="507" w:type="dxa"/>
          </w:tcPr>
          <w:p w14:paraId="62527CC4" w14:textId="77777777" w:rsidR="009B2D2E" w:rsidRPr="007C0C15" w:rsidRDefault="009B2D2E" w:rsidP="0051254B">
            <w:pPr>
              <w:rPr>
                <w:rFonts w:ascii="Times New Roman" w:hAnsi="Times New Roman" w:cs="Times New Roman"/>
                <w:szCs w:val="20"/>
              </w:rPr>
            </w:pPr>
            <w:r w:rsidRPr="007C0C15">
              <w:rPr>
                <w:rFonts w:ascii="Times New Roman" w:hAnsi="Times New Roman" w:cs="Times New Roman"/>
                <w:szCs w:val="20"/>
              </w:rPr>
              <w:t>5</w:t>
            </w:r>
            <w:r>
              <w:rPr>
                <w:rFonts w:ascii="Times New Roman" w:hAnsi="Times New Roman" w:cs="Times New Roman"/>
                <w:szCs w:val="20"/>
              </w:rPr>
              <w:t>4</w:t>
            </w:r>
            <w:r w:rsidRPr="007C0C15">
              <w:rPr>
                <w:rFonts w:ascii="Times New Roman" w:hAnsi="Times New Roman" w:cs="Times New Roman"/>
                <w:szCs w:val="20"/>
              </w:rPr>
              <w:t>.</w:t>
            </w:r>
          </w:p>
        </w:tc>
        <w:tc>
          <w:tcPr>
            <w:tcW w:w="5908" w:type="dxa"/>
          </w:tcPr>
          <w:p w14:paraId="11894964" w14:textId="77777777" w:rsidR="009B2D2E" w:rsidRPr="007C0C15" w:rsidRDefault="009B2D2E" w:rsidP="0051254B">
            <w:pPr>
              <w:rPr>
                <w:rFonts w:ascii="Times New Roman" w:hAnsi="Times New Roman" w:cs="Times New Roman"/>
                <w:szCs w:val="20"/>
              </w:rPr>
            </w:pPr>
            <w:r w:rsidRPr="007C0C15">
              <w:rPr>
                <w:rFonts w:ascii="Times New Roman" w:hAnsi="Times New Roman" w:cs="Times New Roman"/>
                <w:szCs w:val="20"/>
              </w:rPr>
              <w:t>Deintensification of hypoglycaemic medications-use of a systematic review approach to highlight safety concerns in older people with type 2 diabetes</w:t>
            </w:r>
            <w:r>
              <w:rPr>
                <w:rFonts w:ascii="Times New Roman" w:hAnsi="Times New Roman" w:cs="Times New Roman"/>
                <w:szCs w:val="20"/>
              </w:rPr>
              <w:fldChar w:fldCharType="begin">
                <w:fldData xml:space="preserve">PEVuZE5vdGU+PENpdGU+PEF1dGhvcj5BYmRlbGhhZml6PC9BdXRob3I+PFllYXI+MjAxODwvWWVh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</w:fldData>
              </w:fldChar>
            </w:r>
            <w:r>
              <w:rPr>
                <w:rFonts w:ascii="Times New Roman" w:hAnsi="Times New Roman" w:cs="Times New Roman"/>
                <w:szCs w:val="20"/>
              </w:rPr>
              <w:instrText xml:space="preserve"> ADDIN EN.CITE </w:instrText>
            </w:r>
            <w:r>
              <w:rPr>
                <w:rFonts w:ascii="Times New Roman" w:hAnsi="Times New Roman" w:cs="Times New Roman"/>
                <w:szCs w:val="20"/>
              </w:rPr>
              <w:fldChar w:fldCharType="begin">
                <w:fldData xml:space="preserve">PEVuZE5vdGU+PENpdGU+PEF1dGhvcj5BYmRlbGhhZml6PC9BdXRob3I+PFllYXI+MjAxODwvWWVh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</w:fldData>
              </w:fldChar>
            </w:r>
            <w:r>
              <w:rPr>
                <w:rFonts w:ascii="Times New Roman" w:hAnsi="Times New Roman" w:cs="Times New Roman"/>
                <w:szCs w:val="20"/>
              </w:rPr>
              <w:instrText xml:space="preserve"> ADDIN EN.CITE.DATA </w:instrText>
            </w:r>
            <w:r>
              <w:rPr>
                <w:rFonts w:ascii="Times New Roman" w:hAnsi="Times New Roman" w:cs="Times New Roman"/>
                <w:szCs w:val="20"/>
              </w:rPr>
            </w:r>
            <w:r>
              <w:rPr>
                <w:rFonts w:ascii="Times New Roman" w:hAnsi="Times New Roman" w:cs="Times New Roman"/>
                <w:szCs w:val="20"/>
              </w:rPr>
              <w:fldChar w:fldCharType="end"/>
            </w:r>
            <w:r>
              <w:rPr>
                <w:rFonts w:ascii="Times New Roman" w:hAnsi="Times New Roman" w:cs="Times New Roman"/>
                <w:szCs w:val="20"/>
              </w:rPr>
            </w:r>
            <w:r>
              <w:rPr>
                <w:rFonts w:ascii="Times New Roman" w:hAnsi="Times New Roman" w:cs="Times New Roman"/>
                <w:szCs w:val="20"/>
              </w:rPr>
              <w:fldChar w:fldCharType="separate"/>
            </w:r>
            <w:r>
              <w:rPr>
                <w:rFonts w:ascii="Times New Roman" w:hAnsi="Times New Roman" w:cs="Times New Roman"/>
                <w:noProof/>
                <w:szCs w:val="20"/>
              </w:rPr>
              <w:t>[314]</w:t>
            </w:r>
            <w:r>
              <w:rPr>
                <w:rFonts w:ascii="Times New Roman" w:hAnsi="Times New Roman" w:cs="Times New Roman"/>
                <w:szCs w:val="20"/>
              </w:rPr>
              <w:fldChar w:fldCharType="end"/>
            </w:r>
          </w:p>
        </w:tc>
        <w:tc>
          <w:tcPr>
            <w:tcW w:w="1729" w:type="dxa"/>
          </w:tcPr>
          <w:p w14:paraId="5AD1412A" w14:textId="77777777" w:rsidR="009B2D2E" w:rsidRPr="007C0C15" w:rsidRDefault="009B2D2E" w:rsidP="0051254B">
            <w:pPr>
              <w:rPr>
                <w:rFonts w:ascii="Times New Roman" w:hAnsi="Times New Roman" w:cs="Times New Roman"/>
                <w:szCs w:val="20"/>
              </w:rPr>
            </w:pPr>
            <w:r w:rsidRPr="007C0C15">
              <w:rPr>
                <w:rFonts w:ascii="Times New Roman" w:hAnsi="Times New Roman" w:cs="Times New Roman"/>
                <w:szCs w:val="20"/>
              </w:rPr>
              <w:t>Abdelhafiz, 2018</w:t>
            </w:r>
          </w:p>
        </w:tc>
        <w:tc>
          <w:tcPr>
            <w:tcW w:w="2394" w:type="dxa"/>
          </w:tcPr>
          <w:p w14:paraId="28BDDF2C" w14:textId="77777777" w:rsidR="009B2D2E" w:rsidRPr="007C0C15" w:rsidRDefault="009B2D2E" w:rsidP="0051254B">
            <w:pPr>
              <w:rPr>
                <w:rFonts w:ascii="Times New Roman" w:hAnsi="Times New Roman" w:cs="Times New Roman"/>
                <w:szCs w:val="20"/>
              </w:rPr>
            </w:pPr>
            <w:r w:rsidRPr="007C0C15">
              <w:rPr>
                <w:rFonts w:ascii="Times New Roman" w:hAnsi="Times New Roman" w:cs="Times New Roman"/>
                <w:szCs w:val="20"/>
              </w:rPr>
              <w:t xml:space="preserve">Fewer than 2 eligible primary studies </w:t>
            </w:r>
          </w:p>
        </w:tc>
        <w:tc>
          <w:tcPr>
            <w:tcW w:w="2412" w:type="dxa"/>
          </w:tcPr>
          <w:p w14:paraId="17275894" w14:textId="77777777" w:rsidR="009B2D2E" w:rsidRPr="007C0C15" w:rsidRDefault="009B2D2E" w:rsidP="0051254B">
            <w:pPr>
              <w:rPr>
                <w:rFonts w:ascii="Times New Roman" w:hAnsi="Times New Roman" w:cs="Times New Roman"/>
                <w:szCs w:val="20"/>
              </w:rPr>
            </w:pPr>
          </w:p>
        </w:tc>
      </w:tr>
      <w:tr w:rsidR="009B2D2E" w:rsidRPr="007C0C15" w14:paraId="7433EB5B" w14:textId="77777777" w:rsidTr="00846458">
        <w:tc>
          <w:tcPr>
            <w:tcW w:w="507" w:type="dxa"/>
          </w:tcPr>
          <w:p w14:paraId="07CA1CC4" w14:textId="77777777" w:rsidR="009B2D2E" w:rsidRPr="007C0C15" w:rsidRDefault="009B2D2E" w:rsidP="0051254B">
            <w:pPr>
              <w:rPr>
                <w:rFonts w:ascii="Times New Roman" w:hAnsi="Times New Roman" w:cs="Times New Roman"/>
                <w:szCs w:val="20"/>
              </w:rPr>
            </w:pPr>
            <w:r w:rsidRPr="007C0C15">
              <w:rPr>
                <w:rFonts w:ascii="Times New Roman" w:hAnsi="Times New Roman" w:cs="Times New Roman"/>
                <w:szCs w:val="20"/>
              </w:rPr>
              <w:t>5</w:t>
            </w:r>
            <w:r>
              <w:rPr>
                <w:rFonts w:ascii="Times New Roman" w:hAnsi="Times New Roman" w:cs="Times New Roman"/>
                <w:szCs w:val="20"/>
              </w:rPr>
              <w:t>5</w:t>
            </w:r>
            <w:r w:rsidRPr="007C0C15">
              <w:rPr>
                <w:rFonts w:ascii="Times New Roman" w:hAnsi="Times New Roman" w:cs="Times New Roman"/>
                <w:szCs w:val="20"/>
              </w:rPr>
              <w:t>.</w:t>
            </w:r>
          </w:p>
        </w:tc>
        <w:tc>
          <w:tcPr>
            <w:tcW w:w="5908" w:type="dxa"/>
          </w:tcPr>
          <w:p w14:paraId="6FBE3F47" w14:textId="77777777" w:rsidR="009B2D2E" w:rsidRPr="007C0C15" w:rsidRDefault="009B2D2E" w:rsidP="0051254B">
            <w:pPr>
              <w:rPr>
                <w:rFonts w:ascii="Times New Roman" w:hAnsi="Times New Roman" w:cs="Times New Roman"/>
                <w:szCs w:val="20"/>
              </w:rPr>
            </w:pPr>
            <w:r w:rsidRPr="007C0C15">
              <w:rPr>
                <w:rFonts w:ascii="Times New Roman" w:hAnsi="Times New Roman" w:cs="Times New Roman"/>
                <w:szCs w:val="20"/>
              </w:rPr>
              <w:t>Effect of interventions to reduce potentially inappropriate use of drugs in nursing homes: a systematic review of randomised controlled trials</w:t>
            </w:r>
            <w:r>
              <w:rPr>
                <w:rFonts w:ascii="Times New Roman" w:hAnsi="Times New Roman" w:cs="Times New Roman"/>
                <w:szCs w:val="20"/>
              </w:rPr>
              <w:fldChar w:fldCharType="begin"/>
            </w:r>
            <w:r>
              <w:rPr>
                <w:rFonts w:ascii="Times New Roman" w:hAnsi="Times New Roman" w:cs="Times New Roman"/>
                <w:szCs w:val="20"/>
              </w:rPr>
              <w:instrText xml:space="preserve"> ADDIN EN.CITE &lt;EndNote&gt;&lt;Cite&gt;&lt;Author&gt;Forsetlund&lt;/Author&gt;&lt;Year&gt;2011&lt;/Year&gt;&lt;RecNum&gt;114&lt;/RecNum&gt;&lt;IDText&gt;Effect of interventions to reduce potentially inappropriate use of drugs in nursing homes: a systematic review of randomised controlled trials&lt;/IDText&gt;&lt;DisplayText&gt;[315]&lt;/DisplayText&gt;&lt;record&gt;&lt;rec-number&gt;114&lt;/rec-number&gt;&lt;foreign-keys&gt;&lt;key app="EN" db-id="00w0d590vf5wsxez0tkx9w26209f2wz9wr9s" timestamp="1642487846" guid="4a803557-97aa-4e2e-8a3d-492a9db932c2"&gt;114&lt;/key&gt;&lt;/foreign-keys&gt;&lt;ref-type name="Journal Article"&gt;17&lt;/ref-type&gt;&lt;contributors&gt;&lt;authors&gt;&lt;author&gt;Forsetlund, L.&lt;/author&gt;&lt;author&gt;Eike, M. C.&lt;/author&gt;&lt;author&gt;Gjerberg, E.&lt;/author&gt;&lt;author&gt;Vist, G. E.&lt;/author&gt;&lt;/authors&gt;&lt;/contributors&gt;&lt;auth-address&gt;Norwegian Knowledge Centre for the Health Services, St. Olavsplass, Oslo, Norway. louise.forsetlund@kunnskapssenteret.no&lt;/auth-address&gt;&lt;titles&gt;&lt;title&gt;Effect of interventions to reduce potentially inappropriate use of drugs in nursing homes: a systematic review of randomised controlled trials&lt;/title&gt;&lt;secondary-title&gt;BMC Geriatr&lt;/secondary-title&gt;&lt;/titles&gt;&lt;periodical&gt;&lt;full-title&gt;BMC Geriatr&lt;/full-title&gt;&lt;/periodical&gt;&lt;pages&gt;16&lt;/pages&gt;&lt;volume&gt;11&lt;/volume&gt;&lt;edition&gt;20110417&lt;/edition&gt;&lt;keywords&gt;&lt;keyword&gt;Aged&lt;/keyword&gt;&lt;keyword&gt;Drug Prescriptions/standards&lt;/keyword&gt;&lt;keyword&gt;*Drug-Related Side Effects and Adverse Reactions&lt;/keyword&gt;&lt;keyword&gt;Homes for the Aged/*standards&lt;/keyword&gt;&lt;keyword&gt;Humans&lt;/keyword&gt;&lt;keyword&gt;Inappropriate Prescribing/*adverse effects&lt;/keyword&gt;&lt;keyword&gt;Nursing Homes/*standards&lt;/keyword&gt;&lt;keyword&gt;Psychotropic Drugs/adverse effects&lt;/keyword&gt;&lt;keyword&gt;*Randomized Controlled Trials as Topic/methods&lt;/keyword&gt;&lt;/keywords&gt;&lt;dates&gt;&lt;year&gt;2011&lt;/year&gt;&lt;pub-dates&gt;&lt;date&gt;Apr 17&lt;/date&gt;&lt;/pub-dates&gt;&lt;/dates&gt;&lt;isbn&gt;1471-2318 (Electronic)&amp;#xD;1471-2318 (Linking)&lt;/isbn&gt;&lt;accession-num&gt;21496345&lt;/accession-num&gt;&lt;urls&gt;&lt;related-urls&gt;&lt;url&gt;https://www.ncbi.nlm.nih.gov/pubmed/21496345&lt;/url&gt;&lt;/related-urls&gt;&lt;/urls&gt;&lt;custom2&gt;PMC3108292&lt;/custom2&gt;&lt;electronic-resource-num&gt;10.1186/1471-2318-11-16&lt;/electronic-resource-num&gt;&lt;language&gt;eng&lt;/language&gt;&lt;/record&gt;&lt;/Cite&gt;&lt;/EndNote&gt;</w:instrText>
            </w:r>
            <w:r>
              <w:rPr>
                <w:rFonts w:ascii="Times New Roman" w:hAnsi="Times New Roman" w:cs="Times New Roman"/>
                <w:szCs w:val="20"/>
              </w:rPr>
              <w:fldChar w:fldCharType="separate"/>
            </w:r>
            <w:r>
              <w:rPr>
                <w:rFonts w:ascii="Times New Roman" w:hAnsi="Times New Roman" w:cs="Times New Roman"/>
                <w:noProof/>
                <w:szCs w:val="20"/>
              </w:rPr>
              <w:t>[315]</w:t>
            </w:r>
            <w:r>
              <w:rPr>
                <w:rFonts w:ascii="Times New Roman" w:hAnsi="Times New Roman" w:cs="Times New Roman"/>
                <w:szCs w:val="20"/>
              </w:rPr>
              <w:fldChar w:fldCharType="end"/>
            </w:r>
          </w:p>
        </w:tc>
        <w:tc>
          <w:tcPr>
            <w:tcW w:w="1729" w:type="dxa"/>
          </w:tcPr>
          <w:p w14:paraId="708E69D8" w14:textId="77777777" w:rsidR="009B2D2E" w:rsidRPr="007C0C15" w:rsidRDefault="009B2D2E" w:rsidP="0051254B">
            <w:pPr>
              <w:rPr>
                <w:rFonts w:ascii="Times New Roman" w:hAnsi="Times New Roman" w:cs="Times New Roman"/>
                <w:szCs w:val="20"/>
              </w:rPr>
            </w:pPr>
            <w:r w:rsidRPr="007C0C15">
              <w:rPr>
                <w:rFonts w:ascii="Times New Roman" w:hAnsi="Times New Roman" w:cs="Times New Roman"/>
                <w:szCs w:val="20"/>
              </w:rPr>
              <w:t>Forsetlund, 2011</w:t>
            </w:r>
          </w:p>
        </w:tc>
        <w:tc>
          <w:tcPr>
            <w:tcW w:w="2394" w:type="dxa"/>
          </w:tcPr>
          <w:p w14:paraId="227F88C5" w14:textId="77777777" w:rsidR="009B2D2E" w:rsidRPr="007C0C15" w:rsidRDefault="009B2D2E" w:rsidP="0051254B">
            <w:pPr>
              <w:rPr>
                <w:rFonts w:ascii="Times New Roman" w:hAnsi="Times New Roman" w:cs="Times New Roman"/>
                <w:color w:val="000000"/>
                <w:szCs w:val="20"/>
              </w:rPr>
            </w:pPr>
            <w:r w:rsidRPr="007C0C15">
              <w:rPr>
                <w:rFonts w:ascii="Times New Roman" w:hAnsi="Times New Roman" w:cs="Times New Roman"/>
                <w:szCs w:val="20"/>
              </w:rPr>
              <w:t>Fewer than 2 eligible primary studies</w:t>
            </w:r>
          </w:p>
        </w:tc>
        <w:tc>
          <w:tcPr>
            <w:tcW w:w="2412" w:type="dxa"/>
          </w:tcPr>
          <w:p w14:paraId="11AEA671" w14:textId="77777777" w:rsidR="009B2D2E" w:rsidRPr="007C0C15" w:rsidRDefault="009B2D2E" w:rsidP="0051254B">
            <w:pPr>
              <w:rPr>
                <w:rFonts w:ascii="Times New Roman" w:hAnsi="Times New Roman" w:cs="Times New Roman"/>
                <w:szCs w:val="20"/>
              </w:rPr>
            </w:pPr>
          </w:p>
        </w:tc>
      </w:tr>
      <w:tr w:rsidR="009B2D2E" w:rsidRPr="007C0C15" w14:paraId="1C7F4225" w14:textId="77777777" w:rsidTr="00846458">
        <w:tc>
          <w:tcPr>
            <w:tcW w:w="507" w:type="dxa"/>
          </w:tcPr>
          <w:p w14:paraId="06D8E5A4" w14:textId="77777777" w:rsidR="009B2D2E" w:rsidRPr="007C0C15" w:rsidRDefault="009B2D2E" w:rsidP="0051254B">
            <w:pPr>
              <w:rPr>
                <w:rFonts w:ascii="Times New Roman" w:hAnsi="Times New Roman" w:cs="Times New Roman"/>
                <w:szCs w:val="20"/>
              </w:rPr>
            </w:pPr>
            <w:r w:rsidRPr="007C0C15">
              <w:rPr>
                <w:rFonts w:ascii="Times New Roman" w:hAnsi="Times New Roman" w:cs="Times New Roman"/>
                <w:szCs w:val="20"/>
              </w:rPr>
              <w:t>5</w:t>
            </w:r>
            <w:r>
              <w:rPr>
                <w:rFonts w:ascii="Times New Roman" w:hAnsi="Times New Roman" w:cs="Times New Roman"/>
                <w:szCs w:val="20"/>
              </w:rPr>
              <w:t>6</w:t>
            </w:r>
            <w:r w:rsidRPr="007C0C15">
              <w:rPr>
                <w:rFonts w:ascii="Times New Roman" w:hAnsi="Times New Roman" w:cs="Times New Roman"/>
                <w:szCs w:val="20"/>
              </w:rPr>
              <w:t>.</w:t>
            </w:r>
          </w:p>
        </w:tc>
        <w:tc>
          <w:tcPr>
            <w:tcW w:w="5908" w:type="dxa"/>
          </w:tcPr>
          <w:p w14:paraId="49EE877D" w14:textId="77777777" w:rsidR="009B2D2E" w:rsidRPr="007C0C15" w:rsidRDefault="009B2D2E" w:rsidP="0051254B">
            <w:pPr>
              <w:rPr>
                <w:rFonts w:ascii="Times New Roman" w:hAnsi="Times New Roman" w:cs="Times New Roman"/>
                <w:szCs w:val="20"/>
              </w:rPr>
            </w:pPr>
            <w:r w:rsidRPr="007C0C15">
              <w:rPr>
                <w:rFonts w:ascii="Times New Roman" w:hAnsi="Times New Roman" w:cs="Times New Roman"/>
                <w:szCs w:val="20"/>
              </w:rPr>
              <w:t>Psychosocial interventions for reducing antipsychotic medication in care home residents</w:t>
            </w:r>
            <w:r>
              <w:rPr>
                <w:rFonts w:ascii="Times New Roman" w:hAnsi="Times New Roman" w:cs="Times New Roman"/>
                <w:szCs w:val="20"/>
              </w:rPr>
              <w:fldChar w:fldCharType="begin"/>
            </w:r>
            <w:r>
              <w:rPr>
                <w:rFonts w:ascii="Times New Roman" w:hAnsi="Times New Roman" w:cs="Times New Roman"/>
                <w:szCs w:val="20"/>
              </w:rPr>
              <w:instrText xml:space="preserve"> ADDIN EN.CITE &lt;EndNote&gt;&lt;Cite&gt;&lt;Author&gt;Richter&lt;/Author&gt;&lt;Year&gt;2012&lt;/Year&gt;&lt;RecNum&gt;124&lt;/RecNum&gt;&lt;IDText&gt;Psychosocial interventions for reducing antipsychotic medication in care home residents&lt;/IDText&gt;&lt;DisplayText&gt;[316]&lt;/DisplayText&gt;&lt;record&gt;&lt;rec-number&gt;124&lt;/rec-number&gt;&lt;foreign-keys&gt;&lt;key app="EN" db-id="00w0d590vf5wsxez0tkx9w26209f2wz9wr9s" timestamp="1642487847" guid="481a780c-b0aa-4945-b656-4e495a3450de"&gt;124&lt;/key&gt;&lt;/foreign-keys&gt;&lt;ref-type name="Journal Article"&gt;17&lt;/ref-type&gt;&lt;contributors&gt;&lt;authors&gt;&lt;author&gt;Richter, T.&lt;/author&gt;&lt;author&gt;Meyer, G.&lt;/author&gt;&lt;author&gt;Mohler, R.&lt;/author&gt;&lt;author&gt;Kopke, S.&lt;/author&gt;&lt;/authors&gt;&lt;/contributors&gt;&lt;auth-address&gt;Unit of Health Sciences and Education, University of Hamburg, Hamburg, Germany.&lt;/auth-address&gt;&lt;titles&gt;&lt;title&gt;Psychosocial interventions for reducing antipsychotic medication in care home residents&lt;/title&gt;&lt;secondary-title&gt;Cochrane Database Syst Rev&lt;/secondary-title&gt;&lt;/titles&gt;&lt;periodical&gt;&lt;full-title&gt;Cochrane Database Syst Rev&lt;/full-title&gt;&lt;/periodical&gt;&lt;pages&gt;CD008634&lt;/pages&gt;&lt;volume&gt;12&lt;/volume&gt;&lt;edition&gt;20121212&lt;/edition&gt;&lt;keywords&gt;&lt;keyword&gt;Aggression/*drug effects/psychology&lt;/keyword&gt;&lt;keyword&gt;Antipsychotic Agents/*administration &amp;amp; dosage&lt;/keyword&gt;&lt;keyword&gt;Dementia/*psychology&lt;/keyword&gt;&lt;keyword&gt;Health Personnel/education&lt;/keyword&gt;&lt;keyword&gt;Humans&lt;/keyword&gt;&lt;keyword&gt;*Nursing Homes&lt;/keyword&gt;&lt;keyword&gt;Nursing Staff/education&lt;/keyword&gt;&lt;keyword&gt;Psychomotor Agitation/*drug therapy&lt;/keyword&gt;&lt;keyword&gt;Randomized Controlled Trials as Topic&lt;/keyword&gt;&lt;/keywords&gt;&lt;dates&gt;&lt;year&gt;2012&lt;/year&gt;&lt;pub-dates&gt;&lt;date&gt;Dec 12&lt;/date&gt;&lt;/pub-dates&gt;&lt;/dates&gt;&lt;isbn&gt;1469-493X (Electronic)&amp;#xD;1361-6137 (Linking)&lt;/isbn&gt;&lt;accession-num&gt;23235663&lt;/accession-num&gt;&lt;urls&gt;&lt;related-urls&gt;&lt;url&gt;https://www.ncbi.nlm.nih.gov/pubmed/23235663&lt;/url&gt;&lt;/related-urls&gt;&lt;/urls&gt;&lt;custom2&gt;PMC6492452&lt;/custom2&gt;&lt;electronic-resource-num&gt;10.1002/14651858.CD008634.pub2&lt;/electronic-resource-num&gt;&lt;language&gt;eng&lt;/language&gt;&lt;/record&gt;&lt;/Cite&gt;&lt;/EndNote&gt;</w:instrText>
            </w:r>
            <w:r>
              <w:rPr>
                <w:rFonts w:ascii="Times New Roman" w:hAnsi="Times New Roman" w:cs="Times New Roman"/>
                <w:szCs w:val="20"/>
              </w:rPr>
              <w:fldChar w:fldCharType="separate"/>
            </w:r>
            <w:r>
              <w:rPr>
                <w:rFonts w:ascii="Times New Roman" w:hAnsi="Times New Roman" w:cs="Times New Roman"/>
                <w:noProof/>
                <w:szCs w:val="20"/>
              </w:rPr>
              <w:t>[316]</w:t>
            </w:r>
            <w:r>
              <w:rPr>
                <w:rFonts w:ascii="Times New Roman" w:hAnsi="Times New Roman" w:cs="Times New Roman"/>
                <w:szCs w:val="20"/>
              </w:rPr>
              <w:fldChar w:fldCharType="end"/>
            </w:r>
          </w:p>
        </w:tc>
        <w:tc>
          <w:tcPr>
            <w:tcW w:w="1729" w:type="dxa"/>
          </w:tcPr>
          <w:p w14:paraId="5ED0A81D" w14:textId="77777777" w:rsidR="009B2D2E" w:rsidRPr="007C0C15" w:rsidRDefault="009B2D2E" w:rsidP="0051254B">
            <w:pPr>
              <w:rPr>
                <w:rFonts w:ascii="Times New Roman" w:hAnsi="Times New Roman" w:cs="Times New Roman"/>
                <w:szCs w:val="20"/>
              </w:rPr>
            </w:pPr>
            <w:r w:rsidRPr="007C0C15">
              <w:rPr>
                <w:rFonts w:ascii="Times New Roman" w:hAnsi="Times New Roman" w:cs="Times New Roman"/>
                <w:szCs w:val="20"/>
              </w:rPr>
              <w:t>Richter, 2012</w:t>
            </w:r>
          </w:p>
        </w:tc>
        <w:tc>
          <w:tcPr>
            <w:tcW w:w="2394" w:type="dxa"/>
          </w:tcPr>
          <w:p w14:paraId="05CE5B59" w14:textId="77777777" w:rsidR="009B2D2E" w:rsidRPr="007C0C15" w:rsidRDefault="009B2D2E" w:rsidP="0051254B">
            <w:pPr>
              <w:rPr>
                <w:rFonts w:ascii="Times New Roman" w:hAnsi="Times New Roman" w:cs="Times New Roman"/>
                <w:szCs w:val="20"/>
              </w:rPr>
            </w:pPr>
            <w:r w:rsidRPr="007C0C15">
              <w:rPr>
                <w:rFonts w:ascii="Times New Roman" w:hAnsi="Times New Roman" w:cs="Times New Roman"/>
                <w:szCs w:val="20"/>
              </w:rPr>
              <w:t xml:space="preserve">Fewer than 2 eligible primary studies </w:t>
            </w:r>
          </w:p>
        </w:tc>
        <w:tc>
          <w:tcPr>
            <w:tcW w:w="2412" w:type="dxa"/>
          </w:tcPr>
          <w:p w14:paraId="58930DA4" w14:textId="77777777" w:rsidR="009B2D2E" w:rsidRPr="007C0C15" w:rsidRDefault="009B2D2E" w:rsidP="0051254B">
            <w:pPr>
              <w:rPr>
                <w:rFonts w:ascii="Times New Roman" w:hAnsi="Times New Roman" w:cs="Times New Roman"/>
                <w:szCs w:val="20"/>
              </w:rPr>
            </w:pPr>
          </w:p>
        </w:tc>
      </w:tr>
      <w:tr w:rsidR="009B2D2E" w:rsidRPr="007C0C15" w14:paraId="610971D8" w14:textId="77777777" w:rsidTr="00846458">
        <w:tc>
          <w:tcPr>
            <w:tcW w:w="507" w:type="dxa"/>
          </w:tcPr>
          <w:p w14:paraId="591938B1" w14:textId="77777777" w:rsidR="009B2D2E" w:rsidRPr="007C0C15" w:rsidRDefault="009B2D2E" w:rsidP="0051254B">
            <w:pPr>
              <w:rPr>
                <w:rFonts w:ascii="Times New Roman" w:hAnsi="Times New Roman" w:cs="Times New Roman"/>
                <w:szCs w:val="20"/>
              </w:rPr>
            </w:pPr>
            <w:r w:rsidRPr="007C0C15">
              <w:rPr>
                <w:rFonts w:ascii="Times New Roman" w:hAnsi="Times New Roman" w:cs="Times New Roman"/>
                <w:szCs w:val="20"/>
              </w:rPr>
              <w:t>5</w:t>
            </w:r>
            <w:r>
              <w:rPr>
                <w:rFonts w:ascii="Times New Roman" w:hAnsi="Times New Roman" w:cs="Times New Roman"/>
                <w:szCs w:val="20"/>
              </w:rPr>
              <w:t>7</w:t>
            </w:r>
            <w:r w:rsidRPr="007C0C15">
              <w:rPr>
                <w:rFonts w:ascii="Times New Roman" w:hAnsi="Times New Roman" w:cs="Times New Roman"/>
                <w:szCs w:val="20"/>
              </w:rPr>
              <w:t>.</w:t>
            </w:r>
          </w:p>
        </w:tc>
        <w:tc>
          <w:tcPr>
            <w:tcW w:w="5908" w:type="dxa"/>
          </w:tcPr>
          <w:p w14:paraId="37A0C16F" w14:textId="77777777" w:rsidR="009B2D2E" w:rsidRPr="007C0C15" w:rsidRDefault="009B2D2E" w:rsidP="0051254B">
            <w:pPr>
              <w:rPr>
                <w:rFonts w:ascii="Times New Roman" w:hAnsi="Times New Roman" w:cs="Times New Roman"/>
                <w:szCs w:val="20"/>
              </w:rPr>
            </w:pPr>
            <w:r w:rsidRPr="007C0C15">
              <w:rPr>
                <w:rFonts w:ascii="Times New Roman" w:hAnsi="Times New Roman" w:cs="Times New Roman"/>
                <w:szCs w:val="20"/>
              </w:rPr>
              <w:t>Health Outcomes of Deprescribing Interventions Among Older Residents in Nursing Homes: A Systematic Review and Meta-analysis</w:t>
            </w:r>
            <w:r>
              <w:rPr>
                <w:rFonts w:ascii="Times New Roman" w:hAnsi="Times New Roman" w:cs="Times New Roman"/>
                <w:szCs w:val="20"/>
              </w:rPr>
              <w:fldChar w:fldCharType="begin">
                <w:fldData xml:space="preserve">PEVuZE5vdGU+PENpdGU+PEF1dGhvcj5LdWE8L0F1dGhvcj48WWVhcj4yMDE5PC9ZZWFyPjxSZWNO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</w:fldData>
              </w:fldChar>
            </w:r>
            <w:r>
              <w:rPr>
                <w:rFonts w:ascii="Times New Roman" w:hAnsi="Times New Roman" w:cs="Times New Roman"/>
                <w:szCs w:val="20"/>
              </w:rPr>
              <w:instrText xml:space="preserve"> ADDIN EN.CITE </w:instrText>
            </w:r>
            <w:r>
              <w:rPr>
                <w:rFonts w:ascii="Times New Roman" w:hAnsi="Times New Roman" w:cs="Times New Roman"/>
                <w:szCs w:val="20"/>
              </w:rPr>
              <w:fldChar w:fldCharType="begin">
                <w:fldData xml:space="preserve">PEVuZE5vdGU+PENpdGU+PEF1dGhvcj5LdWE8L0F1dGhvcj48WWVhcj4yMDE5PC9ZZWFyPjxSZWNO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</w:fldData>
              </w:fldChar>
            </w:r>
            <w:r>
              <w:rPr>
                <w:rFonts w:ascii="Times New Roman" w:hAnsi="Times New Roman" w:cs="Times New Roman"/>
                <w:szCs w:val="20"/>
              </w:rPr>
              <w:instrText xml:space="preserve"> ADDIN EN.CITE.DATA </w:instrText>
            </w:r>
            <w:r>
              <w:rPr>
                <w:rFonts w:ascii="Times New Roman" w:hAnsi="Times New Roman" w:cs="Times New Roman"/>
                <w:szCs w:val="20"/>
              </w:rPr>
            </w:r>
            <w:r>
              <w:rPr>
                <w:rFonts w:ascii="Times New Roman" w:hAnsi="Times New Roman" w:cs="Times New Roman"/>
                <w:szCs w:val="20"/>
              </w:rPr>
              <w:fldChar w:fldCharType="end"/>
            </w:r>
            <w:r>
              <w:rPr>
                <w:rFonts w:ascii="Times New Roman" w:hAnsi="Times New Roman" w:cs="Times New Roman"/>
                <w:szCs w:val="20"/>
              </w:rPr>
            </w:r>
            <w:r>
              <w:rPr>
                <w:rFonts w:ascii="Times New Roman" w:hAnsi="Times New Roman" w:cs="Times New Roman"/>
                <w:szCs w:val="20"/>
              </w:rPr>
              <w:fldChar w:fldCharType="separate"/>
            </w:r>
            <w:r>
              <w:rPr>
                <w:rFonts w:ascii="Times New Roman" w:hAnsi="Times New Roman" w:cs="Times New Roman"/>
                <w:noProof/>
                <w:szCs w:val="20"/>
              </w:rPr>
              <w:t>[317]</w:t>
            </w:r>
            <w:r>
              <w:rPr>
                <w:rFonts w:ascii="Times New Roman" w:hAnsi="Times New Roman" w:cs="Times New Roman"/>
                <w:szCs w:val="20"/>
              </w:rPr>
              <w:fldChar w:fldCharType="end"/>
            </w:r>
          </w:p>
        </w:tc>
        <w:tc>
          <w:tcPr>
            <w:tcW w:w="1729" w:type="dxa"/>
          </w:tcPr>
          <w:p w14:paraId="2D297EB7" w14:textId="77777777" w:rsidR="009B2D2E" w:rsidRPr="007C0C15" w:rsidRDefault="009B2D2E" w:rsidP="0051254B">
            <w:pPr>
              <w:rPr>
                <w:rFonts w:ascii="Times New Roman" w:hAnsi="Times New Roman" w:cs="Times New Roman"/>
                <w:szCs w:val="20"/>
              </w:rPr>
            </w:pPr>
            <w:r w:rsidRPr="007C0C15">
              <w:rPr>
                <w:rFonts w:ascii="Times New Roman" w:hAnsi="Times New Roman" w:cs="Times New Roman"/>
                <w:szCs w:val="20"/>
              </w:rPr>
              <w:t>Kua, 2019</w:t>
            </w:r>
          </w:p>
        </w:tc>
        <w:tc>
          <w:tcPr>
            <w:tcW w:w="2394" w:type="dxa"/>
          </w:tcPr>
          <w:p w14:paraId="2BEEFF95" w14:textId="77777777" w:rsidR="009B2D2E" w:rsidRPr="007C0C15" w:rsidRDefault="009B2D2E" w:rsidP="0051254B">
            <w:pPr>
              <w:rPr>
                <w:rFonts w:ascii="Times New Roman" w:hAnsi="Times New Roman" w:cs="Times New Roman"/>
                <w:szCs w:val="20"/>
              </w:rPr>
            </w:pPr>
            <w:r w:rsidRPr="007C0C15">
              <w:rPr>
                <w:rFonts w:ascii="Times New Roman" w:hAnsi="Times New Roman" w:cs="Times New Roman"/>
                <w:szCs w:val="20"/>
              </w:rPr>
              <w:t xml:space="preserve">Fewer than 2 eligible primary studies </w:t>
            </w:r>
          </w:p>
        </w:tc>
        <w:tc>
          <w:tcPr>
            <w:tcW w:w="2412" w:type="dxa"/>
          </w:tcPr>
          <w:p w14:paraId="0ACFCD73" w14:textId="77777777" w:rsidR="009B2D2E" w:rsidRPr="007C0C15" w:rsidRDefault="009B2D2E" w:rsidP="0051254B">
            <w:pPr>
              <w:rPr>
                <w:rFonts w:ascii="Times New Roman" w:hAnsi="Times New Roman" w:cs="Times New Roman"/>
                <w:szCs w:val="20"/>
              </w:rPr>
            </w:pPr>
          </w:p>
        </w:tc>
      </w:tr>
      <w:tr w:rsidR="009B2D2E" w:rsidRPr="007C0C15" w14:paraId="4A981A5D" w14:textId="77777777" w:rsidTr="00846458">
        <w:tc>
          <w:tcPr>
            <w:tcW w:w="507" w:type="dxa"/>
          </w:tcPr>
          <w:p w14:paraId="426146BB" w14:textId="77777777" w:rsidR="009B2D2E" w:rsidRPr="007C0C15" w:rsidRDefault="009B2D2E" w:rsidP="0051254B">
            <w:pPr>
              <w:rPr>
                <w:rFonts w:ascii="Times New Roman" w:hAnsi="Times New Roman" w:cs="Times New Roman"/>
                <w:szCs w:val="20"/>
              </w:rPr>
            </w:pPr>
            <w:r w:rsidRPr="007C0C15">
              <w:rPr>
                <w:rFonts w:ascii="Times New Roman" w:hAnsi="Times New Roman" w:cs="Times New Roman"/>
                <w:szCs w:val="20"/>
              </w:rPr>
              <w:t>5</w:t>
            </w:r>
            <w:r>
              <w:rPr>
                <w:rFonts w:ascii="Times New Roman" w:hAnsi="Times New Roman" w:cs="Times New Roman"/>
                <w:szCs w:val="20"/>
              </w:rPr>
              <w:t>8</w:t>
            </w:r>
            <w:r w:rsidRPr="007C0C15">
              <w:rPr>
                <w:rFonts w:ascii="Times New Roman" w:hAnsi="Times New Roman" w:cs="Times New Roman"/>
                <w:szCs w:val="20"/>
              </w:rPr>
              <w:t>.</w:t>
            </w:r>
          </w:p>
        </w:tc>
        <w:tc>
          <w:tcPr>
            <w:tcW w:w="5908" w:type="dxa"/>
          </w:tcPr>
          <w:p w14:paraId="28E356EA" w14:textId="77777777" w:rsidR="009B2D2E" w:rsidRPr="007C0C15" w:rsidRDefault="009B2D2E" w:rsidP="0051254B">
            <w:pPr>
              <w:rPr>
                <w:rFonts w:ascii="Times New Roman" w:hAnsi="Times New Roman" w:cs="Times New Roman"/>
                <w:szCs w:val="20"/>
              </w:rPr>
            </w:pPr>
            <w:r w:rsidRPr="007C0C15">
              <w:rPr>
                <w:rFonts w:ascii="Times New Roman" w:hAnsi="Times New Roman" w:cs="Times New Roman"/>
                <w:szCs w:val="20"/>
              </w:rPr>
              <w:t>Antihypertensive withdrawal for the prevention of cognitive decline</w:t>
            </w:r>
            <w:r>
              <w:rPr>
                <w:rFonts w:ascii="Times New Roman" w:hAnsi="Times New Roman" w:cs="Times New Roman"/>
                <w:szCs w:val="20"/>
              </w:rPr>
              <w:fldChar w:fldCharType="begin"/>
            </w:r>
            <w:r>
              <w:rPr>
                <w:rFonts w:ascii="Times New Roman" w:hAnsi="Times New Roman" w:cs="Times New Roman"/>
                <w:szCs w:val="20"/>
              </w:rPr>
              <w:instrText xml:space="preserve"> ADDIN EN.CITE &lt;EndNote&gt;&lt;Cite&gt;&lt;Author&gt;Jongstra&lt;/Author&gt;&lt;Year&gt;2016&lt;/Year&gt;&lt;RecNum&gt;133&lt;/RecNum&gt;&lt;IDText&gt;Antihypertensive withdrawal for the prevention of cognitive decline&lt;/IDText&gt;&lt;DisplayText&gt;[318]&lt;/DisplayText&gt;&lt;record&gt;&lt;rec-number&gt;133&lt;/rec-number&gt;&lt;foreign-keys&gt;&lt;key app="EN" db-id="00w0d590vf5wsxez0tkx9w26209f2wz9wr9s" timestamp="1642487847" guid="f2b3b9be-e310-4967-bda0-f16e2608ac09"&gt;133&lt;/key&gt;&lt;/foreign-keys&gt;&lt;ref-type name="Journal Article"&gt;17&lt;/ref-type&gt;&lt;contributors&gt;&lt;authors&gt;&lt;author&gt;Jongstra, S.&lt;/author&gt;&lt;author&gt;Harrison, J. K.&lt;/author&gt;&lt;author&gt;Quinn, T. J.&lt;/author&gt;&lt;author&gt;Richard, E.&lt;/author&gt;&lt;/authors&gt;&lt;/contributors&gt;&lt;auth-address&gt;Department of Neurology, Academic Medical Centre, University of Amsterdam, Meibergdreef 9, Amsterdam, Netherlands, 1105 AZ.&lt;/auth-address&gt;&lt;titles&gt;&lt;title&gt;Antihypertensive withdrawal for the prevention of cognitive decline&lt;/title&gt;&lt;secondary-title&gt;Cochrane Database Syst Rev&lt;/secondary-title&gt;&lt;/titles&gt;&lt;periodical&gt;&lt;full-title&gt;Cochrane Database Syst Rev&lt;/full-title&gt;&lt;/periodical&gt;&lt;pages&gt;CD011971&lt;/pages&gt;&lt;volume&gt;11&lt;/volume&gt;&lt;edition&gt;20161101&lt;/edition&gt;&lt;keywords&gt;&lt;keyword&gt;Adult&lt;/keyword&gt;&lt;keyword&gt;*Antihypertensive Agents&lt;/keyword&gt;&lt;keyword&gt;Blood Pressure/physiology&lt;/keyword&gt;&lt;keyword&gt;Cognition/drug effects&lt;/keyword&gt;&lt;keyword&gt;Cognitive Dysfunction/*prevention &amp;amp; control&lt;/keyword&gt;&lt;keyword&gt;Dementia/prevention &amp;amp; control&lt;/keyword&gt;&lt;keyword&gt;Humans&lt;/keyword&gt;&lt;keyword&gt;Randomized Controlled Trials as Topic&lt;/keyword&gt;&lt;keyword&gt;Stroke&lt;/keyword&gt;&lt;keyword&gt;Time Factors&lt;/keyword&gt;&lt;keyword&gt;*Withholding Treatment&lt;/keyword&gt;&lt;/keywords&gt;&lt;dates&gt;&lt;year&gt;2016&lt;/year&gt;&lt;pub-dates&gt;&lt;date&gt;Nov 1&lt;/date&gt;&lt;/pub-dates&gt;&lt;/dates&gt;&lt;isbn&gt;1469-493X (Electronic)&amp;#xD;1361-6137 (Linking)&lt;/isbn&gt;&lt;accession-num&gt;27802359&lt;/accession-num&gt;&lt;urls&gt;&lt;related-urls&gt;&lt;url&gt;https://www.ncbi.nlm.nih.gov/pubmed/27802359&lt;/url&gt;&lt;/related-urls&gt;&lt;/urls&gt;&lt;custom2&gt;PMC6465000&lt;/custom2&gt;&lt;electronic-resource-num&gt;10.1002/14651858.CD011971.pub2&lt;/electronic-resource-num&gt;&lt;language&gt;eng&lt;/language&gt;&lt;/record&gt;&lt;/Cite&gt;&lt;/EndNote&gt;</w:instrText>
            </w:r>
            <w:r>
              <w:rPr>
                <w:rFonts w:ascii="Times New Roman" w:hAnsi="Times New Roman" w:cs="Times New Roman"/>
                <w:szCs w:val="20"/>
              </w:rPr>
              <w:fldChar w:fldCharType="separate"/>
            </w:r>
            <w:r>
              <w:rPr>
                <w:rFonts w:ascii="Times New Roman" w:hAnsi="Times New Roman" w:cs="Times New Roman"/>
                <w:noProof/>
                <w:szCs w:val="20"/>
              </w:rPr>
              <w:t>[318]</w:t>
            </w:r>
            <w:r>
              <w:rPr>
                <w:rFonts w:ascii="Times New Roman" w:hAnsi="Times New Roman" w:cs="Times New Roman"/>
                <w:szCs w:val="20"/>
              </w:rPr>
              <w:fldChar w:fldCharType="end"/>
            </w:r>
          </w:p>
        </w:tc>
        <w:tc>
          <w:tcPr>
            <w:tcW w:w="1729" w:type="dxa"/>
          </w:tcPr>
          <w:p w14:paraId="348A26D3" w14:textId="77777777" w:rsidR="009B2D2E" w:rsidRPr="007C0C15" w:rsidRDefault="009B2D2E" w:rsidP="0051254B">
            <w:pPr>
              <w:rPr>
                <w:rFonts w:ascii="Times New Roman" w:hAnsi="Times New Roman" w:cs="Times New Roman"/>
                <w:szCs w:val="20"/>
              </w:rPr>
            </w:pPr>
            <w:r w:rsidRPr="007C0C15">
              <w:rPr>
                <w:rFonts w:ascii="Times New Roman" w:hAnsi="Times New Roman" w:cs="Times New Roman"/>
                <w:szCs w:val="20"/>
              </w:rPr>
              <w:t>Jongstra, 2018</w:t>
            </w:r>
          </w:p>
        </w:tc>
        <w:tc>
          <w:tcPr>
            <w:tcW w:w="2394" w:type="dxa"/>
          </w:tcPr>
          <w:p w14:paraId="330041FF" w14:textId="77777777" w:rsidR="009B2D2E" w:rsidRPr="007C0C15" w:rsidRDefault="009B2D2E" w:rsidP="0051254B">
            <w:pPr>
              <w:rPr>
                <w:rFonts w:ascii="Times New Roman" w:hAnsi="Times New Roman" w:cs="Times New Roman"/>
                <w:szCs w:val="20"/>
              </w:rPr>
            </w:pPr>
            <w:r w:rsidRPr="007C0C15">
              <w:rPr>
                <w:rFonts w:ascii="Times New Roman" w:hAnsi="Times New Roman" w:cs="Times New Roman"/>
                <w:szCs w:val="20"/>
              </w:rPr>
              <w:t xml:space="preserve">Fewer than 2 eligible primary studies </w:t>
            </w:r>
          </w:p>
        </w:tc>
        <w:tc>
          <w:tcPr>
            <w:tcW w:w="2412" w:type="dxa"/>
          </w:tcPr>
          <w:p w14:paraId="2BF0A935" w14:textId="77777777" w:rsidR="009B2D2E" w:rsidRPr="007C0C15" w:rsidRDefault="009B2D2E" w:rsidP="0051254B">
            <w:pPr>
              <w:spacing w:line="480" w:lineRule="auto"/>
              <w:jc w:val="both"/>
              <w:rPr>
                <w:rFonts w:ascii="Times New Roman" w:hAnsi="Times New Roman" w:cs="Times New Roman"/>
                <w:szCs w:val="20"/>
              </w:rPr>
            </w:pPr>
          </w:p>
        </w:tc>
      </w:tr>
      <w:tr w:rsidR="009B2D2E" w:rsidRPr="007C0C15" w14:paraId="4AB98DCC" w14:textId="77777777" w:rsidTr="00846458">
        <w:tc>
          <w:tcPr>
            <w:tcW w:w="507" w:type="dxa"/>
          </w:tcPr>
          <w:p w14:paraId="48383FE5" w14:textId="77777777" w:rsidR="009B2D2E" w:rsidRPr="007C0C15" w:rsidRDefault="009B2D2E" w:rsidP="0051254B">
            <w:pPr>
              <w:rPr>
                <w:rFonts w:ascii="Times New Roman" w:hAnsi="Times New Roman" w:cs="Times New Roman"/>
                <w:szCs w:val="20"/>
              </w:rPr>
            </w:pPr>
            <w:r w:rsidRPr="007C0C15">
              <w:rPr>
                <w:rFonts w:ascii="Times New Roman" w:hAnsi="Times New Roman" w:cs="Times New Roman"/>
                <w:szCs w:val="20"/>
              </w:rPr>
              <w:t>5</w:t>
            </w:r>
            <w:r>
              <w:rPr>
                <w:rFonts w:ascii="Times New Roman" w:hAnsi="Times New Roman" w:cs="Times New Roman"/>
                <w:szCs w:val="20"/>
              </w:rPr>
              <w:t>9</w:t>
            </w:r>
            <w:r w:rsidRPr="007C0C15">
              <w:rPr>
                <w:rFonts w:ascii="Times New Roman" w:hAnsi="Times New Roman" w:cs="Times New Roman"/>
                <w:szCs w:val="20"/>
              </w:rPr>
              <w:t>.</w:t>
            </w:r>
          </w:p>
        </w:tc>
        <w:tc>
          <w:tcPr>
            <w:tcW w:w="5908" w:type="dxa"/>
          </w:tcPr>
          <w:p w14:paraId="30F8136D" w14:textId="77777777" w:rsidR="009B2D2E" w:rsidRPr="007C0C15" w:rsidRDefault="009B2D2E" w:rsidP="0051254B">
            <w:pPr>
              <w:rPr>
                <w:rFonts w:ascii="Times New Roman" w:hAnsi="Times New Roman" w:cs="Times New Roman"/>
                <w:szCs w:val="20"/>
              </w:rPr>
            </w:pPr>
            <w:r w:rsidRPr="007C0C15">
              <w:rPr>
                <w:rFonts w:ascii="Times New Roman" w:hAnsi="Times New Roman" w:cs="Times New Roman"/>
                <w:color w:val="000000"/>
                <w:szCs w:val="20"/>
              </w:rPr>
              <w:t xml:space="preserve">Process, </w:t>
            </w:r>
            <w:proofErr w:type="gramStart"/>
            <w:r w:rsidRPr="007C0C15">
              <w:rPr>
                <w:rFonts w:ascii="Times New Roman" w:hAnsi="Times New Roman" w:cs="Times New Roman"/>
                <w:color w:val="000000"/>
                <w:szCs w:val="20"/>
              </w:rPr>
              <w:t>impact</w:t>
            </w:r>
            <w:proofErr w:type="gramEnd"/>
            <w:r w:rsidRPr="007C0C15">
              <w:rPr>
                <w:rFonts w:ascii="Times New Roman" w:hAnsi="Times New Roman" w:cs="Times New Roman"/>
                <w:color w:val="000000"/>
                <w:szCs w:val="20"/>
              </w:rPr>
              <w:t xml:space="preserve"> and outcomes of medication review in Australian residential aged care facilities: A systematic review</w:t>
            </w:r>
            <w:r>
              <w:rPr>
                <w:rFonts w:ascii="Times New Roman" w:hAnsi="Times New Roman" w:cs="Times New Roman"/>
                <w:color w:val="000000"/>
                <w:szCs w:val="20"/>
              </w:rPr>
              <w:fldChar w:fldCharType="begin">
                <w:fldData xml:space="preserve">PEVuZE5vdGU+PENpdGU+PEF1dGhvcj5DaGVuPC9BdXRob3I+PFllYXI+MjAxOTwvWWVhcj48UmVj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</w:fldData>
              </w:fldChar>
            </w:r>
            <w:r>
              <w:rPr>
                <w:rFonts w:ascii="Times New Roman" w:hAnsi="Times New Roman" w:cs="Times New Roman"/>
                <w:color w:val="000000"/>
                <w:szCs w:val="20"/>
              </w:rPr>
              <w:instrText xml:space="preserve"> ADDIN EN.CITE </w:instrText>
            </w:r>
            <w:r>
              <w:rPr>
                <w:rFonts w:ascii="Times New Roman" w:hAnsi="Times New Roman" w:cs="Times New Roman"/>
                <w:color w:val="000000"/>
                <w:szCs w:val="20"/>
              </w:rPr>
              <w:fldChar w:fldCharType="begin">
                <w:fldData xml:space="preserve">PEVuZE5vdGU+PENpdGU+PEF1dGhvcj5DaGVuPC9BdXRob3I+PFllYXI+MjAxOTwvWWVhcj48UmVj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</w:fldData>
              </w:fldChar>
            </w:r>
            <w:r>
              <w:rPr>
                <w:rFonts w:ascii="Times New Roman" w:hAnsi="Times New Roman" w:cs="Times New Roman"/>
                <w:color w:val="000000"/>
                <w:szCs w:val="20"/>
              </w:rPr>
              <w:instrText xml:space="preserve"> ADDIN EN.CITE.DATA </w:instrText>
            </w:r>
            <w:r>
              <w:rPr>
                <w:rFonts w:ascii="Times New Roman" w:hAnsi="Times New Roman" w:cs="Times New Roman"/>
                <w:color w:val="000000"/>
                <w:szCs w:val="20"/>
              </w:rPr>
            </w:r>
            <w:r>
              <w:rPr>
                <w:rFonts w:ascii="Times New Roman" w:hAnsi="Times New Roman" w:cs="Times New Roman"/>
                <w:color w:val="000000"/>
                <w:szCs w:val="20"/>
              </w:rPr>
              <w:fldChar w:fldCharType="end"/>
            </w:r>
            <w:r>
              <w:rPr>
                <w:rFonts w:ascii="Times New Roman" w:hAnsi="Times New Roman" w:cs="Times New Roman"/>
                <w:color w:val="000000"/>
                <w:szCs w:val="20"/>
              </w:rPr>
            </w:r>
            <w:r>
              <w:rPr>
                <w:rFonts w:ascii="Times New Roman" w:hAnsi="Times New Roman" w:cs="Times New Roman"/>
                <w:color w:val="000000"/>
                <w:szCs w:val="20"/>
              </w:rPr>
              <w:fldChar w:fldCharType="separate"/>
            </w:r>
            <w:r>
              <w:rPr>
                <w:rFonts w:ascii="Times New Roman" w:hAnsi="Times New Roman" w:cs="Times New Roman"/>
                <w:noProof/>
                <w:color w:val="000000"/>
                <w:szCs w:val="20"/>
              </w:rPr>
              <w:t>[319]</w:t>
            </w:r>
            <w:r>
              <w:rPr>
                <w:rFonts w:ascii="Times New Roman" w:hAnsi="Times New Roman" w:cs="Times New Roman"/>
                <w:color w:val="000000"/>
                <w:szCs w:val="20"/>
              </w:rPr>
              <w:fldChar w:fldCharType="end"/>
            </w:r>
          </w:p>
        </w:tc>
        <w:tc>
          <w:tcPr>
            <w:tcW w:w="1729" w:type="dxa"/>
          </w:tcPr>
          <w:p w14:paraId="380E1144" w14:textId="77777777" w:rsidR="009B2D2E" w:rsidRPr="007C0C15" w:rsidRDefault="009B2D2E" w:rsidP="0051254B">
            <w:pPr>
              <w:rPr>
                <w:rFonts w:ascii="Times New Roman" w:hAnsi="Times New Roman" w:cs="Times New Roman"/>
                <w:szCs w:val="20"/>
              </w:rPr>
            </w:pPr>
            <w:r w:rsidRPr="007C0C15">
              <w:rPr>
                <w:rFonts w:ascii="Times New Roman" w:hAnsi="Times New Roman" w:cs="Times New Roman"/>
                <w:color w:val="000000"/>
                <w:szCs w:val="20"/>
              </w:rPr>
              <w:t>Chen, 2019</w:t>
            </w:r>
          </w:p>
        </w:tc>
        <w:tc>
          <w:tcPr>
            <w:tcW w:w="2394" w:type="dxa"/>
          </w:tcPr>
          <w:p w14:paraId="0EB94149" w14:textId="77777777" w:rsidR="009B2D2E" w:rsidRPr="007C0C15" w:rsidRDefault="009B2D2E" w:rsidP="0051254B">
            <w:pPr>
              <w:rPr>
                <w:rFonts w:ascii="Times New Roman" w:hAnsi="Times New Roman" w:cs="Times New Roman"/>
                <w:szCs w:val="20"/>
              </w:rPr>
            </w:pPr>
            <w:r w:rsidRPr="007C0C15">
              <w:rPr>
                <w:rFonts w:ascii="Times New Roman" w:hAnsi="Times New Roman" w:cs="Times New Roman"/>
                <w:szCs w:val="20"/>
              </w:rPr>
              <w:t>Fewer than 2 eligible primary studies</w:t>
            </w:r>
          </w:p>
        </w:tc>
        <w:tc>
          <w:tcPr>
            <w:tcW w:w="2412" w:type="dxa"/>
          </w:tcPr>
          <w:p w14:paraId="740A505A" w14:textId="77777777" w:rsidR="009B2D2E" w:rsidRPr="007C0C15" w:rsidRDefault="009B2D2E" w:rsidP="0051254B">
            <w:pPr>
              <w:rPr>
                <w:rFonts w:ascii="Times New Roman" w:hAnsi="Times New Roman" w:cs="Times New Roman"/>
                <w:szCs w:val="20"/>
              </w:rPr>
            </w:pPr>
          </w:p>
        </w:tc>
      </w:tr>
      <w:tr w:rsidR="009B2D2E" w:rsidRPr="007C0C15" w14:paraId="4349EF77" w14:textId="77777777" w:rsidTr="00846458">
        <w:tc>
          <w:tcPr>
            <w:tcW w:w="507" w:type="dxa"/>
          </w:tcPr>
          <w:p w14:paraId="4B81A3C0" w14:textId="77777777" w:rsidR="009B2D2E" w:rsidRPr="007C0C15" w:rsidRDefault="009B2D2E" w:rsidP="0051254B">
            <w:pPr>
              <w:rPr>
                <w:rFonts w:ascii="Times New Roman" w:hAnsi="Times New Roman" w:cs="Times New Roman"/>
                <w:szCs w:val="20"/>
              </w:rPr>
            </w:pPr>
            <w:r>
              <w:rPr>
                <w:rFonts w:ascii="Times New Roman" w:hAnsi="Times New Roman" w:cs="Times New Roman"/>
                <w:szCs w:val="20"/>
              </w:rPr>
              <w:t>60</w:t>
            </w:r>
            <w:r w:rsidRPr="007C0C15">
              <w:rPr>
                <w:rFonts w:ascii="Times New Roman" w:hAnsi="Times New Roman" w:cs="Times New Roman"/>
                <w:szCs w:val="20"/>
              </w:rPr>
              <w:t>.</w:t>
            </w:r>
          </w:p>
        </w:tc>
        <w:tc>
          <w:tcPr>
            <w:tcW w:w="5908" w:type="dxa"/>
          </w:tcPr>
          <w:p w14:paraId="4773D205" w14:textId="77777777" w:rsidR="009B2D2E" w:rsidRPr="007C0C15" w:rsidRDefault="009B2D2E" w:rsidP="0051254B">
            <w:pPr>
              <w:rPr>
                <w:rFonts w:ascii="Times New Roman" w:hAnsi="Times New Roman" w:cs="Times New Roman"/>
                <w:szCs w:val="20"/>
              </w:rPr>
            </w:pPr>
            <w:r w:rsidRPr="007C0C15">
              <w:rPr>
                <w:rFonts w:ascii="Times New Roman" w:hAnsi="Times New Roman" w:cs="Times New Roman"/>
                <w:szCs w:val="20"/>
              </w:rPr>
              <w:t xml:space="preserve">Discontinuation of Long-Term Antipsychotic Drug Use for Behavioral and Psychological Symptoms in Older Adults Aged 65 Years and Older </w:t>
            </w:r>
            <w:proofErr w:type="gramStart"/>
            <w:r w:rsidRPr="007C0C15">
              <w:rPr>
                <w:rFonts w:ascii="Times New Roman" w:hAnsi="Times New Roman" w:cs="Times New Roman"/>
                <w:szCs w:val="20"/>
              </w:rPr>
              <w:t>With</w:t>
            </w:r>
            <w:proofErr w:type="gramEnd"/>
            <w:r w:rsidRPr="007C0C15">
              <w:rPr>
                <w:rFonts w:ascii="Times New Roman" w:hAnsi="Times New Roman" w:cs="Times New Roman"/>
                <w:szCs w:val="20"/>
              </w:rPr>
              <w:t xml:space="preserve"> Dementia</w:t>
            </w:r>
            <w:r>
              <w:rPr>
                <w:rFonts w:ascii="Times New Roman" w:hAnsi="Times New Roman" w:cs="Times New Roman"/>
                <w:szCs w:val="20"/>
              </w:rPr>
              <w:fldChar w:fldCharType="begin">
                <w:fldData xml:space="preserve">PEVuZE5vdGU+PENpdGU+PEF1dGhvcj5WYW4gTGVldXdlbjwvQXV0aG9yPjxZZWFyPjIwMTg8L1ll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</w:fldData>
              </w:fldChar>
            </w:r>
            <w:r>
              <w:rPr>
                <w:rFonts w:ascii="Times New Roman" w:hAnsi="Times New Roman" w:cs="Times New Roman"/>
                <w:szCs w:val="20"/>
              </w:rPr>
              <w:instrText xml:space="preserve"> ADDIN EN.CITE </w:instrText>
            </w:r>
            <w:r>
              <w:rPr>
                <w:rFonts w:ascii="Times New Roman" w:hAnsi="Times New Roman" w:cs="Times New Roman"/>
                <w:szCs w:val="20"/>
              </w:rPr>
              <w:fldChar w:fldCharType="begin">
                <w:fldData xml:space="preserve">PEVuZE5vdGU+PENpdGU+PEF1dGhvcj5WYW4gTGVldXdlbjwvQXV0aG9yPjxZZWFyPjIwMTg8L1ll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</w:fldData>
              </w:fldChar>
            </w:r>
            <w:r>
              <w:rPr>
                <w:rFonts w:ascii="Times New Roman" w:hAnsi="Times New Roman" w:cs="Times New Roman"/>
                <w:szCs w:val="20"/>
              </w:rPr>
              <w:instrText xml:space="preserve"> ADDIN EN.CITE.DATA </w:instrText>
            </w:r>
            <w:r>
              <w:rPr>
                <w:rFonts w:ascii="Times New Roman" w:hAnsi="Times New Roman" w:cs="Times New Roman"/>
                <w:szCs w:val="20"/>
              </w:rPr>
            </w:r>
            <w:r>
              <w:rPr>
                <w:rFonts w:ascii="Times New Roman" w:hAnsi="Times New Roman" w:cs="Times New Roman"/>
                <w:szCs w:val="20"/>
              </w:rPr>
              <w:fldChar w:fldCharType="end"/>
            </w:r>
            <w:r>
              <w:rPr>
                <w:rFonts w:ascii="Times New Roman" w:hAnsi="Times New Roman" w:cs="Times New Roman"/>
                <w:szCs w:val="20"/>
              </w:rPr>
            </w:r>
            <w:r>
              <w:rPr>
                <w:rFonts w:ascii="Times New Roman" w:hAnsi="Times New Roman" w:cs="Times New Roman"/>
                <w:szCs w:val="20"/>
              </w:rPr>
              <w:fldChar w:fldCharType="separate"/>
            </w:r>
            <w:r>
              <w:rPr>
                <w:rFonts w:ascii="Times New Roman" w:hAnsi="Times New Roman" w:cs="Times New Roman"/>
                <w:noProof/>
                <w:szCs w:val="20"/>
              </w:rPr>
              <w:t>[320]</w:t>
            </w:r>
            <w:r>
              <w:rPr>
                <w:rFonts w:ascii="Times New Roman" w:hAnsi="Times New Roman" w:cs="Times New Roman"/>
                <w:szCs w:val="20"/>
              </w:rPr>
              <w:fldChar w:fldCharType="end"/>
            </w:r>
          </w:p>
        </w:tc>
        <w:tc>
          <w:tcPr>
            <w:tcW w:w="1729" w:type="dxa"/>
          </w:tcPr>
          <w:p w14:paraId="414CD86B" w14:textId="77777777" w:rsidR="009B2D2E" w:rsidRPr="007C0C15" w:rsidRDefault="009B2D2E" w:rsidP="0051254B">
            <w:pPr>
              <w:rPr>
                <w:rFonts w:ascii="Times New Roman" w:hAnsi="Times New Roman" w:cs="Times New Roman"/>
                <w:szCs w:val="20"/>
              </w:rPr>
            </w:pPr>
            <w:r w:rsidRPr="007C0C15">
              <w:rPr>
                <w:rFonts w:ascii="Times New Roman" w:hAnsi="Times New Roman" w:cs="Times New Roman"/>
                <w:szCs w:val="20"/>
              </w:rPr>
              <w:t>Van Leeuwen, 2018</w:t>
            </w:r>
          </w:p>
        </w:tc>
        <w:tc>
          <w:tcPr>
            <w:tcW w:w="2394" w:type="dxa"/>
          </w:tcPr>
          <w:p w14:paraId="3C17491A" w14:textId="77777777" w:rsidR="009B2D2E" w:rsidRPr="007C0C15" w:rsidRDefault="009B2D2E" w:rsidP="0051254B">
            <w:pPr>
              <w:rPr>
                <w:rFonts w:ascii="Times New Roman" w:hAnsi="Times New Roman" w:cs="Times New Roman"/>
                <w:szCs w:val="20"/>
              </w:rPr>
            </w:pPr>
            <w:r w:rsidRPr="007C0C15">
              <w:rPr>
                <w:rFonts w:ascii="Times New Roman" w:hAnsi="Times New Roman" w:cs="Times New Roman"/>
                <w:szCs w:val="20"/>
              </w:rPr>
              <w:t>Duplicate study</w:t>
            </w:r>
          </w:p>
        </w:tc>
        <w:tc>
          <w:tcPr>
            <w:tcW w:w="2412" w:type="dxa"/>
          </w:tcPr>
          <w:p w14:paraId="645C482E" w14:textId="77777777" w:rsidR="009B2D2E" w:rsidRPr="007C0C15" w:rsidRDefault="009B2D2E" w:rsidP="0051254B">
            <w:pPr>
              <w:rPr>
                <w:rFonts w:ascii="Times New Roman" w:hAnsi="Times New Roman" w:cs="Times New Roman"/>
                <w:szCs w:val="20"/>
              </w:rPr>
            </w:pPr>
            <w:r w:rsidRPr="007C0C15">
              <w:rPr>
                <w:rFonts w:ascii="Times New Roman" w:hAnsi="Times New Roman" w:cs="Times New Roman"/>
                <w:szCs w:val="20"/>
              </w:rPr>
              <w:t>Duplicate of #36</w:t>
            </w:r>
            <w:r>
              <w:rPr>
                <w:rFonts w:ascii="Times New Roman" w:hAnsi="Times New Roman" w:cs="Times New Roman"/>
                <w:szCs w:val="20"/>
              </w:rPr>
              <w:fldChar w:fldCharType="begin"/>
            </w:r>
            <w:r>
              <w:rPr>
                <w:rFonts w:ascii="Times New Roman" w:hAnsi="Times New Roman" w:cs="Times New Roman"/>
                <w:szCs w:val="20"/>
              </w:rPr>
              <w:instrText xml:space="preserve"> ADDIN EN.CITE &lt;EndNote&gt;&lt;Cite&gt;&lt;Author&gt;Van Leeuwen&lt;/Author&gt;&lt;Year&gt;2018&lt;/Year&gt;&lt;RecNum&gt;132&lt;/RecNum&gt;&lt;IDText&gt;Withdrawal versus continuation of long-term antipsychotic drug use for behavioural and psychological symptoms in older people with dementia&lt;/IDText&gt;&lt;DisplayText&gt;[310]&lt;/DisplayText&gt;&lt;record&gt;&lt;rec-number&gt;132&lt;/rec-number&gt;&lt;foreign-keys&gt;&lt;key app="EN" db-id="00w0d590vf5wsxez0tkx9w26209f2wz9wr9s" timestamp="1642487847" guid="6e506aa7-1d49-4959-af87-d236de5df2e0"&gt;132&lt;/key&gt;&lt;/foreign-keys&gt;&lt;ref-type name="Journal Article"&gt;17&lt;/ref-type&gt;&lt;contributors&gt;&lt;authors&gt;&lt;author&gt;Van Leeuwen, E.&lt;/author&gt;&lt;author&gt;Petrovic, M.&lt;/author&gt;&lt;author&gt;van Driel, M. L.&lt;/author&gt;&lt;author&gt;De Sutter, A. I.&lt;/author&gt;&lt;author&gt;Vander Stichele, R.&lt;/author&gt;&lt;author&gt;Declercq, T.&lt;/author&gt;&lt;author&gt;Christiaens, T.&lt;/author&gt;&lt;/authors&gt;&lt;/contributors&gt;&lt;auth-address&gt;Clinical Pharmacology Unit of the Department of Pharmacology, Ghent University, Ghent, Belgium, 9000.&lt;/auth-address&gt;&lt;titles&gt;&lt;title&gt;Withdrawal versus continuation of long-term antipsychotic drug use for behavioural and psychological symptoms in older people with dementia&lt;/title&gt;&lt;secondary-title&gt;Cochrane Database Syst Rev&lt;/secondary-title&gt;&lt;/titles&gt;&lt;periodical&gt;&lt;full-title&gt;Cochrane Database Syst Rev&lt;/full-title&gt;&lt;/periodical&gt;&lt;pages&gt;CD007726&lt;/pages&gt;&lt;volume&gt;3&lt;/volume&gt;&lt;edition&gt;20180330&lt;/edition&gt;&lt;dates&gt;&lt;year&gt;2018&lt;/year&gt;&lt;pub-dates&gt;&lt;date&gt;Mar 30&lt;/date&gt;&lt;/pub-dates&gt;&lt;/dates&gt;&lt;isbn&gt;1469-493X (Electronic)&amp;#xD;1361-6137 (Linking)&lt;/isbn&gt;&lt;accession-num&gt;29605970&lt;/accession-num&gt;&lt;urls&gt;&lt;related-urls&gt;&lt;url&gt;https://www.ncbi.nlm.nih.gov/pubmed/29605970&lt;/url&gt;&lt;/related-urls&gt;&lt;/urls&gt;&lt;custom2&gt;PMC8407230&lt;/custom2&gt;&lt;electronic-resource-num&gt;10.1002/14651858.CD007726.pub3&lt;/electronic-resource-num&gt;&lt;language&gt;eng&lt;/language&gt;&lt;/record&gt;&lt;/Cite&gt;&lt;/EndNote&gt;</w:instrText>
            </w:r>
            <w:r>
              <w:rPr>
                <w:rFonts w:ascii="Times New Roman" w:hAnsi="Times New Roman" w:cs="Times New Roman"/>
                <w:szCs w:val="20"/>
              </w:rPr>
              <w:fldChar w:fldCharType="separate"/>
            </w:r>
            <w:r>
              <w:rPr>
                <w:rFonts w:ascii="Times New Roman" w:hAnsi="Times New Roman" w:cs="Times New Roman"/>
                <w:noProof/>
                <w:szCs w:val="20"/>
              </w:rPr>
              <w:t>[310]</w:t>
            </w:r>
            <w:r>
              <w:rPr>
                <w:rFonts w:ascii="Times New Roman" w:hAnsi="Times New Roman" w:cs="Times New Roman"/>
                <w:szCs w:val="20"/>
              </w:rPr>
              <w:fldChar w:fldCharType="end"/>
            </w:r>
            <w:r w:rsidRPr="007C0C15">
              <w:rPr>
                <w:rFonts w:ascii="Times New Roman" w:hAnsi="Times New Roman" w:cs="Times New Roman"/>
                <w:szCs w:val="20"/>
              </w:rPr>
              <w:t>, published separately</w:t>
            </w:r>
          </w:p>
        </w:tc>
      </w:tr>
    </w:tbl>
    <w:p w14:paraId="06749182" w14:textId="77777777" w:rsidR="009B2D2E" w:rsidRPr="00DE252A" w:rsidRDefault="009B2D2E" w:rsidP="0036065D">
      <w:pPr>
        <w:pStyle w:val="Caption"/>
        <w:rPr>
          <w:rFonts w:ascii="Times New Roman" w:hAnsi="Times New Roman" w:cs="Times New Roman"/>
          <w:b w:val="0"/>
          <w:bCs/>
          <w:sz w:val="18"/>
        </w:rPr>
      </w:pPr>
      <w:r w:rsidRPr="00DE252A">
        <w:rPr>
          <w:rFonts w:ascii="Times New Roman" w:hAnsi="Times New Roman" w:cs="Times New Roman"/>
          <w:b w:val="0"/>
          <w:bCs/>
          <w:sz w:val="18"/>
        </w:rPr>
        <w:t xml:space="preserve">Reasons for exclusion were </w:t>
      </w:r>
      <w:r>
        <w:rPr>
          <w:rFonts w:ascii="Times New Roman" w:hAnsi="Times New Roman" w:cs="Times New Roman"/>
          <w:b w:val="0"/>
          <w:bCs/>
          <w:sz w:val="18"/>
        </w:rPr>
        <w:t xml:space="preserve">determined </w:t>
      </w:r>
      <w:r w:rsidRPr="00DE252A">
        <w:rPr>
          <w:rFonts w:ascii="Times New Roman" w:hAnsi="Times New Roman" w:cs="Times New Roman"/>
          <w:b w:val="0"/>
          <w:bCs/>
          <w:i/>
          <w:sz w:val="18"/>
        </w:rPr>
        <w:t>a priori</w:t>
      </w:r>
      <w:r w:rsidRPr="00DE252A">
        <w:rPr>
          <w:rFonts w:ascii="Times New Roman" w:hAnsi="Times New Roman" w:cs="Times New Roman"/>
          <w:b w:val="0"/>
          <w:bCs/>
          <w:sz w:val="18"/>
        </w:rPr>
        <w:t xml:space="preserve"> in a hierarchical fashion as follow: 1. Published in abstract / poster form only, 2. Not in English, 3. Not a systematic review as set out by DARE criteria</w:t>
      </w:r>
      <w:r>
        <w:rPr>
          <w:rFonts w:ascii="Times New Roman" w:hAnsi="Times New Roman" w:cs="Times New Roman"/>
          <w:bCs/>
        </w:rPr>
        <w:fldChar w:fldCharType="begin"/>
      </w:r>
      <w:r>
        <w:rPr>
          <w:rFonts w:ascii="Times New Roman" w:hAnsi="Times New Roman" w:cs="Times New Roman"/>
          <w:bCs/>
        </w:rPr>
        <w:instrText xml:space="preserve"> ADDIN EN.CITE &lt;EndNote&gt;&lt;Cite ExcludeAuth="1"&gt;&lt;Year&gt;2002&lt;/Year&gt;&lt;RecNum&gt;464&lt;/RecNum&gt;&lt;IDText&gt;The Database of Abstracts of Reviews of Effects (DARE)&lt;/IDText&gt;&lt;DisplayText&gt;[23]&lt;/DisplayText&gt;&lt;record&gt;&lt;rec-number&gt;464&lt;/rec-number&gt;&lt;foreign-keys&gt;&lt;key app="EN" db-id="00w0d590vf5wsxez0tkx9w26209f2wz9wr9s" timestamp="1642487852" guid="013c1ad4-7502-44d7-8ae2-e01603abcf33"&gt;464&lt;/key&gt;&lt;/foreign-keys&gt;&lt;ref-type name="Web Page"&gt;12&lt;/ref-type&gt;&lt;contributors&gt;&lt;/contributors&gt;&lt;titles&gt;&lt;title&gt;The Database of Abstracts of Reviews of Effects (DARE)&lt;/title&gt;&lt;/titles&gt;&lt;volume&gt;6&lt;/volume&gt;&lt;number&gt;2&lt;/number&gt;&lt;dates&gt;&lt;year&gt;2002&lt;/year&gt;&lt;/dates&gt;&lt;pub-location&gt;University of York&lt;/pub-location&gt;&lt;publisher&gt;NIHR Centre for Reviews and Dissemination&lt;/publisher&gt;&lt;urls&gt;&lt;related-urls&gt;&lt;url&gt;https://www.crd.york.ac.uk/CRDWeb/&lt;/url&gt;&lt;/related-urls&gt;&lt;/urls&gt;&lt;/record&gt;&lt;/Cite&gt;&lt;/EndNote&gt;</w:instrText>
      </w:r>
      <w:r>
        <w:rPr>
          <w:rFonts w:ascii="Times New Roman" w:hAnsi="Times New Roman" w:cs="Times New Roman"/>
          <w:bCs/>
        </w:rPr>
        <w:fldChar w:fldCharType="separate"/>
      </w:r>
      <w:r>
        <w:rPr>
          <w:rFonts w:ascii="Times New Roman" w:hAnsi="Times New Roman" w:cs="Times New Roman"/>
          <w:bCs/>
          <w:noProof/>
        </w:rPr>
        <w:t>[23]</w:t>
      </w:r>
      <w:r>
        <w:rPr>
          <w:rFonts w:ascii="Times New Roman" w:hAnsi="Times New Roman" w:cs="Times New Roman"/>
          <w:bCs/>
        </w:rPr>
        <w:fldChar w:fldCharType="end"/>
      </w:r>
      <w:r w:rsidRPr="00DE252A">
        <w:rPr>
          <w:rFonts w:ascii="Times New Roman" w:hAnsi="Times New Roman" w:cs="Times New Roman"/>
          <w:b w:val="0"/>
          <w:bCs/>
          <w:sz w:val="18"/>
        </w:rPr>
        <w:t>, 4. No relevant study population, 5. No relevant intervention, 6. No deprescribing outcome of interest, 7. No relevant control group, 8. Fewer than 2 eligible primary studies, and 9. Duplicate study.</w:t>
      </w:r>
    </w:p>
    <w:p w14:paraId="40FEE392" w14:textId="77777777" w:rsidR="009B2D2E" w:rsidRPr="007C0C15" w:rsidRDefault="009B2D2E" w:rsidP="00D34601">
      <w:pPr>
        <w:rPr>
          <w:rFonts w:ascii="Times New Roman" w:hAnsi="Times New Roman" w:cs="Times New Roman"/>
        </w:rPr>
      </w:pPr>
    </w:p>
    <w:p w14:paraId="0D6D2C7D" w14:textId="77777777" w:rsidR="009B2D2E" w:rsidRPr="007C0C15" w:rsidRDefault="009B2D2E">
      <w:pPr>
        <w:rPr>
          <w:rFonts w:ascii="Times New Roman" w:hAnsi="Times New Roman" w:cs="Times New Roman"/>
        </w:rPr>
      </w:pPr>
      <w:r w:rsidRPr="007C0C15">
        <w:rPr>
          <w:rFonts w:ascii="Times New Roman" w:hAnsi="Times New Roman" w:cs="Times New Roman"/>
        </w:rPr>
        <w:br w:type="page"/>
      </w:r>
    </w:p>
    <w:p w14:paraId="30505FB9" w14:textId="77777777" w:rsidR="009B2D2E" w:rsidRPr="007C0C15" w:rsidRDefault="009B2D2E" w:rsidP="00C2590D">
      <w:pPr>
        <w:pStyle w:val="Caption"/>
        <w:rPr>
          <w:rFonts w:ascii="Times New Roman" w:hAnsi="Times New Roman" w:cs="Times New Roman"/>
        </w:rPr>
      </w:pPr>
      <w:bookmarkStart w:id="7" w:name="_Ref62126549"/>
      <w:bookmarkStart w:id="8" w:name="_Toc109309955"/>
      <w:bookmarkStart w:id="9" w:name="_Toc111403039"/>
      <w:r w:rsidRPr="00551205">
        <w:rPr>
          <w:rFonts w:ascii="Times New Roman" w:hAnsi="Times New Roman" w:cs="Times New Roman"/>
        </w:rPr>
        <w:lastRenderedPageBreak/>
        <w:t xml:space="preserve">eTable </w:t>
      </w:r>
      <w:r w:rsidRPr="00551205">
        <w:rPr>
          <w:rFonts w:ascii="Times New Roman" w:hAnsi="Times New Roman" w:cs="Times New Roman"/>
        </w:rPr>
        <w:fldChar w:fldCharType="begin"/>
      </w:r>
      <w:r w:rsidRPr="00551205">
        <w:rPr>
          <w:rFonts w:ascii="Times New Roman" w:hAnsi="Times New Roman" w:cs="Times New Roman"/>
        </w:rPr>
        <w:instrText xml:space="preserve"> SEQ eTable \* ARABIC </w:instrText>
      </w:r>
      <w:r w:rsidRPr="00551205">
        <w:rPr>
          <w:rFonts w:ascii="Times New Roman" w:hAnsi="Times New Roman" w:cs="Times New Roman"/>
        </w:rPr>
        <w:fldChar w:fldCharType="separate"/>
      </w:r>
      <w:r w:rsidRPr="00551205">
        <w:rPr>
          <w:rFonts w:ascii="Times New Roman" w:hAnsi="Times New Roman" w:cs="Times New Roman"/>
          <w:noProof/>
        </w:rPr>
        <w:t>3</w:t>
      </w:r>
      <w:r w:rsidRPr="00551205">
        <w:rPr>
          <w:rFonts w:ascii="Times New Roman" w:hAnsi="Times New Roman" w:cs="Times New Roman"/>
          <w:noProof/>
        </w:rPr>
        <w:fldChar w:fldCharType="end"/>
      </w:r>
      <w:r w:rsidRPr="00551205">
        <w:rPr>
          <w:rFonts w:ascii="Times New Roman" w:hAnsi="Times New Roman" w:cs="Times New Roman"/>
        </w:rPr>
        <w:t>: Study</w:t>
      </w:r>
      <w:r w:rsidRPr="007C0C15">
        <w:rPr>
          <w:rFonts w:ascii="Times New Roman" w:hAnsi="Times New Roman" w:cs="Times New Roman"/>
        </w:rPr>
        <w:t xml:space="preserve"> characteristics of included systematic reviews</w:t>
      </w:r>
      <w:bookmarkEnd w:id="7"/>
      <w:bookmarkEnd w:id="8"/>
      <w:bookmarkEnd w:id="9"/>
    </w:p>
    <w:tbl>
      <w:tblPr>
        <w:tblW w:w="14400" w:type="dxa"/>
        <w:jc w:val="center"/>
        <w:tblBorders>
          <w:top w:val="single" w:sz="4" w:space="0" w:color="A6A6A6"/>
          <w:left w:val="single" w:sz="4" w:space="0" w:color="A6A6A6"/>
          <w:bottom w:val="single" w:sz="4" w:space="0" w:color="A6A6A6"/>
          <w:right w:val="single" w:sz="4" w:space="0" w:color="A6A6A6"/>
          <w:insideH w:val="single" w:sz="6" w:space="0" w:color="A6A6A6"/>
          <w:insideV w:val="single" w:sz="6" w:space="0" w:color="A6A6A6"/>
        </w:tblBorders>
        <w:tblLayout w:type="fixed"/>
        <w:tblCellMar>
          <w:left w:w="0" w:type="dxa"/>
          <w:right w:w="0" w:type="dxa"/>
        </w:tblCellMar>
        <w:tblLook w:val="04A0" w:firstRow="1" w:lastRow="0" w:firstColumn="1" w:lastColumn="0" w:noHBand="0" w:noVBand="1"/>
      </w:tblPr>
      <w:tblGrid>
        <w:gridCol w:w="1077"/>
        <w:gridCol w:w="2431"/>
        <w:gridCol w:w="717"/>
        <w:gridCol w:w="1440"/>
        <w:gridCol w:w="2249"/>
        <w:gridCol w:w="1169"/>
        <w:gridCol w:w="2791"/>
        <w:gridCol w:w="901"/>
        <w:gridCol w:w="896"/>
        <w:gridCol w:w="729"/>
      </w:tblGrid>
      <w:tr w:rsidR="009B2D2E" w:rsidRPr="007C0C15" w14:paraId="7EC652D6" w14:textId="77777777" w:rsidTr="00F13EAC">
        <w:trPr>
          <w:cantSplit/>
          <w:tblHeader/>
          <w:jc w:val="center"/>
        </w:trPr>
        <w:tc>
          <w:tcPr>
            <w:tcW w:w="374" w:type="pct"/>
            <w:vMerge w:val="restart"/>
            <w:shd w:val="clear" w:color="auto" w:fill="D9D9D9" w:themeFill="background1" w:themeFillShade="D9"/>
            <w:vAlign w:val="center"/>
            <w:hideMark/>
          </w:tcPr>
          <w:p w14:paraId="16750B69" w14:textId="77777777" w:rsidR="009B2D2E" w:rsidRPr="007C0C15" w:rsidRDefault="009B2D2E" w:rsidP="00DE7571">
            <w:pPr>
              <w:jc w:val="center"/>
              <w:rPr>
                <w:rFonts w:ascii="Times New Roman" w:eastAsia="Times New Roman" w:hAnsi="Times New Roman" w:cs="Times New Roman"/>
                <w:b/>
                <w:bCs/>
                <w:color w:val="000000"/>
                <w:szCs w:val="20"/>
              </w:rPr>
            </w:pPr>
            <w:bookmarkStart w:id="10" w:name="_Ref65070882"/>
            <w:r w:rsidRPr="007C0C15">
              <w:rPr>
                <w:rFonts w:ascii="Times New Roman" w:eastAsia="Times New Roman" w:hAnsi="Times New Roman" w:cs="Times New Roman"/>
                <w:b/>
                <w:bCs/>
                <w:color w:val="000000"/>
                <w:szCs w:val="20"/>
              </w:rPr>
              <w:t>Author (Year)</w:t>
            </w:r>
          </w:p>
        </w:tc>
        <w:tc>
          <w:tcPr>
            <w:tcW w:w="844" w:type="pct"/>
            <w:vMerge w:val="restart"/>
            <w:shd w:val="clear" w:color="auto" w:fill="D9D9D9" w:themeFill="background1" w:themeFillShade="D9"/>
            <w:vAlign w:val="center"/>
            <w:hideMark/>
          </w:tcPr>
          <w:p w14:paraId="23436E66" w14:textId="77777777" w:rsidR="009B2D2E" w:rsidRPr="007C0C15" w:rsidRDefault="009B2D2E" w:rsidP="00DE7571">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Databases and Time Frame Searched</w:t>
            </w:r>
          </w:p>
        </w:tc>
        <w:tc>
          <w:tcPr>
            <w:tcW w:w="249" w:type="pct"/>
            <w:vMerge w:val="restart"/>
            <w:shd w:val="clear" w:color="auto" w:fill="D9D9D9" w:themeFill="background1" w:themeFillShade="D9"/>
            <w:vAlign w:val="center"/>
            <w:hideMark/>
          </w:tcPr>
          <w:p w14:paraId="6CEEFBD2" w14:textId="77777777" w:rsidR="009B2D2E" w:rsidRPr="007C0C15" w:rsidRDefault="009B2D2E" w:rsidP="00DE7571">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 Studies (# of People)</w:t>
            </w:r>
          </w:p>
        </w:tc>
        <w:tc>
          <w:tcPr>
            <w:tcW w:w="500" w:type="pct"/>
            <w:vMerge w:val="restart"/>
            <w:shd w:val="clear" w:color="auto" w:fill="D9D9D9" w:themeFill="background1" w:themeFillShade="D9"/>
            <w:vAlign w:val="center"/>
            <w:hideMark/>
          </w:tcPr>
          <w:p w14:paraId="273F8D0B" w14:textId="77777777" w:rsidR="009B2D2E" w:rsidRPr="007C0C15" w:rsidRDefault="009B2D2E" w:rsidP="00DE7571">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Setting(s) and Population Characteristics</w:t>
            </w:r>
          </w:p>
        </w:tc>
        <w:tc>
          <w:tcPr>
            <w:tcW w:w="781" w:type="pct"/>
            <w:vMerge w:val="restart"/>
            <w:shd w:val="clear" w:color="auto" w:fill="D9D9D9" w:themeFill="background1" w:themeFillShade="D9"/>
            <w:vAlign w:val="center"/>
            <w:hideMark/>
          </w:tcPr>
          <w:p w14:paraId="4C12AC3F" w14:textId="77777777" w:rsidR="009B2D2E" w:rsidRPr="007C0C15" w:rsidRDefault="009B2D2E" w:rsidP="00DE7571">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Objectives and Intervention (Aim, Harm</w:t>
            </w:r>
            <w:hyperlink w:anchor="Harm" w:history="1">
              <w:r w:rsidRPr="007C0C15">
                <w:rPr>
                  <w:rStyle w:val="Hyperlink"/>
                  <w:rFonts w:ascii="Times New Roman" w:eastAsia="Times New Roman" w:hAnsi="Times New Roman" w:cs="Times New Roman"/>
                  <w:b/>
                  <w:bCs/>
                  <w:szCs w:val="20"/>
                  <w:vertAlign w:val="superscript"/>
                </w:rPr>
                <w:t>a</w:t>
              </w:r>
            </w:hyperlink>
            <w:r w:rsidRPr="007C0C15">
              <w:rPr>
                <w:rFonts w:ascii="Times New Roman" w:eastAsia="Times New Roman" w:hAnsi="Times New Roman" w:cs="Times New Roman"/>
                <w:b/>
                <w:bCs/>
                <w:color w:val="000000"/>
                <w:szCs w:val="20"/>
              </w:rPr>
              <w:t>, Intervention type, Facilitator of intervention)</w:t>
            </w:r>
          </w:p>
        </w:tc>
        <w:tc>
          <w:tcPr>
            <w:tcW w:w="406" w:type="pct"/>
            <w:vMerge w:val="restart"/>
            <w:shd w:val="clear" w:color="auto" w:fill="D9D9D9" w:themeFill="background1" w:themeFillShade="D9"/>
            <w:vAlign w:val="center"/>
            <w:hideMark/>
          </w:tcPr>
          <w:p w14:paraId="0366D125" w14:textId="77777777" w:rsidR="009B2D2E" w:rsidRPr="007C0C15" w:rsidRDefault="009B2D2E" w:rsidP="00DE7571">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Comparison</w:t>
            </w:r>
          </w:p>
        </w:tc>
        <w:tc>
          <w:tcPr>
            <w:tcW w:w="969" w:type="pct"/>
            <w:vMerge w:val="restart"/>
            <w:shd w:val="clear" w:color="auto" w:fill="D9D9D9" w:themeFill="background1" w:themeFillShade="D9"/>
            <w:vAlign w:val="center"/>
            <w:hideMark/>
          </w:tcPr>
          <w:p w14:paraId="1A722D45" w14:textId="77777777" w:rsidR="009B2D2E" w:rsidRPr="007C0C15" w:rsidRDefault="009B2D2E" w:rsidP="00DE7571">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Outcom</w:t>
            </w:r>
            <w:r w:rsidRPr="00256EBF">
              <w:rPr>
                <w:rFonts w:ascii="Times New Roman" w:eastAsia="Times New Roman" w:hAnsi="Times New Roman" w:cs="Times New Roman"/>
                <w:b/>
                <w:bCs/>
                <w:szCs w:val="20"/>
              </w:rPr>
              <w:t>es</w:t>
            </w:r>
            <w:hyperlink w:anchor="GRADE" w:history="1">
              <w:r w:rsidRPr="00256EBF">
                <w:rPr>
                  <w:rStyle w:val="Hyperlink"/>
                  <w:rFonts w:ascii="Times New Roman" w:eastAsia="Times New Roman" w:hAnsi="Times New Roman" w:cs="Times New Roman"/>
                  <w:bCs/>
                  <w:color w:val="auto"/>
                  <w:szCs w:val="20"/>
                  <w:vertAlign w:val="superscript"/>
                </w:rPr>
                <w:t>b</w:t>
              </w:r>
            </w:hyperlink>
          </w:p>
        </w:tc>
        <w:tc>
          <w:tcPr>
            <w:tcW w:w="313" w:type="pct"/>
            <w:vMerge w:val="restart"/>
            <w:shd w:val="clear" w:color="auto" w:fill="D9D9D9" w:themeFill="background1" w:themeFillShade="D9"/>
            <w:vAlign w:val="center"/>
            <w:hideMark/>
          </w:tcPr>
          <w:p w14:paraId="293F65B7" w14:textId="77777777" w:rsidR="009B2D2E" w:rsidRPr="007C0C15" w:rsidRDefault="009B2D2E" w:rsidP="00DE7571">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AMSTAR 2</w:t>
            </w:r>
            <w:r>
              <w:rPr>
                <w:rFonts w:ascii="Times New Roman" w:eastAsia="Times New Roman" w:hAnsi="Times New Roman" w:cs="Times New Roman"/>
                <w:b/>
                <w:bCs/>
                <w:color w:val="000000"/>
                <w:szCs w:val="20"/>
                <w:vertAlign w:val="superscript"/>
              </w:rPr>
              <w:fldChar w:fldCharType="begin">
                <w:fldData xml:space="preserve">PEVuZE5vdGU+PENpdGU+PEF1dGhvcj5TaGVhPC9BdXRob3I+PFllYXI+MjAxNzwvWWVhcj48UmVj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</w:fldData>
              </w:fldChar>
            </w:r>
            <w:r>
              <w:rPr>
                <w:rFonts w:ascii="Times New Roman" w:eastAsia="Times New Roman" w:hAnsi="Times New Roman" w:cs="Times New Roman"/>
                <w:b/>
                <w:bCs/>
                <w:color w:val="000000"/>
                <w:szCs w:val="20"/>
                <w:vertAlign w:val="superscript"/>
              </w:rPr>
              <w:instrText xml:space="preserve"> ADDIN EN.CITE </w:instrText>
            </w:r>
            <w:r>
              <w:rPr>
                <w:rFonts w:ascii="Times New Roman" w:eastAsia="Times New Roman" w:hAnsi="Times New Roman" w:cs="Times New Roman"/>
                <w:b/>
                <w:bCs/>
                <w:color w:val="000000"/>
                <w:szCs w:val="20"/>
                <w:vertAlign w:val="superscript"/>
              </w:rPr>
              <w:fldChar w:fldCharType="begin">
                <w:fldData xml:space="preserve">PEVuZE5vdGU+PENpdGU+PEF1dGhvcj5TaGVhPC9BdXRob3I+PFllYXI+MjAxNzwvWWVhcj48UmVj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</w:fldData>
              </w:fldChar>
            </w:r>
            <w:r>
              <w:rPr>
                <w:rFonts w:ascii="Times New Roman" w:eastAsia="Times New Roman" w:hAnsi="Times New Roman" w:cs="Times New Roman"/>
                <w:b/>
                <w:bCs/>
                <w:color w:val="000000"/>
                <w:szCs w:val="20"/>
                <w:vertAlign w:val="superscript"/>
              </w:rPr>
              <w:instrText xml:space="preserve"> ADDIN EN.CITE.DATA </w:instrText>
            </w:r>
            <w:r>
              <w:rPr>
                <w:rFonts w:ascii="Times New Roman" w:eastAsia="Times New Roman" w:hAnsi="Times New Roman" w:cs="Times New Roman"/>
                <w:b/>
                <w:bCs/>
                <w:color w:val="000000"/>
                <w:szCs w:val="20"/>
                <w:vertAlign w:val="superscript"/>
              </w:rPr>
            </w:r>
            <w:r>
              <w:rPr>
                <w:rFonts w:ascii="Times New Roman" w:eastAsia="Times New Roman" w:hAnsi="Times New Roman" w:cs="Times New Roman"/>
                <w:b/>
                <w:bCs/>
                <w:color w:val="000000"/>
                <w:szCs w:val="20"/>
                <w:vertAlign w:val="superscript"/>
              </w:rPr>
              <w:fldChar w:fldCharType="end"/>
            </w:r>
            <w:r>
              <w:rPr>
                <w:rFonts w:ascii="Times New Roman" w:eastAsia="Times New Roman" w:hAnsi="Times New Roman" w:cs="Times New Roman"/>
                <w:b/>
                <w:bCs/>
                <w:color w:val="000000"/>
                <w:szCs w:val="20"/>
                <w:vertAlign w:val="superscript"/>
              </w:rPr>
            </w:r>
            <w:r>
              <w:rPr>
                <w:rFonts w:ascii="Times New Roman" w:eastAsia="Times New Roman" w:hAnsi="Times New Roman" w:cs="Times New Roman"/>
                <w:b/>
                <w:bCs/>
                <w:color w:val="000000"/>
                <w:szCs w:val="20"/>
                <w:vertAlign w:val="superscript"/>
              </w:rPr>
              <w:fldChar w:fldCharType="separate"/>
            </w:r>
            <w:r>
              <w:rPr>
                <w:rFonts w:ascii="Times New Roman" w:eastAsia="Times New Roman" w:hAnsi="Times New Roman" w:cs="Times New Roman"/>
                <w:b/>
                <w:bCs/>
                <w:noProof/>
                <w:color w:val="000000"/>
                <w:szCs w:val="20"/>
                <w:vertAlign w:val="superscript"/>
              </w:rPr>
              <w:t>[26]</w:t>
            </w:r>
            <w:r>
              <w:rPr>
                <w:rFonts w:ascii="Times New Roman" w:eastAsia="Times New Roman" w:hAnsi="Times New Roman" w:cs="Times New Roman"/>
                <w:b/>
                <w:bCs/>
                <w:color w:val="000000"/>
                <w:szCs w:val="20"/>
                <w:vertAlign w:val="superscript"/>
              </w:rPr>
              <w:fldChar w:fldCharType="end"/>
            </w:r>
          </w:p>
        </w:tc>
        <w:tc>
          <w:tcPr>
            <w:tcW w:w="564" w:type="pct"/>
            <w:gridSpan w:val="2"/>
            <w:shd w:val="clear" w:color="auto" w:fill="D9D9D9" w:themeFill="background1" w:themeFillShade="D9"/>
            <w:vAlign w:val="center"/>
            <w:hideMark/>
          </w:tcPr>
          <w:p w14:paraId="002DF96C" w14:textId="77777777" w:rsidR="009B2D2E" w:rsidRPr="007C0C15" w:rsidRDefault="009B2D2E" w:rsidP="00DE7571">
            <w:pPr>
              <w:jc w:val="center"/>
              <w:rPr>
                <w:rFonts w:ascii="Times New Roman" w:eastAsia="Times New Roman" w:hAnsi="Times New Roman" w:cs="Times New Roman"/>
                <w:b/>
                <w:bCs/>
                <w:color w:val="000000"/>
                <w:szCs w:val="20"/>
                <w:vertAlign w:val="superscript"/>
              </w:rPr>
            </w:pPr>
            <w:r w:rsidRPr="007C0C15">
              <w:rPr>
                <w:rFonts w:ascii="Times New Roman" w:eastAsia="Times New Roman" w:hAnsi="Times New Roman" w:cs="Times New Roman"/>
                <w:b/>
                <w:bCs/>
                <w:color w:val="000000"/>
                <w:szCs w:val="20"/>
              </w:rPr>
              <w:t xml:space="preserve">Eligible Primary Studies </w:t>
            </w:r>
          </w:p>
        </w:tc>
      </w:tr>
      <w:tr w:rsidR="009B2D2E" w:rsidRPr="007C0C15" w14:paraId="08724EAE" w14:textId="77777777" w:rsidTr="00F13EAC">
        <w:trPr>
          <w:cantSplit/>
          <w:tblHeader/>
          <w:jc w:val="center"/>
        </w:trPr>
        <w:tc>
          <w:tcPr>
            <w:tcW w:w="374" w:type="pct"/>
            <w:vMerge/>
            <w:shd w:val="clear" w:color="auto" w:fill="D9D9D9" w:themeFill="background1" w:themeFillShade="D9"/>
            <w:vAlign w:val="center"/>
            <w:hideMark/>
          </w:tcPr>
          <w:p w14:paraId="1964DB33" w14:textId="77777777" w:rsidR="009B2D2E" w:rsidRPr="007C0C15" w:rsidRDefault="009B2D2E" w:rsidP="00DE7571">
            <w:pPr>
              <w:jc w:val="center"/>
              <w:rPr>
                <w:rFonts w:ascii="Times New Roman" w:eastAsia="Times New Roman" w:hAnsi="Times New Roman" w:cs="Times New Roman"/>
                <w:b/>
                <w:bCs/>
                <w:color w:val="000000"/>
                <w:szCs w:val="20"/>
              </w:rPr>
            </w:pPr>
          </w:p>
        </w:tc>
        <w:tc>
          <w:tcPr>
            <w:tcW w:w="844" w:type="pct"/>
            <w:vMerge/>
            <w:shd w:val="clear" w:color="auto" w:fill="D9D9D9" w:themeFill="background1" w:themeFillShade="D9"/>
            <w:vAlign w:val="center"/>
            <w:hideMark/>
          </w:tcPr>
          <w:p w14:paraId="4D39F457" w14:textId="77777777" w:rsidR="009B2D2E" w:rsidRPr="007C0C15" w:rsidRDefault="009B2D2E" w:rsidP="00DE7571">
            <w:pPr>
              <w:jc w:val="center"/>
              <w:rPr>
                <w:rFonts w:ascii="Times New Roman" w:eastAsia="Times New Roman" w:hAnsi="Times New Roman" w:cs="Times New Roman"/>
                <w:b/>
                <w:bCs/>
                <w:color w:val="000000"/>
                <w:szCs w:val="20"/>
              </w:rPr>
            </w:pPr>
          </w:p>
        </w:tc>
        <w:tc>
          <w:tcPr>
            <w:tcW w:w="249" w:type="pct"/>
            <w:vMerge/>
            <w:shd w:val="clear" w:color="auto" w:fill="D9D9D9" w:themeFill="background1" w:themeFillShade="D9"/>
            <w:vAlign w:val="center"/>
            <w:hideMark/>
          </w:tcPr>
          <w:p w14:paraId="435F8C04" w14:textId="77777777" w:rsidR="009B2D2E" w:rsidRPr="007C0C15" w:rsidRDefault="009B2D2E" w:rsidP="00DE7571">
            <w:pPr>
              <w:jc w:val="center"/>
              <w:rPr>
                <w:rFonts w:ascii="Times New Roman" w:eastAsia="Times New Roman" w:hAnsi="Times New Roman" w:cs="Times New Roman"/>
                <w:b/>
                <w:bCs/>
                <w:color w:val="000000"/>
                <w:szCs w:val="20"/>
              </w:rPr>
            </w:pPr>
          </w:p>
        </w:tc>
        <w:tc>
          <w:tcPr>
            <w:tcW w:w="500" w:type="pct"/>
            <w:vMerge/>
            <w:shd w:val="clear" w:color="auto" w:fill="D9D9D9" w:themeFill="background1" w:themeFillShade="D9"/>
            <w:vAlign w:val="center"/>
            <w:hideMark/>
          </w:tcPr>
          <w:p w14:paraId="438B4A32" w14:textId="77777777" w:rsidR="009B2D2E" w:rsidRPr="007C0C15" w:rsidRDefault="009B2D2E" w:rsidP="00DE7571">
            <w:pPr>
              <w:jc w:val="center"/>
              <w:rPr>
                <w:rFonts w:ascii="Times New Roman" w:eastAsia="Times New Roman" w:hAnsi="Times New Roman" w:cs="Times New Roman"/>
                <w:b/>
                <w:bCs/>
                <w:color w:val="000000"/>
                <w:szCs w:val="20"/>
              </w:rPr>
            </w:pPr>
          </w:p>
        </w:tc>
        <w:tc>
          <w:tcPr>
            <w:tcW w:w="781" w:type="pct"/>
            <w:vMerge/>
            <w:shd w:val="clear" w:color="auto" w:fill="D9D9D9" w:themeFill="background1" w:themeFillShade="D9"/>
            <w:vAlign w:val="center"/>
            <w:hideMark/>
          </w:tcPr>
          <w:p w14:paraId="51AA4AB6" w14:textId="77777777" w:rsidR="009B2D2E" w:rsidRPr="007C0C15" w:rsidRDefault="009B2D2E" w:rsidP="00DE7571">
            <w:pPr>
              <w:jc w:val="center"/>
              <w:rPr>
                <w:rFonts w:ascii="Times New Roman" w:eastAsia="Times New Roman" w:hAnsi="Times New Roman" w:cs="Times New Roman"/>
                <w:b/>
                <w:bCs/>
                <w:color w:val="000000"/>
                <w:szCs w:val="20"/>
              </w:rPr>
            </w:pPr>
          </w:p>
        </w:tc>
        <w:tc>
          <w:tcPr>
            <w:tcW w:w="406" w:type="pct"/>
            <w:vMerge/>
            <w:shd w:val="clear" w:color="auto" w:fill="D9D9D9" w:themeFill="background1" w:themeFillShade="D9"/>
            <w:vAlign w:val="center"/>
            <w:hideMark/>
          </w:tcPr>
          <w:p w14:paraId="0D010D33" w14:textId="77777777" w:rsidR="009B2D2E" w:rsidRPr="007C0C15" w:rsidRDefault="009B2D2E" w:rsidP="00DE7571">
            <w:pPr>
              <w:jc w:val="center"/>
              <w:rPr>
                <w:rFonts w:ascii="Times New Roman" w:eastAsia="Times New Roman" w:hAnsi="Times New Roman" w:cs="Times New Roman"/>
                <w:b/>
                <w:bCs/>
                <w:color w:val="000000"/>
                <w:szCs w:val="20"/>
              </w:rPr>
            </w:pPr>
          </w:p>
        </w:tc>
        <w:tc>
          <w:tcPr>
            <w:tcW w:w="969" w:type="pct"/>
            <w:vMerge/>
            <w:shd w:val="clear" w:color="auto" w:fill="D9D9D9" w:themeFill="background1" w:themeFillShade="D9"/>
            <w:vAlign w:val="center"/>
            <w:hideMark/>
          </w:tcPr>
          <w:p w14:paraId="7C641246" w14:textId="77777777" w:rsidR="009B2D2E" w:rsidRPr="007C0C15" w:rsidRDefault="009B2D2E" w:rsidP="00DE7571">
            <w:pPr>
              <w:jc w:val="center"/>
              <w:rPr>
                <w:rFonts w:ascii="Times New Roman" w:eastAsia="Times New Roman" w:hAnsi="Times New Roman" w:cs="Times New Roman"/>
                <w:b/>
                <w:bCs/>
                <w:color w:val="000000"/>
                <w:szCs w:val="20"/>
              </w:rPr>
            </w:pPr>
          </w:p>
        </w:tc>
        <w:tc>
          <w:tcPr>
            <w:tcW w:w="313" w:type="pct"/>
            <w:vMerge/>
            <w:shd w:val="clear" w:color="auto" w:fill="D9D9D9" w:themeFill="background1" w:themeFillShade="D9"/>
            <w:vAlign w:val="center"/>
            <w:hideMark/>
          </w:tcPr>
          <w:p w14:paraId="261E02D7" w14:textId="77777777" w:rsidR="009B2D2E" w:rsidRPr="007C0C15" w:rsidRDefault="009B2D2E" w:rsidP="00DE7571">
            <w:pPr>
              <w:jc w:val="center"/>
              <w:rPr>
                <w:rFonts w:ascii="Times New Roman" w:eastAsia="Times New Roman" w:hAnsi="Times New Roman" w:cs="Times New Roman"/>
                <w:b/>
                <w:bCs/>
                <w:color w:val="000000"/>
                <w:szCs w:val="20"/>
              </w:rPr>
            </w:pPr>
          </w:p>
        </w:tc>
        <w:tc>
          <w:tcPr>
            <w:tcW w:w="311" w:type="pct"/>
            <w:shd w:val="clear" w:color="auto" w:fill="D9D9D9" w:themeFill="background1" w:themeFillShade="D9"/>
            <w:vAlign w:val="center"/>
            <w:hideMark/>
          </w:tcPr>
          <w:p w14:paraId="685FABE0" w14:textId="77777777" w:rsidR="009B2D2E" w:rsidRPr="007C0C15" w:rsidRDefault="009B2D2E" w:rsidP="00DE7571">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 Studies (Design)</w:t>
            </w:r>
          </w:p>
        </w:tc>
        <w:tc>
          <w:tcPr>
            <w:tcW w:w="253" w:type="pct"/>
            <w:shd w:val="clear" w:color="auto" w:fill="D9D9D9" w:themeFill="background1" w:themeFillShade="D9"/>
            <w:vAlign w:val="center"/>
            <w:hideMark/>
          </w:tcPr>
          <w:p w14:paraId="39518BF0" w14:textId="77777777" w:rsidR="009B2D2E" w:rsidRPr="007C0C15" w:rsidRDefault="009B2D2E" w:rsidP="00DE7571">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 xml:space="preserve"># </w:t>
            </w:r>
            <w:proofErr w:type="gramStart"/>
            <w:r w:rsidRPr="007C0C15">
              <w:rPr>
                <w:rFonts w:ascii="Times New Roman" w:eastAsia="Times New Roman" w:hAnsi="Times New Roman" w:cs="Times New Roman"/>
                <w:b/>
                <w:bCs/>
                <w:color w:val="000000"/>
                <w:szCs w:val="20"/>
              </w:rPr>
              <w:t>of</w:t>
            </w:r>
            <w:proofErr w:type="gramEnd"/>
            <w:r w:rsidRPr="007C0C15">
              <w:rPr>
                <w:rFonts w:ascii="Times New Roman" w:eastAsia="Times New Roman" w:hAnsi="Times New Roman" w:cs="Times New Roman"/>
                <w:b/>
                <w:bCs/>
                <w:color w:val="000000"/>
                <w:szCs w:val="20"/>
              </w:rPr>
              <w:t xml:space="preserve"> People (Mean Age</w:t>
            </w:r>
            <w:hyperlink w:anchor="MeanAge" w:history="1">
              <w:r w:rsidRPr="007C0C15">
                <w:rPr>
                  <w:rStyle w:val="Heading1Char211"/>
                  <w:rFonts w:ascii="Times New Roman" w:eastAsia="Times New Roman" w:hAnsi="Times New Roman" w:cs="Times New Roman"/>
                  <w:bCs/>
                  <w:szCs w:val="20"/>
                  <w:vertAlign w:val="superscript"/>
                </w:rPr>
                <w:t>c</w:t>
              </w:r>
            </w:hyperlink>
            <w:r w:rsidRPr="007C0C15">
              <w:rPr>
                <w:rFonts w:ascii="Times New Roman" w:eastAsia="Times New Roman" w:hAnsi="Times New Roman" w:cs="Times New Roman"/>
                <w:b/>
                <w:bCs/>
                <w:color w:val="000000"/>
                <w:szCs w:val="20"/>
              </w:rPr>
              <w:t>)</w:t>
            </w:r>
          </w:p>
        </w:tc>
      </w:tr>
      <w:tr w:rsidR="009B2D2E" w:rsidRPr="007C0C15" w14:paraId="73F01B56" w14:textId="77777777" w:rsidTr="00DE7571">
        <w:trPr>
          <w:cantSplit/>
          <w:jc w:val="center"/>
        </w:trPr>
        <w:tc>
          <w:tcPr>
            <w:tcW w:w="5000" w:type="pct"/>
            <w:gridSpan w:val="10"/>
            <w:shd w:val="clear" w:color="auto" w:fill="auto"/>
          </w:tcPr>
          <w:p w14:paraId="2441308B" w14:textId="77777777" w:rsidR="009B2D2E" w:rsidRPr="007C0C15" w:rsidRDefault="009B2D2E" w:rsidP="00F81434">
            <w:pPr>
              <w:spacing w:before="60" w:after="60"/>
              <w:jc w:val="center"/>
              <w:rPr>
                <w:rFonts w:ascii="Times New Roman" w:eastAsia="Times New Roman" w:hAnsi="Times New Roman" w:cs="Times New Roman"/>
                <w:b/>
                <w:bCs/>
                <w:color w:val="000000"/>
                <w:szCs w:val="20"/>
              </w:rPr>
            </w:pPr>
            <w:r>
              <w:rPr>
                <w:rFonts w:ascii="Times New Roman" w:eastAsia="Times New Roman" w:hAnsi="Times New Roman" w:cs="Times New Roman"/>
                <w:b/>
                <w:bCs/>
                <w:color w:val="000000"/>
                <w:szCs w:val="20"/>
              </w:rPr>
              <w:t xml:space="preserve">Specific </w:t>
            </w:r>
            <w:r w:rsidRPr="007C0C15">
              <w:rPr>
                <w:rFonts w:ascii="Times New Roman" w:eastAsia="Times New Roman" w:hAnsi="Times New Roman" w:cs="Times New Roman"/>
                <w:b/>
                <w:bCs/>
                <w:color w:val="000000"/>
                <w:szCs w:val="20"/>
              </w:rPr>
              <w:t xml:space="preserve">Medication </w:t>
            </w:r>
            <w:r>
              <w:rPr>
                <w:rFonts w:ascii="Times New Roman" w:eastAsia="Times New Roman" w:hAnsi="Times New Roman" w:cs="Times New Roman"/>
                <w:b/>
                <w:bCs/>
                <w:color w:val="000000"/>
                <w:szCs w:val="20"/>
              </w:rPr>
              <w:t>Target</w:t>
            </w:r>
          </w:p>
        </w:tc>
      </w:tr>
      <w:tr w:rsidR="009B2D2E" w:rsidRPr="007C0C15" w14:paraId="38EB50EC" w14:textId="77777777" w:rsidTr="00621FA0">
        <w:trPr>
          <w:cantSplit/>
          <w:trHeight w:val="245"/>
          <w:jc w:val="center"/>
        </w:trPr>
        <w:tc>
          <w:tcPr>
            <w:tcW w:w="5000" w:type="pct"/>
            <w:gridSpan w:val="10"/>
            <w:shd w:val="clear" w:color="auto" w:fill="auto"/>
          </w:tcPr>
          <w:p w14:paraId="5D55A016" w14:textId="77777777" w:rsidR="009B2D2E" w:rsidRPr="00A93193" w:rsidRDefault="009B2D2E" w:rsidP="00F81434">
            <w:pPr>
              <w:spacing w:before="20" w:after="20"/>
              <w:jc w:val="both"/>
              <w:rPr>
                <w:rFonts w:ascii="Times New Roman" w:eastAsia="Times New Roman" w:hAnsi="Times New Roman" w:cs="Times New Roman"/>
                <w:b/>
                <w:bCs/>
                <w:i/>
                <w:iCs/>
                <w:color w:val="000000"/>
                <w:szCs w:val="20"/>
              </w:rPr>
            </w:pPr>
            <w:r w:rsidRPr="00A93193">
              <w:rPr>
                <w:rFonts w:ascii="Times New Roman" w:eastAsia="Times New Roman" w:hAnsi="Times New Roman" w:cs="Times New Roman"/>
                <w:b/>
                <w:bCs/>
                <w:i/>
                <w:iCs/>
                <w:color w:val="000000"/>
                <w:szCs w:val="20"/>
              </w:rPr>
              <w:t>Anticholinergics</w:t>
            </w:r>
          </w:p>
        </w:tc>
      </w:tr>
      <w:tr w:rsidR="009B2D2E" w:rsidRPr="007C0C15" w14:paraId="0E88F5FB" w14:textId="77777777" w:rsidTr="00F13EAC">
        <w:trPr>
          <w:cantSplit/>
          <w:jc w:val="center"/>
        </w:trPr>
        <w:tc>
          <w:tcPr>
            <w:tcW w:w="374" w:type="pct"/>
            <w:shd w:val="clear" w:color="auto" w:fill="auto"/>
            <w:hideMark/>
          </w:tcPr>
          <w:p w14:paraId="368C3AE9" w14:textId="77777777" w:rsidR="009B2D2E" w:rsidRPr="007C0C15" w:rsidRDefault="009B2D2E" w:rsidP="00DE7571">
            <w:pPr>
              <w:rPr>
                <w:rFonts w:ascii="Times New Roman" w:eastAsia="Times New Roman" w:hAnsi="Times New Roman" w:cs="Times New Roman"/>
                <w:b/>
                <w:bCs/>
                <w:color w:val="000000"/>
                <w:szCs w:val="20"/>
              </w:rPr>
            </w:pPr>
            <w:r w:rsidRPr="00C74BC7">
              <w:rPr>
                <w:rFonts w:ascii="Times New Roman" w:eastAsia="Times New Roman" w:hAnsi="Times New Roman" w:cs="Times New Roman"/>
                <w:b/>
                <w:bCs/>
                <w:color w:val="000000"/>
                <w:szCs w:val="20"/>
              </w:rPr>
              <w:t>Nakham et al (2020)</w:t>
            </w:r>
            <w:r>
              <w:rPr>
                <w:rFonts w:ascii="Times New Roman" w:eastAsia="Times New Roman" w:hAnsi="Times New Roman" w:cs="Times New Roman"/>
                <w:b/>
                <w:bCs/>
                <w:color w:val="000000"/>
                <w:szCs w:val="20"/>
              </w:rPr>
              <w:fldChar w:fldCharType="begin">
                <w:fldData xml:space="preserve">PEVuZE5vdGU+PENpdGU+PEF1dGhvcj5OYWtoYW08L0F1dGhvcj48WWVhcj4yMDIwPC9ZZWFyPjxS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</w:fldData>
              </w:fldChar>
            </w:r>
            <w:r>
              <w:rPr>
                <w:rFonts w:ascii="Times New Roman" w:eastAsia="Times New Roman" w:hAnsi="Times New Roman" w:cs="Times New Roman"/>
                <w:b/>
                <w:bCs/>
                <w:color w:val="000000"/>
                <w:szCs w:val="20"/>
              </w:rPr>
              <w:instrText xml:space="preserve"> ADDIN EN.CITE </w:instrText>
            </w:r>
            <w:r>
              <w:rPr>
                <w:rFonts w:ascii="Times New Roman" w:eastAsia="Times New Roman" w:hAnsi="Times New Roman" w:cs="Times New Roman"/>
                <w:b/>
                <w:bCs/>
                <w:color w:val="000000"/>
                <w:szCs w:val="20"/>
              </w:rPr>
              <w:fldChar w:fldCharType="begin">
                <w:fldData xml:space="preserve">PEVuZE5vdGU+PENpdGU+PEF1dGhvcj5OYWtoYW08L0F1dGhvcj48WWVhcj4yMDIwPC9ZZWFyPjxS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</w:fldData>
              </w:fldChar>
            </w:r>
            <w:r>
              <w:rPr>
                <w:rFonts w:ascii="Times New Roman" w:eastAsia="Times New Roman" w:hAnsi="Times New Roman" w:cs="Times New Roman"/>
                <w:b/>
                <w:bCs/>
                <w:color w:val="000000"/>
                <w:szCs w:val="20"/>
              </w:rPr>
              <w:instrText xml:space="preserve"> ADDIN EN.CITE.DATA </w:instrText>
            </w:r>
            <w:r>
              <w:rPr>
                <w:rFonts w:ascii="Times New Roman" w:eastAsia="Times New Roman" w:hAnsi="Times New Roman" w:cs="Times New Roman"/>
                <w:b/>
                <w:bCs/>
                <w:color w:val="000000"/>
                <w:szCs w:val="20"/>
              </w:rPr>
            </w:r>
            <w:r>
              <w:rPr>
                <w:rFonts w:ascii="Times New Roman" w:eastAsia="Times New Roman" w:hAnsi="Times New Roman" w:cs="Times New Roman"/>
                <w:b/>
                <w:bCs/>
                <w:color w:val="000000"/>
                <w:szCs w:val="20"/>
              </w:rPr>
              <w:fldChar w:fldCharType="end"/>
            </w:r>
            <w:r>
              <w:rPr>
                <w:rFonts w:ascii="Times New Roman" w:eastAsia="Times New Roman" w:hAnsi="Times New Roman" w:cs="Times New Roman"/>
                <w:b/>
                <w:bCs/>
                <w:color w:val="000000"/>
                <w:szCs w:val="20"/>
              </w:rPr>
            </w:r>
            <w:r>
              <w:rPr>
                <w:rFonts w:ascii="Times New Roman" w:eastAsia="Times New Roman" w:hAnsi="Times New Roman" w:cs="Times New Roman"/>
                <w:b/>
                <w:bCs/>
                <w:color w:val="000000"/>
                <w:szCs w:val="20"/>
              </w:rPr>
              <w:fldChar w:fldCharType="separate"/>
            </w:r>
            <w:r>
              <w:rPr>
                <w:rFonts w:ascii="Times New Roman" w:eastAsia="Times New Roman" w:hAnsi="Times New Roman" w:cs="Times New Roman"/>
                <w:b/>
                <w:bCs/>
                <w:noProof/>
                <w:color w:val="000000"/>
                <w:szCs w:val="20"/>
              </w:rPr>
              <w:t>[30]</w:t>
            </w:r>
            <w:r>
              <w:rPr>
                <w:rFonts w:ascii="Times New Roman" w:eastAsia="Times New Roman" w:hAnsi="Times New Roman" w:cs="Times New Roman"/>
                <w:b/>
                <w:bCs/>
                <w:color w:val="000000"/>
                <w:szCs w:val="20"/>
              </w:rPr>
              <w:fldChar w:fldCharType="end"/>
            </w:r>
          </w:p>
        </w:tc>
        <w:tc>
          <w:tcPr>
            <w:tcW w:w="844" w:type="pct"/>
            <w:shd w:val="clear" w:color="auto" w:fill="auto"/>
            <w:hideMark/>
          </w:tcPr>
          <w:p w14:paraId="3CBCD9EE"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CINAHL, Ovid MEDLINE, EMBASE, and the Cochrane Central Register of Controlled Trials (CENTRAL) </w:t>
            </w:r>
            <w:r w:rsidRPr="007C0C15">
              <w:rPr>
                <w:rFonts w:ascii="Times New Roman" w:eastAsia="Times New Roman" w:hAnsi="Times New Roman" w:cs="Times New Roman"/>
                <w:color w:val="000000"/>
                <w:szCs w:val="20"/>
              </w:rPr>
              <w:br/>
              <w:t>• January 2010 to February 2019</w:t>
            </w:r>
          </w:p>
        </w:tc>
        <w:tc>
          <w:tcPr>
            <w:tcW w:w="249" w:type="pct"/>
            <w:shd w:val="clear" w:color="auto" w:fill="auto"/>
            <w:hideMark/>
          </w:tcPr>
          <w:p w14:paraId="34015EC5"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8 (1,061)</w:t>
            </w:r>
          </w:p>
        </w:tc>
        <w:tc>
          <w:tcPr>
            <w:tcW w:w="500" w:type="pct"/>
            <w:shd w:val="clear" w:color="auto" w:fill="auto"/>
            <w:hideMark/>
          </w:tcPr>
          <w:p w14:paraId="339D8734"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Setting: not stated</w:t>
            </w:r>
            <w:r w:rsidRPr="007C0C15">
              <w:rPr>
                <w:rFonts w:ascii="Times New Roman" w:eastAsia="Times New Roman" w:hAnsi="Times New Roman" w:cs="Times New Roman"/>
                <w:color w:val="000000"/>
                <w:szCs w:val="20"/>
              </w:rPr>
              <w:br/>
              <w:t xml:space="preserve">• Age 65+ </w:t>
            </w:r>
            <w:r w:rsidRPr="007C0C15">
              <w:rPr>
                <w:rFonts w:ascii="Times New Roman" w:eastAsia="Times New Roman" w:hAnsi="Times New Roman" w:cs="Times New Roman"/>
                <w:color w:val="000000"/>
                <w:szCs w:val="20"/>
              </w:rPr>
              <w:br/>
              <w:t xml:space="preserve">• On long-term medication (&gt;12 weeks) </w:t>
            </w:r>
          </w:p>
        </w:tc>
        <w:tc>
          <w:tcPr>
            <w:tcW w:w="781" w:type="pct"/>
            <w:shd w:val="clear" w:color="auto" w:fill="auto"/>
            <w:hideMark/>
          </w:tcPr>
          <w:p w14:paraId="3D58B55A"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Aim: </w:t>
            </w:r>
            <w:r>
              <w:rPr>
                <w:rFonts w:ascii="Times New Roman" w:eastAsia="Times New Roman" w:hAnsi="Times New Roman" w:cs="Times New Roman"/>
                <w:color w:val="000000"/>
                <w:szCs w:val="20"/>
              </w:rPr>
              <w:t>r</w:t>
            </w:r>
            <w:r w:rsidRPr="007C0C15">
              <w:rPr>
                <w:rFonts w:ascii="Times New Roman" w:eastAsia="Times New Roman" w:hAnsi="Times New Roman" w:cs="Times New Roman"/>
                <w:color w:val="000000"/>
                <w:szCs w:val="20"/>
              </w:rPr>
              <w:t>educe anticholinergic burden</w:t>
            </w:r>
          </w:p>
          <w:p w14:paraId="0F3200E9"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Harm: </w:t>
            </w:r>
            <w:r>
              <w:rPr>
                <w:rFonts w:ascii="Times New Roman" w:eastAsia="Times New Roman" w:hAnsi="Times New Roman" w:cs="Times New Roman"/>
                <w:color w:val="000000"/>
                <w:szCs w:val="20"/>
              </w:rPr>
              <w:t>n</w:t>
            </w:r>
            <w:r w:rsidRPr="007C0C15">
              <w:rPr>
                <w:rFonts w:ascii="Times New Roman" w:eastAsia="Times New Roman" w:hAnsi="Times New Roman" w:cs="Times New Roman"/>
                <w:color w:val="000000"/>
                <w:szCs w:val="20"/>
              </w:rPr>
              <w:t xml:space="preserve">ot </w:t>
            </w:r>
            <w:r>
              <w:rPr>
                <w:rFonts w:ascii="Times New Roman" w:eastAsia="Times New Roman" w:hAnsi="Times New Roman" w:cs="Times New Roman"/>
                <w:color w:val="000000"/>
                <w:szCs w:val="20"/>
              </w:rPr>
              <w:t>specified</w:t>
            </w:r>
            <w:r w:rsidRPr="007C0C15">
              <w:rPr>
                <w:rFonts w:ascii="Times New Roman" w:eastAsia="Times New Roman" w:hAnsi="Times New Roman" w:cs="Times New Roman"/>
                <w:color w:val="000000"/>
                <w:szCs w:val="20"/>
              </w:rPr>
              <w:br/>
              <w:t xml:space="preserve">• Intervention type: </w:t>
            </w:r>
            <w:r>
              <w:rPr>
                <w:rFonts w:ascii="Times New Roman" w:eastAsia="Times New Roman" w:hAnsi="Times New Roman" w:cs="Times New Roman"/>
                <w:color w:val="000000"/>
                <w:szCs w:val="20"/>
              </w:rPr>
              <w:t>n</w:t>
            </w:r>
            <w:r w:rsidRPr="007C0C15">
              <w:rPr>
                <w:rFonts w:ascii="Times New Roman" w:eastAsia="Times New Roman" w:hAnsi="Times New Roman" w:cs="Times New Roman"/>
                <w:color w:val="000000"/>
                <w:szCs w:val="20"/>
              </w:rPr>
              <w:t>o restrictions</w:t>
            </w:r>
            <w:r w:rsidRPr="007C0C15">
              <w:rPr>
                <w:rFonts w:ascii="Times New Roman" w:eastAsia="Times New Roman" w:hAnsi="Times New Roman" w:cs="Times New Roman"/>
                <w:color w:val="000000"/>
                <w:szCs w:val="20"/>
              </w:rPr>
              <w:br/>
              <w:t xml:space="preserve">• Facilitator: </w:t>
            </w:r>
            <w:r>
              <w:rPr>
                <w:rFonts w:ascii="Times New Roman" w:eastAsia="Times New Roman" w:hAnsi="Times New Roman" w:cs="Times New Roman"/>
                <w:color w:val="000000"/>
                <w:szCs w:val="20"/>
              </w:rPr>
              <w:t>n</w:t>
            </w:r>
            <w:r w:rsidRPr="007C0C15">
              <w:rPr>
                <w:rFonts w:ascii="Times New Roman" w:eastAsia="Times New Roman" w:hAnsi="Times New Roman" w:cs="Times New Roman"/>
                <w:color w:val="000000"/>
                <w:szCs w:val="20"/>
              </w:rPr>
              <w:t>ot stated</w:t>
            </w:r>
          </w:p>
        </w:tc>
        <w:tc>
          <w:tcPr>
            <w:tcW w:w="406" w:type="pct"/>
            <w:shd w:val="clear" w:color="auto" w:fill="auto"/>
            <w:hideMark/>
          </w:tcPr>
          <w:p w14:paraId="0C599B80"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Usual care</w:t>
            </w:r>
          </w:p>
        </w:tc>
        <w:tc>
          <w:tcPr>
            <w:tcW w:w="969" w:type="pct"/>
            <w:shd w:val="clear" w:color="auto" w:fill="auto"/>
            <w:hideMark/>
          </w:tcPr>
          <w:p w14:paraId="64AF4175"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Medication use, including number of drugs and anticholinergic burden or other score </w:t>
            </w:r>
            <w:r w:rsidRPr="007C0C15">
              <w:rPr>
                <w:rFonts w:ascii="Times New Roman" w:eastAsia="Times New Roman" w:hAnsi="Times New Roman" w:cs="Times New Roman"/>
                <w:color w:val="000000"/>
                <w:szCs w:val="20"/>
              </w:rPr>
              <w:br/>
              <w:t xml:space="preserve">• Patient outcomes such as falls </w:t>
            </w:r>
            <w:r w:rsidRPr="007C0C15">
              <w:rPr>
                <w:rFonts w:ascii="Times New Roman" w:eastAsia="Times New Roman" w:hAnsi="Times New Roman" w:cs="Times New Roman"/>
                <w:color w:val="000000"/>
                <w:szCs w:val="20"/>
              </w:rPr>
              <w:br/>
              <w:t>• Cost outcomes</w:t>
            </w:r>
          </w:p>
        </w:tc>
        <w:tc>
          <w:tcPr>
            <w:tcW w:w="313" w:type="pct"/>
            <w:shd w:val="clear" w:color="auto" w:fill="auto"/>
            <w:hideMark/>
          </w:tcPr>
          <w:p w14:paraId="326F1C0B"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Critically low </w:t>
            </w:r>
          </w:p>
        </w:tc>
        <w:tc>
          <w:tcPr>
            <w:tcW w:w="311" w:type="pct"/>
            <w:shd w:val="clear" w:color="auto" w:fill="auto"/>
            <w:noWrap/>
            <w:hideMark/>
          </w:tcPr>
          <w:p w14:paraId="6B93931B"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4 (4 RCTs</w:t>
            </w:r>
            <w:r>
              <w:rPr>
                <w:rFonts w:ascii="Times New Roman" w:eastAsia="Times New Roman" w:hAnsi="Times New Roman" w:cs="Times New Roman"/>
                <w:color w:val="000000"/>
                <w:szCs w:val="20"/>
              </w:rPr>
              <w:fldChar w:fldCharType="begin">
                <w:fldData xml:space="preserve">PEVuZE5vdGU+PENpdGU+PEF1dGhvcj5HbmppZGljPC9BdXRob3I+PFllYXI+MjAxMDwvWWVhcj48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PEVuZE5vdGU+PENpdGU+PEF1dGhvcj5HbmppZGljPC9BdXRob3I+PFllYXI+MjAxMDwvWWVhcj48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[136,206,217,252]</w:t>
            </w:r>
            <w:r>
              <w:rPr>
                <w:rFonts w:ascii="Times New Roman" w:eastAsia="Times New Roman" w:hAnsi="Times New Roman" w:cs="Times New Roman"/>
                <w:color w:val="000000"/>
                <w:szCs w:val="20"/>
              </w:rPr>
              <w:fldChar w:fldCharType="end"/>
            </w:r>
            <w:r w:rsidRPr="007C0C15">
              <w:rPr>
                <w:rFonts w:ascii="Times New Roman" w:eastAsia="Times New Roman" w:hAnsi="Times New Roman" w:cs="Times New Roman"/>
                <w:color w:val="000000"/>
                <w:szCs w:val="20"/>
              </w:rPr>
              <w:t>)</w:t>
            </w:r>
          </w:p>
        </w:tc>
        <w:tc>
          <w:tcPr>
            <w:tcW w:w="253" w:type="pct"/>
            <w:shd w:val="clear" w:color="auto" w:fill="auto"/>
            <w:hideMark/>
          </w:tcPr>
          <w:p w14:paraId="177F6D18"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423 (76 - 85)</w:t>
            </w:r>
          </w:p>
        </w:tc>
      </w:tr>
      <w:tr w:rsidR="009B2D2E" w:rsidRPr="007C0C15" w14:paraId="487112A4" w14:textId="77777777" w:rsidTr="00621FA0">
        <w:trPr>
          <w:cantSplit/>
          <w:trHeight w:val="245"/>
          <w:jc w:val="center"/>
        </w:trPr>
        <w:tc>
          <w:tcPr>
            <w:tcW w:w="5000" w:type="pct"/>
            <w:gridSpan w:val="10"/>
            <w:shd w:val="clear" w:color="auto" w:fill="auto"/>
          </w:tcPr>
          <w:p w14:paraId="375163DE" w14:textId="77777777" w:rsidR="009B2D2E" w:rsidRPr="00A93193" w:rsidRDefault="009B2D2E" w:rsidP="00DE7571">
            <w:pPr>
              <w:rPr>
                <w:rFonts w:ascii="Times New Roman" w:eastAsia="Times New Roman" w:hAnsi="Times New Roman" w:cs="Times New Roman"/>
                <w:b/>
                <w:bCs/>
                <w:i/>
                <w:iCs/>
                <w:color w:val="000000"/>
                <w:szCs w:val="20"/>
              </w:rPr>
            </w:pPr>
            <w:r w:rsidRPr="00A93193">
              <w:rPr>
                <w:rFonts w:ascii="Times New Roman" w:eastAsia="Times New Roman" w:hAnsi="Times New Roman" w:cs="Times New Roman"/>
                <w:b/>
                <w:bCs/>
                <w:i/>
                <w:iCs/>
                <w:color w:val="000000"/>
                <w:szCs w:val="20"/>
              </w:rPr>
              <w:t>Antihyperglycemics</w:t>
            </w:r>
          </w:p>
        </w:tc>
      </w:tr>
      <w:tr w:rsidR="009B2D2E" w:rsidRPr="007C0C15" w14:paraId="0C1338D6" w14:textId="77777777" w:rsidTr="00F13EAC">
        <w:trPr>
          <w:cantSplit/>
          <w:jc w:val="center"/>
        </w:trPr>
        <w:tc>
          <w:tcPr>
            <w:tcW w:w="374" w:type="pct"/>
            <w:shd w:val="clear" w:color="auto" w:fill="auto"/>
            <w:hideMark/>
          </w:tcPr>
          <w:p w14:paraId="34E4F2FF" w14:textId="77777777" w:rsidR="009B2D2E" w:rsidRPr="007C0C15" w:rsidRDefault="009B2D2E" w:rsidP="00DE7571">
            <w:pP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Black et al (2017)</w:t>
            </w:r>
            <w:r>
              <w:rPr>
                <w:rFonts w:ascii="Times New Roman" w:eastAsia="Times New Roman" w:hAnsi="Times New Roman" w:cs="Times New Roman"/>
                <w:b/>
                <w:bCs/>
                <w:color w:val="000000"/>
                <w:szCs w:val="20"/>
              </w:rPr>
              <w:fldChar w:fldCharType="begin">
                <w:fldData xml:space="preserve">PEVuZE5vdGU+PENpdGU+PEF1dGhvcj5CbGFjazwvQXV0aG9yPjxZZWFyPjIwMTc8L1llYXI+PFJl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</w:fldData>
              </w:fldChar>
            </w:r>
            <w:r>
              <w:rPr>
                <w:rFonts w:ascii="Times New Roman" w:eastAsia="Times New Roman" w:hAnsi="Times New Roman" w:cs="Times New Roman"/>
                <w:b/>
                <w:bCs/>
                <w:color w:val="000000"/>
                <w:szCs w:val="20"/>
              </w:rPr>
              <w:instrText xml:space="preserve"> ADDIN EN.CITE </w:instrText>
            </w:r>
            <w:r>
              <w:rPr>
                <w:rFonts w:ascii="Times New Roman" w:eastAsia="Times New Roman" w:hAnsi="Times New Roman" w:cs="Times New Roman"/>
                <w:b/>
                <w:bCs/>
                <w:color w:val="000000"/>
                <w:szCs w:val="20"/>
              </w:rPr>
              <w:fldChar w:fldCharType="begin">
                <w:fldData xml:space="preserve">PEVuZE5vdGU+PENpdGU+PEF1dGhvcj5CbGFjazwvQXV0aG9yPjxZZWFyPjIwMTc8L1llYXI+PFJl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</w:fldData>
              </w:fldChar>
            </w:r>
            <w:r>
              <w:rPr>
                <w:rFonts w:ascii="Times New Roman" w:eastAsia="Times New Roman" w:hAnsi="Times New Roman" w:cs="Times New Roman"/>
                <w:b/>
                <w:bCs/>
                <w:color w:val="000000"/>
                <w:szCs w:val="20"/>
              </w:rPr>
              <w:instrText xml:space="preserve"> ADDIN EN.CITE.DATA </w:instrText>
            </w:r>
            <w:r>
              <w:rPr>
                <w:rFonts w:ascii="Times New Roman" w:eastAsia="Times New Roman" w:hAnsi="Times New Roman" w:cs="Times New Roman"/>
                <w:b/>
                <w:bCs/>
                <w:color w:val="000000"/>
                <w:szCs w:val="20"/>
              </w:rPr>
            </w:r>
            <w:r>
              <w:rPr>
                <w:rFonts w:ascii="Times New Roman" w:eastAsia="Times New Roman" w:hAnsi="Times New Roman" w:cs="Times New Roman"/>
                <w:b/>
                <w:bCs/>
                <w:color w:val="000000"/>
                <w:szCs w:val="20"/>
              </w:rPr>
              <w:fldChar w:fldCharType="end"/>
            </w:r>
            <w:r>
              <w:rPr>
                <w:rFonts w:ascii="Times New Roman" w:eastAsia="Times New Roman" w:hAnsi="Times New Roman" w:cs="Times New Roman"/>
                <w:b/>
                <w:bCs/>
                <w:color w:val="000000"/>
                <w:szCs w:val="20"/>
              </w:rPr>
            </w:r>
            <w:r>
              <w:rPr>
                <w:rFonts w:ascii="Times New Roman" w:eastAsia="Times New Roman" w:hAnsi="Times New Roman" w:cs="Times New Roman"/>
                <w:b/>
                <w:bCs/>
                <w:color w:val="000000"/>
                <w:szCs w:val="20"/>
              </w:rPr>
              <w:fldChar w:fldCharType="separate"/>
            </w:r>
            <w:r>
              <w:rPr>
                <w:rFonts w:ascii="Times New Roman" w:eastAsia="Times New Roman" w:hAnsi="Times New Roman" w:cs="Times New Roman"/>
                <w:b/>
                <w:bCs/>
                <w:noProof/>
                <w:color w:val="000000"/>
                <w:szCs w:val="20"/>
              </w:rPr>
              <w:t>[28]</w:t>
            </w:r>
            <w:r>
              <w:rPr>
                <w:rFonts w:ascii="Times New Roman" w:eastAsia="Times New Roman" w:hAnsi="Times New Roman" w:cs="Times New Roman"/>
                <w:b/>
                <w:bCs/>
                <w:color w:val="000000"/>
                <w:szCs w:val="20"/>
              </w:rPr>
              <w:fldChar w:fldCharType="end"/>
            </w:r>
          </w:p>
        </w:tc>
        <w:tc>
          <w:tcPr>
            <w:tcW w:w="844" w:type="pct"/>
            <w:shd w:val="clear" w:color="auto" w:fill="auto"/>
            <w:hideMark/>
          </w:tcPr>
          <w:p w14:paraId="4E4AFD2C"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MEDLINE, EMBASE, and the Cochrane Library, clinicaltrials.gov, the World Health Organization Clinical Trials Registry, UpToDate, and Google Scholar </w:t>
            </w:r>
            <w:r w:rsidRPr="007C0C15">
              <w:rPr>
                <w:rFonts w:ascii="Times New Roman" w:eastAsia="Times New Roman" w:hAnsi="Times New Roman" w:cs="Times New Roman"/>
                <w:color w:val="000000"/>
                <w:szCs w:val="20"/>
              </w:rPr>
              <w:br/>
              <w:t>• 1946 to July 2015</w:t>
            </w:r>
          </w:p>
        </w:tc>
        <w:tc>
          <w:tcPr>
            <w:tcW w:w="249" w:type="pct"/>
            <w:shd w:val="clear" w:color="auto" w:fill="auto"/>
            <w:hideMark/>
          </w:tcPr>
          <w:p w14:paraId="2DDF6756"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2 (6,352)</w:t>
            </w:r>
          </w:p>
        </w:tc>
        <w:tc>
          <w:tcPr>
            <w:tcW w:w="500" w:type="pct"/>
            <w:shd w:val="clear" w:color="auto" w:fill="auto"/>
            <w:hideMark/>
          </w:tcPr>
          <w:p w14:paraId="6E8C2CB9"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Setting: any </w:t>
            </w:r>
            <w:r w:rsidRPr="007C0C15">
              <w:rPr>
                <w:rFonts w:ascii="Times New Roman" w:eastAsia="Times New Roman" w:hAnsi="Times New Roman" w:cs="Times New Roman"/>
                <w:color w:val="000000"/>
                <w:szCs w:val="20"/>
              </w:rPr>
              <w:br/>
              <w:t>• Age 18+</w:t>
            </w:r>
            <w:r w:rsidRPr="007C0C15">
              <w:rPr>
                <w:rFonts w:ascii="Times New Roman" w:eastAsia="Times New Roman" w:hAnsi="Times New Roman" w:cs="Times New Roman"/>
                <w:color w:val="000000"/>
                <w:szCs w:val="20"/>
              </w:rPr>
              <w:br/>
              <w:t xml:space="preserve">• Taking antihyperglycemic medications for T2DM </w:t>
            </w:r>
          </w:p>
        </w:tc>
        <w:tc>
          <w:tcPr>
            <w:tcW w:w="781" w:type="pct"/>
            <w:shd w:val="clear" w:color="auto" w:fill="auto"/>
            <w:hideMark/>
          </w:tcPr>
          <w:p w14:paraId="129CB749"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Aim: </w:t>
            </w:r>
            <w:r>
              <w:rPr>
                <w:rFonts w:ascii="Times New Roman" w:eastAsia="Times New Roman" w:hAnsi="Times New Roman" w:cs="Times New Roman"/>
                <w:color w:val="000000"/>
                <w:szCs w:val="20"/>
              </w:rPr>
              <w:t>d</w:t>
            </w:r>
            <w:r w:rsidRPr="007C0C15">
              <w:rPr>
                <w:rFonts w:ascii="Times New Roman" w:eastAsia="Times New Roman" w:hAnsi="Times New Roman" w:cs="Times New Roman"/>
                <w:color w:val="000000"/>
                <w:szCs w:val="20"/>
              </w:rPr>
              <w:t>eprescribe at least one antihyperglycemic medication</w:t>
            </w:r>
          </w:p>
          <w:p w14:paraId="21302B96"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Harm: </w:t>
            </w:r>
            <w:r>
              <w:rPr>
                <w:rFonts w:ascii="Times New Roman" w:eastAsia="Times New Roman" w:hAnsi="Times New Roman" w:cs="Times New Roman"/>
                <w:color w:val="000000"/>
                <w:szCs w:val="20"/>
              </w:rPr>
              <w:t>specified</w:t>
            </w:r>
            <w:r w:rsidRPr="007C0C15">
              <w:rPr>
                <w:rFonts w:ascii="Times New Roman" w:eastAsia="Times New Roman" w:hAnsi="Times New Roman" w:cs="Times New Roman"/>
                <w:color w:val="000000"/>
                <w:szCs w:val="20"/>
              </w:rPr>
              <w:t>; not defined</w:t>
            </w:r>
            <w:r w:rsidRPr="007C0C15">
              <w:rPr>
                <w:rFonts w:ascii="Times New Roman" w:eastAsia="Times New Roman" w:hAnsi="Times New Roman" w:cs="Times New Roman"/>
                <w:color w:val="000000"/>
                <w:szCs w:val="20"/>
              </w:rPr>
              <w:br/>
              <w:t xml:space="preserve">• Intervention type: </w:t>
            </w:r>
            <w:r>
              <w:rPr>
                <w:rFonts w:ascii="Times New Roman" w:eastAsia="Times New Roman" w:hAnsi="Times New Roman" w:cs="Times New Roman"/>
                <w:color w:val="000000"/>
                <w:szCs w:val="20"/>
              </w:rPr>
              <w:t>n</w:t>
            </w:r>
            <w:r w:rsidRPr="007C0C15">
              <w:rPr>
                <w:rFonts w:ascii="Times New Roman" w:eastAsia="Times New Roman" w:hAnsi="Times New Roman" w:cs="Times New Roman"/>
                <w:color w:val="000000"/>
                <w:szCs w:val="20"/>
              </w:rPr>
              <w:t>o restrictions</w:t>
            </w:r>
            <w:r w:rsidRPr="007C0C15">
              <w:rPr>
                <w:rFonts w:ascii="Times New Roman" w:eastAsia="Times New Roman" w:hAnsi="Times New Roman" w:cs="Times New Roman"/>
                <w:color w:val="000000"/>
                <w:szCs w:val="20"/>
              </w:rPr>
              <w:br/>
              <w:t xml:space="preserve">• Facilitator: </w:t>
            </w:r>
            <w:r>
              <w:rPr>
                <w:rFonts w:ascii="Times New Roman" w:eastAsia="Times New Roman" w:hAnsi="Times New Roman" w:cs="Times New Roman"/>
                <w:color w:val="000000"/>
                <w:szCs w:val="20"/>
              </w:rPr>
              <w:t>n</w:t>
            </w:r>
            <w:r w:rsidRPr="007C0C15">
              <w:rPr>
                <w:rFonts w:ascii="Times New Roman" w:eastAsia="Times New Roman" w:hAnsi="Times New Roman" w:cs="Times New Roman"/>
                <w:color w:val="000000"/>
                <w:szCs w:val="20"/>
              </w:rPr>
              <w:t>ot stated</w:t>
            </w:r>
          </w:p>
        </w:tc>
        <w:tc>
          <w:tcPr>
            <w:tcW w:w="406" w:type="pct"/>
            <w:shd w:val="clear" w:color="auto" w:fill="auto"/>
            <w:hideMark/>
          </w:tcPr>
          <w:p w14:paraId="5004D895"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Continuing antihyperglycemic medications</w:t>
            </w:r>
          </w:p>
        </w:tc>
        <w:tc>
          <w:tcPr>
            <w:tcW w:w="969" w:type="pct"/>
            <w:shd w:val="clear" w:color="auto" w:fill="auto"/>
            <w:hideMark/>
          </w:tcPr>
          <w:p w14:paraId="64F5A3B8"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Hypoglycemia</w:t>
            </w:r>
          </w:p>
          <w:p w14:paraId="3E96B0A5"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(GRADE: very low)</w:t>
            </w:r>
            <w:r w:rsidRPr="007C0C15">
              <w:rPr>
                <w:rFonts w:ascii="Times New Roman" w:eastAsia="Times New Roman" w:hAnsi="Times New Roman" w:cs="Times New Roman"/>
                <w:color w:val="000000"/>
                <w:szCs w:val="20"/>
              </w:rPr>
              <w:br/>
              <w:t>• Falls</w:t>
            </w:r>
            <w:r w:rsidRPr="007C0C15">
              <w:rPr>
                <w:rFonts w:ascii="Times New Roman" w:eastAsia="Times New Roman" w:hAnsi="Times New Roman" w:cs="Times New Roman"/>
                <w:color w:val="000000"/>
                <w:szCs w:val="20"/>
              </w:rPr>
              <w:br/>
              <w:t>• Adverse drug reactions</w:t>
            </w:r>
            <w:r w:rsidRPr="007C0C15">
              <w:rPr>
                <w:rFonts w:ascii="Times New Roman" w:eastAsia="Times New Roman" w:hAnsi="Times New Roman" w:cs="Times New Roman"/>
                <w:color w:val="000000"/>
                <w:szCs w:val="20"/>
              </w:rPr>
              <w:br/>
              <w:t>• Frequency of blood glucose testing</w:t>
            </w:r>
            <w:r w:rsidRPr="007C0C15">
              <w:rPr>
                <w:rFonts w:ascii="Times New Roman" w:eastAsia="Times New Roman" w:hAnsi="Times New Roman" w:cs="Times New Roman"/>
                <w:color w:val="000000"/>
                <w:szCs w:val="20"/>
              </w:rPr>
              <w:br/>
              <w:t xml:space="preserve">• Blood glucose levels </w:t>
            </w:r>
            <w:r w:rsidRPr="007C0C15">
              <w:rPr>
                <w:rFonts w:ascii="Times New Roman" w:eastAsia="Times New Roman" w:hAnsi="Times New Roman" w:cs="Times New Roman"/>
                <w:color w:val="000000"/>
                <w:szCs w:val="20"/>
              </w:rPr>
              <w:br/>
              <w:t>• HbA1C levels</w:t>
            </w:r>
          </w:p>
          <w:p w14:paraId="36038BE0"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(GRADE: very low)</w:t>
            </w:r>
            <w:r w:rsidRPr="007C0C15">
              <w:rPr>
                <w:rFonts w:ascii="Times New Roman" w:eastAsia="Times New Roman" w:hAnsi="Times New Roman" w:cs="Times New Roman"/>
                <w:color w:val="000000"/>
                <w:szCs w:val="20"/>
              </w:rPr>
              <w:br/>
              <w:t>• Pill burden</w:t>
            </w:r>
            <w:r w:rsidRPr="007C0C15">
              <w:rPr>
                <w:rFonts w:ascii="Times New Roman" w:eastAsia="Times New Roman" w:hAnsi="Times New Roman" w:cs="Times New Roman"/>
                <w:color w:val="000000"/>
                <w:szCs w:val="20"/>
              </w:rPr>
              <w:br/>
              <w:t xml:space="preserve">• </w:t>
            </w:r>
            <w:r>
              <w:rPr>
                <w:rFonts w:ascii="Times New Roman" w:eastAsia="Times New Roman" w:hAnsi="Times New Roman" w:cs="Times New Roman"/>
                <w:color w:val="000000"/>
                <w:szCs w:val="20"/>
              </w:rPr>
              <w:t>Health care utilization</w:t>
            </w:r>
            <w:r w:rsidRPr="007C0C15">
              <w:rPr>
                <w:rFonts w:ascii="Times New Roman" w:eastAsia="Times New Roman" w:hAnsi="Times New Roman" w:cs="Times New Roman"/>
                <w:color w:val="000000"/>
                <w:szCs w:val="20"/>
              </w:rPr>
              <w:t xml:space="preserve"> </w:t>
            </w:r>
            <w:r w:rsidRPr="007C0C15">
              <w:rPr>
                <w:rFonts w:ascii="Times New Roman" w:eastAsia="Times New Roman" w:hAnsi="Times New Roman" w:cs="Times New Roman"/>
                <w:color w:val="000000"/>
                <w:szCs w:val="20"/>
              </w:rPr>
              <w:br/>
              <w:t xml:space="preserve">• Quality of life and patient satisfaction </w:t>
            </w:r>
            <w:r w:rsidRPr="007C0C15">
              <w:rPr>
                <w:rFonts w:ascii="Times New Roman" w:eastAsia="Times New Roman" w:hAnsi="Times New Roman" w:cs="Times New Roman"/>
                <w:color w:val="000000"/>
                <w:szCs w:val="20"/>
              </w:rPr>
              <w:br/>
              <w:t xml:space="preserve">• Length of stay in hospital </w:t>
            </w:r>
            <w:r w:rsidRPr="007C0C15">
              <w:rPr>
                <w:rFonts w:ascii="Times New Roman" w:eastAsia="Times New Roman" w:hAnsi="Times New Roman" w:cs="Times New Roman"/>
                <w:color w:val="000000"/>
                <w:szCs w:val="20"/>
              </w:rPr>
              <w:br/>
              <w:t>• Microvascular complications</w:t>
            </w:r>
            <w:r w:rsidRPr="007C0C15">
              <w:rPr>
                <w:rFonts w:ascii="Times New Roman" w:eastAsia="Times New Roman" w:hAnsi="Times New Roman" w:cs="Times New Roman"/>
                <w:color w:val="000000"/>
                <w:szCs w:val="20"/>
              </w:rPr>
              <w:br/>
              <w:t>• Macrovascular outcomes</w:t>
            </w:r>
            <w:r w:rsidRPr="007C0C15">
              <w:rPr>
                <w:rFonts w:ascii="Times New Roman" w:eastAsia="Times New Roman" w:hAnsi="Times New Roman" w:cs="Times New Roman"/>
                <w:color w:val="000000"/>
                <w:szCs w:val="20"/>
              </w:rPr>
              <w:br/>
              <w:t>• Polyuria, hyperglycemia, and/or sleep disturbances</w:t>
            </w:r>
          </w:p>
        </w:tc>
        <w:tc>
          <w:tcPr>
            <w:tcW w:w="313" w:type="pct"/>
            <w:shd w:val="clear" w:color="auto" w:fill="auto"/>
            <w:hideMark/>
          </w:tcPr>
          <w:p w14:paraId="4119D35C"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Critically low </w:t>
            </w:r>
          </w:p>
        </w:tc>
        <w:tc>
          <w:tcPr>
            <w:tcW w:w="311" w:type="pct"/>
            <w:shd w:val="clear" w:color="auto" w:fill="auto"/>
            <w:hideMark/>
          </w:tcPr>
          <w:p w14:paraId="16CE5919"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2 (2 CBAs</w:t>
            </w:r>
            <w:r>
              <w:rPr>
                <w:rFonts w:ascii="Times New Roman" w:eastAsia="Times New Roman" w:hAnsi="Times New Roman" w:cs="Times New Roman"/>
                <w:color w:val="000000"/>
                <w:szCs w:val="20"/>
              </w:rPr>
              <w:fldChar w:fldCharType="begin">
                <w:fldData xml:space="preserve">PEVuZE5vdGU+PENpdGU+PEF1dGhvcj5Bc3BpbmFsbDwvQXV0aG9yPjxZZWFyPjIwMTE8L1llYXI+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PEVuZE5vdGU+PENpdGU+PEF1dGhvcj5Bc3BpbmFsbDwvQXV0aG9yPjxZZWFyPjIwMTE8L1llYXI+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[102,106]</w:t>
            </w:r>
            <w:r>
              <w:rPr>
                <w:rFonts w:ascii="Times New Roman" w:eastAsia="Times New Roman" w:hAnsi="Times New Roman" w:cs="Times New Roman"/>
                <w:color w:val="000000"/>
                <w:szCs w:val="20"/>
              </w:rPr>
              <w:fldChar w:fldCharType="end"/>
            </w:r>
            <w:r w:rsidRPr="007C0C15">
              <w:rPr>
                <w:rFonts w:ascii="Times New Roman" w:eastAsia="Times New Roman" w:hAnsi="Times New Roman" w:cs="Times New Roman"/>
                <w:color w:val="000000"/>
                <w:szCs w:val="20"/>
              </w:rPr>
              <w:t>)</w:t>
            </w:r>
          </w:p>
        </w:tc>
        <w:tc>
          <w:tcPr>
            <w:tcW w:w="253" w:type="pct"/>
            <w:shd w:val="clear" w:color="auto" w:fill="auto"/>
            <w:hideMark/>
          </w:tcPr>
          <w:p w14:paraId="053CE469"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6,352 (77 - 84)</w:t>
            </w:r>
          </w:p>
        </w:tc>
      </w:tr>
      <w:tr w:rsidR="009B2D2E" w:rsidRPr="007C0C15" w14:paraId="6BA70FA4" w14:textId="77777777" w:rsidTr="00F13EAC">
        <w:trPr>
          <w:cantSplit/>
          <w:jc w:val="center"/>
        </w:trPr>
        <w:tc>
          <w:tcPr>
            <w:tcW w:w="374" w:type="pct"/>
            <w:shd w:val="clear" w:color="auto" w:fill="auto"/>
            <w:hideMark/>
          </w:tcPr>
          <w:p w14:paraId="58780F0E" w14:textId="77777777" w:rsidR="009B2D2E" w:rsidRPr="007C0C15" w:rsidRDefault="009B2D2E" w:rsidP="00DE7571">
            <w:pP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Seidu et al (2019)</w:t>
            </w:r>
            <w:r>
              <w:rPr>
                <w:rFonts w:ascii="Times New Roman" w:eastAsia="Times New Roman" w:hAnsi="Times New Roman" w:cs="Times New Roman"/>
                <w:b/>
                <w:bCs/>
                <w:color w:val="000000"/>
                <w:szCs w:val="20"/>
              </w:rPr>
              <w:fldChar w:fldCharType="begin">
                <w:fldData xml:space="preserve">PEVuZE5vdGU+PENpdGU+PEF1dGhvcj5TZWlkdTwvQXV0aG9yPjxZZWFyPjIwMTk8L1llYXI+PFJl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</w:fldData>
              </w:fldChar>
            </w:r>
            <w:r>
              <w:rPr>
                <w:rFonts w:ascii="Times New Roman" w:eastAsia="Times New Roman" w:hAnsi="Times New Roman" w:cs="Times New Roman"/>
                <w:b/>
                <w:bCs/>
                <w:color w:val="000000"/>
                <w:szCs w:val="20"/>
              </w:rPr>
              <w:instrText xml:space="preserve"> ADDIN EN.CITE </w:instrText>
            </w:r>
            <w:r>
              <w:rPr>
                <w:rFonts w:ascii="Times New Roman" w:eastAsia="Times New Roman" w:hAnsi="Times New Roman" w:cs="Times New Roman"/>
                <w:b/>
                <w:bCs/>
                <w:color w:val="000000"/>
                <w:szCs w:val="20"/>
              </w:rPr>
              <w:fldChar w:fldCharType="begin">
                <w:fldData xml:space="preserve">PEVuZE5vdGU+PENpdGU+PEF1dGhvcj5TZWlkdTwvQXV0aG9yPjxZZWFyPjIwMTk8L1llYXI+PFJl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</w:fldData>
              </w:fldChar>
            </w:r>
            <w:r>
              <w:rPr>
                <w:rFonts w:ascii="Times New Roman" w:eastAsia="Times New Roman" w:hAnsi="Times New Roman" w:cs="Times New Roman"/>
                <w:b/>
                <w:bCs/>
                <w:color w:val="000000"/>
                <w:szCs w:val="20"/>
              </w:rPr>
              <w:instrText xml:space="preserve"> ADDIN EN.CITE.DATA </w:instrText>
            </w:r>
            <w:r>
              <w:rPr>
                <w:rFonts w:ascii="Times New Roman" w:eastAsia="Times New Roman" w:hAnsi="Times New Roman" w:cs="Times New Roman"/>
                <w:b/>
                <w:bCs/>
                <w:color w:val="000000"/>
                <w:szCs w:val="20"/>
              </w:rPr>
            </w:r>
            <w:r>
              <w:rPr>
                <w:rFonts w:ascii="Times New Roman" w:eastAsia="Times New Roman" w:hAnsi="Times New Roman" w:cs="Times New Roman"/>
                <w:b/>
                <w:bCs/>
                <w:color w:val="000000"/>
                <w:szCs w:val="20"/>
              </w:rPr>
              <w:fldChar w:fldCharType="end"/>
            </w:r>
            <w:r>
              <w:rPr>
                <w:rFonts w:ascii="Times New Roman" w:eastAsia="Times New Roman" w:hAnsi="Times New Roman" w:cs="Times New Roman"/>
                <w:b/>
                <w:bCs/>
                <w:color w:val="000000"/>
                <w:szCs w:val="20"/>
              </w:rPr>
            </w:r>
            <w:r>
              <w:rPr>
                <w:rFonts w:ascii="Times New Roman" w:eastAsia="Times New Roman" w:hAnsi="Times New Roman" w:cs="Times New Roman"/>
                <w:b/>
                <w:bCs/>
                <w:color w:val="000000"/>
                <w:szCs w:val="20"/>
              </w:rPr>
              <w:fldChar w:fldCharType="separate"/>
            </w:r>
            <w:r>
              <w:rPr>
                <w:rFonts w:ascii="Times New Roman" w:eastAsia="Times New Roman" w:hAnsi="Times New Roman" w:cs="Times New Roman"/>
                <w:b/>
                <w:bCs/>
                <w:noProof/>
                <w:color w:val="000000"/>
                <w:szCs w:val="20"/>
              </w:rPr>
              <w:t>[29]</w:t>
            </w:r>
            <w:r>
              <w:rPr>
                <w:rFonts w:ascii="Times New Roman" w:eastAsia="Times New Roman" w:hAnsi="Times New Roman" w:cs="Times New Roman"/>
                <w:b/>
                <w:bCs/>
                <w:color w:val="000000"/>
                <w:szCs w:val="20"/>
              </w:rPr>
              <w:fldChar w:fldCharType="end"/>
            </w:r>
          </w:p>
        </w:tc>
        <w:tc>
          <w:tcPr>
            <w:tcW w:w="844" w:type="pct"/>
            <w:shd w:val="clear" w:color="auto" w:fill="auto"/>
            <w:hideMark/>
          </w:tcPr>
          <w:p w14:paraId="10E67776"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MEDLINE, Embase, Web of Science, and Cochrane databases </w:t>
            </w:r>
            <w:r w:rsidRPr="007C0C15">
              <w:rPr>
                <w:rFonts w:ascii="Times New Roman" w:eastAsia="Times New Roman" w:hAnsi="Times New Roman" w:cs="Times New Roman"/>
                <w:color w:val="000000"/>
                <w:szCs w:val="20"/>
              </w:rPr>
              <w:br/>
              <w:t>• Inception to October 2018</w:t>
            </w:r>
          </w:p>
        </w:tc>
        <w:tc>
          <w:tcPr>
            <w:tcW w:w="249" w:type="pct"/>
            <w:shd w:val="clear" w:color="auto" w:fill="auto"/>
            <w:hideMark/>
          </w:tcPr>
          <w:p w14:paraId="7481A881"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10 (26,925)</w:t>
            </w:r>
          </w:p>
        </w:tc>
        <w:tc>
          <w:tcPr>
            <w:tcW w:w="500" w:type="pct"/>
            <w:shd w:val="clear" w:color="auto" w:fill="auto"/>
            <w:hideMark/>
          </w:tcPr>
          <w:p w14:paraId="2D2A575F"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Setting: any </w:t>
            </w:r>
            <w:r w:rsidRPr="007C0C15">
              <w:rPr>
                <w:rFonts w:ascii="Times New Roman" w:eastAsia="Times New Roman" w:hAnsi="Times New Roman" w:cs="Times New Roman"/>
                <w:color w:val="000000"/>
                <w:szCs w:val="20"/>
              </w:rPr>
              <w:br/>
              <w:t>• Age 65+</w:t>
            </w:r>
            <w:r w:rsidRPr="007C0C15">
              <w:rPr>
                <w:rFonts w:ascii="Times New Roman" w:eastAsia="Times New Roman" w:hAnsi="Times New Roman" w:cs="Times New Roman"/>
                <w:color w:val="000000"/>
                <w:szCs w:val="20"/>
              </w:rPr>
              <w:br/>
              <w:t>• With T2DM</w:t>
            </w:r>
          </w:p>
        </w:tc>
        <w:tc>
          <w:tcPr>
            <w:tcW w:w="781" w:type="pct"/>
            <w:shd w:val="clear" w:color="auto" w:fill="auto"/>
            <w:hideMark/>
          </w:tcPr>
          <w:p w14:paraId="4C66B0C0" w14:textId="77777777" w:rsidR="009B2D2E" w:rsidRPr="007C0C15" w:rsidRDefault="009B2D2E" w:rsidP="00DB7D67">
            <w:pPr>
              <w:ind w:right="78"/>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Aim: </w:t>
            </w:r>
            <w:r>
              <w:rPr>
                <w:rFonts w:ascii="Times New Roman" w:eastAsia="Times New Roman" w:hAnsi="Times New Roman" w:cs="Times New Roman"/>
                <w:color w:val="000000"/>
                <w:szCs w:val="20"/>
              </w:rPr>
              <w:t>d</w:t>
            </w:r>
            <w:r w:rsidRPr="007C0C15">
              <w:rPr>
                <w:rFonts w:ascii="Times New Roman" w:eastAsia="Times New Roman" w:hAnsi="Times New Roman" w:cs="Times New Roman"/>
                <w:color w:val="000000"/>
                <w:szCs w:val="20"/>
              </w:rPr>
              <w:t xml:space="preserve">eintensify antidiabetic medication and other therapies </w:t>
            </w:r>
          </w:p>
          <w:p w14:paraId="1A979C68" w14:textId="77777777" w:rsidR="009B2D2E" w:rsidRPr="007C0C15" w:rsidRDefault="009B2D2E" w:rsidP="00DB7D67">
            <w:pPr>
              <w:ind w:right="78"/>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Harm: </w:t>
            </w:r>
            <w:r>
              <w:rPr>
                <w:rFonts w:ascii="Times New Roman" w:eastAsia="Times New Roman" w:hAnsi="Times New Roman" w:cs="Times New Roman"/>
                <w:color w:val="000000"/>
                <w:szCs w:val="20"/>
              </w:rPr>
              <w:t>specified</w:t>
            </w:r>
            <w:r w:rsidRPr="007C0C15">
              <w:rPr>
                <w:rFonts w:ascii="Times New Roman" w:eastAsia="Times New Roman" w:hAnsi="Times New Roman" w:cs="Times New Roman"/>
                <w:color w:val="000000"/>
                <w:szCs w:val="20"/>
              </w:rPr>
              <w:t>; not defined</w:t>
            </w:r>
            <w:r w:rsidRPr="007C0C15">
              <w:rPr>
                <w:rFonts w:ascii="Times New Roman" w:eastAsia="Times New Roman" w:hAnsi="Times New Roman" w:cs="Times New Roman"/>
                <w:color w:val="000000"/>
                <w:szCs w:val="20"/>
              </w:rPr>
              <w:br/>
              <w:t xml:space="preserve">• Intervention type: </w:t>
            </w:r>
            <w:r>
              <w:rPr>
                <w:rFonts w:ascii="Times New Roman" w:eastAsia="Times New Roman" w:hAnsi="Times New Roman" w:cs="Times New Roman"/>
                <w:color w:val="000000"/>
                <w:szCs w:val="20"/>
              </w:rPr>
              <w:t>n</w:t>
            </w:r>
            <w:r w:rsidRPr="007C0C15">
              <w:rPr>
                <w:rFonts w:ascii="Times New Roman" w:eastAsia="Times New Roman" w:hAnsi="Times New Roman" w:cs="Times New Roman"/>
                <w:color w:val="000000"/>
                <w:szCs w:val="20"/>
              </w:rPr>
              <w:t>o restrictions</w:t>
            </w:r>
            <w:r w:rsidRPr="007C0C15">
              <w:rPr>
                <w:rFonts w:ascii="Times New Roman" w:eastAsia="Times New Roman" w:hAnsi="Times New Roman" w:cs="Times New Roman"/>
                <w:color w:val="000000"/>
                <w:szCs w:val="20"/>
              </w:rPr>
              <w:br/>
              <w:t xml:space="preserve">• Facilitator: </w:t>
            </w:r>
            <w:r>
              <w:rPr>
                <w:rFonts w:ascii="Times New Roman" w:eastAsia="Times New Roman" w:hAnsi="Times New Roman" w:cs="Times New Roman"/>
                <w:color w:val="000000"/>
                <w:szCs w:val="20"/>
              </w:rPr>
              <w:t>n</w:t>
            </w:r>
            <w:r w:rsidRPr="007C0C15">
              <w:rPr>
                <w:rFonts w:ascii="Times New Roman" w:eastAsia="Times New Roman" w:hAnsi="Times New Roman" w:cs="Times New Roman"/>
                <w:color w:val="000000"/>
                <w:szCs w:val="20"/>
              </w:rPr>
              <w:t>ot stated</w:t>
            </w:r>
          </w:p>
        </w:tc>
        <w:tc>
          <w:tcPr>
            <w:tcW w:w="406" w:type="pct"/>
            <w:shd w:val="clear" w:color="auto" w:fill="auto"/>
            <w:hideMark/>
          </w:tcPr>
          <w:p w14:paraId="4557EF6A"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Usual care or continuing medications</w:t>
            </w:r>
          </w:p>
        </w:tc>
        <w:tc>
          <w:tcPr>
            <w:tcW w:w="969" w:type="pct"/>
            <w:shd w:val="clear" w:color="auto" w:fill="auto"/>
            <w:hideMark/>
          </w:tcPr>
          <w:p w14:paraId="598880BC"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Measures of glycaemia</w:t>
            </w:r>
            <w:r w:rsidRPr="007C0C15">
              <w:rPr>
                <w:rFonts w:ascii="Times New Roman" w:eastAsia="Times New Roman" w:hAnsi="Times New Roman" w:cs="Times New Roman"/>
                <w:color w:val="000000"/>
                <w:szCs w:val="20"/>
              </w:rPr>
              <w:br/>
              <w:t xml:space="preserve">• Admission rates </w:t>
            </w:r>
            <w:r w:rsidRPr="007C0C15">
              <w:rPr>
                <w:rFonts w:ascii="Times New Roman" w:eastAsia="Times New Roman" w:hAnsi="Times New Roman" w:cs="Times New Roman"/>
                <w:color w:val="000000"/>
                <w:szCs w:val="20"/>
              </w:rPr>
              <w:br/>
              <w:t xml:space="preserve">• Hospitalizations </w:t>
            </w:r>
            <w:r w:rsidRPr="007C0C15">
              <w:rPr>
                <w:rFonts w:ascii="Times New Roman" w:eastAsia="Times New Roman" w:hAnsi="Times New Roman" w:cs="Times New Roman"/>
                <w:color w:val="000000"/>
                <w:szCs w:val="20"/>
              </w:rPr>
              <w:br/>
              <w:t xml:space="preserve">• Complications </w:t>
            </w:r>
            <w:r w:rsidRPr="007C0C15">
              <w:rPr>
                <w:rFonts w:ascii="Times New Roman" w:eastAsia="Times New Roman" w:hAnsi="Times New Roman" w:cs="Times New Roman"/>
                <w:color w:val="000000"/>
                <w:szCs w:val="20"/>
              </w:rPr>
              <w:br/>
              <w:t>• Mortality</w:t>
            </w:r>
            <w:r w:rsidRPr="007C0C15">
              <w:rPr>
                <w:rFonts w:ascii="Times New Roman" w:eastAsia="Times New Roman" w:hAnsi="Times New Roman" w:cs="Times New Roman"/>
                <w:color w:val="000000"/>
                <w:szCs w:val="20"/>
              </w:rPr>
              <w:br/>
              <w:t>• Quality of life</w:t>
            </w:r>
          </w:p>
          <w:p w14:paraId="64BF9438"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Patient satisfaction</w:t>
            </w:r>
          </w:p>
        </w:tc>
        <w:tc>
          <w:tcPr>
            <w:tcW w:w="313" w:type="pct"/>
            <w:shd w:val="clear" w:color="auto" w:fill="auto"/>
            <w:hideMark/>
          </w:tcPr>
          <w:p w14:paraId="24A62613"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Low</w:t>
            </w:r>
          </w:p>
        </w:tc>
        <w:tc>
          <w:tcPr>
            <w:tcW w:w="311" w:type="pct"/>
            <w:shd w:val="clear" w:color="auto" w:fill="auto"/>
            <w:hideMark/>
          </w:tcPr>
          <w:p w14:paraId="150F78CD"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2 (2 cohort studies</w:t>
            </w:r>
            <w:r>
              <w:rPr>
                <w:rFonts w:ascii="Times New Roman" w:eastAsia="Times New Roman" w:hAnsi="Times New Roman" w:cs="Times New Roman"/>
                <w:color w:val="000000"/>
                <w:szCs w:val="20"/>
              </w:rPr>
              <w:fldChar w:fldCharType="begin">
                <w:fldData xml:space="preserve">PEVuZE5vdGU+PENpdGU+PEF1dGhvcj5TasO2YmxvbTwvQXV0aG9yPjxZZWFyPjIwMDg8L1llYXI+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PEVuZE5vdGU+PENpdGU+PEF1dGhvcj5TasO2YmxvbTwvQXV0aG9yPjxZZWFyPjIwMDg8L1llYXI+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[102,106]</w:t>
            </w:r>
            <w:r>
              <w:rPr>
                <w:rFonts w:ascii="Times New Roman" w:eastAsia="Times New Roman" w:hAnsi="Times New Roman" w:cs="Times New Roman"/>
                <w:color w:val="000000"/>
                <w:szCs w:val="20"/>
              </w:rPr>
              <w:fldChar w:fldCharType="end"/>
            </w:r>
            <w:r w:rsidRPr="007C0C15">
              <w:rPr>
                <w:rFonts w:ascii="Times New Roman" w:eastAsia="Times New Roman" w:hAnsi="Times New Roman" w:cs="Times New Roman"/>
                <w:color w:val="000000"/>
                <w:szCs w:val="20"/>
              </w:rPr>
              <w:t>)</w:t>
            </w:r>
          </w:p>
        </w:tc>
        <w:tc>
          <w:tcPr>
            <w:tcW w:w="253" w:type="pct"/>
            <w:shd w:val="clear" w:color="auto" w:fill="auto"/>
            <w:hideMark/>
          </w:tcPr>
          <w:p w14:paraId="0D9A1868"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6,352 (77 - 84)</w:t>
            </w:r>
          </w:p>
        </w:tc>
      </w:tr>
      <w:tr w:rsidR="009B2D2E" w:rsidRPr="007C0C15" w14:paraId="16EFAEDB" w14:textId="77777777" w:rsidTr="00185C8C">
        <w:trPr>
          <w:cantSplit/>
          <w:trHeight w:val="230"/>
          <w:jc w:val="center"/>
        </w:trPr>
        <w:tc>
          <w:tcPr>
            <w:tcW w:w="5000" w:type="pct"/>
            <w:gridSpan w:val="10"/>
            <w:shd w:val="clear" w:color="auto" w:fill="auto"/>
          </w:tcPr>
          <w:p w14:paraId="030FF9D2" w14:textId="77777777" w:rsidR="009B2D2E" w:rsidRPr="00A93193" w:rsidRDefault="009B2D2E" w:rsidP="006D5D5E">
            <w:pPr>
              <w:spacing w:before="20" w:after="20"/>
              <w:rPr>
                <w:rFonts w:ascii="Times New Roman" w:eastAsia="Times New Roman" w:hAnsi="Times New Roman" w:cs="Times New Roman"/>
                <w:b/>
                <w:bCs/>
                <w:i/>
                <w:iCs/>
                <w:color w:val="000000"/>
                <w:szCs w:val="20"/>
              </w:rPr>
            </w:pPr>
            <w:r w:rsidRPr="00A93193">
              <w:rPr>
                <w:rFonts w:ascii="Times New Roman" w:eastAsia="Times New Roman" w:hAnsi="Times New Roman" w:cs="Times New Roman"/>
                <w:b/>
                <w:bCs/>
                <w:i/>
                <w:iCs/>
                <w:color w:val="000000"/>
                <w:szCs w:val="20"/>
              </w:rPr>
              <w:lastRenderedPageBreak/>
              <w:t>Antihypertensives</w:t>
            </w:r>
          </w:p>
        </w:tc>
      </w:tr>
      <w:tr w:rsidR="009B2D2E" w:rsidRPr="007C0C15" w14:paraId="45CD4AF8" w14:textId="77777777" w:rsidTr="00F13EAC">
        <w:trPr>
          <w:cantSplit/>
          <w:jc w:val="center"/>
        </w:trPr>
        <w:tc>
          <w:tcPr>
            <w:tcW w:w="374" w:type="pct"/>
            <w:shd w:val="clear" w:color="auto" w:fill="auto"/>
            <w:hideMark/>
          </w:tcPr>
          <w:p w14:paraId="0413B891" w14:textId="77777777" w:rsidR="009B2D2E" w:rsidRPr="00A93193" w:rsidRDefault="009B2D2E" w:rsidP="00DE7571">
            <w:pPr>
              <w:rPr>
                <w:rFonts w:ascii="Times New Roman" w:eastAsia="Times New Roman" w:hAnsi="Times New Roman" w:cs="Times New Roman"/>
                <w:b/>
                <w:bCs/>
                <w:color w:val="000000"/>
                <w:szCs w:val="20"/>
              </w:rPr>
            </w:pPr>
            <w:r w:rsidRPr="00A93193">
              <w:rPr>
                <w:rFonts w:ascii="Times New Roman" w:eastAsia="Times New Roman" w:hAnsi="Times New Roman" w:cs="Times New Roman"/>
                <w:b/>
                <w:bCs/>
                <w:color w:val="000000"/>
                <w:szCs w:val="20"/>
              </w:rPr>
              <w:t>Reeve et al (2020)</w:t>
            </w:r>
            <w:r>
              <w:rPr>
                <w:rFonts w:ascii="Times New Roman" w:eastAsia="Times New Roman" w:hAnsi="Times New Roman" w:cs="Times New Roman"/>
                <w:b/>
                <w:bCs/>
                <w:color w:val="000000"/>
                <w:szCs w:val="20"/>
              </w:rPr>
              <w:fldChar w:fldCharType="begin">
                <w:fldData xml:space="preserve">PEVuZE5vdGU+PENpdGU+PEF1dGhvcj5SZWV2ZTwvQXV0aG9yPjxZZWFyPjIwMjA8L1llYXI+PFJl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</w:fldData>
              </w:fldChar>
            </w:r>
            <w:r>
              <w:rPr>
                <w:rFonts w:ascii="Times New Roman" w:eastAsia="Times New Roman" w:hAnsi="Times New Roman" w:cs="Times New Roman"/>
                <w:b/>
                <w:bCs/>
                <w:color w:val="000000"/>
                <w:szCs w:val="20"/>
              </w:rPr>
              <w:instrText xml:space="preserve"> ADDIN EN.CITE </w:instrText>
            </w:r>
            <w:r>
              <w:rPr>
                <w:rFonts w:ascii="Times New Roman" w:eastAsia="Times New Roman" w:hAnsi="Times New Roman" w:cs="Times New Roman"/>
                <w:b/>
                <w:bCs/>
                <w:color w:val="000000"/>
                <w:szCs w:val="20"/>
              </w:rPr>
              <w:fldChar w:fldCharType="begin">
                <w:fldData xml:space="preserve">PEVuZE5vdGU+PENpdGU+PEF1dGhvcj5SZWV2ZTwvQXV0aG9yPjxZZWFyPjIwMjA8L1llYXI+PFJl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</w:fldData>
              </w:fldChar>
            </w:r>
            <w:r>
              <w:rPr>
                <w:rFonts w:ascii="Times New Roman" w:eastAsia="Times New Roman" w:hAnsi="Times New Roman" w:cs="Times New Roman"/>
                <w:b/>
                <w:bCs/>
                <w:color w:val="000000"/>
                <w:szCs w:val="20"/>
              </w:rPr>
              <w:instrText xml:space="preserve"> ADDIN EN.CITE.DATA </w:instrText>
            </w:r>
            <w:r>
              <w:rPr>
                <w:rFonts w:ascii="Times New Roman" w:eastAsia="Times New Roman" w:hAnsi="Times New Roman" w:cs="Times New Roman"/>
                <w:b/>
                <w:bCs/>
                <w:color w:val="000000"/>
                <w:szCs w:val="20"/>
              </w:rPr>
            </w:r>
            <w:r>
              <w:rPr>
                <w:rFonts w:ascii="Times New Roman" w:eastAsia="Times New Roman" w:hAnsi="Times New Roman" w:cs="Times New Roman"/>
                <w:b/>
                <w:bCs/>
                <w:color w:val="000000"/>
                <w:szCs w:val="20"/>
              </w:rPr>
              <w:fldChar w:fldCharType="end"/>
            </w:r>
            <w:r>
              <w:rPr>
                <w:rFonts w:ascii="Times New Roman" w:eastAsia="Times New Roman" w:hAnsi="Times New Roman" w:cs="Times New Roman"/>
                <w:b/>
                <w:bCs/>
                <w:color w:val="000000"/>
                <w:szCs w:val="20"/>
              </w:rPr>
            </w:r>
            <w:r>
              <w:rPr>
                <w:rFonts w:ascii="Times New Roman" w:eastAsia="Times New Roman" w:hAnsi="Times New Roman" w:cs="Times New Roman"/>
                <w:b/>
                <w:bCs/>
                <w:color w:val="000000"/>
                <w:szCs w:val="20"/>
              </w:rPr>
              <w:fldChar w:fldCharType="separate"/>
            </w:r>
            <w:r>
              <w:rPr>
                <w:rFonts w:ascii="Times New Roman" w:eastAsia="Times New Roman" w:hAnsi="Times New Roman" w:cs="Times New Roman"/>
                <w:b/>
                <w:bCs/>
                <w:noProof/>
                <w:color w:val="000000"/>
                <w:szCs w:val="20"/>
              </w:rPr>
              <w:t>[31]</w:t>
            </w:r>
            <w:r>
              <w:rPr>
                <w:rFonts w:ascii="Times New Roman" w:eastAsia="Times New Roman" w:hAnsi="Times New Roman" w:cs="Times New Roman"/>
                <w:b/>
                <w:bCs/>
                <w:color w:val="000000"/>
                <w:szCs w:val="20"/>
              </w:rPr>
              <w:fldChar w:fldCharType="end"/>
            </w:r>
          </w:p>
        </w:tc>
        <w:tc>
          <w:tcPr>
            <w:tcW w:w="844" w:type="pct"/>
            <w:shd w:val="clear" w:color="auto" w:fill="auto"/>
            <w:hideMark/>
          </w:tcPr>
          <w:p w14:paraId="039C5537"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CRS-Web, CENTRAL, MEDLINE, EmbaseOvid, ClinicalTrials.gov, World Health Organisation International Clinical Trials Registry Platform.</w:t>
            </w:r>
            <w:r w:rsidRPr="007C0C15">
              <w:rPr>
                <w:rFonts w:ascii="Times New Roman" w:eastAsia="Times New Roman" w:hAnsi="Times New Roman" w:cs="Times New Roman"/>
                <w:color w:val="000000"/>
                <w:szCs w:val="20"/>
              </w:rPr>
              <w:br/>
              <w:t>• Start date varied by database - May 19, 2019</w:t>
            </w:r>
          </w:p>
        </w:tc>
        <w:tc>
          <w:tcPr>
            <w:tcW w:w="249" w:type="pct"/>
            <w:shd w:val="clear" w:color="auto" w:fill="auto"/>
            <w:hideMark/>
          </w:tcPr>
          <w:p w14:paraId="1F7DDDD9"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6 (1,073)</w:t>
            </w:r>
          </w:p>
        </w:tc>
        <w:tc>
          <w:tcPr>
            <w:tcW w:w="500" w:type="pct"/>
            <w:shd w:val="clear" w:color="auto" w:fill="auto"/>
            <w:hideMark/>
          </w:tcPr>
          <w:p w14:paraId="3AB49085"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Setting: community, residential aged care facilities or hospital.</w:t>
            </w:r>
            <w:r w:rsidRPr="007C0C15">
              <w:rPr>
                <w:rFonts w:ascii="Times New Roman" w:eastAsia="Times New Roman" w:hAnsi="Times New Roman" w:cs="Times New Roman"/>
                <w:color w:val="000000"/>
                <w:szCs w:val="20"/>
              </w:rPr>
              <w:br/>
              <w:t xml:space="preserve">• Age 50+ </w:t>
            </w:r>
            <w:r w:rsidRPr="007C0C15">
              <w:rPr>
                <w:rFonts w:ascii="Times New Roman" w:eastAsia="Times New Roman" w:hAnsi="Times New Roman" w:cs="Times New Roman"/>
                <w:color w:val="000000"/>
                <w:szCs w:val="20"/>
              </w:rPr>
              <w:br/>
              <w:t>• With hypertension or required primary prevention of CVD</w:t>
            </w:r>
            <w:r w:rsidRPr="007C0C15">
              <w:rPr>
                <w:rFonts w:ascii="Times New Roman" w:eastAsia="Times New Roman" w:hAnsi="Times New Roman" w:cs="Times New Roman"/>
                <w:color w:val="000000"/>
                <w:szCs w:val="20"/>
              </w:rPr>
              <w:br/>
              <w:t>• Prescribed ≥ 1 antihypertensive medication</w:t>
            </w:r>
          </w:p>
        </w:tc>
        <w:tc>
          <w:tcPr>
            <w:tcW w:w="781" w:type="pct"/>
            <w:shd w:val="clear" w:color="auto" w:fill="auto"/>
            <w:hideMark/>
          </w:tcPr>
          <w:p w14:paraId="3C190B1E"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w:t>
            </w:r>
            <w:r w:rsidRPr="00DB7D67">
              <w:rPr>
                <w:rFonts w:ascii="Times New Roman" w:eastAsia="Times New Roman" w:hAnsi="Times New Roman" w:cs="Times New Roman"/>
                <w:color w:val="000000"/>
                <w:szCs w:val="20"/>
                <w:u w:val="single"/>
              </w:rPr>
              <w:t>Aim</w:t>
            </w:r>
            <w:r w:rsidRPr="007C0C15">
              <w:rPr>
                <w:rFonts w:ascii="Times New Roman" w:eastAsia="Times New Roman" w:hAnsi="Times New Roman" w:cs="Times New Roman"/>
                <w:color w:val="000000"/>
                <w:szCs w:val="20"/>
              </w:rPr>
              <w:t xml:space="preserve">: withdrawal of antihypertensive medication </w:t>
            </w:r>
          </w:p>
          <w:p w14:paraId="27CC5EB5"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w:t>
            </w:r>
            <w:r w:rsidRPr="00DB7D67">
              <w:rPr>
                <w:rFonts w:ascii="Times New Roman" w:eastAsia="Times New Roman" w:hAnsi="Times New Roman" w:cs="Times New Roman"/>
                <w:color w:val="000000"/>
                <w:szCs w:val="20"/>
                <w:u w:val="single"/>
              </w:rPr>
              <w:t xml:space="preserve"> Harm</w:t>
            </w:r>
            <w:r w:rsidRPr="007C0C15">
              <w:rPr>
                <w:rFonts w:ascii="Times New Roman" w:eastAsia="Times New Roman" w:hAnsi="Times New Roman" w:cs="Times New Roman"/>
                <w:color w:val="000000"/>
                <w:szCs w:val="20"/>
              </w:rPr>
              <w:t xml:space="preserve">: </w:t>
            </w:r>
            <w:r>
              <w:rPr>
                <w:rFonts w:ascii="Times New Roman" w:eastAsia="Times New Roman" w:hAnsi="Times New Roman" w:cs="Times New Roman"/>
                <w:color w:val="000000"/>
                <w:szCs w:val="20"/>
              </w:rPr>
              <w:t>specifi</w:t>
            </w:r>
            <w:r w:rsidRPr="007C0C15">
              <w:rPr>
                <w:rFonts w:ascii="Times New Roman" w:eastAsia="Times New Roman" w:hAnsi="Times New Roman" w:cs="Times New Roman"/>
                <w:color w:val="000000"/>
                <w:szCs w:val="20"/>
              </w:rPr>
              <w:t xml:space="preserve">ed; </w:t>
            </w:r>
            <w:r>
              <w:rPr>
                <w:rFonts w:ascii="Times New Roman" w:eastAsia="Times New Roman" w:hAnsi="Times New Roman" w:cs="Times New Roman"/>
                <w:color w:val="000000"/>
                <w:szCs w:val="20"/>
              </w:rPr>
              <w:t>d</w:t>
            </w:r>
            <w:r w:rsidRPr="007C0C15">
              <w:rPr>
                <w:rFonts w:ascii="Times New Roman" w:eastAsia="Times New Roman" w:hAnsi="Times New Roman" w:cs="Times New Roman"/>
                <w:color w:val="000000"/>
                <w:szCs w:val="20"/>
              </w:rPr>
              <w:t>efined</w:t>
            </w:r>
            <w:r w:rsidRPr="007C0C15">
              <w:rPr>
                <w:rFonts w:ascii="Times New Roman" w:eastAsia="Times New Roman" w:hAnsi="Times New Roman" w:cs="Times New Roman"/>
                <w:color w:val="000000"/>
                <w:szCs w:val="20"/>
              </w:rPr>
              <w:br/>
              <w:t xml:space="preserve">• </w:t>
            </w:r>
            <w:r w:rsidRPr="00DB7D67">
              <w:rPr>
                <w:rFonts w:ascii="Times New Roman" w:eastAsia="Times New Roman" w:hAnsi="Times New Roman" w:cs="Times New Roman"/>
                <w:color w:val="000000"/>
                <w:szCs w:val="20"/>
                <w:u w:val="single"/>
              </w:rPr>
              <w:t>Intervention type</w:t>
            </w:r>
            <w:r w:rsidRPr="007C0C15">
              <w:rPr>
                <w:rFonts w:ascii="Times New Roman" w:eastAsia="Times New Roman" w:hAnsi="Times New Roman" w:cs="Times New Roman"/>
                <w:color w:val="000000"/>
                <w:szCs w:val="20"/>
              </w:rPr>
              <w:t xml:space="preserve">: </w:t>
            </w:r>
            <w:r>
              <w:rPr>
                <w:rFonts w:ascii="Times New Roman" w:eastAsia="Times New Roman" w:hAnsi="Times New Roman" w:cs="Times New Roman"/>
                <w:color w:val="000000"/>
                <w:szCs w:val="20"/>
              </w:rPr>
              <w:t>m</w:t>
            </w:r>
            <w:r w:rsidRPr="007C0C15">
              <w:rPr>
                <w:rFonts w:ascii="Times New Roman" w:eastAsia="Times New Roman" w:hAnsi="Times New Roman" w:cs="Times New Roman"/>
                <w:color w:val="000000"/>
                <w:szCs w:val="20"/>
              </w:rPr>
              <w:t>edication withdrawal</w:t>
            </w:r>
            <w:r w:rsidRPr="007C0C15">
              <w:rPr>
                <w:rFonts w:ascii="Times New Roman" w:eastAsia="Times New Roman" w:hAnsi="Times New Roman" w:cs="Times New Roman"/>
                <w:color w:val="000000"/>
                <w:szCs w:val="20"/>
              </w:rPr>
              <w:br/>
              <w:t xml:space="preserve">• </w:t>
            </w:r>
            <w:r w:rsidRPr="00DB7D67">
              <w:rPr>
                <w:rFonts w:ascii="Times New Roman" w:eastAsia="Times New Roman" w:hAnsi="Times New Roman" w:cs="Times New Roman"/>
                <w:color w:val="000000"/>
                <w:szCs w:val="20"/>
                <w:u w:val="single"/>
              </w:rPr>
              <w:t>Facilitator</w:t>
            </w:r>
            <w:r w:rsidRPr="007C0C15">
              <w:rPr>
                <w:rFonts w:ascii="Times New Roman" w:eastAsia="Times New Roman" w:hAnsi="Times New Roman" w:cs="Times New Roman"/>
                <w:color w:val="000000"/>
                <w:szCs w:val="20"/>
              </w:rPr>
              <w:t xml:space="preserve">: </w:t>
            </w:r>
            <w:r>
              <w:rPr>
                <w:rFonts w:ascii="Times New Roman" w:eastAsia="Times New Roman" w:hAnsi="Times New Roman" w:cs="Times New Roman"/>
                <w:color w:val="000000"/>
                <w:szCs w:val="20"/>
              </w:rPr>
              <w:t>n</w:t>
            </w:r>
            <w:r w:rsidRPr="007C0C15">
              <w:rPr>
                <w:rFonts w:ascii="Times New Roman" w:eastAsia="Times New Roman" w:hAnsi="Times New Roman" w:cs="Times New Roman"/>
                <w:color w:val="000000"/>
                <w:szCs w:val="20"/>
              </w:rPr>
              <w:t>ot stated</w:t>
            </w:r>
          </w:p>
        </w:tc>
        <w:tc>
          <w:tcPr>
            <w:tcW w:w="406" w:type="pct"/>
            <w:shd w:val="clear" w:color="auto" w:fill="auto"/>
            <w:hideMark/>
          </w:tcPr>
          <w:p w14:paraId="665A134D" w14:textId="77777777" w:rsidR="009B2D2E" w:rsidRPr="007C0C15" w:rsidRDefault="009B2D2E" w:rsidP="00DF408C">
            <w:pPr>
              <w:ind w:right="84"/>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Continuation of anti</w:t>
            </w:r>
            <w:r>
              <w:rPr>
                <w:rFonts w:ascii="Times New Roman" w:eastAsia="Times New Roman" w:hAnsi="Times New Roman" w:cs="Times New Roman"/>
                <w:color w:val="000000"/>
                <w:szCs w:val="20"/>
              </w:rPr>
              <w:t>-</w:t>
            </w:r>
            <w:r w:rsidRPr="007C0C15">
              <w:rPr>
                <w:rFonts w:ascii="Times New Roman" w:eastAsia="Times New Roman" w:hAnsi="Times New Roman" w:cs="Times New Roman"/>
                <w:color w:val="000000"/>
                <w:szCs w:val="20"/>
              </w:rPr>
              <w:t>hypertensive medication</w:t>
            </w:r>
          </w:p>
        </w:tc>
        <w:tc>
          <w:tcPr>
            <w:tcW w:w="969" w:type="pct"/>
            <w:shd w:val="clear" w:color="auto" w:fill="auto"/>
            <w:hideMark/>
          </w:tcPr>
          <w:p w14:paraId="28A3711A"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u w:val="single"/>
              </w:rPr>
              <w:t>Primary outcomes</w:t>
            </w:r>
            <w:r w:rsidRPr="007C0C15">
              <w:rPr>
                <w:rFonts w:ascii="Times New Roman" w:eastAsia="Times New Roman" w:hAnsi="Times New Roman" w:cs="Times New Roman"/>
                <w:color w:val="000000"/>
                <w:szCs w:val="20"/>
              </w:rPr>
              <w:t>:</w:t>
            </w:r>
            <w:r w:rsidRPr="007C0C15">
              <w:rPr>
                <w:rFonts w:ascii="Times New Roman" w:eastAsia="Times New Roman" w:hAnsi="Times New Roman" w:cs="Times New Roman"/>
                <w:color w:val="000000"/>
                <w:szCs w:val="20"/>
              </w:rPr>
              <w:br/>
              <w:t>• Mortality (GRADE: low)</w:t>
            </w:r>
            <w:r w:rsidRPr="007C0C15">
              <w:rPr>
                <w:rFonts w:ascii="Times New Roman" w:eastAsia="Times New Roman" w:hAnsi="Times New Roman" w:cs="Times New Roman"/>
                <w:color w:val="000000"/>
                <w:szCs w:val="20"/>
              </w:rPr>
              <w:br/>
              <w:t>• Myocardial infarction (GRADE: very low)</w:t>
            </w:r>
            <w:r w:rsidRPr="007C0C15">
              <w:rPr>
                <w:rFonts w:ascii="Times New Roman" w:eastAsia="Times New Roman" w:hAnsi="Times New Roman" w:cs="Times New Roman"/>
                <w:color w:val="000000"/>
                <w:szCs w:val="20"/>
              </w:rPr>
              <w:br/>
              <w:t>• Adverse drug reactions and adverse drug withdrawal reactions (GRADE: very low)</w:t>
            </w:r>
          </w:p>
          <w:p w14:paraId="2136BD27"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u w:val="single"/>
              </w:rPr>
              <w:t>Secondary outcomes</w:t>
            </w:r>
            <w:r w:rsidRPr="007C0C15">
              <w:rPr>
                <w:rFonts w:ascii="Times New Roman" w:eastAsia="Times New Roman" w:hAnsi="Times New Roman" w:cs="Times New Roman"/>
                <w:color w:val="000000"/>
                <w:szCs w:val="20"/>
              </w:rPr>
              <w:t>:</w:t>
            </w:r>
          </w:p>
          <w:p w14:paraId="4C033851" w14:textId="77777777" w:rsidR="009B2D2E" w:rsidRPr="007C0C15" w:rsidRDefault="009B2D2E" w:rsidP="00DE7571">
            <w:pPr>
              <w:rPr>
                <w:rFonts w:ascii="Times New Roman" w:eastAsia="Times New Roman" w:hAnsi="Times New Roman" w:cs="Times New Roman"/>
                <w:szCs w:val="20"/>
              </w:rPr>
            </w:pPr>
            <w:r w:rsidRPr="007C0C15">
              <w:rPr>
                <w:rFonts w:ascii="Times New Roman" w:eastAsia="Times New Roman" w:hAnsi="Times New Roman" w:cs="Times New Roman"/>
                <w:color w:val="000000"/>
                <w:szCs w:val="20"/>
              </w:rPr>
              <w:t xml:space="preserve">• </w:t>
            </w:r>
            <w:r w:rsidRPr="007C0C15">
              <w:rPr>
                <w:rFonts w:ascii="Times New Roman" w:eastAsia="Times New Roman" w:hAnsi="Times New Roman" w:cs="Times New Roman"/>
                <w:szCs w:val="20"/>
              </w:rPr>
              <w:t xml:space="preserve">Systolic BP (GRADE: low) </w:t>
            </w:r>
          </w:p>
          <w:p w14:paraId="32944947" w14:textId="77777777" w:rsidR="009B2D2E" w:rsidRPr="007C0C15" w:rsidRDefault="009B2D2E" w:rsidP="00DE7571">
            <w:pPr>
              <w:rPr>
                <w:rFonts w:ascii="Times New Roman" w:eastAsia="Times New Roman" w:hAnsi="Times New Roman" w:cs="Times New Roman"/>
                <w:szCs w:val="20"/>
              </w:rPr>
            </w:pPr>
            <w:r w:rsidRPr="007C0C15">
              <w:rPr>
                <w:rFonts w:ascii="Times New Roman" w:eastAsia="Times New Roman" w:hAnsi="Times New Roman" w:cs="Times New Roman"/>
                <w:color w:val="000000"/>
                <w:szCs w:val="20"/>
              </w:rPr>
              <w:t>• Di</w:t>
            </w:r>
            <w:r w:rsidRPr="007C0C15">
              <w:rPr>
                <w:rFonts w:ascii="Times New Roman" w:eastAsia="Times New Roman" w:hAnsi="Times New Roman" w:cs="Times New Roman"/>
                <w:szCs w:val="20"/>
              </w:rPr>
              <w:t>astolic BP (GRADE: low)</w:t>
            </w:r>
          </w:p>
          <w:p w14:paraId="7DCBF810" w14:textId="77777777" w:rsidR="009B2D2E" w:rsidRPr="007C0C15" w:rsidRDefault="009B2D2E" w:rsidP="00DE7571">
            <w:pPr>
              <w:rPr>
                <w:rFonts w:ascii="Times New Roman" w:eastAsia="Times New Roman" w:hAnsi="Times New Roman" w:cs="Times New Roman"/>
                <w:szCs w:val="20"/>
              </w:rPr>
            </w:pPr>
            <w:r w:rsidRPr="007C0C15">
              <w:rPr>
                <w:rFonts w:ascii="Times New Roman" w:eastAsia="Times New Roman" w:hAnsi="Times New Roman" w:cs="Times New Roman"/>
                <w:color w:val="000000"/>
                <w:szCs w:val="20"/>
              </w:rPr>
              <w:t>• H</w:t>
            </w:r>
            <w:r w:rsidRPr="007C0C15">
              <w:rPr>
                <w:rFonts w:ascii="Times New Roman" w:eastAsia="Times New Roman" w:hAnsi="Times New Roman" w:cs="Times New Roman"/>
                <w:szCs w:val="20"/>
              </w:rPr>
              <w:t>ospitalization (GRADE: low)</w:t>
            </w:r>
          </w:p>
          <w:p w14:paraId="14F884C3" w14:textId="77777777" w:rsidR="009B2D2E" w:rsidRPr="007C0C15" w:rsidRDefault="009B2D2E" w:rsidP="00DE7571">
            <w:pPr>
              <w:rPr>
                <w:rFonts w:ascii="Times New Roman" w:eastAsia="Times New Roman" w:hAnsi="Times New Roman" w:cs="Times New Roman"/>
                <w:szCs w:val="20"/>
              </w:rPr>
            </w:pPr>
            <w:r w:rsidRPr="007C0C15">
              <w:rPr>
                <w:rFonts w:ascii="Times New Roman" w:eastAsia="Times New Roman" w:hAnsi="Times New Roman" w:cs="Times New Roman"/>
                <w:color w:val="000000"/>
                <w:szCs w:val="20"/>
              </w:rPr>
              <w:t>• S</w:t>
            </w:r>
            <w:r w:rsidRPr="007C0C15">
              <w:rPr>
                <w:rFonts w:ascii="Times New Roman" w:eastAsia="Times New Roman" w:hAnsi="Times New Roman" w:cs="Times New Roman"/>
                <w:szCs w:val="20"/>
              </w:rPr>
              <w:t>troke (GRADE: low)</w:t>
            </w:r>
          </w:p>
          <w:p w14:paraId="1D09E590" w14:textId="77777777" w:rsidR="009B2D2E" w:rsidRPr="007C0C15" w:rsidRDefault="009B2D2E" w:rsidP="00DE7571">
            <w:pPr>
              <w:rPr>
                <w:rFonts w:ascii="Times New Roman" w:eastAsia="Times New Roman" w:hAnsi="Times New Roman" w:cs="Times New Roman"/>
                <w:szCs w:val="20"/>
              </w:rPr>
            </w:pPr>
            <w:r w:rsidRPr="007C0C15">
              <w:rPr>
                <w:rFonts w:ascii="Times New Roman" w:eastAsia="Times New Roman" w:hAnsi="Times New Roman" w:cs="Times New Roman"/>
                <w:color w:val="000000"/>
                <w:szCs w:val="20"/>
              </w:rPr>
              <w:t>• S</w:t>
            </w:r>
            <w:r w:rsidRPr="007C0C15">
              <w:rPr>
                <w:rFonts w:ascii="Times New Roman" w:eastAsia="Times New Roman" w:hAnsi="Times New Roman" w:cs="Times New Roman"/>
                <w:szCs w:val="20"/>
              </w:rPr>
              <w:t xml:space="preserve">uccess rate of withdrawal from antihypertensive drugs </w:t>
            </w:r>
          </w:p>
          <w:p w14:paraId="1FB88C0C" w14:textId="77777777" w:rsidR="009B2D2E" w:rsidRPr="007C0C15" w:rsidRDefault="009B2D2E" w:rsidP="00DE7571">
            <w:pPr>
              <w:rPr>
                <w:rFonts w:ascii="Times New Roman" w:eastAsia="Times New Roman" w:hAnsi="Times New Roman" w:cs="Times New Roman"/>
                <w:szCs w:val="20"/>
              </w:rPr>
            </w:pPr>
            <w:r w:rsidRPr="007C0C15">
              <w:rPr>
                <w:rFonts w:ascii="Times New Roman" w:eastAsia="Times New Roman" w:hAnsi="Times New Roman" w:cs="Times New Roman"/>
                <w:color w:val="000000"/>
                <w:szCs w:val="20"/>
              </w:rPr>
              <w:t>• Q</w:t>
            </w:r>
            <w:r w:rsidRPr="007C0C15">
              <w:rPr>
                <w:rFonts w:ascii="Times New Roman" w:eastAsia="Times New Roman" w:hAnsi="Times New Roman" w:cs="Times New Roman"/>
                <w:szCs w:val="20"/>
              </w:rPr>
              <w:t xml:space="preserve">uality of life </w:t>
            </w:r>
          </w:p>
          <w:p w14:paraId="05E16DD2" w14:textId="77777777" w:rsidR="009B2D2E" w:rsidRPr="007C0C15" w:rsidRDefault="009B2D2E" w:rsidP="00DE7571">
            <w:pPr>
              <w:rPr>
                <w:rFonts w:ascii="Times New Roman" w:eastAsia="Times New Roman" w:hAnsi="Times New Roman" w:cs="Times New Roman"/>
                <w:szCs w:val="20"/>
              </w:rPr>
            </w:pPr>
            <w:r w:rsidRPr="007C0C15">
              <w:rPr>
                <w:rFonts w:ascii="Times New Roman" w:eastAsia="Times New Roman" w:hAnsi="Times New Roman" w:cs="Times New Roman"/>
                <w:color w:val="000000"/>
                <w:szCs w:val="20"/>
              </w:rPr>
              <w:t xml:space="preserve">• </w:t>
            </w:r>
            <w:r w:rsidRPr="007C0C15">
              <w:rPr>
                <w:rFonts w:ascii="Times New Roman" w:eastAsia="Times New Roman" w:hAnsi="Times New Roman" w:cs="Times New Roman"/>
                <w:szCs w:val="20"/>
              </w:rPr>
              <w:t>Falls</w:t>
            </w:r>
          </w:p>
        </w:tc>
        <w:tc>
          <w:tcPr>
            <w:tcW w:w="313" w:type="pct"/>
            <w:shd w:val="clear" w:color="auto" w:fill="auto"/>
            <w:hideMark/>
          </w:tcPr>
          <w:p w14:paraId="343ED360"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Low </w:t>
            </w:r>
          </w:p>
        </w:tc>
        <w:tc>
          <w:tcPr>
            <w:tcW w:w="311" w:type="pct"/>
            <w:shd w:val="clear" w:color="auto" w:fill="auto"/>
            <w:hideMark/>
          </w:tcPr>
          <w:p w14:paraId="693FEBA7"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5 (5 RCTs</w:t>
            </w:r>
            <w:r>
              <w:rPr>
                <w:rFonts w:ascii="Times New Roman" w:eastAsia="Times New Roman" w:hAnsi="Times New Roman" w:cs="Times New Roman"/>
                <w:color w:val="000000"/>
                <w:szCs w:val="20"/>
              </w:rPr>
              <w:fldChar w:fldCharType="begin">
                <w:fldData xml:space="preserve">PEVuZE5vdGU+PENpdGU+PEF1dGhvcj5CdXJyPC9BdXRob3I+PFllYXI+MTk3NzwvWWVhcj48UmVj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PEVuZE5vdGU+PENpdGU+PEF1dGhvcj5CdXJyPC9BdXRob3I+PFllYXI+MTk3NzwvWWVhcj48UmVj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[97,100,101,103,213]</w:t>
            </w:r>
            <w:r>
              <w:rPr>
                <w:rFonts w:ascii="Times New Roman" w:eastAsia="Times New Roman" w:hAnsi="Times New Roman" w:cs="Times New Roman"/>
                <w:color w:val="000000"/>
                <w:szCs w:val="20"/>
              </w:rPr>
              <w:fldChar w:fldCharType="end"/>
            </w:r>
            <w:r w:rsidRPr="007C0C15">
              <w:rPr>
                <w:rFonts w:ascii="Times New Roman" w:eastAsia="Times New Roman" w:hAnsi="Times New Roman" w:cs="Times New Roman"/>
                <w:color w:val="000000"/>
                <w:szCs w:val="20"/>
              </w:rPr>
              <w:t>)</w:t>
            </w:r>
          </w:p>
        </w:tc>
        <w:tc>
          <w:tcPr>
            <w:tcW w:w="253" w:type="pct"/>
            <w:shd w:val="clear" w:color="auto" w:fill="auto"/>
            <w:hideMark/>
          </w:tcPr>
          <w:p w14:paraId="54406771"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832 (60 - 82)</w:t>
            </w:r>
          </w:p>
        </w:tc>
      </w:tr>
      <w:tr w:rsidR="009B2D2E" w:rsidRPr="007C0C15" w14:paraId="7B150536" w14:textId="77777777" w:rsidTr="00185C8C">
        <w:trPr>
          <w:cantSplit/>
          <w:trHeight w:val="230"/>
          <w:jc w:val="center"/>
        </w:trPr>
        <w:tc>
          <w:tcPr>
            <w:tcW w:w="5000" w:type="pct"/>
            <w:gridSpan w:val="10"/>
            <w:shd w:val="clear" w:color="auto" w:fill="auto"/>
          </w:tcPr>
          <w:p w14:paraId="6FC1DBAA" w14:textId="77777777" w:rsidR="009B2D2E" w:rsidRPr="00A93193" w:rsidRDefault="009B2D2E" w:rsidP="006D5D5E">
            <w:pPr>
              <w:rPr>
                <w:rFonts w:ascii="Times New Roman" w:eastAsia="Times New Roman" w:hAnsi="Times New Roman" w:cs="Times New Roman"/>
                <w:b/>
                <w:bCs/>
                <w:i/>
                <w:iCs/>
                <w:color w:val="000000"/>
                <w:szCs w:val="20"/>
              </w:rPr>
            </w:pPr>
            <w:r w:rsidRPr="00A93193">
              <w:rPr>
                <w:rFonts w:ascii="Times New Roman" w:eastAsia="Times New Roman" w:hAnsi="Times New Roman" w:cs="Times New Roman"/>
                <w:b/>
                <w:bCs/>
                <w:i/>
                <w:iCs/>
                <w:color w:val="000000"/>
                <w:szCs w:val="20"/>
              </w:rPr>
              <w:t>Proton Pump Inhibitors</w:t>
            </w:r>
          </w:p>
        </w:tc>
      </w:tr>
      <w:tr w:rsidR="009B2D2E" w:rsidRPr="007C0C15" w14:paraId="2745268C" w14:textId="77777777" w:rsidTr="00F13EAC">
        <w:trPr>
          <w:cantSplit/>
          <w:jc w:val="center"/>
        </w:trPr>
        <w:tc>
          <w:tcPr>
            <w:tcW w:w="374" w:type="pct"/>
            <w:shd w:val="clear" w:color="auto" w:fill="auto"/>
            <w:hideMark/>
          </w:tcPr>
          <w:p w14:paraId="7075DD94" w14:textId="77777777" w:rsidR="009B2D2E" w:rsidRPr="007C0C15" w:rsidRDefault="009B2D2E" w:rsidP="00DE7571">
            <w:pP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Wilsdon et al (2017)</w:t>
            </w:r>
            <w:r>
              <w:rPr>
                <w:rFonts w:ascii="Times New Roman" w:eastAsia="Times New Roman" w:hAnsi="Times New Roman" w:cs="Times New Roman"/>
                <w:b/>
                <w:bCs/>
                <w:color w:val="000000"/>
                <w:szCs w:val="20"/>
              </w:rPr>
              <w:fldChar w:fldCharType="begin">
                <w:fldData xml:space="preserve">PEVuZE5vdGU+PENpdGU+PEF1dGhvcj5XaWxzZG9uPC9BdXRob3I+PFllYXI+MjAxNzwvWWVhcj48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=
</w:fldData>
              </w:fldChar>
            </w:r>
            <w:r>
              <w:rPr>
                <w:rFonts w:ascii="Times New Roman" w:eastAsia="Times New Roman" w:hAnsi="Times New Roman" w:cs="Times New Roman"/>
                <w:b/>
                <w:bCs/>
                <w:color w:val="000000"/>
                <w:szCs w:val="20"/>
              </w:rPr>
              <w:instrText xml:space="preserve"> ADDIN EN.CITE </w:instrText>
            </w:r>
            <w:r>
              <w:rPr>
                <w:rFonts w:ascii="Times New Roman" w:eastAsia="Times New Roman" w:hAnsi="Times New Roman" w:cs="Times New Roman"/>
                <w:b/>
                <w:bCs/>
                <w:color w:val="000000"/>
                <w:szCs w:val="20"/>
              </w:rPr>
              <w:fldChar w:fldCharType="begin">
                <w:fldData xml:space="preserve">PEVuZE5vdGU+PENpdGU+PEF1dGhvcj5XaWxzZG9uPC9BdXRob3I+PFllYXI+MjAxNzwvWWVhcj48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=
</w:fldData>
              </w:fldChar>
            </w:r>
            <w:r>
              <w:rPr>
                <w:rFonts w:ascii="Times New Roman" w:eastAsia="Times New Roman" w:hAnsi="Times New Roman" w:cs="Times New Roman"/>
                <w:b/>
                <w:bCs/>
                <w:color w:val="000000"/>
                <w:szCs w:val="20"/>
              </w:rPr>
              <w:instrText xml:space="preserve"> ADDIN EN.CITE.DATA </w:instrText>
            </w:r>
            <w:r>
              <w:rPr>
                <w:rFonts w:ascii="Times New Roman" w:eastAsia="Times New Roman" w:hAnsi="Times New Roman" w:cs="Times New Roman"/>
                <w:b/>
                <w:bCs/>
                <w:color w:val="000000"/>
                <w:szCs w:val="20"/>
              </w:rPr>
            </w:r>
            <w:r>
              <w:rPr>
                <w:rFonts w:ascii="Times New Roman" w:eastAsia="Times New Roman" w:hAnsi="Times New Roman" w:cs="Times New Roman"/>
                <w:b/>
                <w:bCs/>
                <w:color w:val="000000"/>
                <w:szCs w:val="20"/>
              </w:rPr>
              <w:fldChar w:fldCharType="end"/>
            </w:r>
            <w:r>
              <w:rPr>
                <w:rFonts w:ascii="Times New Roman" w:eastAsia="Times New Roman" w:hAnsi="Times New Roman" w:cs="Times New Roman"/>
                <w:b/>
                <w:bCs/>
                <w:color w:val="000000"/>
                <w:szCs w:val="20"/>
              </w:rPr>
            </w:r>
            <w:r>
              <w:rPr>
                <w:rFonts w:ascii="Times New Roman" w:eastAsia="Times New Roman" w:hAnsi="Times New Roman" w:cs="Times New Roman"/>
                <w:b/>
                <w:bCs/>
                <w:color w:val="000000"/>
                <w:szCs w:val="20"/>
              </w:rPr>
              <w:fldChar w:fldCharType="separate"/>
            </w:r>
            <w:r>
              <w:rPr>
                <w:rFonts w:ascii="Times New Roman" w:eastAsia="Times New Roman" w:hAnsi="Times New Roman" w:cs="Times New Roman"/>
                <w:b/>
                <w:bCs/>
                <w:noProof/>
                <w:color w:val="000000"/>
                <w:szCs w:val="20"/>
              </w:rPr>
              <w:t>[39]</w:t>
            </w:r>
            <w:r>
              <w:rPr>
                <w:rFonts w:ascii="Times New Roman" w:eastAsia="Times New Roman" w:hAnsi="Times New Roman" w:cs="Times New Roman"/>
                <w:b/>
                <w:bCs/>
                <w:color w:val="000000"/>
                <w:szCs w:val="20"/>
              </w:rPr>
              <w:fldChar w:fldCharType="end"/>
            </w:r>
          </w:p>
        </w:tc>
        <w:tc>
          <w:tcPr>
            <w:tcW w:w="844" w:type="pct"/>
            <w:shd w:val="clear" w:color="auto" w:fill="auto"/>
            <w:hideMark/>
          </w:tcPr>
          <w:p w14:paraId="74C2656F"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PubMed, MEDLINE (Ovid), Embase (Ovid), the Cochrane Library, ProQuest Dissertations and Theses Global, and Google </w:t>
            </w:r>
            <w:r w:rsidRPr="007C0C15">
              <w:rPr>
                <w:rFonts w:ascii="Times New Roman" w:eastAsia="Times New Roman" w:hAnsi="Times New Roman" w:cs="Times New Roman"/>
                <w:color w:val="000000"/>
                <w:szCs w:val="20"/>
              </w:rPr>
              <w:br/>
              <w:t>• Inception to January 2017</w:t>
            </w:r>
          </w:p>
        </w:tc>
        <w:tc>
          <w:tcPr>
            <w:tcW w:w="249" w:type="pct"/>
            <w:shd w:val="clear" w:color="auto" w:fill="auto"/>
            <w:hideMark/>
          </w:tcPr>
          <w:p w14:paraId="60BA381A"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21 (&gt;164,180)</w:t>
            </w:r>
            <w:hyperlink w:anchor="SampleSize" w:history="1">
              <w:r w:rsidRPr="007C0C15">
                <w:rPr>
                  <w:rStyle w:val="Heading1Char211"/>
                  <w:rFonts w:ascii="Times New Roman" w:eastAsia="Times New Roman" w:hAnsi="Times New Roman" w:cs="Times New Roman"/>
                  <w:szCs w:val="20"/>
                  <w:vertAlign w:val="superscript"/>
                </w:rPr>
                <w:t>e</w:t>
              </w:r>
            </w:hyperlink>
          </w:p>
        </w:tc>
        <w:tc>
          <w:tcPr>
            <w:tcW w:w="500" w:type="pct"/>
            <w:shd w:val="clear" w:color="auto" w:fill="auto"/>
            <w:hideMark/>
          </w:tcPr>
          <w:p w14:paraId="6307231F"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Setting: hospital, community dwelling or aged care facilities.</w:t>
            </w:r>
            <w:r w:rsidRPr="007C0C15">
              <w:rPr>
                <w:rFonts w:ascii="Times New Roman" w:eastAsia="Times New Roman" w:hAnsi="Times New Roman" w:cs="Times New Roman"/>
                <w:color w:val="000000"/>
                <w:szCs w:val="20"/>
              </w:rPr>
              <w:br/>
              <w:t>• Age 65+</w:t>
            </w:r>
            <w:r w:rsidRPr="007C0C15">
              <w:rPr>
                <w:rFonts w:ascii="Times New Roman" w:eastAsia="Times New Roman" w:hAnsi="Times New Roman" w:cs="Times New Roman"/>
                <w:color w:val="000000"/>
                <w:szCs w:val="20"/>
              </w:rPr>
              <w:br/>
              <w:t>• Inappropriate PPI use</w:t>
            </w:r>
          </w:p>
        </w:tc>
        <w:tc>
          <w:tcPr>
            <w:tcW w:w="781" w:type="pct"/>
            <w:shd w:val="clear" w:color="auto" w:fill="auto"/>
            <w:hideMark/>
          </w:tcPr>
          <w:p w14:paraId="23DB48C3"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w:t>
            </w:r>
            <w:r w:rsidRPr="00DB7D67">
              <w:rPr>
                <w:rFonts w:ascii="Times New Roman" w:eastAsia="Times New Roman" w:hAnsi="Times New Roman" w:cs="Times New Roman"/>
                <w:color w:val="000000"/>
                <w:szCs w:val="20"/>
                <w:u w:val="single"/>
              </w:rPr>
              <w:t>Aim</w:t>
            </w:r>
            <w:r w:rsidRPr="007C0C15">
              <w:rPr>
                <w:rFonts w:ascii="Times New Roman" w:eastAsia="Times New Roman" w:hAnsi="Times New Roman" w:cs="Times New Roman"/>
                <w:color w:val="000000"/>
                <w:szCs w:val="20"/>
              </w:rPr>
              <w:t xml:space="preserve">: </w:t>
            </w:r>
            <w:r>
              <w:rPr>
                <w:rFonts w:ascii="Times New Roman" w:eastAsia="Times New Roman" w:hAnsi="Times New Roman" w:cs="Times New Roman"/>
                <w:color w:val="000000"/>
                <w:szCs w:val="20"/>
              </w:rPr>
              <w:t>d</w:t>
            </w:r>
            <w:r w:rsidRPr="007C0C15">
              <w:rPr>
                <w:rFonts w:ascii="Times New Roman" w:eastAsia="Times New Roman" w:hAnsi="Times New Roman" w:cs="Times New Roman"/>
                <w:color w:val="000000"/>
                <w:szCs w:val="20"/>
              </w:rPr>
              <w:t>eprescribe inappropriate PPI</w:t>
            </w:r>
          </w:p>
          <w:p w14:paraId="2E8314EB"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w:t>
            </w:r>
            <w:r w:rsidRPr="00DB7D67">
              <w:rPr>
                <w:rFonts w:ascii="Times New Roman" w:eastAsia="Times New Roman" w:hAnsi="Times New Roman" w:cs="Times New Roman"/>
                <w:color w:val="000000"/>
                <w:szCs w:val="20"/>
                <w:u w:val="single"/>
              </w:rPr>
              <w:t>Harm</w:t>
            </w:r>
            <w:r w:rsidRPr="007C0C15">
              <w:rPr>
                <w:rFonts w:ascii="Times New Roman" w:eastAsia="Times New Roman" w:hAnsi="Times New Roman" w:cs="Times New Roman"/>
                <w:color w:val="000000"/>
                <w:szCs w:val="20"/>
              </w:rPr>
              <w:t xml:space="preserve">: </w:t>
            </w:r>
            <w:r>
              <w:rPr>
                <w:rFonts w:ascii="Times New Roman" w:eastAsia="Times New Roman" w:hAnsi="Times New Roman" w:cs="Times New Roman"/>
                <w:color w:val="000000"/>
                <w:szCs w:val="20"/>
              </w:rPr>
              <w:t>not specified</w:t>
            </w:r>
            <w:r w:rsidRPr="007C0C15">
              <w:rPr>
                <w:rFonts w:ascii="Times New Roman" w:eastAsia="Times New Roman" w:hAnsi="Times New Roman" w:cs="Times New Roman"/>
                <w:color w:val="000000"/>
                <w:szCs w:val="20"/>
              </w:rPr>
              <w:br/>
              <w:t xml:space="preserve">• </w:t>
            </w:r>
            <w:r w:rsidRPr="00DB7D67">
              <w:rPr>
                <w:rFonts w:ascii="Times New Roman" w:eastAsia="Times New Roman" w:hAnsi="Times New Roman" w:cs="Times New Roman"/>
                <w:color w:val="000000"/>
                <w:szCs w:val="20"/>
                <w:u w:val="single"/>
              </w:rPr>
              <w:t>Intervention type</w:t>
            </w:r>
            <w:r w:rsidRPr="007C0C15">
              <w:rPr>
                <w:rFonts w:ascii="Times New Roman" w:eastAsia="Times New Roman" w:hAnsi="Times New Roman" w:cs="Times New Roman"/>
                <w:color w:val="000000"/>
                <w:szCs w:val="20"/>
              </w:rPr>
              <w:t xml:space="preserve">: </w:t>
            </w:r>
            <w:r>
              <w:rPr>
                <w:rFonts w:ascii="Times New Roman" w:eastAsia="Times New Roman" w:hAnsi="Times New Roman" w:cs="Times New Roman"/>
                <w:color w:val="000000"/>
                <w:szCs w:val="20"/>
              </w:rPr>
              <w:t>n</w:t>
            </w:r>
            <w:r w:rsidRPr="007C0C15">
              <w:rPr>
                <w:rFonts w:ascii="Times New Roman" w:eastAsia="Times New Roman" w:hAnsi="Times New Roman" w:cs="Times New Roman"/>
                <w:color w:val="000000"/>
                <w:szCs w:val="20"/>
              </w:rPr>
              <w:t>o restrictions</w:t>
            </w:r>
            <w:r w:rsidRPr="007C0C15">
              <w:rPr>
                <w:rFonts w:ascii="Times New Roman" w:eastAsia="Times New Roman" w:hAnsi="Times New Roman" w:cs="Times New Roman"/>
                <w:color w:val="000000"/>
                <w:szCs w:val="20"/>
              </w:rPr>
              <w:br/>
              <w:t xml:space="preserve">• </w:t>
            </w:r>
            <w:r w:rsidRPr="00DB7D67">
              <w:rPr>
                <w:rFonts w:ascii="Times New Roman" w:eastAsia="Times New Roman" w:hAnsi="Times New Roman" w:cs="Times New Roman"/>
                <w:color w:val="000000"/>
                <w:szCs w:val="20"/>
                <w:u w:val="single"/>
              </w:rPr>
              <w:t>Facilitator</w:t>
            </w:r>
            <w:r w:rsidRPr="007C0C15">
              <w:rPr>
                <w:rFonts w:ascii="Times New Roman" w:eastAsia="Times New Roman" w:hAnsi="Times New Roman" w:cs="Times New Roman"/>
                <w:color w:val="000000"/>
                <w:szCs w:val="20"/>
              </w:rPr>
              <w:t xml:space="preserve">: </w:t>
            </w:r>
            <w:r>
              <w:rPr>
                <w:rFonts w:ascii="Times New Roman" w:eastAsia="Times New Roman" w:hAnsi="Times New Roman" w:cs="Times New Roman"/>
                <w:color w:val="000000"/>
                <w:szCs w:val="20"/>
              </w:rPr>
              <w:t>n</w:t>
            </w:r>
            <w:r w:rsidRPr="007C0C15">
              <w:rPr>
                <w:rFonts w:ascii="Times New Roman" w:eastAsia="Times New Roman" w:hAnsi="Times New Roman" w:cs="Times New Roman"/>
                <w:color w:val="000000"/>
                <w:szCs w:val="20"/>
              </w:rPr>
              <w:t>ot stated</w:t>
            </w:r>
          </w:p>
        </w:tc>
        <w:tc>
          <w:tcPr>
            <w:tcW w:w="406" w:type="pct"/>
            <w:shd w:val="clear" w:color="auto" w:fill="auto"/>
            <w:noWrap/>
            <w:hideMark/>
          </w:tcPr>
          <w:p w14:paraId="75C6380F"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Not required</w:t>
            </w:r>
          </w:p>
        </w:tc>
        <w:tc>
          <w:tcPr>
            <w:tcW w:w="969" w:type="pct"/>
            <w:shd w:val="clear" w:color="auto" w:fill="auto"/>
            <w:hideMark/>
          </w:tcPr>
          <w:p w14:paraId="50619C99"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u w:val="single"/>
              </w:rPr>
              <w:t>Primary outcome</w:t>
            </w:r>
            <w:r w:rsidRPr="007C0C15">
              <w:rPr>
                <w:rFonts w:ascii="Times New Roman" w:eastAsia="Times New Roman" w:hAnsi="Times New Roman" w:cs="Times New Roman"/>
                <w:color w:val="000000"/>
                <w:szCs w:val="20"/>
              </w:rPr>
              <w:t xml:space="preserve">: </w:t>
            </w:r>
            <w:r w:rsidRPr="007C0C15">
              <w:rPr>
                <w:rFonts w:ascii="Times New Roman" w:eastAsia="Times New Roman" w:hAnsi="Times New Roman" w:cs="Times New Roman"/>
                <w:color w:val="000000"/>
                <w:szCs w:val="20"/>
              </w:rPr>
              <w:br/>
              <w:t xml:space="preserve">• Inappropriate PPI use </w:t>
            </w:r>
          </w:p>
          <w:p w14:paraId="4BC16AE1" w14:textId="77777777" w:rsidR="009B2D2E" w:rsidRPr="007C0C15" w:rsidRDefault="009B2D2E" w:rsidP="00DE7571">
            <w:pPr>
              <w:rPr>
                <w:rFonts w:ascii="Times New Roman" w:hAnsi="Times New Roman" w:cs="Times New Roman"/>
                <w:szCs w:val="20"/>
              </w:rPr>
            </w:pPr>
            <w:r w:rsidRPr="007C0C15">
              <w:rPr>
                <w:rFonts w:ascii="Times New Roman" w:eastAsia="Times New Roman" w:hAnsi="Times New Roman" w:cs="Times New Roman"/>
                <w:color w:val="000000"/>
                <w:szCs w:val="20"/>
                <w:u w:val="single"/>
              </w:rPr>
              <w:t>Secondary outcomes</w:t>
            </w:r>
            <w:r w:rsidRPr="007C0C15">
              <w:rPr>
                <w:rFonts w:ascii="Times New Roman" w:hAnsi="Times New Roman" w:cs="Times New Roman"/>
                <w:szCs w:val="20"/>
              </w:rPr>
              <w:t>:</w:t>
            </w:r>
          </w:p>
          <w:p w14:paraId="562E16A6"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w:t>
            </w:r>
            <w:r w:rsidRPr="007C0C15">
              <w:rPr>
                <w:rFonts w:ascii="Times New Roman" w:hAnsi="Times New Roman" w:cs="Times New Roman"/>
                <w:szCs w:val="20"/>
              </w:rPr>
              <w:t xml:space="preserve"> </w:t>
            </w:r>
            <w:r w:rsidRPr="007C0C15">
              <w:rPr>
                <w:rFonts w:ascii="Times New Roman" w:eastAsia="Times New Roman" w:hAnsi="Times New Roman" w:cs="Times New Roman"/>
                <w:color w:val="000000"/>
                <w:szCs w:val="20"/>
              </w:rPr>
              <w:t>Mortality</w:t>
            </w:r>
          </w:p>
          <w:p w14:paraId="4127C123"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w:t>
            </w:r>
            <w:r w:rsidRPr="007C0C15">
              <w:rPr>
                <w:rFonts w:ascii="Times New Roman" w:hAnsi="Times New Roman" w:cs="Times New Roman"/>
                <w:szCs w:val="20"/>
              </w:rPr>
              <w:t xml:space="preserve"> H</w:t>
            </w:r>
            <w:r w:rsidRPr="007C0C15">
              <w:rPr>
                <w:rFonts w:ascii="Times New Roman" w:eastAsia="Times New Roman" w:hAnsi="Times New Roman" w:cs="Times New Roman"/>
                <w:color w:val="000000"/>
                <w:szCs w:val="20"/>
              </w:rPr>
              <w:t>ospitalization rates</w:t>
            </w:r>
          </w:p>
          <w:p w14:paraId="2D292598"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w:t>
            </w:r>
            <w:r w:rsidRPr="007C0C15">
              <w:rPr>
                <w:rFonts w:ascii="Times New Roman" w:hAnsi="Times New Roman" w:cs="Times New Roman"/>
                <w:szCs w:val="20"/>
              </w:rPr>
              <w:t xml:space="preserve"> R</w:t>
            </w:r>
            <w:r w:rsidRPr="007C0C15">
              <w:rPr>
                <w:rFonts w:ascii="Times New Roman" w:eastAsia="Times New Roman" w:hAnsi="Times New Roman" w:cs="Times New Roman"/>
                <w:color w:val="000000"/>
                <w:szCs w:val="20"/>
              </w:rPr>
              <w:t xml:space="preserve">ecurrence of peptic ulcer disease </w:t>
            </w:r>
          </w:p>
          <w:p w14:paraId="1E9415CE"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w:t>
            </w:r>
            <w:r w:rsidRPr="007C0C15">
              <w:rPr>
                <w:rFonts w:ascii="Times New Roman" w:hAnsi="Times New Roman" w:cs="Times New Roman"/>
                <w:szCs w:val="20"/>
              </w:rPr>
              <w:t xml:space="preserve"> A</w:t>
            </w:r>
            <w:r w:rsidRPr="007C0C15">
              <w:rPr>
                <w:rFonts w:ascii="Times New Roman" w:eastAsia="Times New Roman" w:hAnsi="Times New Roman" w:cs="Times New Roman"/>
                <w:color w:val="000000"/>
                <w:szCs w:val="20"/>
              </w:rPr>
              <w:t>dverse events</w:t>
            </w:r>
          </w:p>
        </w:tc>
        <w:tc>
          <w:tcPr>
            <w:tcW w:w="313" w:type="pct"/>
            <w:shd w:val="clear" w:color="auto" w:fill="auto"/>
            <w:hideMark/>
          </w:tcPr>
          <w:p w14:paraId="321554A8"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Critically low </w:t>
            </w:r>
          </w:p>
        </w:tc>
        <w:tc>
          <w:tcPr>
            <w:tcW w:w="311" w:type="pct"/>
            <w:shd w:val="clear" w:color="auto" w:fill="auto"/>
            <w:noWrap/>
            <w:hideMark/>
          </w:tcPr>
          <w:p w14:paraId="775D7C2E"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4 (3 RCTs</w:t>
            </w:r>
            <w:r>
              <w:rPr>
                <w:rFonts w:ascii="Times New Roman" w:eastAsia="Times New Roman" w:hAnsi="Times New Roman" w:cs="Times New Roman"/>
                <w:color w:val="000000"/>
                <w:szCs w:val="20"/>
                <w:vertAlign w:val="superscript"/>
              </w:rPr>
              <w:fldChar w:fldCharType="begin">
                <w:fldData xml:space="preserve">PEVuZE5vdGU+PENpdGU+PEF1dGhvcj5NaWNoYWxlazwvQXV0aG9yPjxZZWFyPjIwMTQ8L1llYXI+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</w:fldData>
              </w:fldChar>
            </w:r>
            <w:r>
              <w:rPr>
                <w:rFonts w:ascii="Times New Roman" w:eastAsia="Times New Roman" w:hAnsi="Times New Roman" w:cs="Times New Roman"/>
                <w:color w:val="000000"/>
                <w:szCs w:val="20"/>
                <w:vertAlign w:val="superscript"/>
              </w:rPr>
              <w:instrText xml:space="preserve"> ADDIN EN.CITE </w:instrText>
            </w:r>
            <w:r>
              <w:rPr>
                <w:rFonts w:ascii="Times New Roman" w:eastAsia="Times New Roman" w:hAnsi="Times New Roman" w:cs="Times New Roman"/>
                <w:color w:val="000000"/>
                <w:szCs w:val="20"/>
                <w:vertAlign w:val="superscript"/>
              </w:rPr>
              <w:fldChar w:fldCharType="begin">
                <w:fldData xml:space="preserve">PEVuZE5vdGU+PENpdGU+PEF1dGhvcj5NaWNoYWxlazwvQXV0aG9yPjxZZWFyPjIwMTQ8L1llYXI+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</w:fldData>
              </w:fldChar>
            </w:r>
            <w:r>
              <w:rPr>
                <w:rFonts w:ascii="Times New Roman" w:eastAsia="Times New Roman" w:hAnsi="Times New Roman" w:cs="Times New Roman"/>
                <w:color w:val="000000"/>
                <w:szCs w:val="20"/>
                <w:vertAlign w:val="superscript"/>
              </w:rPr>
              <w:instrText xml:space="preserve"> ADDIN EN.CITE.DATA </w:instrText>
            </w:r>
            <w:r>
              <w:rPr>
                <w:rFonts w:ascii="Times New Roman" w:eastAsia="Times New Roman" w:hAnsi="Times New Roman" w:cs="Times New Roman"/>
                <w:color w:val="000000"/>
                <w:szCs w:val="20"/>
                <w:vertAlign w:val="superscript"/>
              </w:rPr>
            </w:r>
            <w:r>
              <w:rPr>
                <w:rFonts w:ascii="Times New Roman" w:eastAsia="Times New Roman" w:hAnsi="Times New Roman" w:cs="Times New Roman"/>
                <w:color w:val="000000"/>
                <w:szCs w:val="20"/>
                <w:vertAlign w:val="superscript"/>
              </w:rPr>
              <w:fldChar w:fldCharType="end"/>
            </w:r>
            <w:r>
              <w:rPr>
                <w:rFonts w:ascii="Times New Roman" w:eastAsia="Times New Roman" w:hAnsi="Times New Roman" w:cs="Times New Roman"/>
                <w:color w:val="000000"/>
                <w:szCs w:val="20"/>
                <w:vertAlign w:val="superscript"/>
              </w:rPr>
            </w:r>
            <w:r>
              <w:rPr>
                <w:rFonts w:ascii="Times New Roman" w:eastAsia="Times New Roman" w:hAnsi="Times New Roman" w:cs="Times New Roman"/>
                <w:color w:val="000000"/>
                <w:szCs w:val="20"/>
                <w:vertAlign w:val="superscript"/>
              </w:rPr>
              <w:fldChar w:fldCharType="separate"/>
            </w:r>
            <w:r>
              <w:rPr>
                <w:rFonts w:ascii="Times New Roman" w:eastAsia="Times New Roman" w:hAnsi="Times New Roman" w:cs="Times New Roman"/>
                <w:noProof/>
                <w:color w:val="000000"/>
                <w:szCs w:val="20"/>
                <w:vertAlign w:val="superscript"/>
              </w:rPr>
              <w:t>[86,145,159]</w:t>
            </w:r>
            <w:r>
              <w:rPr>
                <w:rFonts w:ascii="Times New Roman" w:eastAsia="Times New Roman" w:hAnsi="Times New Roman" w:cs="Times New Roman"/>
                <w:color w:val="000000"/>
                <w:szCs w:val="20"/>
                <w:vertAlign w:val="superscript"/>
              </w:rPr>
              <w:fldChar w:fldCharType="end"/>
            </w:r>
            <w:r w:rsidRPr="007C0C15">
              <w:rPr>
                <w:rFonts w:ascii="Times New Roman" w:eastAsia="Times New Roman" w:hAnsi="Times New Roman" w:cs="Times New Roman"/>
                <w:color w:val="000000"/>
                <w:szCs w:val="20"/>
              </w:rPr>
              <w:t>, 1 cohort study</w:t>
            </w:r>
            <w:r>
              <w:rPr>
                <w:rFonts w:ascii="Times New Roman" w:eastAsia="Times New Roman" w:hAnsi="Times New Roman" w:cs="Times New Roman"/>
                <w:color w:val="000000"/>
                <w:szCs w:val="20"/>
                <w:vertAlign w:val="superscript"/>
              </w:rPr>
              <w:fldChar w:fldCharType="begin">
                <w:fldData xml:space="preserve">PEVuZE5vdGU+PENpdGU+PEF1dGhvcj5QcmF0dDwvQXV0aG9yPjxZZWFyPjIwMTc8L1llYXI+PFJl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</w:fldData>
              </w:fldChar>
            </w:r>
            <w:r>
              <w:rPr>
                <w:rFonts w:ascii="Times New Roman" w:eastAsia="Times New Roman" w:hAnsi="Times New Roman" w:cs="Times New Roman"/>
                <w:color w:val="000000"/>
                <w:szCs w:val="20"/>
                <w:vertAlign w:val="superscript"/>
              </w:rPr>
              <w:instrText xml:space="preserve"> ADDIN EN.CITE </w:instrText>
            </w:r>
            <w:r>
              <w:rPr>
                <w:rFonts w:ascii="Times New Roman" w:eastAsia="Times New Roman" w:hAnsi="Times New Roman" w:cs="Times New Roman"/>
                <w:color w:val="000000"/>
                <w:szCs w:val="20"/>
                <w:vertAlign w:val="superscript"/>
              </w:rPr>
              <w:fldChar w:fldCharType="begin">
                <w:fldData xml:space="preserve">PEVuZE5vdGU+PENpdGU+PEF1dGhvcj5QcmF0dDwvQXV0aG9yPjxZZWFyPjIwMTc8L1llYXI+PFJl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</w:fldData>
              </w:fldChar>
            </w:r>
            <w:r>
              <w:rPr>
                <w:rFonts w:ascii="Times New Roman" w:eastAsia="Times New Roman" w:hAnsi="Times New Roman" w:cs="Times New Roman"/>
                <w:color w:val="000000"/>
                <w:szCs w:val="20"/>
                <w:vertAlign w:val="superscript"/>
              </w:rPr>
              <w:instrText xml:space="preserve"> ADDIN EN.CITE.DATA </w:instrText>
            </w:r>
            <w:r>
              <w:rPr>
                <w:rFonts w:ascii="Times New Roman" w:eastAsia="Times New Roman" w:hAnsi="Times New Roman" w:cs="Times New Roman"/>
                <w:color w:val="000000"/>
                <w:szCs w:val="20"/>
                <w:vertAlign w:val="superscript"/>
              </w:rPr>
            </w:r>
            <w:r>
              <w:rPr>
                <w:rFonts w:ascii="Times New Roman" w:eastAsia="Times New Roman" w:hAnsi="Times New Roman" w:cs="Times New Roman"/>
                <w:color w:val="000000"/>
                <w:szCs w:val="20"/>
                <w:vertAlign w:val="superscript"/>
              </w:rPr>
              <w:fldChar w:fldCharType="end"/>
            </w:r>
            <w:r>
              <w:rPr>
                <w:rFonts w:ascii="Times New Roman" w:eastAsia="Times New Roman" w:hAnsi="Times New Roman" w:cs="Times New Roman"/>
                <w:color w:val="000000"/>
                <w:szCs w:val="20"/>
                <w:vertAlign w:val="superscript"/>
              </w:rPr>
            </w:r>
            <w:r>
              <w:rPr>
                <w:rFonts w:ascii="Times New Roman" w:eastAsia="Times New Roman" w:hAnsi="Times New Roman" w:cs="Times New Roman"/>
                <w:color w:val="000000"/>
                <w:szCs w:val="20"/>
                <w:vertAlign w:val="superscript"/>
              </w:rPr>
              <w:fldChar w:fldCharType="separate"/>
            </w:r>
            <w:r>
              <w:rPr>
                <w:rFonts w:ascii="Times New Roman" w:eastAsia="Times New Roman" w:hAnsi="Times New Roman" w:cs="Times New Roman"/>
                <w:noProof/>
                <w:color w:val="000000"/>
                <w:szCs w:val="20"/>
                <w:vertAlign w:val="superscript"/>
              </w:rPr>
              <w:t>[231]</w:t>
            </w:r>
            <w:r>
              <w:rPr>
                <w:rFonts w:ascii="Times New Roman" w:eastAsia="Times New Roman" w:hAnsi="Times New Roman" w:cs="Times New Roman"/>
                <w:color w:val="000000"/>
                <w:szCs w:val="20"/>
                <w:vertAlign w:val="superscript"/>
              </w:rPr>
              <w:fldChar w:fldCharType="end"/>
            </w:r>
            <w:r w:rsidRPr="007C0C15">
              <w:rPr>
                <w:rFonts w:ascii="Times New Roman" w:eastAsia="Times New Roman" w:hAnsi="Times New Roman" w:cs="Times New Roman"/>
                <w:color w:val="000000"/>
                <w:szCs w:val="20"/>
              </w:rPr>
              <w:t>)</w:t>
            </w:r>
          </w:p>
        </w:tc>
        <w:tc>
          <w:tcPr>
            <w:tcW w:w="253" w:type="pct"/>
            <w:shd w:val="clear" w:color="auto" w:fill="auto"/>
            <w:hideMark/>
          </w:tcPr>
          <w:p w14:paraId="5871F808"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71,306 (82 - 87)</w:t>
            </w:r>
          </w:p>
        </w:tc>
      </w:tr>
      <w:tr w:rsidR="009B2D2E" w:rsidRPr="007C0C15" w14:paraId="335A5737" w14:textId="77777777" w:rsidTr="00DE7571">
        <w:trPr>
          <w:cantSplit/>
          <w:jc w:val="center"/>
        </w:trPr>
        <w:tc>
          <w:tcPr>
            <w:tcW w:w="5000" w:type="pct"/>
            <w:gridSpan w:val="10"/>
            <w:shd w:val="clear" w:color="auto" w:fill="auto"/>
          </w:tcPr>
          <w:p w14:paraId="22E481F5" w14:textId="77777777" w:rsidR="009B2D2E" w:rsidRPr="00A93193" w:rsidRDefault="009B2D2E" w:rsidP="00F13EAC">
            <w:pPr>
              <w:spacing w:before="20" w:after="20"/>
              <w:rPr>
                <w:rFonts w:ascii="Times New Roman" w:eastAsia="Times New Roman" w:hAnsi="Times New Roman" w:cs="Times New Roman"/>
                <w:b/>
                <w:bCs/>
                <w:i/>
                <w:iCs/>
                <w:color w:val="000000"/>
                <w:szCs w:val="20"/>
              </w:rPr>
            </w:pPr>
            <w:r w:rsidRPr="00A93193">
              <w:rPr>
                <w:rFonts w:ascii="Times New Roman" w:eastAsia="Times New Roman" w:hAnsi="Times New Roman" w:cs="Times New Roman"/>
                <w:b/>
                <w:bCs/>
                <w:i/>
                <w:iCs/>
                <w:color w:val="000000"/>
                <w:szCs w:val="20"/>
              </w:rPr>
              <w:t>Psychotropics</w:t>
            </w:r>
          </w:p>
        </w:tc>
      </w:tr>
      <w:tr w:rsidR="009B2D2E" w:rsidRPr="007C0C15" w14:paraId="1BCE5379" w14:textId="77777777" w:rsidTr="00F13EAC">
        <w:trPr>
          <w:cantSplit/>
          <w:jc w:val="center"/>
        </w:trPr>
        <w:tc>
          <w:tcPr>
            <w:tcW w:w="374" w:type="pct"/>
            <w:shd w:val="clear" w:color="auto" w:fill="auto"/>
            <w:hideMark/>
          </w:tcPr>
          <w:p w14:paraId="2BD0B033" w14:textId="77777777" w:rsidR="009B2D2E" w:rsidRPr="007C0C15" w:rsidRDefault="009B2D2E" w:rsidP="00DE7571">
            <w:pP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Nishtala et al (2008)</w:t>
            </w:r>
            <w:r>
              <w:rPr>
                <w:rFonts w:ascii="Times New Roman" w:eastAsia="Times New Roman" w:hAnsi="Times New Roman" w:cs="Times New Roman"/>
                <w:b/>
                <w:bCs/>
                <w:color w:val="000000"/>
                <w:szCs w:val="20"/>
              </w:rPr>
              <w:fldChar w:fldCharType="begin"/>
            </w:r>
            <w:r>
              <w:rPr>
                <w:rFonts w:ascii="Times New Roman" w:eastAsia="Times New Roman" w:hAnsi="Times New Roman" w:cs="Times New Roman"/>
                <w:b/>
                <w:bCs/>
                <w:color w:val="000000"/>
                <w:szCs w:val="20"/>
              </w:rPr>
              <w:instrText xml:space="preserve"> ADDIN EN.CITE &lt;EndNote&gt;&lt;Cite&gt;&lt;Author&gt;Nishtala&lt;/Author&gt;&lt;Year&gt;2008&lt;/Year&gt;&lt;RecNum&gt;345&lt;/RecNum&gt;&lt;IDText&gt;Psychotropic prescribing in long-term care facilities: impact of medication reviews and educational interventions&lt;/IDText&gt;&lt;DisplayText&gt;[38]&lt;/DisplayText&gt;&lt;record&gt;&lt;rec-number&gt;345&lt;/rec-number&gt;&lt;foreign-keys&gt;&lt;key app="EN" db-id="00w0d590vf5wsxez0tkx9w26209f2wz9wr9s" timestamp="1642487850" guid="ee65ee7e-3f3e-493f-b8c1-a0c94e9196d4"&gt;345&lt;/key&gt;&lt;/foreign-keys&gt;&lt;ref-type name="Journal Article"&gt;17&lt;/ref-type&gt;&lt;contributors&gt;&lt;authors&gt;&lt;author&gt;Nishtala, P. S.&lt;/author&gt;&lt;author&gt;McLachlan, A. J.&lt;/author&gt;&lt;author&gt;Bell, J. S.&lt;/author&gt;&lt;author&gt;Chen, T. F.&lt;/author&gt;&lt;/authors&gt;&lt;/contributors&gt;&lt;auth-address&gt;Faculty of Pharmacy, University of Sydney, Sydney, New South Wales, Australia. prasadn@pharm.usyd.edu.au&lt;/auth-address&gt;&lt;titles&gt;&lt;title&gt;Psychotropic prescribing in long-term care facilities: impact of medication reviews and educational interventions&lt;/title&gt;&lt;secondary-title&gt;Am J Geriatr Psychiatry&lt;/secondary-title&gt;&lt;/titles&gt;&lt;periodical&gt;&lt;full-title&gt;Am J Geriatr Psychiatry&lt;/full-title&gt;&lt;/periodical&gt;&lt;pages&gt;621-32&lt;/pages&gt;&lt;volume&gt;16&lt;/volume&gt;&lt;number&gt;8&lt;/number&gt;&lt;keywords&gt;&lt;keyword&gt;Aged&lt;/keyword&gt;&lt;keyword&gt;Drug Utilization&lt;/keyword&gt;&lt;keyword&gt;*Education, Continuing&lt;/keyword&gt;&lt;keyword&gt;*Homes for the Aged&lt;/keyword&gt;&lt;keyword&gt;Humans&lt;/keyword&gt;&lt;keyword&gt;Long-Term Care&lt;/keyword&gt;&lt;keyword&gt;*Nursing Homes&lt;/keyword&gt;&lt;keyword&gt;*Peer Review, Health Care&lt;/keyword&gt;&lt;keyword&gt;*Psychotropic Drugs&lt;/keyword&gt;&lt;/keywords&gt;&lt;dates&gt;&lt;year&gt;2008&lt;/year&gt;&lt;pub-dates&gt;&lt;date&gt;Aug&lt;/date&gt;&lt;/pub-dates&gt;&lt;/dates&gt;&lt;isbn&gt;1545-7214 (Electronic)&amp;#xD;1064-7481 (Linking)&lt;/isbn&gt;&lt;accession-num&gt;18669940&lt;/accession-num&gt;&lt;urls&gt;&lt;related-urls&gt;&lt;url&gt;https://www.ncbi.nlm.nih.gov/pubmed/18669940&lt;/url&gt;&lt;/related-urls&gt;&lt;/urls&gt;&lt;electronic-resource-num&gt;10.1097/JGP.0b013e31817c6abe&lt;/electronic-resource-num&gt;&lt;language&gt;eng&lt;/language&gt;&lt;/record&gt;&lt;/Cite&gt;&lt;/EndNote&gt;</w:instrText>
            </w:r>
            <w:r>
              <w:rPr>
                <w:rFonts w:ascii="Times New Roman" w:eastAsia="Times New Roman" w:hAnsi="Times New Roman" w:cs="Times New Roman"/>
                <w:b/>
                <w:bCs/>
                <w:color w:val="000000"/>
                <w:szCs w:val="20"/>
              </w:rPr>
              <w:fldChar w:fldCharType="separate"/>
            </w:r>
            <w:r>
              <w:rPr>
                <w:rFonts w:ascii="Times New Roman" w:eastAsia="Times New Roman" w:hAnsi="Times New Roman" w:cs="Times New Roman"/>
                <w:b/>
                <w:bCs/>
                <w:noProof/>
                <w:color w:val="000000"/>
                <w:szCs w:val="20"/>
              </w:rPr>
              <w:t>[38]</w:t>
            </w:r>
            <w:r>
              <w:rPr>
                <w:rFonts w:ascii="Times New Roman" w:eastAsia="Times New Roman" w:hAnsi="Times New Roman" w:cs="Times New Roman"/>
                <w:b/>
                <w:bCs/>
                <w:color w:val="000000"/>
                <w:szCs w:val="20"/>
              </w:rPr>
              <w:fldChar w:fldCharType="end"/>
            </w:r>
            <w:r w:rsidRPr="007C0C15">
              <w:rPr>
                <w:rFonts w:ascii="Times New Roman" w:eastAsia="Times New Roman" w:hAnsi="Times New Roman" w:cs="Times New Roman"/>
                <w:b/>
                <w:bCs/>
                <w:color w:val="000000"/>
                <w:szCs w:val="20"/>
              </w:rPr>
              <w:t xml:space="preserve"> </w:t>
            </w:r>
          </w:p>
        </w:tc>
        <w:tc>
          <w:tcPr>
            <w:tcW w:w="844" w:type="pct"/>
            <w:shd w:val="clear" w:color="auto" w:fill="auto"/>
            <w:hideMark/>
          </w:tcPr>
          <w:p w14:paraId="0004587E"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MEDLINE, Cochrane Central Register of Control Trials, CINAH</w:t>
            </w:r>
            <w:r w:rsidRPr="007C0C15">
              <w:rPr>
                <w:rFonts w:ascii="Times New Roman" w:hAnsi="Times New Roman" w:cs="Times New Roman"/>
                <w:szCs w:val="20"/>
              </w:rPr>
              <w:t>L</w:t>
            </w:r>
            <w:r w:rsidRPr="007C0C15">
              <w:rPr>
                <w:rFonts w:ascii="Times New Roman" w:eastAsia="Times New Roman" w:hAnsi="Times New Roman" w:cs="Times New Roman"/>
                <w:color w:val="000000"/>
                <w:szCs w:val="20"/>
              </w:rPr>
              <w:t xml:space="preserve">, EMBASE, International Pharmaceutical Abstracts and PsycINFO </w:t>
            </w:r>
            <w:r w:rsidRPr="007C0C15">
              <w:rPr>
                <w:rFonts w:ascii="Times New Roman" w:eastAsia="Times New Roman" w:hAnsi="Times New Roman" w:cs="Times New Roman"/>
                <w:color w:val="000000"/>
                <w:szCs w:val="20"/>
              </w:rPr>
              <w:br/>
              <w:t>• January 1980 to April 2007</w:t>
            </w:r>
          </w:p>
        </w:tc>
        <w:tc>
          <w:tcPr>
            <w:tcW w:w="249" w:type="pct"/>
            <w:shd w:val="clear" w:color="auto" w:fill="auto"/>
            <w:hideMark/>
          </w:tcPr>
          <w:p w14:paraId="41C38395"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11 (13,010)</w:t>
            </w:r>
          </w:p>
        </w:tc>
        <w:tc>
          <w:tcPr>
            <w:tcW w:w="500" w:type="pct"/>
            <w:shd w:val="clear" w:color="auto" w:fill="auto"/>
            <w:hideMark/>
          </w:tcPr>
          <w:p w14:paraId="049BD29C"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Setting: long-term care facilities</w:t>
            </w:r>
            <w:r w:rsidRPr="007C0C15">
              <w:rPr>
                <w:rFonts w:ascii="Times New Roman" w:eastAsia="Times New Roman" w:hAnsi="Times New Roman" w:cs="Times New Roman"/>
                <w:color w:val="000000"/>
                <w:szCs w:val="20"/>
              </w:rPr>
              <w:br/>
              <w:t>• Age 65+</w:t>
            </w:r>
          </w:p>
        </w:tc>
        <w:tc>
          <w:tcPr>
            <w:tcW w:w="781" w:type="pct"/>
            <w:shd w:val="clear" w:color="auto" w:fill="auto"/>
            <w:hideMark/>
          </w:tcPr>
          <w:p w14:paraId="68EB6616"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w:t>
            </w:r>
            <w:r w:rsidRPr="00DB7D67">
              <w:rPr>
                <w:rFonts w:ascii="Times New Roman" w:eastAsia="Times New Roman" w:hAnsi="Times New Roman" w:cs="Times New Roman"/>
                <w:color w:val="000000"/>
                <w:szCs w:val="20"/>
                <w:u w:val="single"/>
              </w:rPr>
              <w:t>Aim</w:t>
            </w:r>
            <w:r w:rsidRPr="007C0C15">
              <w:rPr>
                <w:rFonts w:ascii="Times New Roman" w:eastAsia="Times New Roman" w:hAnsi="Times New Roman" w:cs="Times New Roman"/>
                <w:color w:val="000000"/>
                <w:szCs w:val="20"/>
              </w:rPr>
              <w:t>: optimize the use of psychotropic drugs</w:t>
            </w:r>
          </w:p>
          <w:p w14:paraId="29B85BC5" w14:textId="77777777" w:rsidR="009B2D2E"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w:t>
            </w:r>
            <w:r w:rsidRPr="00DB7D67">
              <w:rPr>
                <w:rFonts w:ascii="Times New Roman" w:eastAsia="Times New Roman" w:hAnsi="Times New Roman" w:cs="Times New Roman"/>
                <w:color w:val="000000"/>
                <w:szCs w:val="20"/>
                <w:u w:val="single"/>
              </w:rPr>
              <w:t>Harm</w:t>
            </w:r>
            <w:r w:rsidRPr="007C0C15">
              <w:rPr>
                <w:rFonts w:ascii="Times New Roman" w:eastAsia="Times New Roman" w:hAnsi="Times New Roman" w:cs="Times New Roman"/>
                <w:color w:val="000000"/>
                <w:szCs w:val="20"/>
              </w:rPr>
              <w:t xml:space="preserve">: </w:t>
            </w:r>
            <w:r>
              <w:rPr>
                <w:rFonts w:ascii="Times New Roman" w:eastAsia="Times New Roman" w:hAnsi="Times New Roman" w:cs="Times New Roman"/>
                <w:color w:val="000000"/>
                <w:szCs w:val="20"/>
              </w:rPr>
              <w:t>n</w:t>
            </w:r>
            <w:r w:rsidRPr="007C0C15">
              <w:rPr>
                <w:rFonts w:ascii="Times New Roman" w:eastAsia="Times New Roman" w:hAnsi="Times New Roman" w:cs="Times New Roman"/>
                <w:color w:val="000000"/>
                <w:szCs w:val="20"/>
              </w:rPr>
              <w:t xml:space="preserve">ot </w:t>
            </w:r>
            <w:r>
              <w:rPr>
                <w:rFonts w:ascii="Times New Roman" w:eastAsia="Times New Roman" w:hAnsi="Times New Roman" w:cs="Times New Roman"/>
                <w:color w:val="000000"/>
                <w:szCs w:val="20"/>
              </w:rPr>
              <w:t>specified</w:t>
            </w:r>
          </w:p>
          <w:p w14:paraId="20A55F1F"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w:t>
            </w:r>
            <w:r w:rsidRPr="00DB7D67">
              <w:rPr>
                <w:rFonts w:ascii="Times New Roman" w:eastAsia="Times New Roman" w:hAnsi="Times New Roman" w:cs="Times New Roman"/>
                <w:color w:val="000000"/>
                <w:szCs w:val="20"/>
                <w:u w:val="single"/>
              </w:rPr>
              <w:t>Intervention type</w:t>
            </w:r>
            <w:r w:rsidRPr="007C0C15">
              <w:rPr>
                <w:rFonts w:ascii="Times New Roman" w:eastAsia="Times New Roman" w:hAnsi="Times New Roman" w:cs="Times New Roman"/>
                <w:color w:val="000000"/>
                <w:szCs w:val="20"/>
              </w:rPr>
              <w:t>: medication reviews and/or educational intervention</w:t>
            </w:r>
            <w:r w:rsidRPr="007C0C15">
              <w:rPr>
                <w:rFonts w:ascii="Times New Roman" w:eastAsia="Times New Roman" w:hAnsi="Times New Roman" w:cs="Times New Roman"/>
                <w:color w:val="000000"/>
                <w:szCs w:val="20"/>
              </w:rPr>
              <w:br/>
              <w:t xml:space="preserve">• </w:t>
            </w:r>
            <w:r w:rsidRPr="00DB7D67">
              <w:rPr>
                <w:rFonts w:ascii="Times New Roman" w:eastAsia="Times New Roman" w:hAnsi="Times New Roman" w:cs="Times New Roman"/>
                <w:color w:val="000000"/>
                <w:szCs w:val="20"/>
                <w:u w:val="single"/>
              </w:rPr>
              <w:t>Facilitator</w:t>
            </w:r>
            <w:r w:rsidRPr="007C0C15">
              <w:rPr>
                <w:rFonts w:ascii="Times New Roman" w:eastAsia="Times New Roman" w:hAnsi="Times New Roman" w:cs="Times New Roman"/>
                <w:color w:val="000000"/>
                <w:szCs w:val="20"/>
              </w:rPr>
              <w:t>: not stated</w:t>
            </w:r>
          </w:p>
        </w:tc>
        <w:tc>
          <w:tcPr>
            <w:tcW w:w="406" w:type="pct"/>
            <w:shd w:val="clear" w:color="auto" w:fill="auto"/>
            <w:noWrap/>
            <w:hideMark/>
          </w:tcPr>
          <w:p w14:paraId="033EF7D7"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Not stated</w:t>
            </w:r>
          </w:p>
        </w:tc>
        <w:tc>
          <w:tcPr>
            <w:tcW w:w="969" w:type="pct"/>
            <w:shd w:val="clear" w:color="auto" w:fill="auto"/>
            <w:hideMark/>
          </w:tcPr>
          <w:p w14:paraId="21B6A2D6"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u w:val="single"/>
              </w:rPr>
              <w:t>Primary outcome</w:t>
            </w:r>
            <w:r w:rsidRPr="007C0C15">
              <w:rPr>
                <w:rFonts w:ascii="Times New Roman" w:eastAsia="Times New Roman" w:hAnsi="Times New Roman" w:cs="Times New Roman"/>
                <w:color w:val="000000"/>
                <w:szCs w:val="20"/>
              </w:rPr>
              <w:t>:</w:t>
            </w:r>
            <w:r w:rsidRPr="007C0C15">
              <w:rPr>
                <w:rFonts w:ascii="Times New Roman" w:eastAsia="Times New Roman" w:hAnsi="Times New Roman" w:cs="Times New Roman"/>
                <w:color w:val="000000"/>
                <w:szCs w:val="20"/>
              </w:rPr>
              <w:br/>
              <w:t xml:space="preserve">• Proportion of residents using one or more psychotropic drugs </w:t>
            </w:r>
          </w:p>
          <w:p w14:paraId="7691BA44" w14:textId="77777777" w:rsidR="009B2D2E" w:rsidRPr="007C0C15" w:rsidRDefault="009B2D2E" w:rsidP="00DE7571">
            <w:pPr>
              <w:rPr>
                <w:rFonts w:ascii="Times New Roman" w:hAnsi="Times New Roman" w:cs="Times New Roman"/>
                <w:szCs w:val="20"/>
              </w:rPr>
            </w:pPr>
            <w:r w:rsidRPr="007C0C15">
              <w:rPr>
                <w:rFonts w:ascii="Times New Roman" w:eastAsia="Times New Roman" w:hAnsi="Times New Roman" w:cs="Times New Roman"/>
                <w:color w:val="000000"/>
                <w:szCs w:val="20"/>
                <w:u w:val="single"/>
              </w:rPr>
              <w:t>Secondary outcomes</w:t>
            </w:r>
            <w:r w:rsidRPr="007C0C15">
              <w:rPr>
                <w:rFonts w:ascii="Times New Roman" w:hAnsi="Times New Roman" w:cs="Times New Roman"/>
                <w:szCs w:val="20"/>
              </w:rPr>
              <w:t>:</w:t>
            </w:r>
          </w:p>
          <w:p w14:paraId="4FA3C155" w14:textId="77777777" w:rsidR="009B2D2E" w:rsidRPr="007C0C15" w:rsidRDefault="009B2D2E" w:rsidP="00DE7571">
            <w:pPr>
              <w:rPr>
                <w:rFonts w:ascii="Times New Roman" w:hAnsi="Times New Roman" w:cs="Times New Roman"/>
                <w:szCs w:val="20"/>
              </w:rPr>
            </w:pPr>
            <w:r w:rsidRPr="007C0C15">
              <w:rPr>
                <w:rFonts w:ascii="Times New Roman" w:eastAsia="Times New Roman" w:hAnsi="Times New Roman" w:cs="Times New Roman"/>
                <w:color w:val="000000"/>
                <w:szCs w:val="20"/>
              </w:rPr>
              <w:t xml:space="preserve">• </w:t>
            </w:r>
            <w:r w:rsidRPr="007C0C15">
              <w:rPr>
                <w:rFonts w:ascii="Times New Roman" w:hAnsi="Times New Roman" w:cs="Times New Roman"/>
                <w:szCs w:val="20"/>
              </w:rPr>
              <w:t>Cognitive function</w:t>
            </w:r>
          </w:p>
          <w:p w14:paraId="583CB2D1" w14:textId="77777777" w:rsidR="009B2D2E" w:rsidRPr="007C0C15" w:rsidRDefault="009B2D2E" w:rsidP="00DE7571">
            <w:pPr>
              <w:rPr>
                <w:rFonts w:ascii="Times New Roman" w:hAnsi="Times New Roman" w:cs="Times New Roman"/>
                <w:szCs w:val="20"/>
              </w:rPr>
            </w:pPr>
            <w:r w:rsidRPr="007C0C15">
              <w:rPr>
                <w:rFonts w:ascii="Times New Roman" w:eastAsia="Times New Roman" w:hAnsi="Times New Roman" w:cs="Times New Roman"/>
                <w:color w:val="000000"/>
                <w:szCs w:val="20"/>
              </w:rPr>
              <w:t>• D</w:t>
            </w:r>
            <w:r w:rsidRPr="007C0C15">
              <w:rPr>
                <w:rFonts w:ascii="Times New Roman" w:hAnsi="Times New Roman" w:cs="Times New Roman"/>
                <w:szCs w:val="20"/>
              </w:rPr>
              <w:t>epression</w:t>
            </w:r>
          </w:p>
          <w:p w14:paraId="2BA4ED12" w14:textId="77777777" w:rsidR="009B2D2E" w:rsidRPr="007C0C15" w:rsidRDefault="009B2D2E" w:rsidP="00DE7571">
            <w:pPr>
              <w:rPr>
                <w:rFonts w:ascii="Times New Roman" w:hAnsi="Times New Roman" w:cs="Times New Roman"/>
                <w:szCs w:val="20"/>
              </w:rPr>
            </w:pPr>
            <w:r w:rsidRPr="007C0C15">
              <w:rPr>
                <w:rFonts w:ascii="Times New Roman" w:eastAsia="Times New Roman" w:hAnsi="Times New Roman" w:cs="Times New Roman"/>
                <w:color w:val="000000"/>
                <w:szCs w:val="20"/>
              </w:rPr>
              <w:t>• F</w:t>
            </w:r>
            <w:r w:rsidRPr="007C0C15">
              <w:rPr>
                <w:rFonts w:ascii="Times New Roman" w:hAnsi="Times New Roman" w:cs="Times New Roman"/>
                <w:szCs w:val="20"/>
              </w:rPr>
              <w:t>alls</w:t>
            </w:r>
          </w:p>
        </w:tc>
        <w:tc>
          <w:tcPr>
            <w:tcW w:w="313" w:type="pct"/>
            <w:shd w:val="clear" w:color="auto" w:fill="auto"/>
            <w:hideMark/>
          </w:tcPr>
          <w:p w14:paraId="712789A7"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Critically low </w:t>
            </w:r>
          </w:p>
        </w:tc>
        <w:tc>
          <w:tcPr>
            <w:tcW w:w="311" w:type="pct"/>
            <w:shd w:val="clear" w:color="auto" w:fill="auto"/>
            <w:hideMark/>
          </w:tcPr>
          <w:p w14:paraId="14D8BBC3"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3 (3 RCTs</w:t>
            </w:r>
            <w:r>
              <w:rPr>
                <w:rFonts w:ascii="Times New Roman" w:eastAsia="Times New Roman" w:hAnsi="Times New Roman" w:cs="Times New Roman"/>
                <w:color w:val="000000"/>
                <w:szCs w:val="20"/>
              </w:rPr>
              <w:fldChar w:fldCharType="begin">
                <w:fldData xml:space="preserve">PEVuZE5vdGU+PENpdGU+PEF1dGhvcj5Sb2JlcnRzPC9BdXRob3I+PFllYXI+MjAwMTwvWWVhcj48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PEVuZE5vdGU+PENpdGU+PEF1dGhvcj5Sb2JlcnRzPC9BdXRob3I+PFllYXI+MjAwMTwvWWVhcj48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[83,92,215]</w:t>
            </w:r>
            <w:r>
              <w:rPr>
                <w:rFonts w:ascii="Times New Roman" w:eastAsia="Times New Roman" w:hAnsi="Times New Roman" w:cs="Times New Roman"/>
                <w:color w:val="000000"/>
                <w:szCs w:val="20"/>
              </w:rPr>
              <w:fldChar w:fldCharType="end"/>
            </w:r>
            <w:r w:rsidRPr="007C0C15">
              <w:rPr>
                <w:rFonts w:ascii="Times New Roman" w:eastAsia="Times New Roman" w:hAnsi="Times New Roman" w:cs="Times New Roman"/>
                <w:color w:val="000000"/>
                <w:szCs w:val="20"/>
              </w:rPr>
              <w:t>)</w:t>
            </w:r>
          </w:p>
        </w:tc>
        <w:tc>
          <w:tcPr>
            <w:tcW w:w="253" w:type="pct"/>
            <w:shd w:val="clear" w:color="auto" w:fill="auto"/>
            <w:hideMark/>
          </w:tcPr>
          <w:p w14:paraId="59A7F77D"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6,395 (Not stated)</w:t>
            </w:r>
          </w:p>
        </w:tc>
      </w:tr>
      <w:tr w:rsidR="009B2D2E" w:rsidRPr="007C0C15" w14:paraId="2E0BE100" w14:textId="77777777" w:rsidTr="00F13EAC">
        <w:trPr>
          <w:cantSplit/>
          <w:jc w:val="center"/>
        </w:trPr>
        <w:tc>
          <w:tcPr>
            <w:tcW w:w="374" w:type="pct"/>
            <w:shd w:val="clear" w:color="auto" w:fill="auto"/>
            <w:hideMark/>
          </w:tcPr>
          <w:p w14:paraId="5565135C" w14:textId="77777777" w:rsidR="009B2D2E" w:rsidRPr="007C0C15" w:rsidRDefault="009B2D2E" w:rsidP="00DE7571">
            <w:pP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lastRenderedPageBreak/>
              <w:t>Parr et al (2008)</w:t>
            </w:r>
            <w:r>
              <w:rPr>
                <w:rFonts w:ascii="Times New Roman" w:eastAsia="Times New Roman" w:hAnsi="Times New Roman" w:cs="Times New Roman"/>
                <w:b/>
                <w:bCs/>
                <w:color w:val="000000"/>
                <w:szCs w:val="20"/>
              </w:rPr>
              <w:fldChar w:fldCharType="begin"/>
            </w:r>
            <w:r>
              <w:rPr>
                <w:rFonts w:ascii="Times New Roman" w:eastAsia="Times New Roman" w:hAnsi="Times New Roman" w:cs="Times New Roman"/>
                <w:b/>
                <w:bCs/>
                <w:color w:val="000000"/>
                <w:szCs w:val="20"/>
              </w:rPr>
              <w:instrText xml:space="preserve"> ADDIN EN.CITE &lt;EndNote&gt;&lt;Cite&gt;&lt;Author&gt;Parr&lt;/Author&gt;&lt;Year&gt;2009&lt;/Year&gt;&lt;RecNum&gt;347&lt;/RecNum&gt;&lt;IDText&gt;Effectiveness of current treatment approaches for benzodiazepine discontinuation: a meta-analysis&lt;/IDText&gt;&lt;DisplayText&gt;[35]&lt;/DisplayText&gt;&lt;record&gt;&lt;rec-number&gt;347&lt;/rec-number&gt;&lt;foreign-keys&gt;&lt;key app="EN" db-id="00w0d590vf5wsxez0tkx9w26209f2wz9wr9s" timestamp="1642487850" guid="49295a0e-7462-4ca8-88db-e50fb48bff40"&gt;347&lt;/key&gt;&lt;/foreign-keys&gt;&lt;ref-type name="Journal Article"&gt;17&lt;/ref-type&gt;&lt;contributors&gt;&lt;authors&gt;&lt;author&gt;Parr, J. M.&lt;/author&gt;&lt;author&gt;Kavanagh, D. J.&lt;/author&gt;&lt;author&gt;Cahill, L.&lt;/author&gt;&lt;author&gt;Mitchell, G.&lt;/author&gt;&lt;author&gt;McD Young, R.&lt;/author&gt;&lt;/authors&gt;&lt;/contributors&gt;&lt;auth-address&gt;School of Medicine, University of Queensland, Herston, Queensland, Australia.&lt;/auth-address&gt;&lt;titles&gt;&lt;title&gt;Effectiveness of current treatment approaches for benzodiazepine discontinuation: a meta-analysis&lt;/title&gt;&lt;secondary-title&gt;Addiction&lt;/secondary-title&gt;&lt;/titles&gt;&lt;periodical&gt;&lt;full-title&gt;Addiction&lt;/full-title&gt;&lt;/periodical&gt;&lt;pages&gt;13-24&lt;/pages&gt;&lt;volume&gt;104&lt;/volume&gt;&lt;number&gt;1&lt;/number&gt;&lt;edition&gt;20081031&lt;/edition&gt;&lt;keywords&gt;&lt;keyword&gt;Adult&lt;/keyword&gt;&lt;keyword&gt;Aged&lt;/keyword&gt;&lt;keyword&gt;Anti-Anxiety Agents/administration &amp;amp; dosage/*adverse effects&lt;/keyword&gt;&lt;keyword&gt;Benzodiazepines/administration &amp;amp; dosage/*adverse effects&lt;/keyword&gt;&lt;keyword&gt;Cognitive Behavioral Therapy/*methods&lt;/keyword&gt;&lt;keyword&gt;Female&lt;/keyword&gt;&lt;keyword&gt;Humans&lt;/keyword&gt;&lt;keyword&gt;Male&lt;/keyword&gt;&lt;keyword&gt;Middle Aged&lt;/keyword&gt;&lt;keyword&gt;Randomized Controlled Trials as Topic&lt;/keyword&gt;&lt;keyword&gt;Substance Withdrawal Syndrome/*prevention &amp;amp; control&lt;/keyword&gt;&lt;keyword&gt;Time Factors&lt;/keyword&gt;&lt;/keywords&gt;&lt;dates&gt;&lt;year&gt;2009&lt;/year&gt;&lt;pub-dates&gt;&lt;date&gt;Jan&lt;/date&gt;&lt;/pub-dates&gt;&lt;/dates&gt;&lt;isbn&gt;1360-0443 (Electronic)&amp;#xD;0965-2140 (Linking)&lt;/isbn&gt;&lt;accession-num&gt;18983627&lt;/accession-num&gt;&lt;urls&gt;&lt;related-urls&gt;&lt;url&gt;https://www.ncbi.nlm.nih.gov/pubmed/18983627&lt;/url&gt;&lt;/related-urls&gt;&lt;/urls&gt;&lt;electronic-resource-num&gt;10.1111/j.1360-0443.2008.02364.x&lt;/electronic-resource-num&gt;&lt;language&gt;eng&lt;/language&gt;&lt;/record&gt;&lt;/Cite&gt;&lt;/EndNote&gt;</w:instrText>
            </w:r>
            <w:r>
              <w:rPr>
                <w:rFonts w:ascii="Times New Roman" w:eastAsia="Times New Roman" w:hAnsi="Times New Roman" w:cs="Times New Roman"/>
                <w:b/>
                <w:bCs/>
                <w:color w:val="000000"/>
                <w:szCs w:val="20"/>
              </w:rPr>
              <w:fldChar w:fldCharType="separate"/>
            </w:r>
            <w:r>
              <w:rPr>
                <w:rFonts w:ascii="Times New Roman" w:eastAsia="Times New Roman" w:hAnsi="Times New Roman" w:cs="Times New Roman"/>
                <w:b/>
                <w:bCs/>
                <w:noProof/>
                <w:color w:val="000000"/>
                <w:szCs w:val="20"/>
              </w:rPr>
              <w:t>[35]</w:t>
            </w:r>
            <w:r>
              <w:rPr>
                <w:rFonts w:ascii="Times New Roman" w:eastAsia="Times New Roman" w:hAnsi="Times New Roman" w:cs="Times New Roman"/>
                <w:b/>
                <w:bCs/>
                <w:color w:val="000000"/>
                <w:szCs w:val="20"/>
              </w:rPr>
              <w:fldChar w:fldCharType="end"/>
            </w:r>
          </w:p>
        </w:tc>
        <w:tc>
          <w:tcPr>
            <w:tcW w:w="844" w:type="pct"/>
            <w:shd w:val="clear" w:color="auto" w:fill="auto"/>
            <w:hideMark/>
          </w:tcPr>
          <w:p w14:paraId="21A4986D"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PsycLIT, MEDLINE and EBASE </w:t>
            </w:r>
            <w:r w:rsidRPr="007C0C15">
              <w:rPr>
                <w:rFonts w:ascii="Times New Roman" w:eastAsia="Times New Roman" w:hAnsi="Times New Roman" w:cs="Times New Roman"/>
                <w:color w:val="000000"/>
                <w:szCs w:val="20"/>
              </w:rPr>
              <w:br/>
              <w:t>• 1840 to 2007</w:t>
            </w:r>
          </w:p>
        </w:tc>
        <w:tc>
          <w:tcPr>
            <w:tcW w:w="249" w:type="pct"/>
            <w:shd w:val="clear" w:color="auto" w:fill="auto"/>
            <w:hideMark/>
          </w:tcPr>
          <w:p w14:paraId="42784592"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32 (15,787)</w:t>
            </w:r>
          </w:p>
        </w:tc>
        <w:tc>
          <w:tcPr>
            <w:tcW w:w="500" w:type="pct"/>
            <w:shd w:val="clear" w:color="auto" w:fill="auto"/>
            <w:hideMark/>
          </w:tcPr>
          <w:p w14:paraId="1B11BFD1"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Setting: general practice or outpatient</w:t>
            </w:r>
          </w:p>
          <w:p w14:paraId="12F87D3C"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Age not specified</w:t>
            </w:r>
            <w:r w:rsidRPr="007C0C15">
              <w:rPr>
                <w:rFonts w:ascii="Times New Roman" w:eastAsia="Times New Roman" w:hAnsi="Times New Roman" w:cs="Times New Roman"/>
                <w:color w:val="000000"/>
                <w:szCs w:val="20"/>
              </w:rPr>
              <w:br/>
              <w:t xml:space="preserve">• On BZDs ≥ 3 months </w:t>
            </w:r>
          </w:p>
        </w:tc>
        <w:tc>
          <w:tcPr>
            <w:tcW w:w="781" w:type="pct"/>
            <w:shd w:val="clear" w:color="auto" w:fill="auto"/>
            <w:hideMark/>
          </w:tcPr>
          <w:p w14:paraId="61E92523"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w:t>
            </w:r>
            <w:r w:rsidRPr="00DB7D67">
              <w:rPr>
                <w:rFonts w:ascii="Times New Roman" w:eastAsia="Times New Roman" w:hAnsi="Times New Roman" w:cs="Times New Roman"/>
                <w:color w:val="000000"/>
                <w:szCs w:val="20"/>
                <w:u w:val="single"/>
              </w:rPr>
              <w:t>Aim</w:t>
            </w:r>
            <w:r w:rsidRPr="007C0C15">
              <w:rPr>
                <w:rFonts w:ascii="Times New Roman" w:eastAsia="Times New Roman" w:hAnsi="Times New Roman" w:cs="Times New Roman"/>
                <w:color w:val="000000"/>
                <w:szCs w:val="20"/>
              </w:rPr>
              <w:t>: discontinue BDZs</w:t>
            </w:r>
          </w:p>
          <w:p w14:paraId="48428E59"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w:t>
            </w:r>
            <w:r w:rsidRPr="00DB7D67">
              <w:rPr>
                <w:rFonts w:ascii="Times New Roman" w:eastAsia="Times New Roman" w:hAnsi="Times New Roman" w:cs="Times New Roman"/>
                <w:color w:val="000000"/>
                <w:szCs w:val="20"/>
                <w:u w:val="single"/>
              </w:rPr>
              <w:t>Harm</w:t>
            </w:r>
            <w:r w:rsidRPr="007C0C15">
              <w:rPr>
                <w:rFonts w:ascii="Times New Roman" w:eastAsia="Times New Roman" w:hAnsi="Times New Roman" w:cs="Times New Roman"/>
                <w:color w:val="000000"/>
                <w:szCs w:val="20"/>
              </w:rPr>
              <w:t xml:space="preserve">: </w:t>
            </w:r>
            <w:r>
              <w:rPr>
                <w:rFonts w:ascii="Times New Roman" w:eastAsia="Times New Roman" w:hAnsi="Times New Roman" w:cs="Times New Roman"/>
                <w:color w:val="000000"/>
                <w:szCs w:val="20"/>
              </w:rPr>
              <w:t>n</w:t>
            </w:r>
            <w:r w:rsidRPr="007C0C15">
              <w:rPr>
                <w:rFonts w:ascii="Times New Roman" w:eastAsia="Times New Roman" w:hAnsi="Times New Roman" w:cs="Times New Roman"/>
                <w:color w:val="000000"/>
                <w:szCs w:val="20"/>
              </w:rPr>
              <w:t xml:space="preserve">ot </w:t>
            </w:r>
            <w:r>
              <w:rPr>
                <w:rFonts w:ascii="Times New Roman" w:eastAsia="Times New Roman" w:hAnsi="Times New Roman" w:cs="Times New Roman"/>
                <w:color w:val="000000"/>
                <w:szCs w:val="20"/>
              </w:rPr>
              <w:t>specified</w:t>
            </w:r>
            <w:r w:rsidRPr="007C0C15">
              <w:rPr>
                <w:rFonts w:ascii="Times New Roman" w:eastAsia="Times New Roman" w:hAnsi="Times New Roman" w:cs="Times New Roman"/>
                <w:color w:val="000000"/>
                <w:szCs w:val="20"/>
              </w:rPr>
              <w:br/>
              <w:t xml:space="preserve">• </w:t>
            </w:r>
            <w:r w:rsidRPr="00DB7D67">
              <w:rPr>
                <w:rFonts w:ascii="Times New Roman" w:eastAsia="Times New Roman" w:hAnsi="Times New Roman" w:cs="Times New Roman"/>
                <w:color w:val="000000"/>
                <w:szCs w:val="20"/>
                <w:u w:val="single"/>
              </w:rPr>
              <w:t>Intervention type</w:t>
            </w:r>
            <w:r w:rsidRPr="007C0C15">
              <w:rPr>
                <w:rFonts w:ascii="Times New Roman" w:eastAsia="Times New Roman" w:hAnsi="Times New Roman" w:cs="Times New Roman"/>
                <w:color w:val="000000"/>
                <w:szCs w:val="20"/>
              </w:rPr>
              <w:t xml:space="preserve">: </w:t>
            </w:r>
            <w:r>
              <w:rPr>
                <w:rFonts w:ascii="Times New Roman" w:eastAsia="Times New Roman" w:hAnsi="Times New Roman" w:cs="Times New Roman"/>
                <w:color w:val="000000"/>
                <w:szCs w:val="20"/>
              </w:rPr>
              <w:t>b</w:t>
            </w:r>
            <w:r w:rsidRPr="007C0C15">
              <w:rPr>
                <w:rFonts w:ascii="Times New Roman" w:eastAsia="Times New Roman" w:hAnsi="Times New Roman" w:cs="Times New Roman"/>
                <w:color w:val="000000"/>
                <w:szCs w:val="20"/>
              </w:rPr>
              <w:t>rief interventions, gradual dose reduction and psychological interventions.</w:t>
            </w:r>
            <w:r w:rsidRPr="007C0C15">
              <w:rPr>
                <w:rFonts w:ascii="Times New Roman" w:eastAsia="Times New Roman" w:hAnsi="Times New Roman" w:cs="Times New Roman"/>
                <w:color w:val="000000"/>
                <w:szCs w:val="20"/>
              </w:rPr>
              <w:br/>
              <w:t xml:space="preserve">• </w:t>
            </w:r>
            <w:r w:rsidRPr="00DB7D67">
              <w:rPr>
                <w:rFonts w:ascii="Times New Roman" w:eastAsia="Times New Roman" w:hAnsi="Times New Roman" w:cs="Times New Roman"/>
                <w:color w:val="000000"/>
                <w:szCs w:val="20"/>
                <w:u w:val="single"/>
              </w:rPr>
              <w:t>Facilitator</w:t>
            </w:r>
            <w:r w:rsidRPr="007C0C15">
              <w:rPr>
                <w:rFonts w:ascii="Times New Roman" w:eastAsia="Times New Roman" w:hAnsi="Times New Roman" w:cs="Times New Roman"/>
                <w:color w:val="000000"/>
                <w:szCs w:val="20"/>
              </w:rPr>
              <w:t>: pharmacists, physicians</w:t>
            </w:r>
          </w:p>
        </w:tc>
        <w:tc>
          <w:tcPr>
            <w:tcW w:w="406" w:type="pct"/>
            <w:shd w:val="clear" w:color="auto" w:fill="auto"/>
            <w:hideMark/>
          </w:tcPr>
          <w:p w14:paraId="3C5BD5FB"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Adjunctive treatment with routine care or GDR alone</w:t>
            </w:r>
          </w:p>
        </w:tc>
        <w:tc>
          <w:tcPr>
            <w:tcW w:w="969" w:type="pct"/>
            <w:shd w:val="clear" w:color="auto" w:fill="auto"/>
            <w:hideMark/>
          </w:tcPr>
          <w:p w14:paraId="2A2CDC5F"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Cessation rates </w:t>
            </w:r>
          </w:p>
        </w:tc>
        <w:tc>
          <w:tcPr>
            <w:tcW w:w="313" w:type="pct"/>
            <w:shd w:val="clear" w:color="auto" w:fill="auto"/>
            <w:hideMark/>
          </w:tcPr>
          <w:p w14:paraId="160EE85A"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Critically low </w:t>
            </w:r>
          </w:p>
        </w:tc>
        <w:tc>
          <w:tcPr>
            <w:tcW w:w="311" w:type="pct"/>
            <w:shd w:val="clear" w:color="auto" w:fill="auto"/>
            <w:noWrap/>
            <w:hideMark/>
          </w:tcPr>
          <w:p w14:paraId="54F4953E"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5 (5 RCTs</w:t>
            </w:r>
            <w:r>
              <w:rPr>
                <w:rFonts w:ascii="Times New Roman" w:eastAsia="Times New Roman" w:hAnsi="Times New Roman" w:cs="Times New Roman"/>
                <w:color w:val="000000"/>
                <w:szCs w:val="20"/>
                <w:vertAlign w:val="superscript"/>
              </w:rPr>
              <w:fldChar w:fldCharType="begin">
                <w:fldData xml:space="preserve">PEVuZE5vdGU+PENpdGU+PEF1dGhvcj5Wb3NoYWFyPC9BdXRob3I+PFllYXI+MjAwMzwvWWVhcj48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</w:fldData>
              </w:fldChar>
            </w:r>
            <w:r>
              <w:rPr>
                <w:rFonts w:ascii="Times New Roman" w:eastAsia="Times New Roman" w:hAnsi="Times New Roman" w:cs="Times New Roman"/>
                <w:color w:val="000000"/>
                <w:szCs w:val="20"/>
                <w:vertAlign w:val="superscript"/>
              </w:rPr>
              <w:instrText xml:space="preserve"> ADDIN EN.CITE </w:instrText>
            </w:r>
            <w:r>
              <w:rPr>
                <w:rFonts w:ascii="Times New Roman" w:eastAsia="Times New Roman" w:hAnsi="Times New Roman" w:cs="Times New Roman"/>
                <w:color w:val="000000"/>
                <w:szCs w:val="20"/>
                <w:vertAlign w:val="superscript"/>
              </w:rPr>
              <w:fldChar w:fldCharType="begin">
                <w:fldData xml:space="preserve">PEVuZE5vdGU+PENpdGU+PEF1dGhvcj5Wb3NoYWFyPC9BdXRob3I+PFllYXI+MjAwMzwvWWVhcj48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</w:fldData>
              </w:fldChar>
            </w:r>
            <w:r>
              <w:rPr>
                <w:rFonts w:ascii="Times New Roman" w:eastAsia="Times New Roman" w:hAnsi="Times New Roman" w:cs="Times New Roman"/>
                <w:color w:val="000000"/>
                <w:szCs w:val="20"/>
                <w:vertAlign w:val="superscript"/>
              </w:rPr>
              <w:instrText xml:space="preserve"> ADDIN EN.CITE.DATA </w:instrText>
            </w:r>
            <w:r>
              <w:rPr>
                <w:rFonts w:ascii="Times New Roman" w:eastAsia="Times New Roman" w:hAnsi="Times New Roman" w:cs="Times New Roman"/>
                <w:color w:val="000000"/>
                <w:szCs w:val="20"/>
                <w:vertAlign w:val="superscript"/>
              </w:rPr>
            </w:r>
            <w:r>
              <w:rPr>
                <w:rFonts w:ascii="Times New Roman" w:eastAsia="Times New Roman" w:hAnsi="Times New Roman" w:cs="Times New Roman"/>
                <w:color w:val="000000"/>
                <w:szCs w:val="20"/>
                <w:vertAlign w:val="superscript"/>
              </w:rPr>
              <w:fldChar w:fldCharType="end"/>
            </w:r>
            <w:r>
              <w:rPr>
                <w:rFonts w:ascii="Times New Roman" w:eastAsia="Times New Roman" w:hAnsi="Times New Roman" w:cs="Times New Roman"/>
                <w:color w:val="000000"/>
                <w:szCs w:val="20"/>
                <w:vertAlign w:val="superscript"/>
              </w:rPr>
            </w:r>
            <w:r>
              <w:rPr>
                <w:rFonts w:ascii="Times New Roman" w:eastAsia="Times New Roman" w:hAnsi="Times New Roman" w:cs="Times New Roman"/>
                <w:color w:val="000000"/>
                <w:szCs w:val="20"/>
                <w:vertAlign w:val="superscript"/>
              </w:rPr>
              <w:fldChar w:fldCharType="separate"/>
            </w:r>
            <w:r>
              <w:rPr>
                <w:rFonts w:ascii="Times New Roman" w:eastAsia="Times New Roman" w:hAnsi="Times New Roman" w:cs="Times New Roman"/>
                <w:noProof/>
                <w:color w:val="000000"/>
                <w:szCs w:val="20"/>
                <w:vertAlign w:val="superscript"/>
              </w:rPr>
              <w:t>[158,166,192,194,198]</w:t>
            </w:r>
            <w:r>
              <w:rPr>
                <w:rFonts w:ascii="Times New Roman" w:eastAsia="Times New Roman" w:hAnsi="Times New Roman" w:cs="Times New Roman"/>
                <w:color w:val="000000"/>
                <w:szCs w:val="20"/>
                <w:vertAlign w:val="superscript"/>
              </w:rPr>
              <w:fldChar w:fldCharType="end"/>
            </w:r>
            <w:r w:rsidRPr="007C0C15">
              <w:rPr>
                <w:rFonts w:ascii="Times New Roman" w:eastAsia="Times New Roman" w:hAnsi="Times New Roman" w:cs="Times New Roman"/>
                <w:color w:val="000000"/>
                <w:szCs w:val="20"/>
              </w:rPr>
              <w:t>)</w:t>
            </w:r>
          </w:p>
        </w:tc>
        <w:tc>
          <w:tcPr>
            <w:tcW w:w="253" w:type="pct"/>
            <w:shd w:val="clear" w:color="auto" w:fill="auto"/>
            <w:hideMark/>
          </w:tcPr>
          <w:p w14:paraId="460E4F7A"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4,936 (62 - 71)</w:t>
            </w:r>
          </w:p>
        </w:tc>
      </w:tr>
      <w:tr w:rsidR="009B2D2E" w:rsidRPr="007C0C15" w14:paraId="6D612EDC" w14:textId="77777777" w:rsidTr="00F13EAC">
        <w:trPr>
          <w:cantSplit/>
          <w:jc w:val="center"/>
        </w:trPr>
        <w:tc>
          <w:tcPr>
            <w:tcW w:w="374" w:type="pct"/>
            <w:shd w:val="clear" w:color="auto" w:fill="auto"/>
            <w:hideMark/>
          </w:tcPr>
          <w:p w14:paraId="18C38323" w14:textId="77777777" w:rsidR="009B2D2E" w:rsidRPr="007C0C15" w:rsidRDefault="009B2D2E" w:rsidP="00DE7571">
            <w:pP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Thompson Coon et al (2014)</w:t>
            </w:r>
            <w:r>
              <w:rPr>
                <w:rFonts w:ascii="Times New Roman" w:eastAsia="Times New Roman" w:hAnsi="Times New Roman" w:cs="Times New Roman"/>
                <w:b/>
                <w:bCs/>
                <w:color w:val="000000"/>
                <w:szCs w:val="20"/>
              </w:rPr>
              <w:fldChar w:fldCharType="begin">
                <w:fldData xml:space="preserve">PEVuZE5vdGU+PENpdGU+PEF1dGhvcj5UaG9tcHNvbi1Db29uPC9BdXRob3I+PFllYXI+MjAxNDwv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</w:fldData>
              </w:fldChar>
            </w:r>
            <w:r>
              <w:rPr>
                <w:rFonts w:ascii="Times New Roman" w:eastAsia="Times New Roman" w:hAnsi="Times New Roman" w:cs="Times New Roman"/>
                <w:b/>
                <w:bCs/>
                <w:color w:val="000000"/>
                <w:szCs w:val="20"/>
              </w:rPr>
              <w:instrText xml:space="preserve"> ADDIN EN.CITE </w:instrText>
            </w:r>
            <w:r>
              <w:rPr>
                <w:rFonts w:ascii="Times New Roman" w:eastAsia="Times New Roman" w:hAnsi="Times New Roman" w:cs="Times New Roman"/>
                <w:b/>
                <w:bCs/>
                <w:color w:val="000000"/>
                <w:szCs w:val="20"/>
              </w:rPr>
              <w:fldChar w:fldCharType="begin">
                <w:fldData xml:space="preserve">PEVuZE5vdGU+PENpdGU+PEF1dGhvcj5UaG9tcHNvbi1Db29uPC9BdXRob3I+PFllYXI+MjAxNDwv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</w:fldData>
              </w:fldChar>
            </w:r>
            <w:r>
              <w:rPr>
                <w:rFonts w:ascii="Times New Roman" w:eastAsia="Times New Roman" w:hAnsi="Times New Roman" w:cs="Times New Roman"/>
                <w:b/>
                <w:bCs/>
                <w:color w:val="000000"/>
                <w:szCs w:val="20"/>
              </w:rPr>
              <w:instrText xml:space="preserve"> ADDIN EN.CITE.DATA </w:instrText>
            </w:r>
            <w:r>
              <w:rPr>
                <w:rFonts w:ascii="Times New Roman" w:eastAsia="Times New Roman" w:hAnsi="Times New Roman" w:cs="Times New Roman"/>
                <w:b/>
                <w:bCs/>
                <w:color w:val="000000"/>
                <w:szCs w:val="20"/>
              </w:rPr>
            </w:r>
            <w:r>
              <w:rPr>
                <w:rFonts w:ascii="Times New Roman" w:eastAsia="Times New Roman" w:hAnsi="Times New Roman" w:cs="Times New Roman"/>
                <w:b/>
                <w:bCs/>
                <w:color w:val="000000"/>
                <w:szCs w:val="20"/>
              </w:rPr>
              <w:fldChar w:fldCharType="end"/>
            </w:r>
            <w:r>
              <w:rPr>
                <w:rFonts w:ascii="Times New Roman" w:eastAsia="Times New Roman" w:hAnsi="Times New Roman" w:cs="Times New Roman"/>
                <w:b/>
                <w:bCs/>
                <w:color w:val="000000"/>
                <w:szCs w:val="20"/>
              </w:rPr>
            </w:r>
            <w:r>
              <w:rPr>
                <w:rFonts w:ascii="Times New Roman" w:eastAsia="Times New Roman" w:hAnsi="Times New Roman" w:cs="Times New Roman"/>
                <w:b/>
                <w:bCs/>
                <w:color w:val="000000"/>
                <w:szCs w:val="20"/>
              </w:rPr>
              <w:fldChar w:fldCharType="separate"/>
            </w:r>
            <w:r>
              <w:rPr>
                <w:rFonts w:ascii="Times New Roman" w:eastAsia="Times New Roman" w:hAnsi="Times New Roman" w:cs="Times New Roman"/>
                <w:b/>
                <w:bCs/>
                <w:noProof/>
                <w:color w:val="000000"/>
                <w:szCs w:val="20"/>
              </w:rPr>
              <w:t>[36]</w:t>
            </w:r>
            <w:r>
              <w:rPr>
                <w:rFonts w:ascii="Times New Roman" w:eastAsia="Times New Roman" w:hAnsi="Times New Roman" w:cs="Times New Roman"/>
                <w:b/>
                <w:bCs/>
                <w:color w:val="000000"/>
                <w:szCs w:val="20"/>
              </w:rPr>
              <w:fldChar w:fldCharType="end"/>
            </w:r>
          </w:p>
        </w:tc>
        <w:tc>
          <w:tcPr>
            <w:tcW w:w="844" w:type="pct"/>
            <w:shd w:val="clear" w:color="auto" w:fill="auto"/>
            <w:hideMark/>
          </w:tcPr>
          <w:p w14:paraId="1F8A89CB"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MEDLINE, EMBASE, Social Policy and Practice, PsycINFO, CDSR and CENTRAL, CINAHL, AMED and British Nursing Index, Science Citation Index Expanded and Social Science Citation Index </w:t>
            </w:r>
            <w:r w:rsidRPr="007C0C15">
              <w:rPr>
                <w:rFonts w:ascii="Times New Roman" w:eastAsia="Times New Roman" w:hAnsi="Times New Roman" w:cs="Times New Roman"/>
                <w:color w:val="000000"/>
                <w:szCs w:val="20"/>
              </w:rPr>
              <w:br/>
              <w:t>• Inception to November 2013</w:t>
            </w:r>
          </w:p>
        </w:tc>
        <w:tc>
          <w:tcPr>
            <w:tcW w:w="249" w:type="pct"/>
            <w:shd w:val="clear" w:color="auto" w:fill="auto"/>
            <w:hideMark/>
          </w:tcPr>
          <w:p w14:paraId="20D4ED71"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23 (&gt;19,300)</w:t>
            </w:r>
            <w:hyperlink w:anchor="SampleSize" w:history="1">
              <w:r w:rsidRPr="007C0C15">
                <w:rPr>
                  <w:rStyle w:val="Heading1Char211"/>
                  <w:rFonts w:ascii="Times New Roman" w:eastAsia="Times New Roman" w:hAnsi="Times New Roman" w:cs="Times New Roman"/>
                  <w:szCs w:val="20"/>
                  <w:vertAlign w:val="superscript"/>
                </w:rPr>
                <w:t>e</w:t>
              </w:r>
            </w:hyperlink>
          </w:p>
        </w:tc>
        <w:tc>
          <w:tcPr>
            <w:tcW w:w="500" w:type="pct"/>
            <w:shd w:val="clear" w:color="auto" w:fill="auto"/>
            <w:hideMark/>
          </w:tcPr>
          <w:p w14:paraId="23A5C079"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Setting: community residential care</w:t>
            </w:r>
          </w:p>
          <w:p w14:paraId="28D5B32E"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Age not specified </w:t>
            </w:r>
            <w:r w:rsidRPr="007C0C15">
              <w:rPr>
                <w:rFonts w:ascii="Times New Roman" w:eastAsia="Times New Roman" w:hAnsi="Times New Roman" w:cs="Times New Roman"/>
                <w:color w:val="000000"/>
                <w:szCs w:val="20"/>
              </w:rPr>
              <w:br/>
              <w:t>• With dementia</w:t>
            </w:r>
          </w:p>
        </w:tc>
        <w:tc>
          <w:tcPr>
            <w:tcW w:w="781" w:type="pct"/>
            <w:shd w:val="clear" w:color="auto" w:fill="auto"/>
            <w:hideMark/>
          </w:tcPr>
          <w:p w14:paraId="2947C1A8" w14:textId="77777777" w:rsidR="009B2D2E" w:rsidRPr="007C0C15" w:rsidRDefault="009B2D2E" w:rsidP="00DB7D67">
            <w:pPr>
              <w:ind w:right="78"/>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w:t>
            </w:r>
            <w:r w:rsidRPr="00DB7D67">
              <w:rPr>
                <w:rFonts w:ascii="Times New Roman" w:eastAsia="Times New Roman" w:hAnsi="Times New Roman" w:cs="Times New Roman"/>
                <w:color w:val="000000"/>
                <w:szCs w:val="20"/>
                <w:u w:val="single"/>
              </w:rPr>
              <w:t>Aim</w:t>
            </w:r>
            <w:r w:rsidRPr="007C0C15">
              <w:rPr>
                <w:rFonts w:ascii="Times New Roman" w:eastAsia="Times New Roman" w:hAnsi="Times New Roman" w:cs="Times New Roman"/>
                <w:color w:val="000000"/>
                <w:szCs w:val="20"/>
              </w:rPr>
              <w:t>: reduce inappropriate prescribing of antipsychotics</w:t>
            </w:r>
          </w:p>
          <w:p w14:paraId="40DD0A9F"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w:t>
            </w:r>
            <w:r w:rsidRPr="00DB7D67">
              <w:rPr>
                <w:rFonts w:ascii="Times New Roman" w:eastAsia="Times New Roman" w:hAnsi="Times New Roman" w:cs="Times New Roman"/>
                <w:color w:val="000000"/>
                <w:szCs w:val="20"/>
                <w:u w:val="single"/>
              </w:rPr>
              <w:t>Harm</w:t>
            </w:r>
            <w:r w:rsidRPr="007C0C15">
              <w:rPr>
                <w:rFonts w:ascii="Times New Roman" w:eastAsia="Times New Roman" w:hAnsi="Times New Roman" w:cs="Times New Roman"/>
                <w:color w:val="000000"/>
                <w:szCs w:val="20"/>
              </w:rPr>
              <w:t xml:space="preserve">: </w:t>
            </w:r>
            <w:r>
              <w:rPr>
                <w:rFonts w:ascii="Times New Roman" w:eastAsia="Times New Roman" w:hAnsi="Times New Roman" w:cs="Times New Roman"/>
                <w:color w:val="000000"/>
                <w:szCs w:val="20"/>
              </w:rPr>
              <w:t>n</w:t>
            </w:r>
            <w:r w:rsidRPr="007C0C15">
              <w:rPr>
                <w:rFonts w:ascii="Times New Roman" w:eastAsia="Times New Roman" w:hAnsi="Times New Roman" w:cs="Times New Roman"/>
                <w:color w:val="000000"/>
                <w:szCs w:val="20"/>
              </w:rPr>
              <w:t xml:space="preserve">ot </w:t>
            </w:r>
            <w:r>
              <w:rPr>
                <w:rFonts w:ascii="Times New Roman" w:eastAsia="Times New Roman" w:hAnsi="Times New Roman" w:cs="Times New Roman"/>
                <w:color w:val="000000"/>
                <w:szCs w:val="20"/>
              </w:rPr>
              <w:t>specified</w:t>
            </w:r>
            <w:r w:rsidRPr="007C0C15">
              <w:rPr>
                <w:rFonts w:ascii="Times New Roman" w:eastAsia="Times New Roman" w:hAnsi="Times New Roman" w:cs="Times New Roman"/>
                <w:color w:val="000000"/>
                <w:szCs w:val="20"/>
              </w:rPr>
              <w:br/>
              <w:t xml:space="preserve">• </w:t>
            </w:r>
            <w:r w:rsidRPr="00DB7D67">
              <w:rPr>
                <w:rFonts w:ascii="Times New Roman" w:eastAsia="Times New Roman" w:hAnsi="Times New Roman" w:cs="Times New Roman"/>
                <w:color w:val="000000"/>
                <w:szCs w:val="20"/>
                <w:u w:val="single"/>
              </w:rPr>
              <w:t>Intervention type</w:t>
            </w:r>
            <w:r w:rsidRPr="007C0C15">
              <w:rPr>
                <w:rFonts w:ascii="Times New Roman" w:eastAsia="Times New Roman" w:hAnsi="Times New Roman" w:cs="Times New Roman"/>
                <w:color w:val="000000"/>
                <w:szCs w:val="20"/>
              </w:rPr>
              <w:t>: no restrictions</w:t>
            </w:r>
            <w:r w:rsidRPr="007C0C15">
              <w:rPr>
                <w:rFonts w:ascii="Times New Roman" w:eastAsia="Times New Roman" w:hAnsi="Times New Roman" w:cs="Times New Roman"/>
                <w:color w:val="000000"/>
                <w:szCs w:val="20"/>
              </w:rPr>
              <w:br/>
              <w:t xml:space="preserve">• </w:t>
            </w:r>
            <w:r w:rsidRPr="00DB7D67">
              <w:rPr>
                <w:rFonts w:ascii="Times New Roman" w:eastAsia="Times New Roman" w:hAnsi="Times New Roman" w:cs="Times New Roman"/>
                <w:color w:val="000000"/>
                <w:szCs w:val="20"/>
                <w:u w:val="single"/>
              </w:rPr>
              <w:t>Facilitator</w:t>
            </w:r>
            <w:r w:rsidRPr="007C0C15">
              <w:rPr>
                <w:rFonts w:ascii="Times New Roman" w:eastAsia="Times New Roman" w:hAnsi="Times New Roman" w:cs="Times New Roman"/>
                <w:color w:val="000000"/>
                <w:szCs w:val="20"/>
              </w:rPr>
              <w:t xml:space="preserve">: health professionals (e.g., GP, psychiatrists, pharmacists) </w:t>
            </w:r>
          </w:p>
        </w:tc>
        <w:tc>
          <w:tcPr>
            <w:tcW w:w="406" w:type="pct"/>
            <w:shd w:val="clear" w:color="auto" w:fill="auto"/>
            <w:noWrap/>
            <w:hideMark/>
          </w:tcPr>
          <w:p w14:paraId="7AED3F43"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Not stated</w:t>
            </w:r>
          </w:p>
        </w:tc>
        <w:tc>
          <w:tcPr>
            <w:tcW w:w="969" w:type="pct"/>
            <w:shd w:val="clear" w:color="auto" w:fill="auto"/>
            <w:hideMark/>
          </w:tcPr>
          <w:p w14:paraId="7AA0F4CF"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Change in medication use</w:t>
            </w:r>
          </w:p>
        </w:tc>
        <w:tc>
          <w:tcPr>
            <w:tcW w:w="313" w:type="pct"/>
            <w:shd w:val="clear" w:color="auto" w:fill="auto"/>
            <w:hideMark/>
          </w:tcPr>
          <w:p w14:paraId="0BDC92A0"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Low</w:t>
            </w:r>
          </w:p>
        </w:tc>
        <w:tc>
          <w:tcPr>
            <w:tcW w:w="311" w:type="pct"/>
            <w:shd w:val="clear" w:color="auto" w:fill="auto"/>
            <w:noWrap/>
            <w:hideMark/>
          </w:tcPr>
          <w:p w14:paraId="27F1CD7B"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5 (5 RCTs</w:t>
            </w:r>
            <w:r>
              <w:rPr>
                <w:rFonts w:ascii="Times New Roman" w:eastAsia="Times New Roman" w:hAnsi="Times New Roman" w:cs="Times New Roman"/>
                <w:color w:val="000000"/>
                <w:szCs w:val="20"/>
                <w:vertAlign w:val="superscript"/>
              </w:rPr>
              <w:fldChar w:fldCharType="begin">
                <w:fldData xml:space="preserve">PEVuZE5vdGU+PENpdGU+PEF1dGhvcj5UZXN0YWQ8L0F1dGhvcj48WWVhcj4yMDEwPC9ZZWFyPjxS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</w:fldData>
              </w:fldChar>
            </w:r>
            <w:r>
              <w:rPr>
                <w:rFonts w:ascii="Times New Roman" w:eastAsia="Times New Roman" w:hAnsi="Times New Roman" w:cs="Times New Roman"/>
                <w:color w:val="000000"/>
                <w:szCs w:val="20"/>
                <w:vertAlign w:val="superscript"/>
              </w:rPr>
              <w:instrText xml:space="preserve"> ADDIN EN.CITE </w:instrText>
            </w:r>
            <w:r>
              <w:rPr>
                <w:rFonts w:ascii="Times New Roman" w:eastAsia="Times New Roman" w:hAnsi="Times New Roman" w:cs="Times New Roman"/>
                <w:color w:val="000000"/>
                <w:szCs w:val="20"/>
                <w:vertAlign w:val="superscript"/>
              </w:rPr>
              <w:fldChar w:fldCharType="begin">
                <w:fldData xml:space="preserve">PEVuZE5vdGU+PENpdGU+PEF1dGhvcj5UZXN0YWQ8L0F1dGhvcj48WWVhcj4yMDEwPC9ZZWFyPjxS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</w:fldData>
              </w:fldChar>
            </w:r>
            <w:r>
              <w:rPr>
                <w:rFonts w:ascii="Times New Roman" w:eastAsia="Times New Roman" w:hAnsi="Times New Roman" w:cs="Times New Roman"/>
                <w:color w:val="000000"/>
                <w:szCs w:val="20"/>
                <w:vertAlign w:val="superscript"/>
              </w:rPr>
              <w:instrText xml:space="preserve"> ADDIN EN.CITE.DATA </w:instrText>
            </w:r>
            <w:r>
              <w:rPr>
                <w:rFonts w:ascii="Times New Roman" w:eastAsia="Times New Roman" w:hAnsi="Times New Roman" w:cs="Times New Roman"/>
                <w:color w:val="000000"/>
                <w:szCs w:val="20"/>
                <w:vertAlign w:val="superscript"/>
              </w:rPr>
            </w:r>
            <w:r>
              <w:rPr>
                <w:rFonts w:ascii="Times New Roman" w:eastAsia="Times New Roman" w:hAnsi="Times New Roman" w:cs="Times New Roman"/>
                <w:color w:val="000000"/>
                <w:szCs w:val="20"/>
                <w:vertAlign w:val="superscript"/>
              </w:rPr>
              <w:fldChar w:fldCharType="end"/>
            </w:r>
            <w:r>
              <w:rPr>
                <w:rFonts w:ascii="Times New Roman" w:eastAsia="Times New Roman" w:hAnsi="Times New Roman" w:cs="Times New Roman"/>
                <w:color w:val="000000"/>
                <w:szCs w:val="20"/>
                <w:vertAlign w:val="superscript"/>
              </w:rPr>
            </w:r>
            <w:r>
              <w:rPr>
                <w:rFonts w:ascii="Times New Roman" w:eastAsia="Times New Roman" w:hAnsi="Times New Roman" w:cs="Times New Roman"/>
                <w:color w:val="000000"/>
                <w:szCs w:val="20"/>
                <w:vertAlign w:val="superscript"/>
              </w:rPr>
              <w:fldChar w:fldCharType="separate"/>
            </w:r>
            <w:r>
              <w:rPr>
                <w:rFonts w:ascii="Times New Roman" w:eastAsia="Times New Roman" w:hAnsi="Times New Roman" w:cs="Times New Roman"/>
                <w:noProof/>
                <w:color w:val="000000"/>
                <w:szCs w:val="20"/>
                <w:vertAlign w:val="superscript"/>
              </w:rPr>
              <w:t>[83,87,107,150,247]</w:t>
            </w:r>
            <w:r>
              <w:rPr>
                <w:rFonts w:ascii="Times New Roman" w:eastAsia="Times New Roman" w:hAnsi="Times New Roman" w:cs="Times New Roman"/>
                <w:color w:val="000000"/>
                <w:szCs w:val="20"/>
                <w:vertAlign w:val="superscript"/>
              </w:rPr>
              <w:fldChar w:fldCharType="end"/>
            </w:r>
            <w:r w:rsidRPr="007C0C15">
              <w:rPr>
                <w:rFonts w:ascii="Times New Roman" w:eastAsia="Times New Roman" w:hAnsi="Times New Roman" w:cs="Times New Roman"/>
                <w:color w:val="000000"/>
                <w:szCs w:val="20"/>
              </w:rPr>
              <w:t>)</w:t>
            </w:r>
          </w:p>
        </w:tc>
        <w:tc>
          <w:tcPr>
            <w:tcW w:w="253" w:type="pct"/>
            <w:shd w:val="clear" w:color="auto" w:fill="auto"/>
            <w:hideMark/>
          </w:tcPr>
          <w:p w14:paraId="0264BADC"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3,601 (Not stated)</w:t>
            </w:r>
          </w:p>
        </w:tc>
      </w:tr>
      <w:tr w:rsidR="009B2D2E" w:rsidRPr="007C0C15" w14:paraId="7E225394" w14:textId="77777777" w:rsidTr="00F13EAC">
        <w:trPr>
          <w:cantSplit/>
          <w:jc w:val="center"/>
        </w:trPr>
        <w:tc>
          <w:tcPr>
            <w:tcW w:w="374" w:type="pct"/>
            <w:shd w:val="clear" w:color="auto" w:fill="auto"/>
            <w:hideMark/>
          </w:tcPr>
          <w:p w14:paraId="444F9CD1" w14:textId="77777777" w:rsidR="009B2D2E" w:rsidRPr="007C0C15" w:rsidRDefault="009B2D2E" w:rsidP="00DE7571">
            <w:pP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Reeve et al (2017)</w:t>
            </w:r>
            <w:r>
              <w:rPr>
                <w:rFonts w:ascii="Times New Roman" w:eastAsia="Times New Roman" w:hAnsi="Times New Roman" w:cs="Times New Roman"/>
                <w:b/>
                <w:bCs/>
                <w:color w:val="000000"/>
                <w:szCs w:val="20"/>
              </w:rPr>
              <w:fldChar w:fldCharType="begin">
                <w:fldData xml:space="preserve">PEVuZE5vdGU+PENpdGU+PEF1dGhvcj5SZWV2ZTwvQXV0aG9yPjxZZWFyPjIwMTc8L1llYXI+PFJl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=
</w:fldData>
              </w:fldChar>
            </w:r>
            <w:r>
              <w:rPr>
                <w:rFonts w:ascii="Times New Roman" w:eastAsia="Times New Roman" w:hAnsi="Times New Roman" w:cs="Times New Roman"/>
                <w:b/>
                <w:bCs/>
                <w:color w:val="000000"/>
                <w:szCs w:val="20"/>
              </w:rPr>
              <w:instrText xml:space="preserve"> ADDIN EN.CITE </w:instrText>
            </w:r>
            <w:r>
              <w:rPr>
                <w:rFonts w:ascii="Times New Roman" w:eastAsia="Times New Roman" w:hAnsi="Times New Roman" w:cs="Times New Roman"/>
                <w:b/>
                <w:bCs/>
                <w:color w:val="000000"/>
                <w:szCs w:val="20"/>
              </w:rPr>
              <w:fldChar w:fldCharType="begin">
                <w:fldData xml:space="preserve">PEVuZE5vdGU+PENpdGU+PEF1dGhvcj5SZWV2ZTwvQXV0aG9yPjxZZWFyPjIwMTc8L1llYXI+PFJl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=
</w:fldData>
              </w:fldChar>
            </w:r>
            <w:r>
              <w:rPr>
                <w:rFonts w:ascii="Times New Roman" w:eastAsia="Times New Roman" w:hAnsi="Times New Roman" w:cs="Times New Roman"/>
                <w:b/>
                <w:bCs/>
                <w:color w:val="000000"/>
                <w:szCs w:val="20"/>
              </w:rPr>
              <w:instrText xml:space="preserve"> ADDIN EN.CITE.DATA </w:instrText>
            </w:r>
            <w:r>
              <w:rPr>
                <w:rFonts w:ascii="Times New Roman" w:eastAsia="Times New Roman" w:hAnsi="Times New Roman" w:cs="Times New Roman"/>
                <w:b/>
                <w:bCs/>
                <w:color w:val="000000"/>
                <w:szCs w:val="20"/>
              </w:rPr>
            </w:r>
            <w:r>
              <w:rPr>
                <w:rFonts w:ascii="Times New Roman" w:eastAsia="Times New Roman" w:hAnsi="Times New Roman" w:cs="Times New Roman"/>
                <w:b/>
                <w:bCs/>
                <w:color w:val="000000"/>
                <w:szCs w:val="20"/>
              </w:rPr>
              <w:fldChar w:fldCharType="end"/>
            </w:r>
            <w:r>
              <w:rPr>
                <w:rFonts w:ascii="Times New Roman" w:eastAsia="Times New Roman" w:hAnsi="Times New Roman" w:cs="Times New Roman"/>
                <w:b/>
                <w:bCs/>
                <w:color w:val="000000"/>
                <w:szCs w:val="20"/>
              </w:rPr>
            </w:r>
            <w:r>
              <w:rPr>
                <w:rFonts w:ascii="Times New Roman" w:eastAsia="Times New Roman" w:hAnsi="Times New Roman" w:cs="Times New Roman"/>
                <w:b/>
                <w:bCs/>
                <w:color w:val="000000"/>
                <w:szCs w:val="20"/>
              </w:rPr>
              <w:fldChar w:fldCharType="separate"/>
            </w:r>
            <w:r>
              <w:rPr>
                <w:rFonts w:ascii="Times New Roman" w:eastAsia="Times New Roman" w:hAnsi="Times New Roman" w:cs="Times New Roman"/>
                <w:b/>
                <w:bCs/>
                <w:noProof/>
                <w:color w:val="000000"/>
                <w:szCs w:val="20"/>
              </w:rPr>
              <w:t>[33]</w:t>
            </w:r>
            <w:r>
              <w:rPr>
                <w:rFonts w:ascii="Times New Roman" w:eastAsia="Times New Roman" w:hAnsi="Times New Roman" w:cs="Times New Roman"/>
                <w:b/>
                <w:bCs/>
                <w:color w:val="000000"/>
                <w:szCs w:val="20"/>
              </w:rPr>
              <w:fldChar w:fldCharType="end"/>
            </w:r>
            <w:r w:rsidRPr="007C0C15">
              <w:rPr>
                <w:rFonts w:ascii="Times New Roman" w:eastAsia="Times New Roman" w:hAnsi="Times New Roman" w:cs="Times New Roman"/>
                <w:b/>
                <w:bCs/>
                <w:color w:val="000000"/>
                <w:szCs w:val="20"/>
              </w:rPr>
              <w:t xml:space="preserve"> </w:t>
            </w:r>
          </w:p>
        </w:tc>
        <w:tc>
          <w:tcPr>
            <w:tcW w:w="844" w:type="pct"/>
            <w:shd w:val="clear" w:color="auto" w:fill="auto"/>
            <w:hideMark/>
          </w:tcPr>
          <w:p w14:paraId="3D3FE840"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PubMed, Embase, Informit, International Pharmaceutical Abstracts, Scopus, PsychINFO, Cochrane Central Register of Controlled Trials and CINAHL </w:t>
            </w:r>
            <w:r w:rsidRPr="007C0C15">
              <w:rPr>
                <w:rFonts w:ascii="Times New Roman" w:eastAsia="Times New Roman" w:hAnsi="Times New Roman" w:cs="Times New Roman"/>
                <w:color w:val="000000"/>
                <w:szCs w:val="20"/>
              </w:rPr>
              <w:br/>
              <w:t>• January 1995 to July 2015</w:t>
            </w:r>
          </w:p>
        </w:tc>
        <w:tc>
          <w:tcPr>
            <w:tcW w:w="249" w:type="pct"/>
            <w:shd w:val="clear" w:color="auto" w:fill="auto"/>
            <w:hideMark/>
          </w:tcPr>
          <w:p w14:paraId="57BDAF6C"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7 (1,214)</w:t>
            </w:r>
          </w:p>
        </w:tc>
        <w:tc>
          <w:tcPr>
            <w:tcW w:w="500" w:type="pct"/>
            <w:shd w:val="clear" w:color="auto" w:fill="auto"/>
            <w:hideMark/>
          </w:tcPr>
          <w:p w14:paraId="22FFA9B6"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Setting: community, </w:t>
            </w:r>
            <w:proofErr w:type="gramStart"/>
            <w:r w:rsidRPr="007C0C15">
              <w:rPr>
                <w:rFonts w:ascii="Times New Roman" w:eastAsia="Times New Roman" w:hAnsi="Times New Roman" w:cs="Times New Roman"/>
                <w:color w:val="000000"/>
                <w:szCs w:val="20"/>
              </w:rPr>
              <w:t>hospital</w:t>
            </w:r>
            <w:proofErr w:type="gramEnd"/>
            <w:r w:rsidRPr="007C0C15">
              <w:rPr>
                <w:rFonts w:ascii="Times New Roman" w:eastAsia="Times New Roman" w:hAnsi="Times New Roman" w:cs="Times New Roman"/>
                <w:color w:val="000000"/>
                <w:szCs w:val="20"/>
              </w:rPr>
              <w:t xml:space="preserve"> or aged care</w:t>
            </w:r>
            <w:r w:rsidRPr="007C0C15">
              <w:rPr>
                <w:rFonts w:ascii="Times New Roman" w:eastAsia="Times New Roman" w:hAnsi="Times New Roman" w:cs="Times New Roman"/>
                <w:color w:val="000000"/>
                <w:szCs w:val="20"/>
              </w:rPr>
              <w:br/>
              <w:t>• Age 65+</w:t>
            </w:r>
            <w:r w:rsidRPr="007C0C15">
              <w:rPr>
                <w:rFonts w:ascii="Times New Roman" w:eastAsia="Times New Roman" w:hAnsi="Times New Roman" w:cs="Times New Roman"/>
                <w:color w:val="000000"/>
                <w:szCs w:val="20"/>
              </w:rPr>
              <w:br/>
              <w:t xml:space="preserve">• On long term BZDs and/or Z-drugs (≥ 4 weeks) </w:t>
            </w:r>
          </w:p>
        </w:tc>
        <w:tc>
          <w:tcPr>
            <w:tcW w:w="781" w:type="pct"/>
            <w:shd w:val="clear" w:color="auto" w:fill="auto"/>
            <w:hideMark/>
          </w:tcPr>
          <w:p w14:paraId="451E7F09"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w:t>
            </w:r>
            <w:r w:rsidRPr="00DB7D67">
              <w:rPr>
                <w:rFonts w:ascii="Times New Roman" w:eastAsia="Times New Roman" w:hAnsi="Times New Roman" w:cs="Times New Roman"/>
                <w:color w:val="000000"/>
                <w:szCs w:val="20"/>
                <w:u w:val="single"/>
              </w:rPr>
              <w:t>Aim</w:t>
            </w:r>
            <w:r w:rsidRPr="007C0C15">
              <w:rPr>
                <w:rFonts w:ascii="Times New Roman" w:eastAsia="Times New Roman" w:hAnsi="Times New Roman" w:cs="Times New Roman"/>
                <w:color w:val="000000"/>
                <w:szCs w:val="20"/>
              </w:rPr>
              <w:t>: deprescribe long-term use of BZDs and/or Z-drugs</w:t>
            </w:r>
          </w:p>
          <w:p w14:paraId="3DFC66E5"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w:t>
            </w:r>
            <w:r w:rsidRPr="00DB7D67">
              <w:rPr>
                <w:rFonts w:ascii="Times New Roman" w:eastAsia="Times New Roman" w:hAnsi="Times New Roman" w:cs="Times New Roman"/>
                <w:color w:val="000000"/>
                <w:szCs w:val="20"/>
                <w:u w:val="single"/>
              </w:rPr>
              <w:t>Harm</w:t>
            </w:r>
            <w:r w:rsidRPr="007C0C15">
              <w:rPr>
                <w:rFonts w:ascii="Times New Roman" w:eastAsia="Times New Roman" w:hAnsi="Times New Roman" w:cs="Times New Roman"/>
                <w:color w:val="000000"/>
                <w:szCs w:val="20"/>
              </w:rPr>
              <w:t xml:space="preserve">: </w:t>
            </w:r>
            <w:r>
              <w:rPr>
                <w:rFonts w:ascii="Times New Roman" w:eastAsia="Times New Roman" w:hAnsi="Times New Roman" w:cs="Times New Roman"/>
                <w:color w:val="000000"/>
                <w:szCs w:val="20"/>
              </w:rPr>
              <w:t>specified</w:t>
            </w:r>
            <w:r w:rsidRPr="007C0C15">
              <w:rPr>
                <w:rFonts w:ascii="Times New Roman" w:eastAsia="Times New Roman" w:hAnsi="Times New Roman" w:cs="Times New Roman"/>
                <w:color w:val="000000"/>
                <w:szCs w:val="20"/>
              </w:rPr>
              <w:t xml:space="preserve">; </w:t>
            </w:r>
            <w:r>
              <w:rPr>
                <w:rFonts w:ascii="Times New Roman" w:eastAsia="Times New Roman" w:hAnsi="Times New Roman" w:cs="Times New Roman"/>
                <w:color w:val="000000"/>
                <w:szCs w:val="20"/>
              </w:rPr>
              <w:t>d</w:t>
            </w:r>
            <w:r w:rsidRPr="007C0C15">
              <w:rPr>
                <w:rFonts w:ascii="Times New Roman" w:eastAsia="Times New Roman" w:hAnsi="Times New Roman" w:cs="Times New Roman"/>
                <w:color w:val="000000"/>
                <w:szCs w:val="20"/>
              </w:rPr>
              <w:t>efined</w:t>
            </w:r>
            <w:r w:rsidRPr="007C0C15">
              <w:rPr>
                <w:rFonts w:ascii="Times New Roman" w:eastAsia="Times New Roman" w:hAnsi="Times New Roman" w:cs="Times New Roman"/>
                <w:color w:val="000000"/>
                <w:szCs w:val="20"/>
              </w:rPr>
              <w:br/>
              <w:t xml:space="preserve">• </w:t>
            </w:r>
            <w:r w:rsidRPr="00DB7D67">
              <w:rPr>
                <w:rFonts w:ascii="Times New Roman" w:eastAsia="Times New Roman" w:hAnsi="Times New Roman" w:cs="Times New Roman"/>
                <w:color w:val="000000"/>
                <w:szCs w:val="20"/>
                <w:u w:val="single"/>
              </w:rPr>
              <w:t>Intervention type</w:t>
            </w:r>
            <w:r w:rsidRPr="007C0C15">
              <w:rPr>
                <w:rFonts w:ascii="Times New Roman" w:eastAsia="Times New Roman" w:hAnsi="Times New Roman" w:cs="Times New Roman"/>
                <w:color w:val="000000"/>
                <w:szCs w:val="20"/>
              </w:rPr>
              <w:t>: no restrictions</w:t>
            </w:r>
            <w:r w:rsidRPr="007C0C15">
              <w:rPr>
                <w:rFonts w:ascii="Times New Roman" w:eastAsia="Times New Roman" w:hAnsi="Times New Roman" w:cs="Times New Roman"/>
                <w:color w:val="000000"/>
                <w:szCs w:val="20"/>
              </w:rPr>
              <w:br/>
              <w:t xml:space="preserve">• </w:t>
            </w:r>
            <w:r w:rsidRPr="00DB7D67">
              <w:rPr>
                <w:rFonts w:ascii="Times New Roman" w:eastAsia="Times New Roman" w:hAnsi="Times New Roman" w:cs="Times New Roman"/>
                <w:color w:val="000000"/>
                <w:szCs w:val="20"/>
                <w:u w:val="single"/>
              </w:rPr>
              <w:t>Facilitator</w:t>
            </w:r>
            <w:r w:rsidRPr="007C0C15">
              <w:rPr>
                <w:rFonts w:ascii="Times New Roman" w:eastAsia="Times New Roman" w:hAnsi="Times New Roman" w:cs="Times New Roman"/>
                <w:color w:val="000000"/>
                <w:szCs w:val="20"/>
              </w:rPr>
              <w:t>: not stated</w:t>
            </w:r>
          </w:p>
        </w:tc>
        <w:tc>
          <w:tcPr>
            <w:tcW w:w="406" w:type="pct"/>
            <w:shd w:val="clear" w:color="auto" w:fill="auto"/>
            <w:noWrap/>
            <w:hideMark/>
          </w:tcPr>
          <w:p w14:paraId="170424E1"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Not stated</w:t>
            </w:r>
          </w:p>
        </w:tc>
        <w:tc>
          <w:tcPr>
            <w:tcW w:w="969" w:type="pct"/>
            <w:shd w:val="clear" w:color="auto" w:fill="auto"/>
            <w:hideMark/>
          </w:tcPr>
          <w:p w14:paraId="15077C5F"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Number of participants continuing vs. stopping BZD or Z-drug use</w:t>
            </w:r>
            <w:r w:rsidRPr="007C0C15">
              <w:rPr>
                <w:rFonts w:ascii="Times New Roman" w:eastAsia="Times New Roman" w:hAnsi="Times New Roman" w:cs="Times New Roman"/>
                <w:color w:val="000000"/>
                <w:szCs w:val="20"/>
              </w:rPr>
              <w:br/>
              <w:t>• Clinical outcomes</w:t>
            </w:r>
            <w:r w:rsidRPr="007C0C15">
              <w:rPr>
                <w:rFonts w:ascii="Times New Roman" w:eastAsia="Times New Roman" w:hAnsi="Times New Roman" w:cs="Times New Roman"/>
                <w:color w:val="000000"/>
                <w:szCs w:val="20"/>
              </w:rPr>
              <w:br/>
              <w:t>• Adverse drug withdrawal reactions</w:t>
            </w:r>
            <w:r w:rsidRPr="007C0C15">
              <w:rPr>
                <w:rFonts w:ascii="Times New Roman" w:eastAsia="Times New Roman" w:hAnsi="Times New Roman" w:cs="Times New Roman"/>
                <w:color w:val="000000"/>
                <w:szCs w:val="20"/>
              </w:rPr>
              <w:br/>
              <w:t>• Return of condition/ loss of benefit</w:t>
            </w:r>
          </w:p>
        </w:tc>
        <w:tc>
          <w:tcPr>
            <w:tcW w:w="313" w:type="pct"/>
            <w:shd w:val="clear" w:color="auto" w:fill="auto"/>
            <w:hideMark/>
          </w:tcPr>
          <w:p w14:paraId="5B3AF791"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Critically low </w:t>
            </w:r>
          </w:p>
        </w:tc>
        <w:tc>
          <w:tcPr>
            <w:tcW w:w="311" w:type="pct"/>
            <w:shd w:val="clear" w:color="auto" w:fill="auto"/>
            <w:noWrap/>
            <w:hideMark/>
          </w:tcPr>
          <w:p w14:paraId="00385237"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5 (5 RCTs</w:t>
            </w:r>
            <w:r>
              <w:rPr>
                <w:rFonts w:ascii="Times New Roman" w:eastAsia="Times New Roman" w:hAnsi="Times New Roman" w:cs="Times New Roman"/>
                <w:color w:val="000000"/>
                <w:szCs w:val="20"/>
                <w:vertAlign w:val="superscript"/>
              </w:rPr>
              <w:fldChar w:fldCharType="begin">
                <w:fldData xml:space="preserve">PEVuZE5vdGU+PENpdGU+PEF1dGhvcj5QZXRyb3ZpYzwvQXV0aG9yPjxZZWFyPjIwMDI8L1llYXI+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</w:fldData>
              </w:fldChar>
            </w:r>
            <w:r>
              <w:rPr>
                <w:rFonts w:ascii="Times New Roman" w:eastAsia="Times New Roman" w:hAnsi="Times New Roman" w:cs="Times New Roman"/>
                <w:color w:val="000000"/>
                <w:szCs w:val="20"/>
                <w:vertAlign w:val="superscript"/>
              </w:rPr>
              <w:instrText xml:space="preserve"> ADDIN EN.CITE </w:instrText>
            </w:r>
            <w:r>
              <w:rPr>
                <w:rFonts w:ascii="Times New Roman" w:eastAsia="Times New Roman" w:hAnsi="Times New Roman" w:cs="Times New Roman"/>
                <w:color w:val="000000"/>
                <w:szCs w:val="20"/>
                <w:vertAlign w:val="superscript"/>
              </w:rPr>
              <w:fldChar w:fldCharType="begin">
                <w:fldData xml:space="preserve">PEVuZE5vdGU+PENpdGU+PEF1dGhvcj5QZXRyb3ZpYzwvQXV0aG9yPjxZZWFyPjIwMDI8L1llYXI+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</w:fldData>
              </w:fldChar>
            </w:r>
            <w:r>
              <w:rPr>
                <w:rFonts w:ascii="Times New Roman" w:eastAsia="Times New Roman" w:hAnsi="Times New Roman" w:cs="Times New Roman"/>
                <w:color w:val="000000"/>
                <w:szCs w:val="20"/>
                <w:vertAlign w:val="superscript"/>
              </w:rPr>
              <w:instrText xml:space="preserve"> ADDIN EN.CITE.DATA </w:instrText>
            </w:r>
            <w:r>
              <w:rPr>
                <w:rFonts w:ascii="Times New Roman" w:eastAsia="Times New Roman" w:hAnsi="Times New Roman" w:cs="Times New Roman"/>
                <w:color w:val="000000"/>
                <w:szCs w:val="20"/>
                <w:vertAlign w:val="superscript"/>
              </w:rPr>
            </w:r>
            <w:r>
              <w:rPr>
                <w:rFonts w:ascii="Times New Roman" w:eastAsia="Times New Roman" w:hAnsi="Times New Roman" w:cs="Times New Roman"/>
                <w:color w:val="000000"/>
                <w:szCs w:val="20"/>
                <w:vertAlign w:val="superscript"/>
              </w:rPr>
              <w:fldChar w:fldCharType="end"/>
            </w:r>
            <w:r>
              <w:rPr>
                <w:rFonts w:ascii="Times New Roman" w:eastAsia="Times New Roman" w:hAnsi="Times New Roman" w:cs="Times New Roman"/>
                <w:color w:val="000000"/>
                <w:szCs w:val="20"/>
                <w:vertAlign w:val="superscript"/>
              </w:rPr>
            </w:r>
            <w:r>
              <w:rPr>
                <w:rFonts w:ascii="Times New Roman" w:eastAsia="Times New Roman" w:hAnsi="Times New Roman" w:cs="Times New Roman"/>
                <w:color w:val="000000"/>
                <w:szCs w:val="20"/>
                <w:vertAlign w:val="superscript"/>
              </w:rPr>
              <w:fldChar w:fldCharType="separate"/>
            </w:r>
            <w:r>
              <w:rPr>
                <w:rFonts w:ascii="Times New Roman" w:eastAsia="Times New Roman" w:hAnsi="Times New Roman" w:cs="Times New Roman"/>
                <w:noProof/>
                <w:color w:val="000000"/>
                <w:szCs w:val="20"/>
                <w:vertAlign w:val="superscript"/>
              </w:rPr>
              <w:t>[85,124,148,190,234]</w:t>
            </w:r>
            <w:r>
              <w:rPr>
                <w:rFonts w:ascii="Times New Roman" w:eastAsia="Times New Roman" w:hAnsi="Times New Roman" w:cs="Times New Roman"/>
                <w:color w:val="000000"/>
                <w:szCs w:val="20"/>
                <w:vertAlign w:val="superscript"/>
              </w:rPr>
              <w:fldChar w:fldCharType="end"/>
            </w:r>
            <w:r w:rsidRPr="007C0C15">
              <w:rPr>
                <w:rFonts w:ascii="Times New Roman" w:eastAsia="Times New Roman" w:hAnsi="Times New Roman" w:cs="Times New Roman"/>
                <w:color w:val="000000"/>
                <w:szCs w:val="20"/>
              </w:rPr>
              <w:t>)</w:t>
            </w:r>
          </w:p>
        </w:tc>
        <w:tc>
          <w:tcPr>
            <w:tcW w:w="253" w:type="pct"/>
            <w:shd w:val="clear" w:color="auto" w:fill="auto"/>
            <w:hideMark/>
          </w:tcPr>
          <w:p w14:paraId="0BB6C7F9"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1,023 (73- 82)</w:t>
            </w:r>
          </w:p>
        </w:tc>
      </w:tr>
      <w:tr w:rsidR="009B2D2E" w:rsidRPr="007C0C15" w14:paraId="236BF1E5" w14:textId="77777777" w:rsidTr="00F13EAC">
        <w:trPr>
          <w:cantSplit/>
          <w:jc w:val="center"/>
        </w:trPr>
        <w:tc>
          <w:tcPr>
            <w:tcW w:w="374" w:type="pct"/>
            <w:shd w:val="clear" w:color="auto" w:fill="auto"/>
            <w:hideMark/>
          </w:tcPr>
          <w:p w14:paraId="05ED3EDC" w14:textId="77777777" w:rsidR="009B2D2E" w:rsidRPr="007C0C15" w:rsidRDefault="009B2D2E" w:rsidP="00DE7571">
            <w:pP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Hoyle et al (2018)</w:t>
            </w:r>
            <w:r>
              <w:rPr>
                <w:rFonts w:ascii="Times New Roman" w:eastAsia="Times New Roman" w:hAnsi="Times New Roman" w:cs="Times New Roman"/>
                <w:b/>
                <w:bCs/>
                <w:color w:val="000000"/>
                <w:szCs w:val="20"/>
              </w:rPr>
              <w:fldChar w:fldCharType="begin">
                <w:fldData xml:space="preserve">PEVuZE5vdGU+PENpdGU+PEF1dGhvcj5Ib3lsZTwvQXV0aG9yPjxZZWFyPjIwMTg8L1llYXI+PFJl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</w:fldData>
              </w:fldChar>
            </w:r>
            <w:r>
              <w:rPr>
                <w:rFonts w:ascii="Times New Roman" w:eastAsia="Times New Roman" w:hAnsi="Times New Roman" w:cs="Times New Roman"/>
                <w:b/>
                <w:bCs/>
                <w:color w:val="000000"/>
                <w:szCs w:val="20"/>
              </w:rPr>
              <w:instrText xml:space="preserve"> ADDIN EN.CITE </w:instrText>
            </w:r>
            <w:r>
              <w:rPr>
                <w:rFonts w:ascii="Times New Roman" w:eastAsia="Times New Roman" w:hAnsi="Times New Roman" w:cs="Times New Roman"/>
                <w:b/>
                <w:bCs/>
                <w:color w:val="000000"/>
                <w:szCs w:val="20"/>
              </w:rPr>
              <w:fldChar w:fldCharType="begin">
                <w:fldData xml:space="preserve">PEVuZE5vdGU+PENpdGU+PEF1dGhvcj5Ib3lsZTwvQXV0aG9yPjxZZWFyPjIwMTg8L1llYXI+PFJl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</w:fldData>
              </w:fldChar>
            </w:r>
            <w:r>
              <w:rPr>
                <w:rFonts w:ascii="Times New Roman" w:eastAsia="Times New Roman" w:hAnsi="Times New Roman" w:cs="Times New Roman"/>
                <w:b/>
                <w:bCs/>
                <w:color w:val="000000"/>
                <w:szCs w:val="20"/>
              </w:rPr>
              <w:instrText xml:space="preserve"> ADDIN EN.CITE.DATA </w:instrText>
            </w:r>
            <w:r>
              <w:rPr>
                <w:rFonts w:ascii="Times New Roman" w:eastAsia="Times New Roman" w:hAnsi="Times New Roman" w:cs="Times New Roman"/>
                <w:b/>
                <w:bCs/>
                <w:color w:val="000000"/>
                <w:szCs w:val="20"/>
              </w:rPr>
            </w:r>
            <w:r>
              <w:rPr>
                <w:rFonts w:ascii="Times New Roman" w:eastAsia="Times New Roman" w:hAnsi="Times New Roman" w:cs="Times New Roman"/>
                <w:b/>
                <w:bCs/>
                <w:color w:val="000000"/>
                <w:szCs w:val="20"/>
              </w:rPr>
              <w:fldChar w:fldCharType="end"/>
            </w:r>
            <w:r>
              <w:rPr>
                <w:rFonts w:ascii="Times New Roman" w:eastAsia="Times New Roman" w:hAnsi="Times New Roman" w:cs="Times New Roman"/>
                <w:b/>
                <w:bCs/>
                <w:color w:val="000000"/>
                <w:szCs w:val="20"/>
              </w:rPr>
            </w:r>
            <w:r>
              <w:rPr>
                <w:rFonts w:ascii="Times New Roman" w:eastAsia="Times New Roman" w:hAnsi="Times New Roman" w:cs="Times New Roman"/>
                <w:b/>
                <w:bCs/>
                <w:color w:val="000000"/>
                <w:szCs w:val="20"/>
              </w:rPr>
              <w:fldChar w:fldCharType="separate"/>
            </w:r>
            <w:r>
              <w:rPr>
                <w:rFonts w:ascii="Times New Roman" w:eastAsia="Times New Roman" w:hAnsi="Times New Roman" w:cs="Times New Roman"/>
                <w:b/>
                <w:bCs/>
                <w:noProof/>
                <w:color w:val="000000"/>
                <w:szCs w:val="20"/>
              </w:rPr>
              <w:t>[34]</w:t>
            </w:r>
            <w:r>
              <w:rPr>
                <w:rFonts w:ascii="Times New Roman" w:eastAsia="Times New Roman" w:hAnsi="Times New Roman" w:cs="Times New Roman"/>
                <w:b/>
                <w:bCs/>
                <w:color w:val="000000"/>
                <w:szCs w:val="20"/>
              </w:rPr>
              <w:fldChar w:fldCharType="end"/>
            </w:r>
          </w:p>
        </w:tc>
        <w:tc>
          <w:tcPr>
            <w:tcW w:w="844" w:type="pct"/>
            <w:shd w:val="clear" w:color="auto" w:fill="auto"/>
            <w:hideMark/>
          </w:tcPr>
          <w:p w14:paraId="79912A0D"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PubMed, Scopus, ProQuest, CENTRAL, EMBASE, and CINAHL </w:t>
            </w:r>
            <w:r w:rsidRPr="007C0C15">
              <w:rPr>
                <w:rFonts w:ascii="Times New Roman" w:eastAsia="Times New Roman" w:hAnsi="Times New Roman" w:cs="Times New Roman"/>
                <w:color w:val="000000"/>
                <w:szCs w:val="20"/>
              </w:rPr>
              <w:br/>
              <w:t>• Inception to July 25, 2017</w:t>
            </w:r>
          </w:p>
        </w:tc>
        <w:tc>
          <w:tcPr>
            <w:tcW w:w="249" w:type="pct"/>
            <w:shd w:val="clear" w:color="auto" w:fill="auto"/>
            <w:hideMark/>
          </w:tcPr>
          <w:p w14:paraId="51073466"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14 (2,852)</w:t>
            </w:r>
          </w:p>
        </w:tc>
        <w:tc>
          <w:tcPr>
            <w:tcW w:w="500" w:type="pct"/>
            <w:shd w:val="clear" w:color="auto" w:fill="auto"/>
            <w:hideMark/>
          </w:tcPr>
          <w:p w14:paraId="1C721AAD"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Setting: nursing homes </w:t>
            </w:r>
            <w:r w:rsidRPr="007C0C15">
              <w:rPr>
                <w:rFonts w:ascii="Times New Roman" w:eastAsia="Times New Roman" w:hAnsi="Times New Roman" w:cs="Times New Roman"/>
                <w:color w:val="000000"/>
                <w:szCs w:val="20"/>
              </w:rPr>
              <w:br/>
              <w:t>• No population characteristics stated</w:t>
            </w:r>
          </w:p>
          <w:p w14:paraId="60762EB8"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Age not specified</w:t>
            </w:r>
          </w:p>
        </w:tc>
        <w:tc>
          <w:tcPr>
            <w:tcW w:w="781" w:type="pct"/>
            <w:shd w:val="clear" w:color="auto" w:fill="auto"/>
            <w:hideMark/>
          </w:tcPr>
          <w:p w14:paraId="30EB3AD0" w14:textId="77777777" w:rsidR="009B2D2E" w:rsidRPr="007C0C15" w:rsidRDefault="009B2D2E" w:rsidP="00DB7D67">
            <w:pPr>
              <w:ind w:right="78"/>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w:t>
            </w:r>
            <w:r w:rsidRPr="00DB7D67">
              <w:rPr>
                <w:rFonts w:ascii="Times New Roman" w:eastAsia="Times New Roman" w:hAnsi="Times New Roman" w:cs="Times New Roman"/>
                <w:color w:val="000000"/>
                <w:szCs w:val="20"/>
                <w:u w:val="single"/>
              </w:rPr>
              <w:t>Aim</w:t>
            </w:r>
            <w:r w:rsidRPr="007C0C15">
              <w:rPr>
                <w:rFonts w:ascii="Times New Roman" w:eastAsia="Times New Roman" w:hAnsi="Times New Roman" w:cs="Times New Roman"/>
                <w:color w:val="000000"/>
                <w:szCs w:val="20"/>
              </w:rPr>
              <w:t>: reduce antipsychotic and/or BDZ use</w:t>
            </w:r>
          </w:p>
          <w:p w14:paraId="4B3BFB9A"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w:t>
            </w:r>
            <w:r w:rsidRPr="00DB7D67">
              <w:rPr>
                <w:rFonts w:ascii="Times New Roman" w:eastAsia="Times New Roman" w:hAnsi="Times New Roman" w:cs="Times New Roman"/>
                <w:color w:val="000000"/>
                <w:szCs w:val="20"/>
                <w:u w:val="single"/>
              </w:rPr>
              <w:t>Harm</w:t>
            </w:r>
            <w:r w:rsidRPr="007C0C15">
              <w:rPr>
                <w:rFonts w:ascii="Times New Roman" w:eastAsia="Times New Roman" w:hAnsi="Times New Roman" w:cs="Times New Roman"/>
                <w:color w:val="000000"/>
                <w:szCs w:val="20"/>
              </w:rPr>
              <w:t xml:space="preserve">: </w:t>
            </w:r>
            <w:r>
              <w:rPr>
                <w:rFonts w:ascii="Times New Roman" w:eastAsia="Times New Roman" w:hAnsi="Times New Roman" w:cs="Times New Roman"/>
                <w:color w:val="000000"/>
                <w:szCs w:val="20"/>
              </w:rPr>
              <w:t>n</w:t>
            </w:r>
            <w:r w:rsidRPr="007C0C15">
              <w:rPr>
                <w:rFonts w:ascii="Times New Roman" w:eastAsia="Times New Roman" w:hAnsi="Times New Roman" w:cs="Times New Roman"/>
                <w:color w:val="000000"/>
                <w:szCs w:val="20"/>
              </w:rPr>
              <w:t xml:space="preserve">ot </w:t>
            </w:r>
            <w:r>
              <w:rPr>
                <w:rFonts w:ascii="Times New Roman" w:eastAsia="Times New Roman" w:hAnsi="Times New Roman" w:cs="Times New Roman"/>
                <w:color w:val="000000"/>
                <w:szCs w:val="20"/>
              </w:rPr>
              <w:t>specified</w:t>
            </w:r>
            <w:r w:rsidRPr="007C0C15">
              <w:rPr>
                <w:rFonts w:ascii="Times New Roman" w:eastAsia="Times New Roman" w:hAnsi="Times New Roman" w:cs="Times New Roman"/>
                <w:color w:val="000000"/>
                <w:szCs w:val="20"/>
              </w:rPr>
              <w:br/>
              <w:t xml:space="preserve">• </w:t>
            </w:r>
            <w:r w:rsidRPr="00DB7D67">
              <w:rPr>
                <w:rFonts w:ascii="Times New Roman" w:eastAsia="Times New Roman" w:hAnsi="Times New Roman" w:cs="Times New Roman"/>
                <w:color w:val="000000"/>
                <w:szCs w:val="20"/>
                <w:u w:val="single"/>
              </w:rPr>
              <w:t>Intervention type</w:t>
            </w:r>
            <w:r w:rsidRPr="007C0C15">
              <w:rPr>
                <w:rFonts w:ascii="Times New Roman" w:eastAsia="Times New Roman" w:hAnsi="Times New Roman" w:cs="Times New Roman"/>
                <w:color w:val="000000"/>
                <w:szCs w:val="20"/>
              </w:rPr>
              <w:t>: professional and organization interventions defined by EPOC</w:t>
            </w:r>
            <w:r w:rsidRPr="007C0C15">
              <w:rPr>
                <w:rFonts w:ascii="Times New Roman" w:eastAsia="Times New Roman" w:hAnsi="Times New Roman" w:cs="Times New Roman"/>
                <w:color w:val="000000"/>
                <w:szCs w:val="20"/>
              </w:rPr>
              <w:br/>
              <w:t xml:space="preserve">• </w:t>
            </w:r>
            <w:r w:rsidRPr="00DB7D67">
              <w:rPr>
                <w:rFonts w:ascii="Times New Roman" w:eastAsia="Times New Roman" w:hAnsi="Times New Roman" w:cs="Times New Roman"/>
                <w:color w:val="000000"/>
                <w:szCs w:val="20"/>
                <w:u w:val="single"/>
              </w:rPr>
              <w:t>Facilitator</w:t>
            </w:r>
            <w:r w:rsidRPr="007C0C15">
              <w:rPr>
                <w:rFonts w:ascii="Times New Roman" w:eastAsia="Times New Roman" w:hAnsi="Times New Roman" w:cs="Times New Roman"/>
                <w:color w:val="000000"/>
                <w:szCs w:val="20"/>
              </w:rPr>
              <w:t>: not stated</w:t>
            </w:r>
          </w:p>
        </w:tc>
        <w:tc>
          <w:tcPr>
            <w:tcW w:w="406" w:type="pct"/>
            <w:shd w:val="clear" w:color="auto" w:fill="auto"/>
            <w:hideMark/>
          </w:tcPr>
          <w:p w14:paraId="57302C12"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Not stated</w:t>
            </w:r>
          </w:p>
        </w:tc>
        <w:tc>
          <w:tcPr>
            <w:tcW w:w="969" w:type="pct"/>
            <w:shd w:val="clear" w:color="auto" w:fill="auto"/>
            <w:hideMark/>
          </w:tcPr>
          <w:p w14:paraId="6E17824E"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Clinical outcomes as:</w:t>
            </w:r>
            <w:r w:rsidRPr="007C0C15">
              <w:rPr>
                <w:rFonts w:ascii="Times New Roman" w:eastAsia="Times New Roman" w:hAnsi="Times New Roman" w:cs="Times New Roman"/>
                <w:color w:val="000000"/>
                <w:szCs w:val="20"/>
              </w:rPr>
              <w:br/>
              <w:t>•</w:t>
            </w:r>
            <w:r>
              <w:rPr>
                <w:rFonts w:ascii="Times New Roman" w:eastAsia="Times New Roman" w:hAnsi="Times New Roman" w:cs="Times New Roman"/>
                <w:color w:val="000000"/>
                <w:szCs w:val="20"/>
              </w:rPr>
              <w:t xml:space="preserve"> </w:t>
            </w:r>
            <w:r w:rsidRPr="007C0C15">
              <w:rPr>
                <w:rFonts w:ascii="Times New Roman" w:eastAsia="Times New Roman" w:hAnsi="Times New Roman" w:cs="Times New Roman"/>
                <w:color w:val="000000"/>
                <w:szCs w:val="20"/>
              </w:rPr>
              <w:t>Behavioral and psychological symptoms</w:t>
            </w:r>
            <w:r w:rsidRPr="007C0C15">
              <w:rPr>
                <w:rFonts w:ascii="Times New Roman" w:eastAsia="Times New Roman" w:hAnsi="Times New Roman" w:cs="Times New Roman"/>
                <w:color w:val="000000"/>
                <w:szCs w:val="20"/>
              </w:rPr>
              <w:br/>
              <w:t>•</w:t>
            </w:r>
            <w:r>
              <w:rPr>
                <w:rFonts w:ascii="Times New Roman" w:eastAsia="Times New Roman" w:hAnsi="Times New Roman" w:cs="Times New Roman"/>
                <w:color w:val="000000"/>
                <w:szCs w:val="20"/>
              </w:rPr>
              <w:t xml:space="preserve"> </w:t>
            </w:r>
            <w:r w:rsidRPr="007C0C15">
              <w:rPr>
                <w:rFonts w:ascii="Times New Roman" w:eastAsia="Times New Roman" w:hAnsi="Times New Roman" w:cs="Times New Roman"/>
                <w:color w:val="000000"/>
                <w:szCs w:val="20"/>
              </w:rPr>
              <w:t>Quality of life</w:t>
            </w:r>
            <w:r w:rsidRPr="007C0C15">
              <w:rPr>
                <w:rFonts w:ascii="Times New Roman" w:eastAsia="Times New Roman" w:hAnsi="Times New Roman" w:cs="Times New Roman"/>
                <w:color w:val="000000"/>
                <w:szCs w:val="20"/>
              </w:rPr>
              <w:br/>
              <w:t>•</w:t>
            </w:r>
            <w:r>
              <w:rPr>
                <w:rFonts w:ascii="Times New Roman" w:eastAsia="Times New Roman" w:hAnsi="Times New Roman" w:cs="Times New Roman"/>
                <w:color w:val="000000"/>
                <w:szCs w:val="20"/>
              </w:rPr>
              <w:t xml:space="preserve"> </w:t>
            </w:r>
            <w:r w:rsidRPr="007C0C15">
              <w:rPr>
                <w:rFonts w:ascii="Times New Roman" w:eastAsia="Times New Roman" w:hAnsi="Times New Roman" w:cs="Times New Roman"/>
                <w:color w:val="000000"/>
                <w:szCs w:val="20"/>
              </w:rPr>
              <w:t>Falls</w:t>
            </w:r>
          </w:p>
        </w:tc>
        <w:tc>
          <w:tcPr>
            <w:tcW w:w="313" w:type="pct"/>
            <w:shd w:val="clear" w:color="auto" w:fill="auto"/>
            <w:noWrap/>
            <w:hideMark/>
          </w:tcPr>
          <w:p w14:paraId="16EEED63"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Critically low </w:t>
            </w:r>
          </w:p>
        </w:tc>
        <w:tc>
          <w:tcPr>
            <w:tcW w:w="311" w:type="pct"/>
            <w:shd w:val="clear" w:color="auto" w:fill="auto"/>
            <w:hideMark/>
          </w:tcPr>
          <w:p w14:paraId="6715BCF7"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10 (6 RCTs</w:t>
            </w:r>
            <w:r>
              <w:rPr>
                <w:rFonts w:ascii="Times New Roman" w:eastAsia="Times New Roman" w:hAnsi="Times New Roman" w:cs="Times New Roman"/>
                <w:color w:val="000000"/>
                <w:szCs w:val="20"/>
                <w:vertAlign w:val="superscript"/>
              </w:rPr>
              <w:fldChar w:fldCharType="begin">
                <w:fldData xml:space="preserve">PEVuZE5vdGU+PENpdGU+PEF1dGhvcj5Bdm9ybjwvQXV0aG9yPjxZZWFyPjE5OTI8L1llYXI+PFJl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</w:fldData>
              </w:fldChar>
            </w:r>
            <w:r>
              <w:rPr>
                <w:rFonts w:ascii="Times New Roman" w:eastAsia="Times New Roman" w:hAnsi="Times New Roman" w:cs="Times New Roman"/>
                <w:color w:val="000000"/>
                <w:szCs w:val="20"/>
                <w:vertAlign w:val="superscript"/>
              </w:rPr>
              <w:instrText xml:space="preserve"> ADDIN EN.CITE </w:instrText>
            </w:r>
            <w:r>
              <w:rPr>
                <w:rFonts w:ascii="Times New Roman" w:eastAsia="Times New Roman" w:hAnsi="Times New Roman" w:cs="Times New Roman"/>
                <w:color w:val="000000"/>
                <w:szCs w:val="20"/>
                <w:vertAlign w:val="superscript"/>
              </w:rPr>
              <w:fldChar w:fldCharType="begin">
                <w:fldData xml:space="preserve">PEVuZE5vdGU+PENpdGU+PEF1dGhvcj5Bdm9ybjwvQXV0aG9yPjxZZWFyPjE5OTI8L1llYXI+PFJl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</w:fldData>
              </w:fldChar>
            </w:r>
            <w:r>
              <w:rPr>
                <w:rFonts w:ascii="Times New Roman" w:eastAsia="Times New Roman" w:hAnsi="Times New Roman" w:cs="Times New Roman"/>
                <w:color w:val="000000"/>
                <w:szCs w:val="20"/>
                <w:vertAlign w:val="superscript"/>
              </w:rPr>
              <w:instrText xml:space="preserve"> ADDIN EN.CITE.DATA </w:instrText>
            </w:r>
            <w:r>
              <w:rPr>
                <w:rFonts w:ascii="Times New Roman" w:eastAsia="Times New Roman" w:hAnsi="Times New Roman" w:cs="Times New Roman"/>
                <w:color w:val="000000"/>
                <w:szCs w:val="20"/>
                <w:vertAlign w:val="superscript"/>
              </w:rPr>
            </w:r>
            <w:r>
              <w:rPr>
                <w:rFonts w:ascii="Times New Roman" w:eastAsia="Times New Roman" w:hAnsi="Times New Roman" w:cs="Times New Roman"/>
                <w:color w:val="000000"/>
                <w:szCs w:val="20"/>
                <w:vertAlign w:val="superscript"/>
              </w:rPr>
              <w:fldChar w:fldCharType="end"/>
            </w:r>
            <w:r>
              <w:rPr>
                <w:rFonts w:ascii="Times New Roman" w:eastAsia="Times New Roman" w:hAnsi="Times New Roman" w:cs="Times New Roman"/>
                <w:color w:val="000000"/>
                <w:szCs w:val="20"/>
                <w:vertAlign w:val="superscript"/>
              </w:rPr>
            </w:r>
            <w:r>
              <w:rPr>
                <w:rFonts w:ascii="Times New Roman" w:eastAsia="Times New Roman" w:hAnsi="Times New Roman" w:cs="Times New Roman"/>
                <w:color w:val="000000"/>
                <w:szCs w:val="20"/>
                <w:vertAlign w:val="superscript"/>
              </w:rPr>
              <w:fldChar w:fldCharType="separate"/>
            </w:r>
            <w:r>
              <w:rPr>
                <w:rFonts w:ascii="Times New Roman" w:eastAsia="Times New Roman" w:hAnsi="Times New Roman" w:cs="Times New Roman"/>
                <w:noProof/>
                <w:color w:val="000000"/>
                <w:szCs w:val="20"/>
                <w:vertAlign w:val="superscript"/>
              </w:rPr>
              <w:t>[87,110-112,128,193]</w:t>
            </w:r>
            <w:r>
              <w:rPr>
                <w:rFonts w:ascii="Times New Roman" w:eastAsia="Times New Roman" w:hAnsi="Times New Roman" w:cs="Times New Roman"/>
                <w:color w:val="000000"/>
                <w:szCs w:val="20"/>
                <w:vertAlign w:val="superscript"/>
              </w:rPr>
              <w:fldChar w:fldCharType="end"/>
            </w:r>
            <w:r w:rsidRPr="007C0C15">
              <w:rPr>
                <w:rFonts w:ascii="Times New Roman" w:eastAsia="Times New Roman" w:hAnsi="Times New Roman" w:cs="Times New Roman"/>
                <w:color w:val="000000"/>
                <w:szCs w:val="20"/>
              </w:rPr>
              <w:t>, 2 nRCTs</w:t>
            </w:r>
            <w:r>
              <w:rPr>
                <w:rFonts w:ascii="Times New Roman" w:eastAsia="Times New Roman" w:hAnsi="Times New Roman" w:cs="Times New Roman"/>
                <w:color w:val="000000"/>
                <w:szCs w:val="20"/>
                <w:vertAlign w:val="superscript"/>
              </w:rPr>
              <w:fldChar w:fldCharType="begin">
                <w:fldData xml:space="preserve">PEVuZE5vdGU+PENpdGU+PEF1dGhvcj5SYXk8L0F1dGhvcj48WWVhcj4xOTkzPC9ZZWFyPjxSZWNO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</w:fldData>
              </w:fldChar>
            </w:r>
            <w:r>
              <w:rPr>
                <w:rFonts w:ascii="Times New Roman" w:eastAsia="Times New Roman" w:hAnsi="Times New Roman" w:cs="Times New Roman"/>
                <w:color w:val="000000"/>
                <w:szCs w:val="20"/>
                <w:vertAlign w:val="superscript"/>
              </w:rPr>
              <w:instrText xml:space="preserve"> ADDIN EN.CITE </w:instrText>
            </w:r>
            <w:r>
              <w:rPr>
                <w:rFonts w:ascii="Times New Roman" w:eastAsia="Times New Roman" w:hAnsi="Times New Roman" w:cs="Times New Roman"/>
                <w:color w:val="000000"/>
                <w:szCs w:val="20"/>
                <w:vertAlign w:val="superscript"/>
              </w:rPr>
              <w:fldChar w:fldCharType="begin">
                <w:fldData xml:space="preserve">PEVuZE5vdGU+PENpdGU+PEF1dGhvcj5SYXk8L0F1dGhvcj48WWVhcj4xOTkzPC9ZZWFyPjxSZWNO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</w:fldData>
              </w:fldChar>
            </w:r>
            <w:r>
              <w:rPr>
                <w:rFonts w:ascii="Times New Roman" w:eastAsia="Times New Roman" w:hAnsi="Times New Roman" w:cs="Times New Roman"/>
                <w:color w:val="000000"/>
                <w:szCs w:val="20"/>
                <w:vertAlign w:val="superscript"/>
              </w:rPr>
              <w:instrText xml:space="preserve"> ADDIN EN.CITE.DATA </w:instrText>
            </w:r>
            <w:r>
              <w:rPr>
                <w:rFonts w:ascii="Times New Roman" w:eastAsia="Times New Roman" w:hAnsi="Times New Roman" w:cs="Times New Roman"/>
                <w:color w:val="000000"/>
                <w:szCs w:val="20"/>
                <w:vertAlign w:val="superscript"/>
              </w:rPr>
            </w:r>
            <w:r>
              <w:rPr>
                <w:rFonts w:ascii="Times New Roman" w:eastAsia="Times New Roman" w:hAnsi="Times New Roman" w:cs="Times New Roman"/>
                <w:color w:val="000000"/>
                <w:szCs w:val="20"/>
                <w:vertAlign w:val="superscript"/>
              </w:rPr>
              <w:fldChar w:fldCharType="end"/>
            </w:r>
            <w:r>
              <w:rPr>
                <w:rFonts w:ascii="Times New Roman" w:eastAsia="Times New Roman" w:hAnsi="Times New Roman" w:cs="Times New Roman"/>
                <w:color w:val="000000"/>
                <w:szCs w:val="20"/>
                <w:vertAlign w:val="superscript"/>
              </w:rPr>
            </w:r>
            <w:r>
              <w:rPr>
                <w:rFonts w:ascii="Times New Roman" w:eastAsia="Times New Roman" w:hAnsi="Times New Roman" w:cs="Times New Roman"/>
                <w:color w:val="000000"/>
                <w:szCs w:val="20"/>
                <w:vertAlign w:val="superscript"/>
              </w:rPr>
              <w:fldChar w:fldCharType="separate"/>
            </w:r>
            <w:r>
              <w:rPr>
                <w:rFonts w:ascii="Times New Roman" w:eastAsia="Times New Roman" w:hAnsi="Times New Roman" w:cs="Times New Roman"/>
                <w:noProof/>
                <w:color w:val="000000"/>
                <w:szCs w:val="20"/>
                <w:vertAlign w:val="superscript"/>
              </w:rPr>
              <w:t>[107,150]</w:t>
            </w:r>
            <w:r>
              <w:rPr>
                <w:rFonts w:ascii="Times New Roman" w:eastAsia="Times New Roman" w:hAnsi="Times New Roman" w:cs="Times New Roman"/>
                <w:color w:val="000000"/>
                <w:szCs w:val="20"/>
                <w:vertAlign w:val="superscript"/>
              </w:rPr>
              <w:fldChar w:fldCharType="end"/>
            </w:r>
            <w:r w:rsidRPr="007C0C15">
              <w:rPr>
                <w:rFonts w:ascii="Times New Roman" w:eastAsia="Times New Roman" w:hAnsi="Times New Roman" w:cs="Times New Roman"/>
                <w:color w:val="000000"/>
                <w:szCs w:val="20"/>
                <w:vertAlign w:val="superscript"/>
              </w:rPr>
              <w:t>,</w:t>
            </w:r>
            <w:r w:rsidRPr="007C0C15">
              <w:rPr>
                <w:rFonts w:ascii="Times New Roman" w:eastAsia="Times New Roman" w:hAnsi="Times New Roman" w:cs="Times New Roman"/>
                <w:color w:val="000000"/>
                <w:szCs w:val="20"/>
              </w:rPr>
              <w:t xml:space="preserve"> 1 ITS</w:t>
            </w:r>
            <w:r>
              <w:rPr>
                <w:rFonts w:ascii="Times New Roman" w:eastAsia="Times New Roman" w:hAnsi="Times New Roman" w:cs="Times New Roman"/>
                <w:color w:val="000000"/>
                <w:szCs w:val="20"/>
                <w:vertAlign w:val="superscript"/>
              </w:rPr>
              <w:fldChar w:fldCharType="begin">
                <w:fldData xml:space="preserve">PEVuZE5vdGU+PENpdGU+PEF1dGhvcj5UamlhPC9BdXRob3I+PFllYXI+MjAxNzwvWWVhcj48UmVj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</w:fldData>
              </w:fldChar>
            </w:r>
            <w:r>
              <w:rPr>
                <w:rFonts w:ascii="Times New Roman" w:eastAsia="Times New Roman" w:hAnsi="Times New Roman" w:cs="Times New Roman"/>
                <w:color w:val="000000"/>
                <w:szCs w:val="20"/>
                <w:vertAlign w:val="superscript"/>
              </w:rPr>
              <w:instrText xml:space="preserve"> ADDIN EN.CITE </w:instrText>
            </w:r>
            <w:r>
              <w:rPr>
                <w:rFonts w:ascii="Times New Roman" w:eastAsia="Times New Roman" w:hAnsi="Times New Roman" w:cs="Times New Roman"/>
                <w:color w:val="000000"/>
                <w:szCs w:val="20"/>
                <w:vertAlign w:val="superscript"/>
              </w:rPr>
              <w:fldChar w:fldCharType="begin">
                <w:fldData xml:space="preserve">PEVuZE5vdGU+PENpdGU+PEF1dGhvcj5UamlhPC9BdXRob3I+PFllYXI+MjAxNzwvWWVhcj48UmVj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</w:fldData>
              </w:fldChar>
            </w:r>
            <w:r>
              <w:rPr>
                <w:rFonts w:ascii="Times New Roman" w:eastAsia="Times New Roman" w:hAnsi="Times New Roman" w:cs="Times New Roman"/>
                <w:color w:val="000000"/>
                <w:szCs w:val="20"/>
                <w:vertAlign w:val="superscript"/>
              </w:rPr>
              <w:instrText xml:space="preserve"> ADDIN EN.CITE.DATA </w:instrText>
            </w:r>
            <w:r>
              <w:rPr>
                <w:rFonts w:ascii="Times New Roman" w:eastAsia="Times New Roman" w:hAnsi="Times New Roman" w:cs="Times New Roman"/>
                <w:color w:val="000000"/>
                <w:szCs w:val="20"/>
                <w:vertAlign w:val="superscript"/>
              </w:rPr>
            </w:r>
            <w:r>
              <w:rPr>
                <w:rFonts w:ascii="Times New Roman" w:eastAsia="Times New Roman" w:hAnsi="Times New Roman" w:cs="Times New Roman"/>
                <w:color w:val="000000"/>
                <w:szCs w:val="20"/>
                <w:vertAlign w:val="superscript"/>
              </w:rPr>
              <w:fldChar w:fldCharType="end"/>
            </w:r>
            <w:r>
              <w:rPr>
                <w:rFonts w:ascii="Times New Roman" w:eastAsia="Times New Roman" w:hAnsi="Times New Roman" w:cs="Times New Roman"/>
                <w:color w:val="000000"/>
                <w:szCs w:val="20"/>
                <w:vertAlign w:val="superscript"/>
              </w:rPr>
            </w:r>
            <w:r>
              <w:rPr>
                <w:rFonts w:ascii="Times New Roman" w:eastAsia="Times New Roman" w:hAnsi="Times New Roman" w:cs="Times New Roman"/>
                <w:color w:val="000000"/>
                <w:szCs w:val="20"/>
                <w:vertAlign w:val="superscript"/>
              </w:rPr>
              <w:fldChar w:fldCharType="separate"/>
            </w:r>
            <w:r>
              <w:rPr>
                <w:rFonts w:ascii="Times New Roman" w:eastAsia="Times New Roman" w:hAnsi="Times New Roman" w:cs="Times New Roman"/>
                <w:noProof/>
                <w:color w:val="000000"/>
                <w:szCs w:val="20"/>
                <w:vertAlign w:val="superscript"/>
              </w:rPr>
              <w:t>[249]</w:t>
            </w:r>
            <w:r>
              <w:rPr>
                <w:rFonts w:ascii="Times New Roman" w:eastAsia="Times New Roman" w:hAnsi="Times New Roman" w:cs="Times New Roman"/>
                <w:color w:val="000000"/>
                <w:szCs w:val="20"/>
                <w:vertAlign w:val="superscript"/>
              </w:rPr>
              <w:fldChar w:fldCharType="end"/>
            </w:r>
            <w:r w:rsidRPr="007C0C15">
              <w:rPr>
                <w:rFonts w:ascii="Times New Roman" w:eastAsia="Times New Roman" w:hAnsi="Times New Roman" w:cs="Times New Roman"/>
                <w:color w:val="000000"/>
                <w:szCs w:val="20"/>
              </w:rPr>
              <w:t>, 1 CBA</w:t>
            </w:r>
            <w:r>
              <w:rPr>
                <w:rFonts w:ascii="Times New Roman" w:eastAsia="Times New Roman" w:hAnsi="Times New Roman" w:cs="Times New Roman"/>
                <w:color w:val="000000"/>
                <w:szCs w:val="20"/>
                <w:vertAlign w:val="superscript"/>
              </w:rPr>
              <w:fldChar w:fldCharType="begin"/>
            </w:r>
            <w:r>
              <w:rPr>
                <w:rFonts w:ascii="Times New Roman" w:eastAsia="Times New Roman" w:hAnsi="Times New Roman" w:cs="Times New Roman"/>
                <w:color w:val="000000"/>
                <w:szCs w:val="20"/>
                <w:vertAlign w:val="superscript"/>
              </w:rPr>
              <w:instrText xml:space="preserve"> ADDIN EN.CITE &lt;EndNote&gt;&lt;Cite&gt;&lt;Author&gt;Thapa&lt;/Author&gt;&lt;Year&gt;1994&lt;/Year&gt;&lt;RecNum&gt;314&lt;/RecNum&gt;&lt;IDText&gt;Effects of antipsychotic withdrawal in elderly nursing home residents&lt;/IDText&gt;&lt;DisplayText&gt;[155]&lt;/DisplayText&gt;&lt;record&gt;&lt;rec-number&gt;314&lt;/rec-number&gt;&lt;foreign-keys&gt;&lt;key app="EN" db-id="00w0d590vf5wsxez0tkx9w26209f2wz9wr9s" timestamp="1642487850" guid="92bee812-ea65-46c3-910b-d7a335c7a81b"&gt;314&lt;/key&gt;&lt;/foreign-keys&gt;&lt;ref-type name="Journal Article"&gt;17&lt;/ref-type&gt;&lt;contributors&gt;&lt;authors&gt;&lt;author&gt;Thapa, P. B.&lt;/author&gt;&lt;author&gt;Meador, K. G.&lt;/author&gt;&lt;author&gt;Gideon, P.&lt;/author&gt;&lt;author&gt;Fought, R. L.&lt;/author&gt;&lt;author&gt;Ray, W. A.&lt;/author&gt;&lt;/authors&gt;&lt;/contributors&gt;&lt;auth-address&gt;Department of Preventive Medicine, Vanderbilt University School of Medicine, Nashville, Tennessee.&lt;/auth-address&gt;&lt;titles&gt;&lt;title&gt;Effects of antipsychotic withdrawal in elderly nursing home residents&lt;/title&gt;&lt;secondary-title&gt;J Am Geriatr Soc&lt;/secondary-title&gt;&lt;/titles&gt;&lt;periodical&gt;&lt;full-title&gt;J Am Geriatr Soc&lt;/full-title&gt;&lt;/periodical&gt;&lt;pages&gt;280-6&lt;/pages&gt;&lt;volume&gt;42&lt;/volume&gt;&lt;number&gt;3&lt;/number&gt;&lt;keywords&gt;&lt;keyword&gt;Activities of Daily Living&lt;/keyword&gt;&lt;keyword&gt;Affect/drug effects&lt;/keyword&gt;&lt;keyword&gt;Aged&lt;/keyword&gt;&lt;keyword&gt;Aged, 80 and over&lt;/keyword&gt;&lt;keyword&gt;Antipsychotic Agents/*therapeutic use&lt;/keyword&gt;&lt;keyword&gt;Behavior/drug effects&lt;/keyword&gt;&lt;keyword&gt;Cognition/drug effects&lt;/keyword&gt;&lt;keyword&gt;Dementia/drug therapy&lt;/keyword&gt;&lt;keyword&gt;Female&lt;/keyword&gt;&lt;keyword&gt;Humans&lt;/keyword&gt;&lt;keyword&gt;Longitudinal Studies&lt;/keyword&gt;&lt;keyword&gt;Male&lt;/keyword&gt;&lt;keyword&gt;*Nursing Homes&lt;/keyword&gt;&lt;keyword&gt;Prospective Studies&lt;/keyword&gt;&lt;/keywords&gt;&lt;dates&gt;&lt;year&gt;1994&lt;/year&gt;&lt;pub-dates&gt;&lt;date&gt;Mar&lt;/date&gt;&lt;/pub-dates&gt;&lt;/dates&gt;&lt;isbn&gt;0002-8614 (Print)&amp;#xD;0002-8614 (Linking)&lt;/isbn&gt;&lt;accession-num&gt;7907098&lt;/accession-num&gt;&lt;urls&gt;&lt;related-urls&gt;&lt;url&gt;https://www.ncbi.nlm.nih.gov/pubmed/7907098&lt;/url&gt;&lt;/related-urls&gt;&lt;/urls&gt;&lt;electronic-resource-num&gt;10.1111/j.1532-5415.1994.tb01752.x&lt;/electronic-resource-num&gt;&lt;language&gt;eng&lt;/language&gt;&lt;/record&gt;&lt;/Cite&gt;&lt;/EndNote&gt;</w:instrText>
            </w:r>
            <w:r>
              <w:rPr>
                <w:rFonts w:ascii="Times New Roman" w:eastAsia="Times New Roman" w:hAnsi="Times New Roman" w:cs="Times New Roman"/>
                <w:color w:val="000000"/>
                <w:szCs w:val="20"/>
                <w:vertAlign w:val="superscript"/>
              </w:rPr>
              <w:fldChar w:fldCharType="separate"/>
            </w:r>
            <w:r>
              <w:rPr>
                <w:rFonts w:ascii="Times New Roman" w:eastAsia="Times New Roman" w:hAnsi="Times New Roman" w:cs="Times New Roman"/>
                <w:noProof/>
                <w:color w:val="000000"/>
                <w:szCs w:val="20"/>
                <w:vertAlign w:val="superscript"/>
              </w:rPr>
              <w:t>[155]</w:t>
            </w:r>
            <w:r>
              <w:rPr>
                <w:rFonts w:ascii="Times New Roman" w:eastAsia="Times New Roman" w:hAnsi="Times New Roman" w:cs="Times New Roman"/>
                <w:color w:val="000000"/>
                <w:szCs w:val="20"/>
                <w:vertAlign w:val="superscript"/>
              </w:rPr>
              <w:fldChar w:fldCharType="end"/>
            </w:r>
            <w:r w:rsidRPr="007C0C15">
              <w:rPr>
                <w:rFonts w:ascii="Times New Roman" w:eastAsia="Times New Roman" w:hAnsi="Times New Roman" w:cs="Times New Roman"/>
                <w:color w:val="000000"/>
                <w:szCs w:val="20"/>
              </w:rPr>
              <w:t>)</w:t>
            </w:r>
          </w:p>
        </w:tc>
        <w:tc>
          <w:tcPr>
            <w:tcW w:w="253" w:type="pct"/>
            <w:shd w:val="clear" w:color="auto" w:fill="auto"/>
            <w:noWrap/>
            <w:hideMark/>
          </w:tcPr>
          <w:p w14:paraId="47FF2CF1"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2,236 (Not stated)</w:t>
            </w:r>
          </w:p>
        </w:tc>
      </w:tr>
      <w:tr w:rsidR="009B2D2E" w:rsidRPr="007C0C15" w14:paraId="0F4124BE" w14:textId="77777777" w:rsidTr="00F13EAC">
        <w:trPr>
          <w:cantSplit/>
          <w:jc w:val="center"/>
        </w:trPr>
        <w:tc>
          <w:tcPr>
            <w:tcW w:w="374" w:type="pct"/>
            <w:shd w:val="clear" w:color="auto" w:fill="auto"/>
            <w:hideMark/>
          </w:tcPr>
          <w:p w14:paraId="7F2B9795" w14:textId="77777777" w:rsidR="009B2D2E" w:rsidRPr="007C0C15" w:rsidRDefault="009B2D2E" w:rsidP="00DE7571">
            <w:pP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lastRenderedPageBreak/>
              <w:t>Sheehan et al (2018)</w:t>
            </w:r>
            <w:r>
              <w:rPr>
                <w:rFonts w:ascii="Times New Roman" w:eastAsia="Times New Roman" w:hAnsi="Times New Roman" w:cs="Times New Roman"/>
                <w:b/>
                <w:bCs/>
                <w:color w:val="000000"/>
                <w:szCs w:val="20"/>
              </w:rPr>
              <w:fldChar w:fldCharType="begin">
                <w:fldData xml:space="preserve">PEVuZE5vdGU+PENpdGU+PEF1dGhvcj5TaGVlaGFuPC9BdXRob3I+PFllYXI+MjAxODwvWWVhcj48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</w:fldData>
              </w:fldChar>
            </w:r>
            <w:r>
              <w:rPr>
                <w:rFonts w:ascii="Times New Roman" w:eastAsia="Times New Roman" w:hAnsi="Times New Roman" w:cs="Times New Roman"/>
                <w:b/>
                <w:bCs/>
                <w:color w:val="000000"/>
                <w:szCs w:val="20"/>
              </w:rPr>
              <w:instrText xml:space="preserve"> ADDIN EN.CITE </w:instrText>
            </w:r>
            <w:r>
              <w:rPr>
                <w:rFonts w:ascii="Times New Roman" w:eastAsia="Times New Roman" w:hAnsi="Times New Roman" w:cs="Times New Roman"/>
                <w:b/>
                <w:bCs/>
                <w:color w:val="000000"/>
                <w:szCs w:val="20"/>
              </w:rPr>
              <w:fldChar w:fldCharType="begin">
                <w:fldData xml:space="preserve">PEVuZE5vdGU+PENpdGU+PEF1dGhvcj5TaGVlaGFuPC9BdXRob3I+PFllYXI+MjAxODwvWWVhcj48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</w:fldData>
              </w:fldChar>
            </w:r>
            <w:r>
              <w:rPr>
                <w:rFonts w:ascii="Times New Roman" w:eastAsia="Times New Roman" w:hAnsi="Times New Roman" w:cs="Times New Roman"/>
                <w:b/>
                <w:bCs/>
                <w:color w:val="000000"/>
                <w:szCs w:val="20"/>
              </w:rPr>
              <w:instrText xml:space="preserve"> ADDIN EN.CITE.DATA </w:instrText>
            </w:r>
            <w:r>
              <w:rPr>
                <w:rFonts w:ascii="Times New Roman" w:eastAsia="Times New Roman" w:hAnsi="Times New Roman" w:cs="Times New Roman"/>
                <w:b/>
                <w:bCs/>
                <w:color w:val="000000"/>
                <w:szCs w:val="20"/>
              </w:rPr>
            </w:r>
            <w:r>
              <w:rPr>
                <w:rFonts w:ascii="Times New Roman" w:eastAsia="Times New Roman" w:hAnsi="Times New Roman" w:cs="Times New Roman"/>
                <w:b/>
                <w:bCs/>
                <w:color w:val="000000"/>
                <w:szCs w:val="20"/>
              </w:rPr>
              <w:fldChar w:fldCharType="end"/>
            </w:r>
            <w:r>
              <w:rPr>
                <w:rFonts w:ascii="Times New Roman" w:eastAsia="Times New Roman" w:hAnsi="Times New Roman" w:cs="Times New Roman"/>
                <w:b/>
                <w:bCs/>
                <w:color w:val="000000"/>
                <w:szCs w:val="20"/>
              </w:rPr>
            </w:r>
            <w:r>
              <w:rPr>
                <w:rFonts w:ascii="Times New Roman" w:eastAsia="Times New Roman" w:hAnsi="Times New Roman" w:cs="Times New Roman"/>
                <w:b/>
                <w:bCs/>
                <w:color w:val="000000"/>
                <w:szCs w:val="20"/>
              </w:rPr>
              <w:fldChar w:fldCharType="separate"/>
            </w:r>
            <w:r>
              <w:rPr>
                <w:rFonts w:ascii="Times New Roman" w:eastAsia="Times New Roman" w:hAnsi="Times New Roman" w:cs="Times New Roman"/>
                <w:b/>
                <w:bCs/>
                <w:noProof/>
                <w:color w:val="000000"/>
                <w:szCs w:val="20"/>
              </w:rPr>
              <w:t>[37]</w:t>
            </w:r>
            <w:r>
              <w:rPr>
                <w:rFonts w:ascii="Times New Roman" w:eastAsia="Times New Roman" w:hAnsi="Times New Roman" w:cs="Times New Roman"/>
                <w:b/>
                <w:bCs/>
                <w:color w:val="000000"/>
                <w:szCs w:val="20"/>
              </w:rPr>
              <w:fldChar w:fldCharType="end"/>
            </w:r>
            <w:r w:rsidRPr="007C0C15">
              <w:rPr>
                <w:rFonts w:ascii="Times New Roman" w:eastAsia="Times New Roman" w:hAnsi="Times New Roman" w:cs="Times New Roman"/>
                <w:b/>
                <w:bCs/>
                <w:color w:val="000000"/>
                <w:szCs w:val="20"/>
              </w:rPr>
              <w:t xml:space="preserve"> </w:t>
            </w:r>
          </w:p>
        </w:tc>
        <w:tc>
          <w:tcPr>
            <w:tcW w:w="844" w:type="pct"/>
            <w:shd w:val="clear" w:color="auto" w:fill="auto"/>
            <w:hideMark/>
          </w:tcPr>
          <w:p w14:paraId="46633493"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Medline, PsycINFO, EMBASE, and CINAHL Plus </w:t>
            </w:r>
            <w:r w:rsidRPr="007C0C15">
              <w:rPr>
                <w:rFonts w:ascii="Times New Roman" w:eastAsia="Times New Roman" w:hAnsi="Times New Roman" w:cs="Times New Roman"/>
                <w:color w:val="000000"/>
                <w:szCs w:val="20"/>
              </w:rPr>
              <w:br/>
              <w:t>• Inception to February 2018</w:t>
            </w:r>
          </w:p>
        </w:tc>
        <w:tc>
          <w:tcPr>
            <w:tcW w:w="249" w:type="pct"/>
            <w:shd w:val="clear" w:color="auto" w:fill="auto"/>
            <w:hideMark/>
          </w:tcPr>
          <w:p w14:paraId="66E4D892"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27 (8,556)</w:t>
            </w:r>
          </w:p>
        </w:tc>
        <w:tc>
          <w:tcPr>
            <w:tcW w:w="500" w:type="pct"/>
            <w:shd w:val="clear" w:color="auto" w:fill="auto"/>
            <w:hideMark/>
          </w:tcPr>
          <w:p w14:paraId="74554BD4"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Setting: any </w:t>
            </w:r>
            <w:r w:rsidRPr="007C0C15">
              <w:rPr>
                <w:rFonts w:ascii="Times New Roman" w:eastAsia="Times New Roman" w:hAnsi="Times New Roman" w:cs="Times New Roman"/>
                <w:color w:val="000000"/>
                <w:szCs w:val="20"/>
              </w:rPr>
              <w:br/>
              <w:t>• Any population</w:t>
            </w:r>
          </w:p>
          <w:p w14:paraId="074AE859"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Age not specified</w:t>
            </w:r>
          </w:p>
        </w:tc>
        <w:tc>
          <w:tcPr>
            <w:tcW w:w="781" w:type="pct"/>
            <w:shd w:val="clear" w:color="auto" w:fill="auto"/>
            <w:hideMark/>
          </w:tcPr>
          <w:p w14:paraId="5FC05A33"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w:t>
            </w:r>
            <w:r w:rsidRPr="00DB7D67">
              <w:rPr>
                <w:rFonts w:ascii="Times New Roman" w:eastAsia="Times New Roman" w:hAnsi="Times New Roman" w:cs="Times New Roman"/>
                <w:color w:val="000000"/>
                <w:szCs w:val="20"/>
                <w:u w:val="single"/>
              </w:rPr>
              <w:t>Aim</w:t>
            </w:r>
            <w:r w:rsidRPr="007C0C15">
              <w:rPr>
                <w:rFonts w:ascii="Times New Roman" w:eastAsia="Times New Roman" w:hAnsi="Times New Roman" w:cs="Times New Roman"/>
                <w:color w:val="000000"/>
                <w:szCs w:val="20"/>
              </w:rPr>
              <w:t>: optimize psychotropic medications</w:t>
            </w:r>
          </w:p>
          <w:p w14:paraId="71513562"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w:t>
            </w:r>
            <w:r w:rsidRPr="00DB7D67">
              <w:rPr>
                <w:rFonts w:ascii="Times New Roman" w:eastAsia="Times New Roman" w:hAnsi="Times New Roman" w:cs="Times New Roman"/>
                <w:color w:val="000000"/>
                <w:szCs w:val="20"/>
                <w:u w:val="single"/>
              </w:rPr>
              <w:t>Harm</w:t>
            </w:r>
            <w:r w:rsidRPr="007C0C15">
              <w:rPr>
                <w:rFonts w:ascii="Times New Roman" w:eastAsia="Times New Roman" w:hAnsi="Times New Roman" w:cs="Times New Roman"/>
                <w:color w:val="000000"/>
                <w:szCs w:val="20"/>
              </w:rPr>
              <w:t xml:space="preserve">: </w:t>
            </w:r>
            <w:r>
              <w:rPr>
                <w:rFonts w:ascii="Times New Roman" w:eastAsia="Times New Roman" w:hAnsi="Times New Roman" w:cs="Times New Roman"/>
                <w:color w:val="000000"/>
                <w:szCs w:val="20"/>
              </w:rPr>
              <w:t>n</w:t>
            </w:r>
            <w:r w:rsidRPr="007C0C15">
              <w:rPr>
                <w:rFonts w:ascii="Times New Roman" w:eastAsia="Times New Roman" w:hAnsi="Times New Roman" w:cs="Times New Roman"/>
                <w:color w:val="000000"/>
                <w:szCs w:val="20"/>
              </w:rPr>
              <w:t xml:space="preserve">ot </w:t>
            </w:r>
            <w:r>
              <w:rPr>
                <w:rFonts w:ascii="Times New Roman" w:eastAsia="Times New Roman" w:hAnsi="Times New Roman" w:cs="Times New Roman"/>
                <w:color w:val="000000"/>
                <w:szCs w:val="20"/>
              </w:rPr>
              <w:t>specified</w:t>
            </w:r>
            <w:r w:rsidRPr="007C0C15">
              <w:rPr>
                <w:rFonts w:ascii="Times New Roman" w:eastAsia="Times New Roman" w:hAnsi="Times New Roman" w:cs="Times New Roman"/>
                <w:color w:val="000000"/>
                <w:szCs w:val="20"/>
              </w:rPr>
              <w:br/>
              <w:t xml:space="preserve">• </w:t>
            </w:r>
            <w:r w:rsidRPr="00DB7D67">
              <w:rPr>
                <w:rFonts w:ascii="Times New Roman" w:eastAsia="Times New Roman" w:hAnsi="Times New Roman" w:cs="Times New Roman"/>
                <w:color w:val="000000"/>
                <w:szCs w:val="20"/>
                <w:u w:val="single"/>
              </w:rPr>
              <w:t>Intervention type</w:t>
            </w:r>
            <w:r w:rsidRPr="007C0C15">
              <w:rPr>
                <w:rFonts w:ascii="Times New Roman" w:eastAsia="Times New Roman" w:hAnsi="Times New Roman" w:cs="Times New Roman"/>
                <w:color w:val="000000"/>
                <w:szCs w:val="20"/>
              </w:rPr>
              <w:t>: medication review</w:t>
            </w:r>
            <w:r w:rsidRPr="007C0C15">
              <w:rPr>
                <w:rFonts w:ascii="Times New Roman" w:eastAsia="Times New Roman" w:hAnsi="Times New Roman" w:cs="Times New Roman"/>
                <w:color w:val="000000"/>
                <w:szCs w:val="20"/>
              </w:rPr>
              <w:br/>
              <w:t xml:space="preserve">• </w:t>
            </w:r>
            <w:r w:rsidRPr="00DB7D67">
              <w:rPr>
                <w:rFonts w:ascii="Times New Roman" w:eastAsia="Times New Roman" w:hAnsi="Times New Roman" w:cs="Times New Roman"/>
                <w:color w:val="000000"/>
                <w:szCs w:val="20"/>
                <w:u w:val="single"/>
              </w:rPr>
              <w:t>Facilitator</w:t>
            </w:r>
            <w:r w:rsidRPr="007C0C15">
              <w:rPr>
                <w:rFonts w:ascii="Times New Roman" w:eastAsia="Times New Roman" w:hAnsi="Times New Roman" w:cs="Times New Roman"/>
                <w:color w:val="000000"/>
                <w:szCs w:val="20"/>
              </w:rPr>
              <w:t>: not stated</w:t>
            </w:r>
          </w:p>
        </w:tc>
        <w:tc>
          <w:tcPr>
            <w:tcW w:w="406" w:type="pct"/>
            <w:shd w:val="clear" w:color="auto" w:fill="auto"/>
            <w:noWrap/>
            <w:hideMark/>
          </w:tcPr>
          <w:p w14:paraId="5379EF28"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Not stated</w:t>
            </w:r>
          </w:p>
        </w:tc>
        <w:tc>
          <w:tcPr>
            <w:tcW w:w="969" w:type="pct"/>
            <w:shd w:val="clear" w:color="auto" w:fill="auto"/>
            <w:hideMark/>
          </w:tcPr>
          <w:p w14:paraId="07D8A36E" w14:textId="77777777" w:rsidR="009B2D2E" w:rsidRPr="00207D8F" w:rsidRDefault="009B2D2E" w:rsidP="00207D8F">
            <w:pPr>
              <w:rPr>
                <w:color w:val="000000"/>
                <w:szCs w:val="20"/>
              </w:rPr>
            </w:pPr>
            <w:r w:rsidRPr="007C0C15">
              <w:rPr>
                <w:rFonts w:ascii="Times New Roman" w:eastAsia="Times New Roman" w:hAnsi="Times New Roman" w:cs="Times New Roman"/>
                <w:color w:val="000000"/>
                <w:szCs w:val="20"/>
              </w:rPr>
              <w:t>•</w:t>
            </w:r>
            <w:r>
              <w:rPr>
                <w:rFonts w:ascii="Times New Roman" w:eastAsia="Times New Roman" w:hAnsi="Times New Roman" w:cs="Times New Roman"/>
                <w:color w:val="000000"/>
                <w:szCs w:val="20"/>
              </w:rPr>
              <w:t xml:space="preserve"> </w:t>
            </w:r>
            <w:r>
              <w:rPr>
                <w:rFonts w:eastAsia="Times New Roman" w:cs="Times New Roman"/>
                <w:color w:val="000000"/>
                <w:szCs w:val="20"/>
              </w:rPr>
              <w:t>P</w:t>
            </w:r>
            <w:r w:rsidRPr="00E82CCB">
              <w:rPr>
                <w:szCs w:val="20"/>
              </w:rPr>
              <w:t>sychotropic drug optimization (changes in medication-related variables)</w:t>
            </w:r>
          </w:p>
          <w:p w14:paraId="1D027AE5" w14:textId="77777777" w:rsidR="009B2D2E" w:rsidRPr="00207D8F" w:rsidRDefault="009B2D2E" w:rsidP="00207D8F">
            <w:pPr>
              <w:rPr>
                <w:color w:val="000000"/>
                <w:szCs w:val="20"/>
              </w:rPr>
            </w:pPr>
            <w:r w:rsidRPr="007C0C15">
              <w:rPr>
                <w:rFonts w:ascii="Times New Roman" w:eastAsia="Times New Roman" w:hAnsi="Times New Roman" w:cs="Times New Roman"/>
                <w:color w:val="000000"/>
                <w:szCs w:val="20"/>
              </w:rPr>
              <w:t>•</w:t>
            </w:r>
            <w:r>
              <w:rPr>
                <w:rFonts w:ascii="Times New Roman" w:eastAsia="Times New Roman" w:hAnsi="Times New Roman" w:cs="Times New Roman"/>
                <w:color w:val="000000"/>
                <w:szCs w:val="20"/>
              </w:rPr>
              <w:t xml:space="preserve"> </w:t>
            </w:r>
            <w:r>
              <w:rPr>
                <w:rFonts w:eastAsia="Times New Roman" w:cs="Times New Roman"/>
                <w:color w:val="000000"/>
                <w:szCs w:val="20"/>
              </w:rPr>
              <w:t>C</w:t>
            </w:r>
            <w:r w:rsidRPr="00E82CCB">
              <w:rPr>
                <w:szCs w:val="20"/>
              </w:rPr>
              <w:t>linical efficacy</w:t>
            </w:r>
          </w:p>
          <w:p w14:paraId="0331650F" w14:textId="77777777" w:rsidR="009B2D2E" w:rsidRPr="00207D8F" w:rsidRDefault="009B2D2E" w:rsidP="00207D8F">
            <w:pPr>
              <w:rPr>
                <w:color w:val="000000"/>
                <w:szCs w:val="20"/>
              </w:rPr>
            </w:pPr>
            <w:r w:rsidRPr="007C0C15">
              <w:rPr>
                <w:rFonts w:ascii="Times New Roman" w:eastAsia="Times New Roman" w:hAnsi="Times New Roman" w:cs="Times New Roman"/>
                <w:color w:val="000000"/>
                <w:szCs w:val="20"/>
              </w:rPr>
              <w:t>•</w:t>
            </w:r>
            <w:r>
              <w:rPr>
                <w:rFonts w:ascii="Times New Roman" w:eastAsia="Times New Roman" w:hAnsi="Times New Roman" w:cs="Times New Roman"/>
                <w:color w:val="000000"/>
                <w:szCs w:val="20"/>
              </w:rPr>
              <w:t xml:space="preserve"> </w:t>
            </w:r>
            <w:r>
              <w:rPr>
                <w:rFonts w:eastAsia="Times New Roman" w:cs="Times New Roman"/>
                <w:color w:val="000000"/>
                <w:szCs w:val="20"/>
              </w:rPr>
              <w:t>A</w:t>
            </w:r>
            <w:r w:rsidRPr="00E82CCB">
              <w:rPr>
                <w:szCs w:val="20"/>
              </w:rPr>
              <w:t>dverse drug events</w:t>
            </w:r>
          </w:p>
          <w:p w14:paraId="18FE96F7" w14:textId="77777777" w:rsidR="009B2D2E" w:rsidRPr="00207D8F" w:rsidRDefault="009B2D2E" w:rsidP="00207D8F">
            <w:pPr>
              <w:rPr>
                <w:color w:val="000000"/>
                <w:szCs w:val="20"/>
              </w:rPr>
            </w:pPr>
            <w:r w:rsidRPr="007C0C15">
              <w:rPr>
                <w:rFonts w:ascii="Times New Roman" w:eastAsia="Times New Roman" w:hAnsi="Times New Roman" w:cs="Times New Roman"/>
                <w:color w:val="000000"/>
                <w:szCs w:val="20"/>
              </w:rPr>
              <w:t>•</w:t>
            </w:r>
            <w:r>
              <w:rPr>
                <w:rFonts w:ascii="Times New Roman" w:eastAsia="Times New Roman" w:hAnsi="Times New Roman" w:cs="Times New Roman"/>
                <w:color w:val="000000"/>
                <w:szCs w:val="20"/>
              </w:rPr>
              <w:t xml:space="preserve"> </w:t>
            </w:r>
            <w:r>
              <w:rPr>
                <w:rFonts w:eastAsia="Times New Roman" w:cs="Times New Roman"/>
                <w:color w:val="000000"/>
                <w:szCs w:val="20"/>
              </w:rPr>
              <w:t>P</w:t>
            </w:r>
            <w:r w:rsidRPr="00E82CCB">
              <w:rPr>
                <w:szCs w:val="20"/>
              </w:rPr>
              <w:t>articipant-reported outcomes</w:t>
            </w:r>
          </w:p>
          <w:p w14:paraId="79F24324" w14:textId="77777777" w:rsidR="009B2D2E" w:rsidRPr="00207D8F" w:rsidRDefault="009B2D2E" w:rsidP="00E82CCB">
            <w:pPr>
              <w:rPr>
                <w:color w:val="000000"/>
                <w:szCs w:val="20"/>
              </w:rPr>
            </w:pPr>
            <w:r w:rsidRPr="007C0C15">
              <w:rPr>
                <w:rFonts w:ascii="Times New Roman" w:eastAsia="Times New Roman" w:hAnsi="Times New Roman" w:cs="Times New Roman"/>
                <w:color w:val="000000"/>
                <w:szCs w:val="20"/>
              </w:rPr>
              <w:t>•</w:t>
            </w:r>
            <w:r>
              <w:rPr>
                <w:rFonts w:ascii="Times New Roman" w:eastAsia="Times New Roman" w:hAnsi="Times New Roman" w:cs="Times New Roman"/>
                <w:color w:val="000000"/>
                <w:szCs w:val="20"/>
              </w:rPr>
              <w:t xml:space="preserve"> </w:t>
            </w:r>
            <w:r>
              <w:rPr>
                <w:rFonts w:eastAsia="Times New Roman" w:cs="Times New Roman"/>
                <w:color w:val="000000"/>
                <w:szCs w:val="20"/>
              </w:rPr>
              <w:t>E</w:t>
            </w:r>
            <w:r w:rsidRPr="00E82CCB">
              <w:rPr>
                <w:szCs w:val="20"/>
              </w:rPr>
              <w:t xml:space="preserve">conomic </w:t>
            </w:r>
          </w:p>
        </w:tc>
        <w:tc>
          <w:tcPr>
            <w:tcW w:w="313" w:type="pct"/>
            <w:shd w:val="clear" w:color="auto" w:fill="auto"/>
            <w:noWrap/>
            <w:hideMark/>
          </w:tcPr>
          <w:p w14:paraId="5E06C2DF"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Critically low </w:t>
            </w:r>
          </w:p>
        </w:tc>
        <w:tc>
          <w:tcPr>
            <w:tcW w:w="311" w:type="pct"/>
            <w:shd w:val="clear" w:color="auto" w:fill="auto"/>
            <w:noWrap/>
            <w:hideMark/>
          </w:tcPr>
          <w:p w14:paraId="446EDC86"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3 studies in 4 articles (3 RCTs</w:t>
            </w:r>
            <w:r>
              <w:rPr>
                <w:rFonts w:ascii="Times New Roman" w:eastAsia="Times New Roman" w:hAnsi="Times New Roman" w:cs="Times New Roman"/>
                <w:color w:val="000000"/>
                <w:szCs w:val="20"/>
              </w:rPr>
              <w:fldChar w:fldCharType="begin">
                <w:fldData xml:space="preserve">PEVuZE5vdGU+PENpdGU+PEF1dGhvcj5CYWxsYXJkPC9BdXRob3I+PFllYXI+MjAxNjwvWWVhcj48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PEVuZE5vdGU+PENpdGU+PEF1dGhvcj5CYWxsYXJkPC9BdXRob3I+PFllYXI+MjAxNjwvWWVhcj48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[110,111,205,227]</w:t>
            </w:r>
            <w:r>
              <w:rPr>
                <w:rFonts w:ascii="Times New Roman" w:eastAsia="Times New Roman" w:hAnsi="Times New Roman" w:cs="Times New Roman"/>
                <w:color w:val="000000"/>
                <w:szCs w:val="20"/>
              </w:rPr>
              <w:fldChar w:fldCharType="end"/>
            </w:r>
            <w:r w:rsidRPr="007C0C15">
              <w:rPr>
                <w:rFonts w:ascii="Times New Roman" w:eastAsia="Times New Roman" w:hAnsi="Times New Roman" w:cs="Times New Roman"/>
                <w:color w:val="000000"/>
                <w:szCs w:val="20"/>
              </w:rPr>
              <w:t>)</w:t>
            </w:r>
          </w:p>
        </w:tc>
        <w:tc>
          <w:tcPr>
            <w:tcW w:w="253" w:type="pct"/>
            <w:shd w:val="clear" w:color="auto" w:fill="auto"/>
            <w:noWrap/>
            <w:hideMark/>
          </w:tcPr>
          <w:p w14:paraId="6C0ECFA7"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652 (79 - 85)</w:t>
            </w:r>
          </w:p>
        </w:tc>
      </w:tr>
      <w:tr w:rsidR="009B2D2E" w:rsidRPr="007C0C15" w14:paraId="487B43DC" w14:textId="77777777" w:rsidTr="00F13EAC">
        <w:trPr>
          <w:cantSplit/>
          <w:jc w:val="center"/>
        </w:trPr>
        <w:tc>
          <w:tcPr>
            <w:tcW w:w="374" w:type="pct"/>
            <w:shd w:val="clear" w:color="auto" w:fill="auto"/>
            <w:noWrap/>
            <w:hideMark/>
          </w:tcPr>
          <w:p w14:paraId="512B563A" w14:textId="77777777" w:rsidR="009B2D2E" w:rsidRPr="007C0C15" w:rsidRDefault="009B2D2E" w:rsidP="00DE7571">
            <w:pP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Dou et al (2019)</w:t>
            </w:r>
            <w:r>
              <w:rPr>
                <w:rFonts w:ascii="Times New Roman" w:eastAsia="Times New Roman" w:hAnsi="Times New Roman" w:cs="Times New Roman"/>
                <w:b/>
                <w:bCs/>
                <w:color w:val="000000"/>
                <w:szCs w:val="20"/>
              </w:rPr>
              <w:fldChar w:fldCharType="begin">
                <w:fldData xml:space="preserve">PEVuZE5vdGU+PENpdGU+PEF1dGhvcj5Eb3U8L0F1dGhvcj48WWVhcj4yMDE5PC9ZZWFyPjxSZWNO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</w:fldData>
              </w:fldChar>
            </w:r>
            <w:r>
              <w:rPr>
                <w:rFonts w:ascii="Times New Roman" w:eastAsia="Times New Roman" w:hAnsi="Times New Roman" w:cs="Times New Roman"/>
                <w:b/>
                <w:bCs/>
                <w:color w:val="000000"/>
                <w:szCs w:val="20"/>
              </w:rPr>
              <w:instrText xml:space="preserve"> ADDIN EN.CITE </w:instrText>
            </w:r>
            <w:r>
              <w:rPr>
                <w:rFonts w:ascii="Times New Roman" w:eastAsia="Times New Roman" w:hAnsi="Times New Roman" w:cs="Times New Roman"/>
                <w:b/>
                <w:bCs/>
                <w:color w:val="000000"/>
                <w:szCs w:val="20"/>
              </w:rPr>
              <w:fldChar w:fldCharType="begin">
                <w:fldData xml:space="preserve">PEVuZE5vdGU+PENpdGU+PEF1dGhvcj5Eb3U8L0F1dGhvcj48WWVhcj4yMDE5PC9ZZWFyPjxSZWNO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</w:fldData>
              </w:fldChar>
            </w:r>
            <w:r>
              <w:rPr>
                <w:rFonts w:ascii="Times New Roman" w:eastAsia="Times New Roman" w:hAnsi="Times New Roman" w:cs="Times New Roman"/>
                <w:b/>
                <w:bCs/>
                <w:color w:val="000000"/>
                <w:szCs w:val="20"/>
              </w:rPr>
              <w:instrText xml:space="preserve"> ADDIN EN.CITE.DATA </w:instrText>
            </w:r>
            <w:r>
              <w:rPr>
                <w:rFonts w:ascii="Times New Roman" w:eastAsia="Times New Roman" w:hAnsi="Times New Roman" w:cs="Times New Roman"/>
                <w:b/>
                <w:bCs/>
                <w:color w:val="000000"/>
                <w:szCs w:val="20"/>
              </w:rPr>
            </w:r>
            <w:r>
              <w:rPr>
                <w:rFonts w:ascii="Times New Roman" w:eastAsia="Times New Roman" w:hAnsi="Times New Roman" w:cs="Times New Roman"/>
                <w:b/>
                <w:bCs/>
                <w:color w:val="000000"/>
                <w:szCs w:val="20"/>
              </w:rPr>
              <w:fldChar w:fldCharType="end"/>
            </w:r>
            <w:r>
              <w:rPr>
                <w:rFonts w:ascii="Times New Roman" w:eastAsia="Times New Roman" w:hAnsi="Times New Roman" w:cs="Times New Roman"/>
                <w:b/>
                <w:bCs/>
                <w:color w:val="000000"/>
                <w:szCs w:val="20"/>
              </w:rPr>
            </w:r>
            <w:r>
              <w:rPr>
                <w:rFonts w:ascii="Times New Roman" w:eastAsia="Times New Roman" w:hAnsi="Times New Roman" w:cs="Times New Roman"/>
                <w:b/>
                <w:bCs/>
                <w:color w:val="000000"/>
                <w:szCs w:val="20"/>
              </w:rPr>
              <w:fldChar w:fldCharType="separate"/>
            </w:r>
            <w:r>
              <w:rPr>
                <w:rFonts w:ascii="Times New Roman" w:eastAsia="Times New Roman" w:hAnsi="Times New Roman" w:cs="Times New Roman"/>
                <w:b/>
                <w:bCs/>
                <w:noProof/>
                <w:color w:val="000000"/>
                <w:szCs w:val="20"/>
              </w:rPr>
              <w:t>[32]</w:t>
            </w:r>
            <w:r>
              <w:rPr>
                <w:rFonts w:ascii="Times New Roman" w:eastAsia="Times New Roman" w:hAnsi="Times New Roman" w:cs="Times New Roman"/>
                <w:b/>
                <w:bCs/>
                <w:color w:val="000000"/>
                <w:szCs w:val="20"/>
              </w:rPr>
              <w:fldChar w:fldCharType="end"/>
            </w:r>
          </w:p>
        </w:tc>
        <w:tc>
          <w:tcPr>
            <w:tcW w:w="844" w:type="pct"/>
            <w:shd w:val="clear" w:color="auto" w:fill="auto"/>
            <w:hideMark/>
          </w:tcPr>
          <w:p w14:paraId="0697DAAC"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Ovid, PubMed, Academic Search Complete, Web of Science </w:t>
            </w:r>
            <w:r w:rsidRPr="007C0C15">
              <w:rPr>
                <w:rFonts w:ascii="Times New Roman" w:eastAsia="Times New Roman" w:hAnsi="Times New Roman" w:cs="Times New Roman"/>
                <w:color w:val="000000"/>
                <w:szCs w:val="20"/>
              </w:rPr>
              <w:br/>
              <w:t>• 1990 to "Present"</w:t>
            </w:r>
          </w:p>
        </w:tc>
        <w:tc>
          <w:tcPr>
            <w:tcW w:w="249" w:type="pct"/>
            <w:shd w:val="clear" w:color="auto" w:fill="auto"/>
            <w:hideMark/>
          </w:tcPr>
          <w:p w14:paraId="0AACA5AB"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11 (1,575)</w:t>
            </w:r>
          </w:p>
        </w:tc>
        <w:tc>
          <w:tcPr>
            <w:tcW w:w="500" w:type="pct"/>
            <w:shd w:val="clear" w:color="auto" w:fill="auto"/>
            <w:hideMark/>
          </w:tcPr>
          <w:p w14:paraId="1C5C58E8"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Setting: not stated</w:t>
            </w:r>
            <w:r w:rsidRPr="007C0C15">
              <w:rPr>
                <w:rFonts w:ascii="Times New Roman" w:eastAsia="Times New Roman" w:hAnsi="Times New Roman" w:cs="Times New Roman"/>
                <w:color w:val="000000"/>
                <w:szCs w:val="20"/>
              </w:rPr>
              <w:br/>
              <w:t xml:space="preserve">• Age 60+ </w:t>
            </w:r>
            <w:r w:rsidRPr="007C0C15">
              <w:rPr>
                <w:rFonts w:ascii="Times New Roman" w:eastAsia="Times New Roman" w:hAnsi="Times New Roman" w:cs="Times New Roman"/>
                <w:color w:val="000000"/>
                <w:szCs w:val="20"/>
              </w:rPr>
              <w:br/>
              <w:t>• Using BDZs ≥3 months</w:t>
            </w:r>
          </w:p>
        </w:tc>
        <w:tc>
          <w:tcPr>
            <w:tcW w:w="781" w:type="pct"/>
            <w:shd w:val="clear" w:color="auto" w:fill="auto"/>
            <w:hideMark/>
          </w:tcPr>
          <w:p w14:paraId="1DCB7035"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w:t>
            </w:r>
            <w:r w:rsidRPr="00DB7D67">
              <w:rPr>
                <w:rFonts w:ascii="Times New Roman" w:eastAsia="Times New Roman" w:hAnsi="Times New Roman" w:cs="Times New Roman"/>
                <w:color w:val="000000"/>
                <w:szCs w:val="20"/>
                <w:u w:val="single"/>
              </w:rPr>
              <w:t>Aim</w:t>
            </w:r>
            <w:r w:rsidRPr="007C0C15">
              <w:rPr>
                <w:rFonts w:ascii="Times New Roman" w:eastAsia="Times New Roman" w:hAnsi="Times New Roman" w:cs="Times New Roman"/>
                <w:color w:val="000000"/>
                <w:szCs w:val="20"/>
              </w:rPr>
              <w:t>: withdraw long-term BDZs</w:t>
            </w:r>
          </w:p>
          <w:p w14:paraId="209C7660"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w:t>
            </w:r>
            <w:r w:rsidRPr="00DB7D67">
              <w:rPr>
                <w:rFonts w:ascii="Times New Roman" w:eastAsia="Times New Roman" w:hAnsi="Times New Roman" w:cs="Times New Roman"/>
                <w:color w:val="000000"/>
                <w:szCs w:val="20"/>
                <w:u w:val="single"/>
              </w:rPr>
              <w:t>Harm</w:t>
            </w:r>
            <w:r w:rsidRPr="007C0C15">
              <w:rPr>
                <w:rFonts w:ascii="Times New Roman" w:eastAsia="Times New Roman" w:hAnsi="Times New Roman" w:cs="Times New Roman"/>
                <w:color w:val="000000"/>
                <w:szCs w:val="20"/>
              </w:rPr>
              <w:t xml:space="preserve">: </w:t>
            </w:r>
            <w:r>
              <w:rPr>
                <w:rFonts w:ascii="Times New Roman" w:eastAsia="Times New Roman" w:hAnsi="Times New Roman" w:cs="Times New Roman"/>
                <w:color w:val="000000"/>
                <w:szCs w:val="20"/>
              </w:rPr>
              <w:t>n</w:t>
            </w:r>
            <w:r w:rsidRPr="007C0C15">
              <w:rPr>
                <w:rFonts w:ascii="Times New Roman" w:eastAsia="Times New Roman" w:hAnsi="Times New Roman" w:cs="Times New Roman"/>
                <w:color w:val="000000"/>
                <w:szCs w:val="20"/>
              </w:rPr>
              <w:t xml:space="preserve">ot </w:t>
            </w:r>
            <w:r>
              <w:rPr>
                <w:rFonts w:ascii="Times New Roman" w:eastAsia="Times New Roman" w:hAnsi="Times New Roman" w:cs="Times New Roman"/>
                <w:color w:val="000000"/>
                <w:szCs w:val="20"/>
              </w:rPr>
              <w:t>specified</w:t>
            </w:r>
            <w:r w:rsidRPr="007C0C15">
              <w:rPr>
                <w:rFonts w:ascii="Times New Roman" w:eastAsia="Times New Roman" w:hAnsi="Times New Roman" w:cs="Times New Roman"/>
                <w:color w:val="000000"/>
                <w:szCs w:val="20"/>
              </w:rPr>
              <w:br/>
              <w:t xml:space="preserve">• </w:t>
            </w:r>
            <w:r w:rsidRPr="00DB7D67">
              <w:rPr>
                <w:rFonts w:ascii="Times New Roman" w:eastAsia="Times New Roman" w:hAnsi="Times New Roman" w:cs="Times New Roman"/>
                <w:color w:val="000000"/>
                <w:szCs w:val="20"/>
                <w:u w:val="single"/>
              </w:rPr>
              <w:t>Intervention type</w:t>
            </w:r>
            <w:r w:rsidRPr="007C0C15">
              <w:rPr>
                <w:rFonts w:ascii="Times New Roman" w:eastAsia="Times New Roman" w:hAnsi="Times New Roman" w:cs="Times New Roman"/>
                <w:color w:val="000000"/>
                <w:szCs w:val="20"/>
              </w:rPr>
              <w:t xml:space="preserve">: </w:t>
            </w:r>
            <w:r>
              <w:rPr>
                <w:rFonts w:ascii="Times New Roman" w:eastAsia="Times New Roman" w:hAnsi="Times New Roman" w:cs="Times New Roman"/>
                <w:color w:val="000000"/>
                <w:szCs w:val="20"/>
              </w:rPr>
              <w:t>m</w:t>
            </w:r>
            <w:r w:rsidRPr="007C0C15">
              <w:rPr>
                <w:rFonts w:ascii="Times New Roman" w:eastAsia="Times New Roman" w:hAnsi="Times New Roman" w:cs="Times New Roman"/>
                <w:color w:val="000000"/>
                <w:szCs w:val="20"/>
              </w:rPr>
              <w:t>edication withdrawal</w:t>
            </w:r>
            <w:r w:rsidRPr="007C0C15">
              <w:rPr>
                <w:rFonts w:ascii="Times New Roman" w:eastAsia="Times New Roman" w:hAnsi="Times New Roman" w:cs="Times New Roman"/>
                <w:color w:val="000000"/>
                <w:szCs w:val="20"/>
              </w:rPr>
              <w:br/>
              <w:t xml:space="preserve">• </w:t>
            </w:r>
            <w:r w:rsidRPr="00BC0490">
              <w:rPr>
                <w:rFonts w:ascii="Times New Roman" w:eastAsia="Times New Roman" w:hAnsi="Times New Roman" w:cs="Times New Roman"/>
                <w:color w:val="000000"/>
                <w:szCs w:val="20"/>
                <w:u w:val="single"/>
              </w:rPr>
              <w:t>Facilitator</w:t>
            </w:r>
            <w:r w:rsidRPr="007C0C15">
              <w:rPr>
                <w:rFonts w:ascii="Times New Roman" w:eastAsia="Times New Roman" w:hAnsi="Times New Roman" w:cs="Times New Roman"/>
                <w:color w:val="000000"/>
                <w:szCs w:val="20"/>
              </w:rPr>
              <w:t>: not stated</w:t>
            </w:r>
          </w:p>
        </w:tc>
        <w:tc>
          <w:tcPr>
            <w:tcW w:w="406" w:type="pct"/>
            <w:shd w:val="clear" w:color="auto" w:fill="auto"/>
            <w:hideMark/>
          </w:tcPr>
          <w:p w14:paraId="2D76018A"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Standard care</w:t>
            </w:r>
          </w:p>
        </w:tc>
        <w:tc>
          <w:tcPr>
            <w:tcW w:w="969" w:type="pct"/>
            <w:shd w:val="clear" w:color="auto" w:fill="auto"/>
            <w:hideMark/>
          </w:tcPr>
          <w:p w14:paraId="2325DB9C"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Percentage completely tapered off BZD</w:t>
            </w:r>
          </w:p>
        </w:tc>
        <w:tc>
          <w:tcPr>
            <w:tcW w:w="313" w:type="pct"/>
            <w:shd w:val="clear" w:color="auto" w:fill="auto"/>
            <w:hideMark/>
          </w:tcPr>
          <w:p w14:paraId="7E66A64B"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Critically low </w:t>
            </w:r>
          </w:p>
        </w:tc>
        <w:tc>
          <w:tcPr>
            <w:tcW w:w="311" w:type="pct"/>
            <w:shd w:val="clear" w:color="auto" w:fill="auto"/>
            <w:noWrap/>
            <w:hideMark/>
          </w:tcPr>
          <w:p w14:paraId="4306750C"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10 (10 RCTs</w:t>
            </w:r>
            <w:r>
              <w:rPr>
                <w:rFonts w:ascii="Times New Roman" w:eastAsia="Times New Roman" w:hAnsi="Times New Roman" w:cs="Times New Roman"/>
                <w:color w:val="000000"/>
                <w:szCs w:val="20"/>
              </w:rPr>
              <w:fldChar w:fldCharType="begin">
                <w:fldData xml:space="preserve">PEVuZE5vdGU+PENpdGU+PEF1dGhvcj5CZWxhbmdlcjwvQXV0aG9yPjxZZWFyPjIwMDU8L1llYXI+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PEVuZE5vdGU+PENpdGU+PEF1dGhvcj5CZWxhbmdlcjwvQXV0aG9yPjxZZWFyPjIwMDU8L1llYXI+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[85,158,164,168,189,208,239,257-259]</w:t>
            </w:r>
            <w:r>
              <w:rPr>
                <w:rFonts w:ascii="Times New Roman" w:eastAsia="Times New Roman" w:hAnsi="Times New Roman" w:cs="Times New Roman"/>
                <w:color w:val="000000"/>
                <w:szCs w:val="20"/>
              </w:rPr>
              <w:fldChar w:fldCharType="end"/>
            </w:r>
            <w:r w:rsidRPr="007C0C15">
              <w:rPr>
                <w:rFonts w:ascii="Times New Roman" w:eastAsia="Times New Roman" w:hAnsi="Times New Roman" w:cs="Times New Roman"/>
                <w:color w:val="000000"/>
                <w:szCs w:val="20"/>
              </w:rPr>
              <w:t>)</w:t>
            </w:r>
          </w:p>
        </w:tc>
        <w:tc>
          <w:tcPr>
            <w:tcW w:w="253" w:type="pct"/>
            <w:shd w:val="clear" w:color="auto" w:fill="auto"/>
            <w:hideMark/>
          </w:tcPr>
          <w:p w14:paraId="69C5131E"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1,478 (60 - 75)</w:t>
            </w:r>
          </w:p>
        </w:tc>
      </w:tr>
      <w:tr w:rsidR="009B2D2E" w:rsidRPr="007C0C15" w14:paraId="2CCBE142" w14:textId="77777777" w:rsidTr="00DE7571">
        <w:trPr>
          <w:cantSplit/>
          <w:jc w:val="center"/>
        </w:trPr>
        <w:tc>
          <w:tcPr>
            <w:tcW w:w="5000" w:type="pct"/>
            <w:gridSpan w:val="10"/>
            <w:shd w:val="clear" w:color="auto" w:fill="auto"/>
            <w:noWrap/>
          </w:tcPr>
          <w:p w14:paraId="3BE72038" w14:textId="77777777" w:rsidR="009B2D2E" w:rsidRPr="00A93193" w:rsidRDefault="009B2D2E" w:rsidP="006D5D5E">
            <w:pPr>
              <w:keepNext/>
              <w:spacing w:before="20" w:after="20"/>
              <w:rPr>
                <w:rFonts w:ascii="Times New Roman" w:eastAsia="Times New Roman" w:hAnsi="Times New Roman" w:cs="Times New Roman"/>
                <w:b/>
                <w:bCs/>
                <w:i/>
                <w:iCs/>
                <w:color w:val="000000"/>
                <w:szCs w:val="20"/>
              </w:rPr>
            </w:pPr>
            <w:r w:rsidRPr="00A93193">
              <w:rPr>
                <w:rFonts w:ascii="Times New Roman" w:eastAsia="Times New Roman" w:hAnsi="Times New Roman" w:cs="Times New Roman"/>
                <w:b/>
                <w:bCs/>
                <w:i/>
                <w:iCs/>
                <w:color w:val="000000"/>
                <w:szCs w:val="20"/>
              </w:rPr>
              <w:t>Multiple Medication Classes</w:t>
            </w:r>
          </w:p>
        </w:tc>
      </w:tr>
      <w:tr w:rsidR="009B2D2E" w:rsidRPr="007C0C15" w14:paraId="2447096A" w14:textId="77777777" w:rsidTr="00F13EAC">
        <w:trPr>
          <w:cantSplit/>
          <w:jc w:val="center"/>
        </w:trPr>
        <w:tc>
          <w:tcPr>
            <w:tcW w:w="374" w:type="pct"/>
            <w:shd w:val="clear" w:color="auto" w:fill="auto"/>
            <w:hideMark/>
          </w:tcPr>
          <w:p w14:paraId="248D5D72" w14:textId="77777777" w:rsidR="009B2D2E" w:rsidRPr="007C0C15" w:rsidRDefault="009B2D2E" w:rsidP="00DE7571">
            <w:pP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Iyer et al (2008)</w:t>
            </w:r>
            <w:r>
              <w:rPr>
                <w:rFonts w:ascii="Times New Roman" w:eastAsia="Times New Roman" w:hAnsi="Times New Roman" w:cs="Times New Roman"/>
                <w:b/>
                <w:bCs/>
                <w:color w:val="000000"/>
                <w:szCs w:val="20"/>
              </w:rPr>
              <w:fldChar w:fldCharType="begin">
                <w:fldData xml:space="preserve">PEVuZE5vdGU+PENpdGU+PEF1dGhvcj5JeWVyPC9BdXRob3I+PFllYXI+MjAwODwvWWVhcj48UmVj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==
</w:fldData>
              </w:fldChar>
            </w:r>
            <w:r>
              <w:rPr>
                <w:rFonts w:ascii="Times New Roman" w:eastAsia="Times New Roman" w:hAnsi="Times New Roman" w:cs="Times New Roman"/>
                <w:b/>
                <w:bCs/>
                <w:color w:val="000000"/>
                <w:szCs w:val="20"/>
              </w:rPr>
              <w:instrText xml:space="preserve"> ADDIN EN.CITE </w:instrText>
            </w:r>
            <w:r>
              <w:rPr>
                <w:rFonts w:ascii="Times New Roman" w:eastAsia="Times New Roman" w:hAnsi="Times New Roman" w:cs="Times New Roman"/>
                <w:b/>
                <w:bCs/>
                <w:color w:val="000000"/>
                <w:szCs w:val="20"/>
              </w:rPr>
              <w:fldChar w:fldCharType="begin">
                <w:fldData xml:space="preserve">PEVuZE5vdGU+PENpdGU+PEF1dGhvcj5JeWVyPC9BdXRob3I+PFllYXI+MjAwODwvWWVhcj48UmVj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==
</w:fldData>
              </w:fldChar>
            </w:r>
            <w:r>
              <w:rPr>
                <w:rFonts w:ascii="Times New Roman" w:eastAsia="Times New Roman" w:hAnsi="Times New Roman" w:cs="Times New Roman"/>
                <w:b/>
                <w:bCs/>
                <w:color w:val="000000"/>
                <w:szCs w:val="20"/>
              </w:rPr>
              <w:instrText xml:space="preserve"> ADDIN EN.CITE.DATA </w:instrText>
            </w:r>
            <w:r>
              <w:rPr>
                <w:rFonts w:ascii="Times New Roman" w:eastAsia="Times New Roman" w:hAnsi="Times New Roman" w:cs="Times New Roman"/>
                <w:b/>
                <w:bCs/>
                <w:color w:val="000000"/>
                <w:szCs w:val="20"/>
              </w:rPr>
            </w:r>
            <w:r>
              <w:rPr>
                <w:rFonts w:ascii="Times New Roman" w:eastAsia="Times New Roman" w:hAnsi="Times New Roman" w:cs="Times New Roman"/>
                <w:b/>
                <w:bCs/>
                <w:color w:val="000000"/>
                <w:szCs w:val="20"/>
              </w:rPr>
              <w:fldChar w:fldCharType="end"/>
            </w:r>
            <w:r>
              <w:rPr>
                <w:rFonts w:ascii="Times New Roman" w:eastAsia="Times New Roman" w:hAnsi="Times New Roman" w:cs="Times New Roman"/>
                <w:b/>
                <w:bCs/>
                <w:color w:val="000000"/>
                <w:szCs w:val="20"/>
              </w:rPr>
            </w:r>
            <w:r>
              <w:rPr>
                <w:rFonts w:ascii="Times New Roman" w:eastAsia="Times New Roman" w:hAnsi="Times New Roman" w:cs="Times New Roman"/>
                <w:b/>
                <w:bCs/>
                <w:color w:val="000000"/>
                <w:szCs w:val="20"/>
              </w:rPr>
              <w:fldChar w:fldCharType="separate"/>
            </w:r>
            <w:r>
              <w:rPr>
                <w:rFonts w:ascii="Times New Roman" w:eastAsia="Times New Roman" w:hAnsi="Times New Roman" w:cs="Times New Roman"/>
                <w:b/>
                <w:bCs/>
                <w:noProof/>
                <w:color w:val="000000"/>
                <w:szCs w:val="20"/>
              </w:rPr>
              <w:t>[15]</w:t>
            </w:r>
            <w:r>
              <w:rPr>
                <w:rFonts w:ascii="Times New Roman" w:eastAsia="Times New Roman" w:hAnsi="Times New Roman" w:cs="Times New Roman"/>
                <w:b/>
                <w:bCs/>
                <w:color w:val="000000"/>
                <w:szCs w:val="20"/>
              </w:rPr>
              <w:fldChar w:fldCharType="end"/>
            </w:r>
          </w:p>
        </w:tc>
        <w:tc>
          <w:tcPr>
            <w:tcW w:w="844" w:type="pct"/>
            <w:shd w:val="clear" w:color="auto" w:fill="auto"/>
            <w:hideMark/>
          </w:tcPr>
          <w:p w14:paraId="5E46A84B"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PubMed </w:t>
            </w:r>
            <w:r w:rsidRPr="007C0C15">
              <w:rPr>
                <w:rFonts w:ascii="Times New Roman" w:eastAsia="Times New Roman" w:hAnsi="Times New Roman" w:cs="Times New Roman"/>
                <w:color w:val="000000"/>
                <w:szCs w:val="20"/>
              </w:rPr>
              <w:br/>
              <w:t>• Between 1966 to 2007</w:t>
            </w:r>
          </w:p>
        </w:tc>
        <w:tc>
          <w:tcPr>
            <w:tcW w:w="249" w:type="pct"/>
            <w:shd w:val="clear" w:color="auto" w:fill="auto"/>
            <w:hideMark/>
          </w:tcPr>
          <w:p w14:paraId="57B322D5"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31 (8,972)</w:t>
            </w:r>
          </w:p>
        </w:tc>
        <w:tc>
          <w:tcPr>
            <w:tcW w:w="500" w:type="pct"/>
            <w:shd w:val="clear" w:color="auto" w:fill="auto"/>
            <w:hideMark/>
          </w:tcPr>
          <w:p w14:paraId="0E4C1A33"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Setting: any </w:t>
            </w:r>
            <w:r w:rsidRPr="007C0C15">
              <w:rPr>
                <w:rFonts w:ascii="Times New Roman" w:eastAsia="Times New Roman" w:hAnsi="Times New Roman" w:cs="Times New Roman"/>
                <w:color w:val="000000"/>
                <w:szCs w:val="20"/>
              </w:rPr>
              <w:br/>
              <w:t>• Age 65+</w:t>
            </w:r>
          </w:p>
        </w:tc>
        <w:tc>
          <w:tcPr>
            <w:tcW w:w="781" w:type="pct"/>
            <w:shd w:val="clear" w:color="auto" w:fill="auto"/>
            <w:hideMark/>
          </w:tcPr>
          <w:p w14:paraId="1895E1AF" w14:textId="77777777" w:rsidR="009B2D2E" w:rsidRPr="007C0C15" w:rsidRDefault="009B2D2E" w:rsidP="00F65F90">
            <w:pPr>
              <w:autoSpaceDE w:val="0"/>
              <w:autoSpaceDN w:val="0"/>
              <w:adjustRightInd w:val="0"/>
              <w:rPr>
                <w:rFonts w:ascii="Times New Roman" w:hAnsi="Times New Roman" w:cs="Times New Roman"/>
                <w:color w:val="131413"/>
                <w:szCs w:val="20"/>
              </w:rPr>
            </w:pPr>
            <w:r w:rsidRPr="007C0C15">
              <w:rPr>
                <w:rFonts w:ascii="Times New Roman" w:eastAsia="Times New Roman" w:hAnsi="Times New Roman" w:cs="Times New Roman"/>
                <w:color w:val="000000"/>
                <w:szCs w:val="20"/>
              </w:rPr>
              <w:t xml:space="preserve">• </w:t>
            </w:r>
            <w:r w:rsidRPr="00BC0490">
              <w:rPr>
                <w:rFonts w:ascii="Times New Roman" w:eastAsia="Times New Roman" w:hAnsi="Times New Roman" w:cs="Times New Roman"/>
                <w:color w:val="000000"/>
                <w:szCs w:val="20"/>
                <w:u w:val="single"/>
              </w:rPr>
              <w:t>Aim</w:t>
            </w:r>
            <w:r w:rsidRPr="007C0C15">
              <w:rPr>
                <w:rFonts w:ascii="Times New Roman" w:eastAsia="Times New Roman" w:hAnsi="Times New Roman" w:cs="Times New Roman"/>
                <w:color w:val="000000"/>
                <w:szCs w:val="20"/>
              </w:rPr>
              <w:t xml:space="preserve">: </w:t>
            </w:r>
            <w:r w:rsidRPr="007C0C15">
              <w:rPr>
                <w:rFonts w:ascii="Times New Roman" w:hAnsi="Times New Roman" w:cs="Times New Roman"/>
                <w:color w:val="131413"/>
                <w:szCs w:val="20"/>
              </w:rPr>
              <w:t>assess the benefits and risks of medication</w:t>
            </w:r>
          </w:p>
          <w:p w14:paraId="48FFB12B" w14:textId="77777777" w:rsidR="009B2D2E" w:rsidRPr="007C0C15" w:rsidRDefault="009B2D2E" w:rsidP="009A455A">
            <w:pPr>
              <w:autoSpaceDE w:val="0"/>
              <w:autoSpaceDN w:val="0"/>
              <w:adjustRightInd w:val="0"/>
              <w:rPr>
                <w:rFonts w:ascii="Times New Roman" w:eastAsia="Times New Roman" w:hAnsi="Times New Roman" w:cs="Times New Roman"/>
                <w:color w:val="000000"/>
                <w:szCs w:val="20"/>
              </w:rPr>
            </w:pPr>
            <w:r w:rsidRPr="007C0C15">
              <w:rPr>
                <w:rFonts w:ascii="Times New Roman" w:hAnsi="Times New Roman" w:cs="Times New Roman"/>
                <w:color w:val="131413"/>
                <w:szCs w:val="20"/>
              </w:rPr>
              <w:t>withdrawal.</w:t>
            </w:r>
            <w:r w:rsidRPr="007C0C15">
              <w:rPr>
                <w:rFonts w:ascii="Times New Roman" w:eastAsia="Times New Roman" w:hAnsi="Times New Roman" w:cs="Times New Roman"/>
                <w:color w:val="000000"/>
                <w:szCs w:val="20"/>
              </w:rPr>
              <w:t>, target medication</w:t>
            </w:r>
            <w:hyperlink w:anchor="MedTarget" w:history="1">
              <w:r w:rsidRPr="007C0C15">
                <w:rPr>
                  <w:rStyle w:val="Heading1Char211"/>
                  <w:rFonts w:ascii="Times New Roman" w:eastAsia="Times New Roman" w:hAnsi="Times New Roman" w:cs="Times New Roman"/>
                  <w:b w:val="0"/>
                  <w:bCs/>
                  <w:szCs w:val="20"/>
                  <w:vertAlign w:val="superscript"/>
                </w:rPr>
                <w:t>d</w:t>
              </w:r>
            </w:hyperlink>
            <w:r w:rsidRPr="007C0C15">
              <w:rPr>
                <w:rFonts w:ascii="Times New Roman" w:eastAsia="Times New Roman" w:hAnsi="Times New Roman" w:cs="Times New Roman"/>
                <w:color w:val="000000"/>
                <w:szCs w:val="20"/>
              </w:rPr>
              <w:t xml:space="preserve"> not stated</w:t>
            </w:r>
          </w:p>
          <w:p w14:paraId="143C9A1D"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w:t>
            </w:r>
            <w:r w:rsidRPr="00BC0490">
              <w:rPr>
                <w:rFonts w:ascii="Times New Roman" w:eastAsia="Times New Roman" w:hAnsi="Times New Roman" w:cs="Times New Roman"/>
                <w:color w:val="000000"/>
                <w:szCs w:val="20"/>
                <w:u w:val="single"/>
              </w:rPr>
              <w:t>Harm</w:t>
            </w:r>
            <w:r w:rsidRPr="007C0C15">
              <w:rPr>
                <w:rFonts w:ascii="Times New Roman" w:eastAsia="Times New Roman" w:hAnsi="Times New Roman" w:cs="Times New Roman"/>
                <w:color w:val="000000"/>
                <w:szCs w:val="20"/>
              </w:rPr>
              <w:t xml:space="preserve">: </w:t>
            </w:r>
            <w:r>
              <w:rPr>
                <w:rFonts w:ascii="Times New Roman" w:eastAsia="Times New Roman" w:hAnsi="Times New Roman" w:cs="Times New Roman"/>
                <w:color w:val="000000"/>
                <w:szCs w:val="20"/>
              </w:rPr>
              <w:t>specified</w:t>
            </w:r>
            <w:r w:rsidRPr="007C0C15">
              <w:rPr>
                <w:rFonts w:ascii="Times New Roman" w:eastAsia="Times New Roman" w:hAnsi="Times New Roman" w:cs="Times New Roman"/>
                <w:color w:val="000000"/>
                <w:szCs w:val="20"/>
              </w:rPr>
              <w:t xml:space="preserve">; </w:t>
            </w:r>
            <w:r>
              <w:rPr>
                <w:rFonts w:ascii="Times New Roman" w:eastAsia="Times New Roman" w:hAnsi="Times New Roman" w:cs="Times New Roman"/>
                <w:color w:val="000000"/>
                <w:szCs w:val="20"/>
              </w:rPr>
              <w:t>n</w:t>
            </w:r>
            <w:r w:rsidRPr="007C0C15">
              <w:rPr>
                <w:rFonts w:ascii="Times New Roman" w:eastAsia="Times New Roman" w:hAnsi="Times New Roman" w:cs="Times New Roman"/>
                <w:color w:val="000000"/>
                <w:szCs w:val="20"/>
              </w:rPr>
              <w:t>ot defined</w:t>
            </w:r>
            <w:r w:rsidRPr="007C0C15">
              <w:rPr>
                <w:rFonts w:ascii="Times New Roman" w:eastAsia="Times New Roman" w:hAnsi="Times New Roman" w:cs="Times New Roman"/>
                <w:color w:val="000000"/>
                <w:szCs w:val="20"/>
              </w:rPr>
              <w:br/>
              <w:t xml:space="preserve">• </w:t>
            </w:r>
            <w:r w:rsidRPr="00BC0490">
              <w:rPr>
                <w:rFonts w:ascii="Times New Roman" w:eastAsia="Times New Roman" w:hAnsi="Times New Roman" w:cs="Times New Roman"/>
                <w:color w:val="000000"/>
                <w:szCs w:val="20"/>
                <w:u w:val="single"/>
              </w:rPr>
              <w:t>Intervention type</w:t>
            </w:r>
            <w:r w:rsidRPr="007C0C15">
              <w:rPr>
                <w:rFonts w:ascii="Times New Roman" w:eastAsia="Times New Roman" w:hAnsi="Times New Roman" w:cs="Times New Roman"/>
                <w:color w:val="000000"/>
                <w:szCs w:val="20"/>
              </w:rPr>
              <w:t xml:space="preserve">: medication withdrawal </w:t>
            </w:r>
            <w:r w:rsidRPr="007C0C15">
              <w:rPr>
                <w:rFonts w:ascii="Times New Roman" w:eastAsia="Times New Roman" w:hAnsi="Times New Roman" w:cs="Times New Roman"/>
                <w:color w:val="000000"/>
                <w:szCs w:val="20"/>
              </w:rPr>
              <w:br/>
              <w:t xml:space="preserve">• </w:t>
            </w:r>
            <w:r w:rsidRPr="00BC0490">
              <w:rPr>
                <w:rFonts w:ascii="Times New Roman" w:eastAsia="Times New Roman" w:hAnsi="Times New Roman" w:cs="Times New Roman"/>
                <w:color w:val="000000"/>
                <w:szCs w:val="20"/>
                <w:u w:val="single"/>
              </w:rPr>
              <w:t>Facilitator</w:t>
            </w:r>
            <w:r w:rsidRPr="007C0C15">
              <w:rPr>
                <w:rFonts w:ascii="Times New Roman" w:eastAsia="Times New Roman" w:hAnsi="Times New Roman" w:cs="Times New Roman"/>
                <w:color w:val="000000"/>
                <w:szCs w:val="20"/>
              </w:rPr>
              <w:t>: not stated</w:t>
            </w:r>
          </w:p>
        </w:tc>
        <w:tc>
          <w:tcPr>
            <w:tcW w:w="406" w:type="pct"/>
            <w:shd w:val="clear" w:color="auto" w:fill="auto"/>
            <w:hideMark/>
          </w:tcPr>
          <w:p w14:paraId="73F0F5B1"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Continuing medications for RCTs </w:t>
            </w:r>
            <w:r w:rsidRPr="007C0C15">
              <w:rPr>
                <w:rFonts w:ascii="Times New Roman" w:eastAsia="Times New Roman" w:hAnsi="Times New Roman" w:cs="Times New Roman"/>
                <w:color w:val="000000"/>
                <w:szCs w:val="20"/>
              </w:rPr>
              <w:br/>
              <w:t>No restrictions on control for other study designs</w:t>
            </w:r>
          </w:p>
        </w:tc>
        <w:tc>
          <w:tcPr>
            <w:tcW w:w="969" w:type="pct"/>
            <w:shd w:val="clear" w:color="auto" w:fill="auto"/>
            <w:hideMark/>
          </w:tcPr>
          <w:p w14:paraId="7E0E791D"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Clinically relevant outcome (not specified)</w:t>
            </w:r>
          </w:p>
        </w:tc>
        <w:tc>
          <w:tcPr>
            <w:tcW w:w="313" w:type="pct"/>
            <w:shd w:val="clear" w:color="auto" w:fill="auto"/>
            <w:hideMark/>
          </w:tcPr>
          <w:p w14:paraId="0C494A72"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Critically low </w:t>
            </w:r>
          </w:p>
        </w:tc>
        <w:tc>
          <w:tcPr>
            <w:tcW w:w="311" w:type="pct"/>
            <w:shd w:val="clear" w:color="auto" w:fill="auto"/>
            <w:noWrap/>
            <w:hideMark/>
          </w:tcPr>
          <w:p w14:paraId="72B9A318"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4 (4 RCTs</w:t>
            </w:r>
            <w:r>
              <w:rPr>
                <w:rFonts w:ascii="Times New Roman" w:eastAsia="Times New Roman" w:hAnsi="Times New Roman" w:cs="Times New Roman"/>
                <w:color w:val="000000"/>
                <w:szCs w:val="20"/>
              </w:rPr>
              <w:fldChar w:fldCharType="begin">
                <w:fldData xml:space="preserve">PEVuZE5vdGU+PENpdGU+PEF1dGhvcj5CdXJyPC9BdXRob3I+PFllYXI+MTk3NzwvWWVhcj48UmVj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PEVuZE5vdGU+PENpdGU+PEF1dGhvcj5CdXJyPC9BdXRob3I+PFllYXI+MTk3NzwvWWVhcj48UmVj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[97,101,103,125]</w:t>
            </w:r>
            <w:r>
              <w:rPr>
                <w:rFonts w:ascii="Times New Roman" w:eastAsia="Times New Roman" w:hAnsi="Times New Roman" w:cs="Times New Roman"/>
                <w:color w:val="000000"/>
                <w:szCs w:val="20"/>
              </w:rPr>
              <w:fldChar w:fldCharType="end"/>
            </w:r>
            <w:r w:rsidRPr="007C0C15">
              <w:rPr>
                <w:rFonts w:ascii="Times New Roman" w:eastAsia="Times New Roman" w:hAnsi="Times New Roman" w:cs="Times New Roman"/>
                <w:color w:val="000000"/>
                <w:szCs w:val="20"/>
              </w:rPr>
              <w:t>)</w:t>
            </w:r>
          </w:p>
        </w:tc>
        <w:tc>
          <w:tcPr>
            <w:tcW w:w="253" w:type="pct"/>
            <w:shd w:val="clear" w:color="auto" w:fill="auto"/>
            <w:hideMark/>
          </w:tcPr>
          <w:p w14:paraId="56B2CBF3"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448 (Not stated)</w:t>
            </w:r>
          </w:p>
        </w:tc>
      </w:tr>
      <w:tr w:rsidR="009B2D2E" w:rsidRPr="007C0C15" w14:paraId="575FE43E" w14:textId="77777777" w:rsidTr="00B74549">
        <w:trPr>
          <w:cantSplit/>
          <w:jc w:val="center"/>
        </w:trPr>
        <w:tc>
          <w:tcPr>
            <w:tcW w:w="5000" w:type="pct"/>
            <w:gridSpan w:val="10"/>
            <w:shd w:val="clear" w:color="auto" w:fill="auto"/>
          </w:tcPr>
          <w:p w14:paraId="5440DCB5" w14:textId="189ECE5A" w:rsidR="009B2D2E" w:rsidRPr="007C0C15" w:rsidRDefault="00B86991" w:rsidP="00F13EAC">
            <w:pPr>
              <w:spacing w:before="60" w:after="60"/>
              <w:jc w:val="center"/>
              <w:rPr>
                <w:rFonts w:ascii="Times New Roman" w:eastAsia="Times New Roman" w:hAnsi="Times New Roman" w:cs="Times New Roman"/>
                <w:b/>
                <w:bCs/>
                <w:color w:val="000000"/>
                <w:szCs w:val="20"/>
                <w:vertAlign w:val="superscript"/>
              </w:rPr>
            </w:pPr>
            <w:r>
              <w:rPr>
                <w:rFonts w:ascii="Times New Roman" w:eastAsia="Times New Roman" w:hAnsi="Times New Roman" w:cs="Times New Roman"/>
                <w:b/>
                <w:bCs/>
                <w:color w:val="000000"/>
                <w:szCs w:val="20"/>
              </w:rPr>
              <w:t>General Deprescribing</w:t>
            </w:r>
            <w:r w:rsidR="009B2D2E">
              <w:rPr>
                <w:rFonts w:ascii="Times New Roman" w:eastAsia="Times New Roman" w:hAnsi="Times New Roman" w:cs="Times New Roman"/>
                <w:b/>
                <w:bCs/>
                <w:color w:val="000000"/>
                <w:szCs w:val="20"/>
              </w:rPr>
              <w:t xml:space="preserve"> </w:t>
            </w:r>
            <w:hyperlink w:anchor="MedTarget" w:history="1">
              <w:r w:rsidR="009B2D2E" w:rsidRPr="007C0C15">
                <w:rPr>
                  <w:rStyle w:val="Hyperlink"/>
                  <w:rFonts w:ascii="Times New Roman" w:eastAsia="Times New Roman" w:hAnsi="Times New Roman" w:cs="Times New Roman"/>
                  <w:b/>
                  <w:bCs/>
                  <w:szCs w:val="20"/>
                  <w:vertAlign w:val="superscript"/>
                </w:rPr>
                <w:t>d</w:t>
              </w:r>
            </w:hyperlink>
          </w:p>
        </w:tc>
      </w:tr>
      <w:tr w:rsidR="009B2D2E" w:rsidRPr="007C0C15" w14:paraId="2F088D26" w14:textId="77777777" w:rsidTr="00F13EAC">
        <w:trPr>
          <w:cantSplit/>
          <w:jc w:val="center"/>
        </w:trPr>
        <w:tc>
          <w:tcPr>
            <w:tcW w:w="374" w:type="pct"/>
            <w:shd w:val="clear" w:color="auto" w:fill="auto"/>
            <w:noWrap/>
            <w:hideMark/>
          </w:tcPr>
          <w:p w14:paraId="14C40C39" w14:textId="77777777" w:rsidR="009B2D2E" w:rsidRPr="007C0C15" w:rsidRDefault="009B2D2E" w:rsidP="00384D3C">
            <w:pPr>
              <w:keepLines/>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Castelino et al (2009)</w:t>
            </w:r>
            <w:r>
              <w:rPr>
                <w:rFonts w:ascii="Times New Roman" w:eastAsia="Times New Roman" w:hAnsi="Times New Roman" w:cs="Times New Roman"/>
                <w:b/>
                <w:bCs/>
                <w:color w:val="000000"/>
                <w:szCs w:val="20"/>
              </w:rPr>
              <w:fldChar w:fldCharType="begin"/>
            </w:r>
            <w:r>
              <w:rPr>
                <w:rFonts w:ascii="Times New Roman" w:eastAsia="Times New Roman" w:hAnsi="Times New Roman" w:cs="Times New Roman"/>
                <w:b/>
                <w:bCs/>
                <w:color w:val="000000"/>
                <w:szCs w:val="20"/>
              </w:rPr>
              <w:instrText xml:space="preserve"> ADDIN EN.CITE &lt;EndNote&gt;&lt;Cite&gt;&lt;Author&gt;Castelino&lt;/Author&gt;&lt;Year&gt;2009&lt;/Year&gt;&lt;RecNum&gt;323&lt;/RecNum&gt;&lt;IDText&gt;Targeting suboptimal prescribing in the elderly: a review of the impact of pharmacy services&lt;/IDText&gt;&lt;DisplayText&gt;[48]&lt;/DisplayText&gt;&lt;record&gt;&lt;rec-number&gt;323&lt;/rec-number&gt;&lt;foreign-keys&gt;&lt;key app="EN" db-id="00w0d590vf5wsxez0tkx9w26209f2wz9wr9s" timestamp="1642487850" guid="f8c3f948-84b0-4852-8aa6-11589902c7b9"&gt;323&lt;/key&gt;&lt;/foreign-keys&gt;&lt;ref-type name="Journal Article"&gt;17&lt;/ref-type&gt;&lt;contributors&gt;&lt;authors&gt;&lt;author&gt;Castelino, R. L.&lt;/author&gt;&lt;author&gt;Bajorek, B. V.&lt;/author&gt;&lt;author&gt;Chen, T. F.&lt;/author&gt;&lt;/authors&gt;&lt;/contributors&gt;&lt;auth-address&gt;Faculty of Pharmacy, The University of Sydney, Australia. rcas6711@usyd.edu.au&lt;/auth-address&gt;&lt;titles&gt;&lt;title&gt;Targeting suboptimal prescribing in the elderly: a review of the impact of pharmacy services&lt;/title&gt;&lt;secondary-title&gt;Ann Pharmacother&lt;/secondary-title&gt;&lt;/titles&gt;&lt;periodical&gt;&lt;full-title&gt;Ann Pharmacother&lt;/full-title&gt;&lt;/periodical&gt;&lt;pages&gt;1096-106&lt;/pages&gt;&lt;volume&gt;43&lt;/volume&gt;&lt;number&gt;6&lt;/number&gt;&lt;edition&gt;20090526&lt;/edition&gt;&lt;keywords&gt;&lt;keyword&gt;Aged&lt;/keyword&gt;&lt;keyword&gt;Humans&lt;/keyword&gt;&lt;keyword&gt;Pharmaceutical Preparations/administration &amp;amp; dosage&lt;/keyword&gt;&lt;keyword&gt;Pharmaceutical Services/*organization &amp;amp; administration&lt;/keyword&gt;&lt;keyword&gt;Pharmacists/*organization &amp;amp; administration&lt;/keyword&gt;&lt;keyword&gt;Practice Patterns, Physicians&amp;apos;/*standards&lt;/keyword&gt;&lt;keyword&gt;Professional Role&lt;/keyword&gt;&lt;keyword&gt;Quality Assurance, Health Care/methods&lt;/keyword&gt;&lt;keyword&gt;Randomized Controlled Trials as Topic&lt;/keyword&gt;&lt;/keywords&gt;&lt;dates&gt;&lt;year&gt;2009&lt;/year&gt;&lt;pub-dates&gt;&lt;date&gt;Jun&lt;/date&gt;&lt;/pub-dates&gt;&lt;/dates&gt;&lt;isbn&gt;1542-6270 (Electronic)&amp;#xD;1060-0280 (Linking)&lt;/isbn&gt;&lt;accession-num&gt;19470856&lt;/accession-num&gt;&lt;urls&gt;&lt;related-urls&gt;&lt;url&gt;https://www.ncbi.nlm.nih.gov/pubmed/19470856&lt;/url&gt;&lt;/related-urls&gt;&lt;/urls&gt;&lt;electronic-resource-num&gt;10.1345/aph.1L700&lt;/electronic-resource-num&gt;&lt;language&gt;eng&lt;/language&gt;&lt;/record&gt;&lt;/Cite&gt;&lt;/EndNote&gt;</w:instrText>
            </w:r>
            <w:r>
              <w:rPr>
                <w:rFonts w:ascii="Times New Roman" w:eastAsia="Times New Roman" w:hAnsi="Times New Roman" w:cs="Times New Roman"/>
                <w:b/>
                <w:bCs/>
                <w:color w:val="000000"/>
                <w:szCs w:val="20"/>
              </w:rPr>
              <w:fldChar w:fldCharType="separate"/>
            </w:r>
            <w:r>
              <w:rPr>
                <w:rFonts w:ascii="Times New Roman" w:eastAsia="Times New Roman" w:hAnsi="Times New Roman" w:cs="Times New Roman"/>
                <w:b/>
                <w:bCs/>
                <w:noProof/>
                <w:color w:val="000000"/>
                <w:szCs w:val="20"/>
              </w:rPr>
              <w:t>[48]</w:t>
            </w:r>
            <w:r>
              <w:rPr>
                <w:rFonts w:ascii="Times New Roman" w:eastAsia="Times New Roman" w:hAnsi="Times New Roman" w:cs="Times New Roman"/>
                <w:b/>
                <w:bCs/>
                <w:color w:val="000000"/>
                <w:szCs w:val="20"/>
              </w:rPr>
              <w:fldChar w:fldCharType="end"/>
            </w:r>
          </w:p>
        </w:tc>
        <w:tc>
          <w:tcPr>
            <w:tcW w:w="844" w:type="pct"/>
            <w:shd w:val="clear" w:color="auto" w:fill="auto"/>
            <w:hideMark/>
          </w:tcPr>
          <w:p w14:paraId="40159730" w14:textId="77777777" w:rsidR="009B2D2E" w:rsidRPr="007C0C15" w:rsidRDefault="009B2D2E" w:rsidP="00384D3C">
            <w:pPr>
              <w:keepLines/>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MEDLINE, International Pharmaceutical Abstracts, and EMBASE </w:t>
            </w:r>
            <w:r w:rsidRPr="007C0C15">
              <w:rPr>
                <w:rFonts w:ascii="Times New Roman" w:eastAsia="Times New Roman" w:hAnsi="Times New Roman" w:cs="Times New Roman"/>
                <w:color w:val="000000"/>
                <w:szCs w:val="20"/>
              </w:rPr>
              <w:br/>
              <w:t>• 1992 to 2008</w:t>
            </w:r>
          </w:p>
        </w:tc>
        <w:tc>
          <w:tcPr>
            <w:tcW w:w="249" w:type="pct"/>
            <w:shd w:val="clear" w:color="auto" w:fill="auto"/>
            <w:hideMark/>
          </w:tcPr>
          <w:p w14:paraId="1755D3EC" w14:textId="77777777" w:rsidR="009B2D2E" w:rsidRPr="007C0C15" w:rsidRDefault="009B2D2E" w:rsidP="00384D3C">
            <w:pPr>
              <w:keepLines/>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12 (3,958)</w:t>
            </w:r>
          </w:p>
        </w:tc>
        <w:tc>
          <w:tcPr>
            <w:tcW w:w="500" w:type="pct"/>
            <w:shd w:val="clear" w:color="auto" w:fill="auto"/>
            <w:hideMark/>
          </w:tcPr>
          <w:p w14:paraId="52AFC326" w14:textId="77777777" w:rsidR="009B2D2E" w:rsidRPr="007C0C15" w:rsidRDefault="009B2D2E" w:rsidP="00384D3C">
            <w:pPr>
              <w:keepLines/>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Setting: not stated</w:t>
            </w:r>
            <w:r w:rsidRPr="007C0C15">
              <w:rPr>
                <w:rFonts w:ascii="Times New Roman" w:eastAsia="Times New Roman" w:hAnsi="Times New Roman" w:cs="Times New Roman"/>
                <w:color w:val="000000"/>
                <w:szCs w:val="20"/>
              </w:rPr>
              <w:br/>
              <w:t>• Age 65+</w:t>
            </w:r>
          </w:p>
        </w:tc>
        <w:tc>
          <w:tcPr>
            <w:tcW w:w="781" w:type="pct"/>
            <w:shd w:val="clear" w:color="auto" w:fill="auto"/>
            <w:hideMark/>
          </w:tcPr>
          <w:p w14:paraId="3BDE6E68" w14:textId="77777777" w:rsidR="009B2D2E" w:rsidRPr="007C0C15" w:rsidRDefault="009B2D2E" w:rsidP="00384D3C">
            <w:pPr>
              <w:keepLines/>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w:t>
            </w:r>
            <w:r w:rsidRPr="00BC0490">
              <w:rPr>
                <w:rFonts w:ascii="Times New Roman" w:eastAsia="Times New Roman" w:hAnsi="Times New Roman" w:cs="Times New Roman"/>
                <w:color w:val="000000"/>
                <w:szCs w:val="20"/>
                <w:u w:val="single"/>
              </w:rPr>
              <w:t>Aim</w:t>
            </w:r>
            <w:r w:rsidRPr="007C0C15">
              <w:rPr>
                <w:rFonts w:ascii="Times New Roman" w:eastAsia="Times New Roman" w:hAnsi="Times New Roman" w:cs="Times New Roman"/>
                <w:color w:val="000000"/>
                <w:szCs w:val="20"/>
              </w:rPr>
              <w:t>: reduce suboptimal prescribing of various drugs / drug classes</w:t>
            </w:r>
          </w:p>
          <w:p w14:paraId="5F3E714F" w14:textId="77777777" w:rsidR="009B2D2E" w:rsidRPr="007C0C15" w:rsidRDefault="009B2D2E" w:rsidP="00384D3C">
            <w:pPr>
              <w:keepLines/>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w:t>
            </w:r>
            <w:r w:rsidRPr="00BC0490">
              <w:rPr>
                <w:rFonts w:ascii="Times New Roman" w:eastAsia="Times New Roman" w:hAnsi="Times New Roman" w:cs="Times New Roman"/>
                <w:color w:val="000000"/>
                <w:szCs w:val="20"/>
                <w:u w:val="single"/>
              </w:rPr>
              <w:t>Harm</w:t>
            </w:r>
            <w:r w:rsidRPr="007C0C15">
              <w:rPr>
                <w:rFonts w:ascii="Times New Roman" w:eastAsia="Times New Roman" w:hAnsi="Times New Roman" w:cs="Times New Roman"/>
                <w:color w:val="000000"/>
                <w:szCs w:val="20"/>
              </w:rPr>
              <w:t xml:space="preserve">: </w:t>
            </w:r>
            <w:r>
              <w:rPr>
                <w:rFonts w:ascii="Times New Roman" w:eastAsia="Times New Roman" w:hAnsi="Times New Roman" w:cs="Times New Roman"/>
                <w:color w:val="000000"/>
                <w:szCs w:val="20"/>
              </w:rPr>
              <w:t>n</w:t>
            </w:r>
            <w:r w:rsidRPr="007C0C15">
              <w:rPr>
                <w:rFonts w:ascii="Times New Roman" w:eastAsia="Times New Roman" w:hAnsi="Times New Roman" w:cs="Times New Roman"/>
                <w:color w:val="000000"/>
                <w:szCs w:val="20"/>
              </w:rPr>
              <w:t xml:space="preserve">ot </w:t>
            </w:r>
            <w:r>
              <w:rPr>
                <w:rFonts w:ascii="Times New Roman" w:eastAsia="Times New Roman" w:hAnsi="Times New Roman" w:cs="Times New Roman"/>
                <w:color w:val="000000"/>
                <w:szCs w:val="20"/>
              </w:rPr>
              <w:t>specified</w:t>
            </w:r>
            <w:r w:rsidRPr="007C0C15">
              <w:rPr>
                <w:rFonts w:ascii="Times New Roman" w:eastAsia="Times New Roman" w:hAnsi="Times New Roman" w:cs="Times New Roman"/>
                <w:color w:val="000000"/>
                <w:szCs w:val="20"/>
              </w:rPr>
              <w:br/>
              <w:t xml:space="preserve">• </w:t>
            </w:r>
            <w:r w:rsidRPr="00BC0490">
              <w:rPr>
                <w:rFonts w:ascii="Times New Roman" w:eastAsia="Times New Roman" w:hAnsi="Times New Roman" w:cs="Times New Roman"/>
                <w:color w:val="000000"/>
                <w:szCs w:val="20"/>
                <w:u w:val="single"/>
              </w:rPr>
              <w:t>Intervention type</w:t>
            </w:r>
            <w:r w:rsidRPr="007C0C15">
              <w:rPr>
                <w:rFonts w:ascii="Times New Roman" w:eastAsia="Times New Roman" w:hAnsi="Times New Roman" w:cs="Times New Roman"/>
                <w:color w:val="000000"/>
                <w:szCs w:val="20"/>
              </w:rPr>
              <w:t>: no restrictions</w:t>
            </w:r>
            <w:r w:rsidRPr="007C0C15">
              <w:rPr>
                <w:rFonts w:ascii="Times New Roman" w:eastAsia="Times New Roman" w:hAnsi="Times New Roman" w:cs="Times New Roman"/>
                <w:color w:val="000000"/>
                <w:szCs w:val="20"/>
              </w:rPr>
              <w:br/>
              <w:t xml:space="preserve">• </w:t>
            </w:r>
            <w:r w:rsidRPr="00BC0490">
              <w:rPr>
                <w:rFonts w:ascii="Times New Roman" w:eastAsia="Times New Roman" w:hAnsi="Times New Roman" w:cs="Times New Roman"/>
                <w:color w:val="000000"/>
                <w:szCs w:val="20"/>
                <w:u w:val="single"/>
              </w:rPr>
              <w:t>Facilitator</w:t>
            </w:r>
            <w:r w:rsidRPr="007C0C15">
              <w:rPr>
                <w:rFonts w:ascii="Times New Roman" w:eastAsia="Times New Roman" w:hAnsi="Times New Roman" w:cs="Times New Roman"/>
                <w:color w:val="000000"/>
                <w:szCs w:val="20"/>
              </w:rPr>
              <w:t>: pharmacist</w:t>
            </w:r>
          </w:p>
        </w:tc>
        <w:tc>
          <w:tcPr>
            <w:tcW w:w="406" w:type="pct"/>
            <w:shd w:val="clear" w:color="auto" w:fill="auto"/>
            <w:noWrap/>
            <w:hideMark/>
          </w:tcPr>
          <w:p w14:paraId="798DC241"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Not stated</w:t>
            </w:r>
          </w:p>
        </w:tc>
        <w:tc>
          <w:tcPr>
            <w:tcW w:w="969" w:type="pct"/>
            <w:shd w:val="clear" w:color="auto" w:fill="auto"/>
            <w:hideMark/>
          </w:tcPr>
          <w:p w14:paraId="4E6240A8"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Suboptimal prescribing (overuse, </w:t>
            </w:r>
            <w:proofErr w:type="gramStart"/>
            <w:r w:rsidRPr="007C0C15">
              <w:rPr>
                <w:rFonts w:ascii="Times New Roman" w:eastAsia="Times New Roman" w:hAnsi="Times New Roman" w:cs="Times New Roman"/>
                <w:color w:val="000000"/>
                <w:szCs w:val="20"/>
              </w:rPr>
              <w:t>misuse</w:t>
            </w:r>
            <w:proofErr w:type="gramEnd"/>
            <w:r w:rsidRPr="007C0C15">
              <w:rPr>
                <w:rFonts w:ascii="Times New Roman" w:eastAsia="Times New Roman" w:hAnsi="Times New Roman" w:cs="Times New Roman"/>
                <w:color w:val="000000"/>
                <w:szCs w:val="20"/>
              </w:rPr>
              <w:t xml:space="preserve"> or underuse) </w:t>
            </w:r>
          </w:p>
        </w:tc>
        <w:tc>
          <w:tcPr>
            <w:tcW w:w="313" w:type="pct"/>
            <w:shd w:val="clear" w:color="auto" w:fill="auto"/>
            <w:hideMark/>
          </w:tcPr>
          <w:p w14:paraId="2A574F6A"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Critically low </w:t>
            </w:r>
          </w:p>
        </w:tc>
        <w:tc>
          <w:tcPr>
            <w:tcW w:w="311" w:type="pct"/>
            <w:shd w:val="clear" w:color="auto" w:fill="auto"/>
            <w:noWrap/>
            <w:hideMark/>
          </w:tcPr>
          <w:p w14:paraId="728E5BF0"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3 (3 RCTs</w:t>
            </w:r>
            <w:r>
              <w:rPr>
                <w:rFonts w:ascii="Times New Roman" w:eastAsia="Times New Roman" w:hAnsi="Times New Roman" w:cs="Times New Roman"/>
                <w:color w:val="000000"/>
                <w:szCs w:val="20"/>
              </w:rPr>
              <w:fldChar w:fldCharType="begin">
                <w:fldData xml:space="preserve">PEVuZE5vdGU+PENpdGU+PEF1dGhvcj5BbGxhcmQ8L0F1dGhvcj48WWVhcj4yMDAxPC9ZZWFyPjxS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PEVuZE5vdGU+PENpdGU+PEF1dGhvcj5BbGxhcmQ8L0F1dGhvcj48WWVhcj4yMDAxPC9ZZWFyPjxS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[81,82,120]</w:t>
            </w:r>
            <w:r>
              <w:rPr>
                <w:rFonts w:ascii="Times New Roman" w:eastAsia="Times New Roman" w:hAnsi="Times New Roman" w:cs="Times New Roman"/>
                <w:color w:val="000000"/>
                <w:szCs w:val="20"/>
              </w:rPr>
              <w:fldChar w:fldCharType="end"/>
            </w:r>
            <w:r w:rsidRPr="007C0C15">
              <w:rPr>
                <w:rFonts w:ascii="Times New Roman" w:eastAsia="Times New Roman" w:hAnsi="Times New Roman" w:cs="Times New Roman"/>
                <w:color w:val="000000"/>
                <w:szCs w:val="20"/>
              </w:rPr>
              <w:t>)</w:t>
            </w:r>
          </w:p>
        </w:tc>
        <w:tc>
          <w:tcPr>
            <w:tcW w:w="253" w:type="pct"/>
            <w:shd w:val="clear" w:color="auto" w:fill="auto"/>
            <w:noWrap/>
            <w:hideMark/>
          </w:tcPr>
          <w:p w14:paraId="5A69FC7F"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1,269 (Not stated)</w:t>
            </w:r>
          </w:p>
        </w:tc>
      </w:tr>
      <w:tr w:rsidR="009B2D2E" w:rsidRPr="007C0C15" w14:paraId="6F731168" w14:textId="77777777" w:rsidTr="00F13EAC">
        <w:trPr>
          <w:cantSplit/>
          <w:jc w:val="center"/>
        </w:trPr>
        <w:tc>
          <w:tcPr>
            <w:tcW w:w="374" w:type="pct"/>
            <w:shd w:val="clear" w:color="auto" w:fill="auto"/>
            <w:hideMark/>
          </w:tcPr>
          <w:p w14:paraId="761BABB1" w14:textId="77777777" w:rsidR="009B2D2E" w:rsidRPr="007C0C15" w:rsidRDefault="009B2D2E" w:rsidP="00DE7571">
            <w:pP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Kaur et al (2009)</w:t>
            </w:r>
            <w:r>
              <w:rPr>
                <w:rFonts w:ascii="Times New Roman" w:eastAsia="Times New Roman" w:hAnsi="Times New Roman" w:cs="Times New Roman"/>
                <w:b/>
                <w:bCs/>
                <w:color w:val="000000"/>
                <w:szCs w:val="20"/>
              </w:rPr>
              <w:fldChar w:fldCharType="begin"/>
            </w:r>
            <w:r>
              <w:rPr>
                <w:rFonts w:ascii="Times New Roman" w:eastAsia="Times New Roman" w:hAnsi="Times New Roman" w:cs="Times New Roman"/>
                <w:b/>
                <w:bCs/>
                <w:color w:val="000000"/>
                <w:szCs w:val="20"/>
              </w:rPr>
              <w:instrText xml:space="preserve"> ADDIN EN.CITE &lt;EndNote&gt;&lt;Cite&gt;&lt;Author&gt;Kaur&lt;/Author&gt;&lt;Year&gt;2009&lt;/Year&gt;&lt;RecNum&gt;322&lt;/RecNum&gt;&lt;IDText&gt;Interventions that can reduce inappropriate prescribing in the elderly: a systematic review&lt;/IDText&gt;&lt;DisplayText&gt;[47]&lt;/DisplayText&gt;&lt;record&gt;&lt;rec-number&gt;322&lt;/rec-number&gt;&lt;foreign-keys&gt;&lt;key app="EN" db-id="00w0d590vf5wsxez0tkx9w26209f2wz9wr9s" timestamp="1642487850" guid="e9db8fca-6bcd-4363-afca-f1e6adb7364e"&gt;322&lt;/key&gt;&lt;/foreign-keys&gt;&lt;ref-type name="Journal Article"&gt;17&lt;/ref-type&gt;&lt;contributors&gt;&lt;authors&gt;&lt;author&gt;Kaur, S.&lt;/author&gt;&lt;author&gt;Mitchell, G.&lt;/author&gt;&lt;author&gt;Vitetta, L.&lt;/author&gt;&lt;author&gt;Roberts, M. S.&lt;/author&gt;&lt;/authors&gt;&lt;/contributors&gt;&lt;auth-address&gt;Therapeutics Research Unit, School of Medicine, University of Queensland, Woolloongabba, Queensland, Australia.&lt;/auth-address&gt;&lt;titles&gt;&lt;title&gt;Interventions that can reduce inappropriate prescribing in the elderly: a systematic review&lt;/title&gt;&lt;secondary-title&gt;Drugs Aging&lt;/secondary-title&gt;&lt;/titles&gt;&lt;periodical&gt;&lt;full-title&gt;Drugs Aging&lt;/full-title&gt;&lt;/periodical&gt;&lt;pages&gt;1013-28&lt;/pages&gt;&lt;volume&gt;26&lt;/volume&gt;&lt;number&gt;12&lt;/number&gt;&lt;keywords&gt;&lt;keyword&gt;Aged&lt;/keyword&gt;&lt;keyword&gt;Aging/*drug effects/physiology&lt;/keyword&gt;&lt;keyword&gt;Drug Prescriptions/*standards&lt;/keyword&gt;&lt;keyword&gt;*Drug-Related Side Effects and Adverse Reactions&lt;/keyword&gt;&lt;keyword&gt;Humans&lt;/keyword&gt;&lt;keyword&gt;Interprofessional Relations&lt;/keyword&gt;&lt;keyword&gt;Medication Errors/*prevention &amp;amp; control&lt;/keyword&gt;&lt;keyword&gt;Pharmaceutical Services/standards&lt;/keyword&gt;&lt;keyword&gt;Professional Role&lt;/keyword&gt;&lt;/keywords&gt;&lt;dates&gt;&lt;year&gt;2009&lt;/year&gt;&lt;/dates&gt;&lt;isbn&gt;1179-1969 (Electronic)&amp;#xD;1170-229X (Linking)&lt;/isbn&gt;&lt;accession-num&gt;19929029&lt;/accession-num&gt;&lt;urls&gt;&lt;related-urls&gt;&lt;url&gt;https://www.ncbi.nlm.nih.gov/pubmed/19929029&lt;/url&gt;&lt;/related-urls&gt;&lt;/urls&gt;&lt;electronic-resource-num&gt;10.2165/11318890-000000000-00000&lt;/electronic-resource-num&gt;&lt;language&gt;eng&lt;/language&gt;&lt;/record&gt;&lt;/Cite&gt;&lt;/EndNote&gt;</w:instrText>
            </w:r>
            <w:r>
              <w:rPr>
                <w:rFonts w:ascii="Times New Roman" w:eastAsia="Times New Roman" w:hAnsi="Times New Roman" w:cs="Times New Roman"/>
                <w:b/>
                <w:bCs/>
                <w:color w:val="000000"/>
                <w:szCs w:val="20"/>
              </w:rPr>
              <w:fldChar w:fldCharType="separate"/>
            </w:r>
            <w:r>
              <w:rPr>
                <w:rFonts w:ascii="Times New Roman" w:eastAsia="Times New Roman" w:hAnsi="Times New Roman" w:cs="Times New Roman"/>
                <w:b/>
                <w:bCs/>
                <w:noProof/>
                <w:color w:val="000000"/>
                <w:szCs w:val="20"/>
              </w:rPr>
              <w:t>[47]</w:t>
            </w:r>
            <w:r>
              <w:rPr>
                <w:rFonts w:ascii="Times New Roman" w:eastAsia="Times New Roman" w:hAnsi="Times New Roman" w:cs="Times New Roman"/>
                <w:b/>
                <w:bCs/>
                <w:color w:val="000000"/>
                <w:szCs w:val="20"/>
              </w:rPr>
              <w:fldChar w:fldCharType="end"/>
            </w:r>
          </w:p>
        </w:tc>
        <w:tc>
          <w:tcPr>
            <w:tcW w:w="844" w:type="pct"/>
            <w:shd w:val="clear" w:color="auto" w:fill="auto"/>
            <w:hideMark/>
          </w:tcPr>
          <w:p w14:paraId="1E968AAE"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PubMed, Cochrane databases, International Pharmaceutical Abstracts, EMBASE and CINAHL </w:t>
            </w:r>
            <w:r w:rsidRPr="007C0C15">
              <w:rPr>
                <w:rFonts w:ascii="Times New Roman" w:eastAsia="Times New Roman" w:hAnsi="Times New Roman" w:cs="Times New Roman"/>
                <w:color w:val="000000"/>
                <w:szCs w:val="20"/>
              </w:rPr>
              <w:br/>
              <w:t>• 1996 to September 2008</w:t>
            </w:r>
          </w:p>
        </w:tc>
        <w:tc>
          <w:tcPr>
            <w:tcW w:w="249" w:type="pct"/>
            <w:shd w:val="clear" w:color="auto" w:fill="auto"/>
            <w:hideMark/>
          </w:tcPr>
          <w:p w14:paraId="105305E9"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24 (1,559,623)</w:t>
            </w:r>
          </w:p>
        </w:tc>
        <w:tc>
          <w:tcPr>
            <w:tcW w:w="500" w:type="pct"/>
            <w:shd w:val="clear" w:color="auto" w:fill="auto"/>
            <w:hideMark/>
          </w:tcPr>
          <w:p w14:paraId="5C16872C"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Setting: not stated</w:t>
            </w:r>
            <w:r w:rsidRPr="007C0C15">
              <w:rPr>
                <w:rFonts w:ascii="Times New Roman" w:eastAsia="Times New Roman" w:hAnsi="Times New Roman" w:cs="Times New Roman"/>
                <w:color w:val="000000"/>
                <w:szCs w:val="20"/>
              </w:rPr>
              <w:br/>
              <w:t xml:space="preserve">• Age 65+ </w:t>
            </w:r>
          </w:p>
        </w:tc>
        <w:tc>
          <w:tcPr>
            <w:tcW w:w="781" w:type="pct"/>
            <w:shd w:val="clear" w:color="auto" w:fill="auto"/>
            <w:hideMark/>
          </w:tcPr>
          <w:p w14:paraId="674C806B"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w:t>
            </w:r>
            <w:r w:rsidRPr="00BC0490">
              <w:rPr>
                <w:rFonts w:ascii="Times New Roman" w:eastAsia="Times New Roman" w:hAnsi="Times New Roman" w:cs="Times New Roman"/>
                <w:color w:val="000000"/>
                <w:szCs w:val="20"/>
                <w:u w:val="single"/>
              </w:rPr>
              <w:t>Aim</w:t>
            </w:r>
            <w:r w:rsidRPr="007C0C15">
              <w:rPr>
                <w:rFonts w:ascii="Times New Roman" w:eastAsia="Times New Roman" w:hAnsi="Times New Roman" w:cs="Times New Roman"/>
                <w:color w:val="000000"/>
                <w:szCs w:val="20"/>
              </w:rPr>
              <w:t>: improve inappropriate prescribing</w:t>
            </w:r>
          </w:p>
          <w:p w14:paraId="7CE7761D" w14:textId="77777777" w:rsidR="009B2D2E" w:rsidRPr="007C0C15" w:rsidRDefault="009B2D2E" w:rsidP="003B4F6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w:t>
            </w:r>
            <w:r w:rsidRPr="00BC0490">
              <w:rPr>
                <w:rFonts w:ascii="Times New Roman" w:eastAsia="Times New Roman" w:hAnsi="Times New Roman" w:cs="Times New Roman"/>
                <w:color w:val="000000"/>
                <w:szCs w:val="20"/>
                <w:u w:val="single"/>
              </w:rPr>
              <w:t>Harm</w:t>
            </w:r>
            <w:r w:rsidRPr="007C0C15">
              <w:rPr>
                <w:rFonts w:ascii="Times New Roman" w:eastAsia="Times New Roman" w:hAnsi="Times New Roman" w:cs="Times New Roman"/>
                <w:color w:val="000000"/>
                <w:szCs w:val="20"/>
              </w:rPr>
              <w:t xml:space="preserve">: </w:t>
            </w:r>
            <w:r>
              <w:rPr>
                <w:rFonts w:ascii="Times New Roman" w:eastAsia="Times New Roman" w:hAnsi="Times New Roman" w:cs="Times New Roman"/>
                <w:color w:val="000000"/>
                <w:szCs w:val="20"/>
              </w:rPr>
              <w:t>n</w:t>
            </w:r>
            <w:r w:rsidRPr="007C0C15">
              <w:rPr>
                <w:rFonts w:ascii="Times New Roman" w:eastAsia="Times New Roman" w:hAnsi="Times New Roman" w:cs="Times New Roman"/>
                <w:color w:val="000000"/>
                <w:szCs w:val="20"/>
              </w:rPr>
              <w:t xml:space="preserve">ot </w:t>
            </w:r>
            <w:r>
              <w:rPr>
                <w:rFonts w:ascii="Times New Roman" w:eastAsia="Times New Roman" w:hAnsi="Times New Roman" w:cs="Times New Roman"/>
                <w:color w:val="000000"/>
                <w:szCs w:val="20"/>
              </w:rPr>
              <w:t>specified</w:t>
            </w:r>
            <w:r w:rsidRPr="007C0C15" w:rsidDel="00B44910">
              <w:rPr>
                <w:rFonts w:ascii="Times New Roman" w:eastAsia="Times New Roman" w:hAnsi="Times New Roman" w:cs="Times New Roman"/>
                <w:color w:val="000000"/>
                <w:szCs w:val="20"/>
              </w:rPr>
              <w:t xml:space="preserve"> </w:t>
            </w:r>
            <w:r w:rsidRPr="007C0C15">
              <w:rPr>
                <w:rFonts w:ascii="Times New Roman" w:eastAsia="Times New Roman" w:hAnsi="Times New Roman" w:cs="Times New Roman"/>
                <w:color w:val="000000"/>
                <w:szCs w:val="20"/>
              </w:rPr>
              <w:br/>
              <w:t xml:space="preserve">• </w:t>
            </w:r>
            <w:r w:rsidRPr="00BC0490">
              <w:rPr>
                <w:rFonts w:ascii="Times New Roman" w:eastAsia="Times New Roman" w:hAnsi="Times New Roman" w:cs="Times New Roman"/>
                <w:color w:val="000000"/>
                <w:szCs w:val="20"/>
                <w:u w:val="single"/>
              </w:rPr>
              <w:t>Intervention type</w:t>
            </w:r>
            <w:r w:rsidRPr="007C0C15">
              <w:rPr>
                <w:rFonts w:ascii="Times New Roman" w:eastAsia="Times New Roman" w:hAnsi="Times New Roman" w:cs="Times New Roman"/>
                <w:color w:val="000000"/>
                <w:szCs w:val="20"/>
              </w:rPr>
              <w:t>: no restrictions</w:t>
            </w:r>
          </w:p>
          <w:p w14:paraId="56AB304B" w14:textId="77777777" w:rsidR="009B2D2E" w:rsidRPr="007C0C15" w:rsidRDefault="009B2D2E" w:rsidP="003B4F6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w:t>
            </w:r>
            <w:r w:rsidRPr="00BC0490">
              <w:rPr>
                <w:rFonts w:ascii="Times New Roman" w:eastAsia="Times New Roman" w:hAnsi="Times New Roman" w:cs="Times New Roman"/>
                <w:color w:val="000000"/>
                <w:szCs w:val="20"/>
                <w:u w:val="single"/>
              </w:rPr>
              <w:t>Facilitator</w:t>
            </w:r>
            <w:r w:rsidRPr="007C0C15">
              <w:rPr>
                <w:rFonts w:ascii="Times New Roman" w:eastAsia="Times New Roman" w:hAnsi="Times New Roman" w:cs="Times New Roman"/>
                <w:color w:val="000000"/>
                <w:szCs w:val="20"/>
              </w:rPr>
              <w:t>: not stated</w:t>
            </w:r>
          </w:p>
        </w:tc>
        <w:tc>
          <w:tcPr>
            <w:tcW w:w="406" w:type="pct"/>
            <w:shd w:val="clear" w:color="auto" w:fill="auto"/>
            <w:noWrap/>
            <w:hideMark/>
          </w:tcPr>
          <w:p w14:paraId="00688D88"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Not stated</w:t>
            </w:r>
          </w:p>
        </w:tc>
        <w:tc>
          <w:tcPr>
            <w:tcW w:w="969" w:type="pct"/>
            <w:shd w:val="clear" w:color="auto" w:fill="auto"/>
            <w:hideMark/>
          </w:tcPr>
          <w:p w14:paraId="460A5D8B"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Inappropriate prescribing</w:t>
            </w:r>
          </w:p>
        </w:tc>
        <w:tc>
          <w:tcPr>
            <w:tcW w:w="313" w:type="pct"/>
            <w:shd w:val="clear" w:color="auto" w:fill="auto"/>
            <w:hideMark/>
          </w:tcPr>
          <w:p w14:paraId="16B36DC0"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Critically low </w:t>
            </w:r>
          </w:p>
        </w:tc>
        <w:tc>
          <w:tcPr>
            <w:tcW w:w="311" w:type="pct"/>
            <w:shd w:val="clear" w:color="auto" w:fill="auto"/>
            <w:hideMark/>
          </w:tcPr>
          <w:p w14:paraId="7C860EDA"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3 (3 RCTs</w:t>
            </w:r>
            <w:r>
              <w:rPr>
                <w:rFonts w:ascii="Times New Roman" w:eastAsia="Times New Roman" w:hAnsi="Times New Roman" w:cs="Times New Roman"/>
                <w:color w:val="000000"/>
                <w:szCs w:val="20"/>
              </w:rPr>
              <w:fldChar w:fldCharType="begin">
                <w:fldData xml:space="preserve">PEVuZE5vdGU+PENpdGU+PEF1dGhvcj5UYW1ibHluPC9BdXRob3I+PFllYXI+MjAwMzwvWWVhcj48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PEVuZE5vdGU+PENpdGU+PEF1dGhvcj5UYW1ibHluPC9BdXRob3I+PFllYXI+MjAwMzwvWWVhcj48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[81,82,94]</w:t>
            </w:r>
            <w:r>
              <w:rPr>
                <w:rFonts w:ascii="Times New Roman" w:eastAsia="Times New Roman" w:hAnsi="Times New Roman" w:cs="Times New Roman"/>
                <w:color w:val="000000"/>
                <w:szCs w:val="20"/>
              </w:rPr>
              <w:fldChar w:fldCharType="end"/>
            </w:r>
            <w:r w:rsidRPr="007C0C15">
              <w:rPr>
                <w:rFonts w:ascii="Times New Roman" w:eastAsia="Times New Roman" w:hAnsi="Times New Roman" w:cs="Times New Roman"/>
                <w:color w:val="000000"/>
                <w:szCs w:val="20"/>
              </w:rPr>
              <w:t>)</w:t>
            </w:r>
          </w:p>
        </w:tc>
        <w:tc>
          <w:tcPr>
            <w:tcW w:w="253" w:type="pct"/>
            <w:shd w:val="clear" w:color="auto" w:fill="auto"/>
            <w:hideMark/>
          </w:tcPr>
          <w:p w14:paraId="3DF4B290"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13,660 (Not stated)</w:t>
            </w:r>
          </w:p>
        </w:tc>
      </w:tr>
      <w:tr w:rsidR="009B2D2E" w:rsidRPr="007C0C15" w14:paraId="33110AEC" w14:textId="77777777" w:rsidTr="00F13EAC">
        <w:trPr>
          <w:cantSplit/>
          <w:jc w:val="center"/>
        </w:trPr>
        <w:tc>
          <w:tcPr>
            <w:tcW w:w="374" w:type="pct"/>
            <w:shd w:val="clear" w:color="auto" w:fill="auto"/>
            <w:hideMark/>
          </w:tcPr>
          <w:p w14:paraId="2C6FAD7B" w14:textId="77777777" w:rsidR="009B2D2E" w:rsidRPr="007C0C15" w:rsidRDefault="009B2D2E" w:rsidP="00DE7571">
            <w:pP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lastRenderedPageBreak/>
              <w:t>Verrue et al (2009)</w:t>
            </w:r>
            <w:r>
              <w:rPr>
                <w:rFonts w:ascii="Times New Roman" w:eastAsia="Times New Roman" w:hAnsi="Times New Roman" w:cs="Times New Roman"/>
                <w:b/>
                <w:bCs/>
                <w:color w:val="000000"/>
                <w:szCs w:val="20"/>
              </w:rPr>
              <w:fldChar w:fldCharType="begin"/>
            </w:r>
            <w:r>
              <w:rPr>
                <w:rFonts w:ascii="Times New Roman" w:eastAsia="Times New Roman" w:hAnsi="Times New Roman" w:cs="Times New Roman"/>
                <w:b/>
                <w:bCs/>
                <w:color w:val="000000"/>
                <w:szCs w:val="20"/>
              </w:rPr>
              <w:instrText xml:space="preserve"> ADDIN EN.CITE &lt;EndNote&gt;&lt;Cite&gt;&lt;Author&gt;Verrue&lt;/Author&gt;&lt;Year&gt;2009&lt;/Year&gt;&lt;RecNum&gt;450&lt;/RecNum&gt;&lt;IDText&gt;Pharmacists&amp;apos; interventions for optimization of medication use in nursing homes : a systematic review&lt;/IDText&gt;&lt;DisplayText&gt;[46]&lt;/DisplayText&gt;&lt;record&gt;&lt;rec-number&gt;450&lt;/rec-number&gt;&lt;foreign-keys&gt;&lt;key app="EN" db-id="00w0d590vf5wsxez0tkx9w26209f2wz9wr9s" timestamp="1642487852" guid="d4f21aa0-f3a6-416d-8748-7b29b75fa34f"&gt;450&lt;/key&gt;&lt;/foreign-keys&gt;&lt;ref-type name="Journal Article"&gt;17&lt;/ref-type&gt;&lt;contributors&gt;&lt;authors&gt;&lt;author&gt;Verrue, C. L. R.&lt;/author&gt;&lt;author&gt;Petrovic, M.&lt;/author&gt;&lt;author&gt;Mehuys, E.&lt;/author&gt;&lt;author&gt;Remon, J. P.&lt;/author&gt;&lt;author&gt;Vander Stichele, R.&lt;/author&gt;&lt;/authors&gt;&lt;/contributors&gt;&lt;auth-address&gt;Pharmaceutical Care Unit, Faculty of Pharmaceutical Sciences, Ghent University, Harelbekestraat 72, 9000 Ghent, Belgium.&lt;/auth-address&gt;&lt;titles&gt;&lt;title&gt;Pharmacists&amp;apos; interventions for optimization of medication use in nursing homes : a systematic review&lt;/title&gt;&lt;secondary-title&gt;Drugs Aging&lt;/secondary-title&gt;&lt;/titles&gt;&lt;periodical&gt;&lt;full-title&gt;Drugs Aging&lt;/full-title&gt;&lt;/periodical&gt;&lt;pages&gt;37-49&lt;/pages&gt;&lt;volume&gt;26&lt;/volume&gt;&lt;number&gt;1&lt;/number&gt;&lt;keywords&gt;&lt;keyword&gt;Aged&lt;/keyword&gt;&lt;keyword&gt;Controlled Clinical Trials as Topic&lt;/keyword&gt;&lt;keyword&gt;Drug Therapy/methods/*standards&lt;/keyword&gt;&lt;keyword&gt;Health Services for the Aged/standards&lt;/keyword&gt;&lt;keyword&gt;Humans&lt;/keyword&gt;&lt;keyword&gt;Nursing Homes/organization &amp;amp; administration/*standards&lt;/keyword&gt;&lt;keyword&gt;Pharmaceutical Services/*standards&lt;/keyword&gt;&lt;keyword&gt;*Pharmacists&lt;/keyword&gt;&lt;keyword&gt;Professional Role&lt;/keyword&gt;&lt;/keywords&gt;&lt;dates&gt;&lt;year&gt;2009&lt;/year&gt;&lt;/dates&gt;&lt;isbn&gt;1170-229X (Print)&amp;#xD;1170-229X (Linking)&lt;/isbn&gt;&lt;accession-num&gt;19102513&lt;/accession-num&gt;&lt;urls&gt;&lt;related-urls&gt;&lt;url&gt;https://www.ncbi.nlm.nih.gov/pubmed/19102513&lt;/url&gt;&lt;/related-urls&gt;&lt;/urls&gt;&lt;electronic-resource-num&gt;10.2165/0002512-200926010-00003&lt;/electronic-resource-num&gt;&lt;language&gt;eng&lt;/language&gt;&lt;/record&gt;&lt;/Cite&gt;&lt;/EndNote&gt;</w:instrText>
            </w:r>
            <w:r>
              <w:rPr>
                <w:rFonts w:ascii="Times New Roman" w:eastAsia="Times New Roman" w:hAnsi="Times New Roman" w:cs="Times New Roman"/>
                <w:b/>
                <w:bCs/>
                <w:color w:val="000000"/>
                <w:szCs w:val="20"/>
              </w:rPr>
              <w:fldChar w:fldCharType="separate"/>
            </w:r>
            <w:r>
              <w:rPr>
                <w:rFonts w:ascii="Times New Roman" w:eastAsia="Times New Roman" w:hAnsi="Times New Roman" w:cs="Times New Roman"/>
                <w:b/>
                <w:bCs/>
                <w:noProof/>
                <w:color w:val="000000"/>
                <w:szCs w:val="20"/>
              </w:rPr>
              <w:t>[46]</w:t>
            </w:r>
            <w:r>
              <w:rPr>
                <w:rFonts w:ascii="Times New Roman" w:eastAsia="Times New Roman" w:hAnsi="Times New Roman" w:cs="Times New Roman"/>
                <w:b/>
                <w:bCs/>
                <w:color w:val="000000"/>
                <w:szCs w:val="20"/>
              </w:rPr>
              <w:fldChar w:fldCharType="end"/>
            </w:r>
          </w:p>
        </w:tc>
        <w:tc>
          <w:tcPr>
            <w:tcW w:w="844" w:type="pct"/>
            <w:shd w:val="clear" w:color="auto" w:fill="auto"/>
            <w:hideMark/>
          </w:tcPr>
          <w:p w14:paraId="535F1456"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MEDLINE (PubMed), International Pharmaceutical Abstracts and EMBASE </w:t>
            </w:r>
            <w:r w:rsidRPr="007C0C15">
              <w:rPr>
                <w:rFonts w:ascii="Times New Roman" w:eastAsia="Times New Roman" w:hAnsi="Times New Roman" w:cs="Times New Roman"/>
                <w:color w:val="000000"/>
                <w:szCs w:val="20"/>
              </w:rPr>
              <w:br/>
              <w:t>• January 1987 to May 2008</w:t>
            </w:r>
          </w:p>
        </w:tc>
        <w:tc>
          <w:tcPr>
            <w:tcW w:w="249" w:type="pct"/>
            <w:shd w:val="clear" w:color="auto" w:fill="auto"/>
            <w:hideMark/>
          </w:tcPr>
          <w:p w14:paraId="019BFA1E"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8 (7,299)</w:t>
            </w:r>
          </w:p>
        </w:tc>
        <w:tc>
          <w:tcPr>
            <w:tcW w:w="500" w:type="pct"/>
            <w:shd w:val="clear" w:color="auto" w:fill="auto"/>
            <w:hideMark/>
          </w:tcPr>
          <w:p w14:paraId="57D70054"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Setting: nursing homes</w:t>
            </w:r>
            <w:r w:rsidRPr="007C0C15">
              <w:rPr>
                <w:rFonts w:ascii="Times New Roman" w:eastAsia="Times New Roman" w:hAnsi="Times New Roman" w:cs="Times New Roman"/>
                <w:color w:val="000000"/>
                <w:szCs w:val="20"/>
              </w:rPr>
              <w:br/>
              <w:t xml:space="preserve">• Age 65+ </w:t>
            </w:r>
            <w:r w:rsidRPr="007C0C15">
              <w:rPr>
                <w:rFonts w:ascii="Times New Roman" w:eastAsia="Times New Roman" w:hAnsi="Times New Roman" w:cs="Times New Roman"/>
                <w:color w:val="000000"/>
                <w:szCs w:val="20"/>
              </w:rPr>
              <w:br/>
              <w:t>• No specific disease/pathology</w:t>
            </w:r>
          </w:p>
        </w:tc>
        <w:tc>
          <w:tcPr>
            <w:tcW w:w="781" w:type="pct"/>
            <w:shd w:val="clear" w:color="auto" w:fill="auto"/>
            <w:hideMark/>
          </w:tcPr>
          <w:p w14:paraId="6E346F87"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w:t>
            </w:r>
            <w:r w:rsidRPr="00BC0490">
              <w:rPr>
                <w:rFonts w:ascii="Times New Roman" w:eastAsia="Times New Roman" w:hAnsi="Times New Roman" w:cs="Times New Roman"/>
                <w:color w:val="000000"/>
                <w:szCs w:val="20"/>
                <w:u w:val="single"/>
              </w:rPr>
              <w:t>Aim</w:t>
            </w:r>
            <w:r w:rsidRPr="007C0C15">
              <w:rPr>
                <w:rFonts w:ascii="Times New Roman" w:eastAsia="Times New Roman" w:hAnsi="Times New Roman" w:cs="Times New Roman"/>
                <w:color w:val="000000"/>
                <w:szCs w:val="20"/>
              </w:rPr>
              <w:t>: improve the quality of prescribing</w:t>
            </w:r>
          </w:p>
          <w:p w14:paraId="6CA7919D"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w:t>
            </w:r>
            <w:r w:rsidRPr="00BC0490">
              <w:rPr>
                <w:rFonts w:ascii="Times New Roman" w:eastAsia="Times New Roman" w:hAnsi="Times New Roman" w:cs="Times New Roman"/>
                <w:color w:val="000000"/>
                <w:szCs w:val="20"/>
                <w:u w:val="single"/>
              </w:rPr>
              <w:t>Harm</w:t>
            </w:r>
            <w:r w:rsidRPr="007C0C15">
              <w:rPr>
                <w:rFonts w:ascii="Times New Roman" w:eastAsia="Times New Roman" w:hAnsi="Times New Roman" w:cs="Times New Roman"/>
                <w:color w:val="000000"/>
                <w:szCs w:val="20"/>
              </w:rPr>
              <w:t xml:space="preserve">: </w:t>
            </w:r>
            <w:r>
              <w:rPr>
                <w:rFonts w:ascii="Times New Roman" w:eastAsia="Times New Roman" w:hAnsi="Times New Roman" w:cs="Times New Roman"/>
                <w:color w:val="000000"/>
                <w:szCs w:val="20"/>
              </w:rPr>
              <w:t>n</w:t>
            </w:r>
            <w:r w:rsidRPr="007C0C15">
              <w:rPr>
                <w:rFonts w:ascii="Times New Roman" w:eastAsia="Times New Roman" w:hAnsi="Times New Roman" w:cs="Times New Roman"/>
                <w:color w:val="000000"/>
                <w:szCs w:val="20"/>
              </w:rPr>
              <w:t xml:space="preserve">ot </w:t>
            </w:r>
            <w:r>
              <w:rPr>
                <w:rFonts w:ascii="Times New Roman" w:eastAsia="Times New Roman" w:hAnsi="Times New Roman" w:cs="Times New Roman"/>
                <w:color w:val="000000"/>
                <w:szCs w:val="20"/>
              </w:rPr>
              <w:t>specified</w:t>
            </w:r>
            <w:r w:rsidRPr="007C0C15" w:rsidDel="00B44910">
              <w:rPr>
                <w:rFonts w:ascii="Times New Roman" w:eastAsia="Times New Roman" w:hAnsi="Times New Roman" w:cs="Times New Roman"/>
                <w:color w:val="000000"/>
                <w:szCs w:val="20"/>
              </w:rPr>
              <w:t xml:space="preserve"> </w:t>
            </w:r>
            <w:r w:rsidRPr="007C0C15">
              <w:rPr>
                <w:rFonts w:ascii="Times New Roman" w:eastAsia="Times New Roman" w:hAnsi="Times New Roman" w:cs="Times New Roman"/>
                <w:color w:val="000000"/>
                <w:szCs w:val="20"/>
              </w:rPr>
              <w:br/>
              <w:t xml:space="preserve">• </w:t>
            </w:r>
            <w:r w:rsidRPr="00BC0490">
              <w:rPr>
                <w:rFonts w:ascii="Times New Roman" w:eastAsia="Times New Roman" w:hAnsi="Times New Roman" w:cs="Times New Roman"/>
                <w:color w:val="000000"/>
                <w:szCs w:val="20"/>
                <w:u w:val="single"/>
              </w:rPr>
              <w:t>Intervention type</w:t>
            </w:r>
            <w:r w:rsidRPr="007C0C15">
              <w:rPr>
                <w:rFonts w:ascii="Times New Roman" w:eastAsia="Times New Roman" w:hAnsi="Times New Roman" w:cs="Times New Roman"/>
                <w:color w:val="000000"/>
                <w:szCs w:val="20"/>
              </w:rPr>
              <w:t>: no restrictions</w:t>
            </w:r>
            <w:r w:rsidRPr="007C0C15">
              <w:rPr>
                <w:rFonts w:ascii="Times New Roman" w:eastAsia="Times New Roman" w:hAnsi="Times New Roman" w:cs="Times New Roman"/>
                <w:color w:val="000000"/>
                <w:szCs w:val="20"/>
              </w:rPr>
              <w:br/>
              <w:t xml:space="preserve">• </w:t>
            </w:r>
            <w:r w:rsidRPr="00BC0490">
              <w:rPr>
                <w:rFonts w:ascii="Times New Roman" w:eastAsia="Times New Roman" w:hAnsi="Times New Roman" w:cs="Times New Roman"/>
                <w:color w:val="000000"/>
                <w:szCs w:val="20"/>
                <w:u w:val="single"/>
              </w:rPr>
              <w:t>Facilitator</w:t>
            </w:r>
            <w:r w:rsidRPr="007C0C15">
              <w:rPr>
                <w:rFonts w:ascii="Times New Roman" w:eastAsia="Times New Roman" w:hAnsi="Times New Roman" w:cs="Times New Roman"/>
                <w:color w:val="000000"/>
                <w:szCs w:val="20"/>
              </w:rPr>
              <w:t>: pharmacist</w:t>
            </w:r>
          </w:p>
        </w:tc>
        <w:tc>
          <w:tcPr>
            <w:tcW w:w="406" w:type="pct"/>
            <w:shd w:val="clear" w:color="auto" w:fill="auto"/>
            <w:noWrap/>
            <w:hideMark/>
          </w:tcPr>
          <w:p w14:paraId="738A32BC"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Not stated</w:t>
            </w:r>
          </w:p>
        </w:tc>
        <w:tc>
          <w:tcPr>
            <w:tcW w:w="969" w:type="pct"/>
            <w:shd w:val="clear" w:color="auto" w:fill="auto"/>
            <w:hideMark/>
          </w:tcPr>
          <w:p w14:paraId="17C95C7F"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Not stated</w:t>
            </w:r>
          </w:p>
        </w:tc>
        <w:tc>
          <w:tcPr>
            <w:tcW w:w="313" w:type="pct"/>
            <w:shd w:val="clear" w:color="auto" w:fill="auto"/>
            <w:noWrap/>
            <w:hideMark/>
          </w:tcPr>
          <w:p w14:paraId="22EE33E7"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Critically low </w:t>
            </w:r>
          </w:p>
        </w:tc>
        <w:tc>
          <w:tcPr>
            <w:tcW w:w="311" w:type="pct"/>
            <w:shd w:val="clear" w:color="auto" w:fill="auto"/>
            <w:hideMark/>
          </w:tcPr>
          <w:p w14:paraId="2749EE80"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6 (5 RCTs</w:t>
            </w:r>
            <w:r>
              <w:rPr>
                <w:rFonts w:ascii="Times New Roman" w:eastAsia="Times New Roman" w:hAnsi="Times New Roman" w:cs="Times New Roman"/>
                <w:color w:val="000000"/>
                <w:szCs w:val="20"/>
                <w:vertAlign w:val="superscript"/>
              </w:rPr>
              <w:fldChar w:fldCharType="begin">
                <w:fldData xml:space="preserve">PEVuZE5vdGU+PENpdGU+PEF1dGhvcj5TY2htaWR0PC9BdXRob3I+PFllYXI+MTk5ODwvWWVhcj48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</w:fldData>
              </w:fldChar>
            </w:r>
            <w:r>
              <w:rPr>
                <w:rFonts w:ascii="Times New Roman" w:eastAsia="Times New Roman" w:hAnsi="Times New Roman" w:cs="Times New Roman"/>
                <w:color w:val="000000"/>
                <w:szCs w:val="20"/>
                <w:vertAlign w:val="superscript"/>
              </w:rPr>
              <w:instrText xml:space="preserve"> ADDIN EN.CITE </w:instrText>
            </w:r>
            <w:r>
              <w:rPr>
                <w:rFonts w:ascii="Times New Roman" w:eastAsia="Times New Roman" w:hAnsi="Times New Roman" w:cs="Times New Roman"/>
                <w:color w:val="000000"/>
                <w:szCs w:val="20"/>
                <w:vertAlign w:val="superscript"/>
              </w:rPr>
              <w:fldChar w:fldCharType="begin">
                <w:fldData xml:space="preserve">PEVuZE5vdGU+PENpdGU+PEF1dGhvcj5TY2htaWR0PC9BdXRob3I+PFllYXI+MTk5ODwvWWVhcj48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</w:fldData>
              </w:fldChar>
            </w:r>
            <w:r>
              <w:rPr>
                <w:rFonts w:ascii="Times New Roman" w:eastAsia="Times New Roman" w:hAnsi="Times New Roman" w:cs="Times New Roman"/>
                <w:color w:val="000000"/>
                <w:szCs w:val="20"/>
                <w:vertAlign w:val="superscript"/>
              </w:rPr>
              <w:instrText xml:space="preserve"> ADDIN EN.CITE.DATA </w:instrText>
            </w:r>
            <w:r>
              <w:rPr>
                <w:rFonts w:ascii="Times New Roman" w:eastAsia="Times New Roman" w:hAnsi="Times New Roman" w:cs="Times New Roman"/>
                <w:color w:val="000000"/>
                <w:szCs w:val="20"/>
                <w:vertAlign w:val="superscript"/>
              </w:rPr>
            </w:r>
            <w:r>
              <w:rPr>
                <w:rFonts w:ascii="Times New Roman" w:eastAsia="Times New Roman" w:hAnsi="Times New Roman" w:cs="Times New Roman"/>
                <w:color w:val="000000"/>
                <w:szCs w:val="20"/>
                <w:vertAlign w:val="superscript"/>
              </w:rPr>
              <w:fldChar w:fldCharType="end"/>
            </w:r>
            <w:r>
              <w:rPr>
                <w:rFonts w:ascii="Times New Roman" w:eastAsia="Times New Roman" w:hAnsi="Times New Roman" w:cs="Times New Roman"/>
                <w:color w:val="000000"/>
                <w:szCs w:val="20"/>
                <w:vertAlign w:val="superscript"/>
              </w:rPr>
            </w:r>
            <w:r>
              <w:rPr>
                <w:rFonts w:ascii="Times New Roman" w:eastAsia="Times New Roman" w:hAnsi="Times New Roman" w:cs="Times New Roman"/>
                <w:color w:val="000000"/>
                <w:szCs w:val="20"/>
                <w:vertAlign w:val="superscript"/>
              </w:rPr>
              <w:fldChar w:fldCharType="separate"/>
            </w:r>
            <w:r>
              <w:rPr>
                <w:rFonts w:ascii="Times New Roman" w:eastAsia="Times New Roman" w:hAnsi="Times New Roman" w:cs="Times New Roman"/>
                <w:noProof/>
                <w:color w:val="000000"/>
                <w:szCs w:val="20"/>
                <w:vertAlign w:val="superscript"/>
              </w:rPr>
              <w:t>[83,92,105,123,130]</w:t>
            </w:r>
            <w:r>
              <w:rPr>
                <w:rFonts w:ascii="Times New Roman" w:eastAsia="Times New Roman" w:hAnsi="Times New Roman" w:cs="Times New Roman"/>
                <w:color w:val="000000"/>
                <w:szCs w:val="20"/>
                <w:vertAlign w:val="superscript"/>
              </w:rPr>
              <w:fldChar w:fldCharType="end"/>
            </w:r>
            <w:r w:rsidRPr="007C0C15">
              <w:rPr>
                <w:rFonts w:ascii="Times New Roman" w:eastAsia="Times New Roman" w:hAnsi="Times New Roman" w:cs="Times New Roman"/>
                <w:color w:val="000000"/>
                <w:szCs w:val="20"/>
              </w:rPr>
              <w:t>, 1 nRCT</w:t>
            </w:r>
            <w:r>
              <w:rPr>
                <w:rFonts w:ascii="Times New Roman" w:eastAsia="Times New Roman" w:hAnsi="Times New Roman" w:cs="Times New Roman"/>
                <w:color w:val="000000"/>
                <w:szCs w:val="20"/>
              </w:rPr>
              <w:fldChar w:fldCharType="begin"/>
            </w:r>
            <w:r>
              <w:rPr>
                <w:rFonts w:ascii="Times New Roman" w:eastAsia="Times New Roman" w:hAnsi="Times New Roman" w:cs="Times New Roman"/>
                <w:color w:val="000000"/>
                <w:szCs w:val="20"/>
              </w:rPr>
              <w:instrText xml:space="preserve"> ADDIN EN.CITE &lt;EndNote&gt;&lt;Cite&gt;&lt;Author&gt;King&lt;/Author&gt;&lt;Year&gt;2001&lt;/Year&gt;&lt;RecNum&gt;155&lt;/RecNum&gt;&lt;IDText&gt;Multidisciplinary case conference reviews: improving outcomes for nursing home residents, carers and health professionals&lt;/IDText&gt;&lt;DisplayText&gt;[139]&lt;/DisplayText&gt;&lt;record&gt;&lt;rec-number&gt;155&lt;/rec-number&gt;&lt;foreign-keys&gt;&lt;key app="EN" db-id="00w0d590vf5wsxez0tkx9w26209f2wz9wr9s" timestamp="1642487847" guid="9cb65301-7d33-4c1c-b14d-09f55990079a"&gt;155&lt;/key&gt;&lt;/foreign-keys&gt;&lt;ref-type name="Journal Article"&gt;17&lt;/ref-type&gt;&lt;contributors&gt;&lt;authors&gt;&lt;author&gt;King, M. A.&lt;/author&gt;&lt;author&gt;Roberts, M. S.&lt;/author&gt;&lt;/authors&gt;&lt;/contributors&gt;&lt;auth-address&gt;Department of Medicine, University of Queensland, Princess Alexandra Hospital, Woolloongabba O 4102, Australia. m.roberts@mailbox.uq.edu.au&lt;/auth-address&gt;&lt;titles&gt;&lt;title&gt;Multidisciplinary case conference reviews: improving outcomes for nursing home residents, carers and health professionals&lt;/title&gt;&lt;secondary-title&gt;Pharm World Sci&lt;/secondary-title&gt;&lt;/titles&gt;&lt;periodical&gt;&lt;full-title&gt;Pharm World Sci&lt;/full-title&gt;&lt;/periodical&gt;&lt;pages&gt;41-5&lt;/pages&gt;&lt;volume&gt;23&lt;/volume&gt;&lt;number&gt;2&lt;/number&gt;&lt;keywords&gt;&lt;keyword&gt;Aged&lt;/keyword&gt;&lt;keyword&gt;Aged, 80 and over&lt;/keyword&gt;&lt;keyword&gt;Australia&lt;/keyword&gt;&lt;keyword&gt;Caregivers/*psychology&lt;/keyword&gt;&lt;keyword&gt;Costs and Cost Analysis&lt;/keyword&gt;&lt;keyword&gt;Drug Therapy/economics/standards&lt;/keyword&gt;&lt;keyword&gt;Drug Utilization&lt;/keyword&gt;&lt;keyword&gt;Female&lt;/keyword&gt;&lt;keyword&gt;Humans&lt;/keyword&gt;&lt;keyword&gt;Male&lt;/keyword&gt;&lt;keyword&gt;Nurses&lt;/keyword&gt;&lt;keyword&gt;Nursing Homes/economics/*standards&lt;/keyword&gt;&lt;keyword&gt;Patients/*psychology&lt;/keyword&gt;&lt;keyword&gt;Physicians, Family&lt;/keyword&gt;&lt;keyword&gt;Treatment Outcome&lt;/keyword&gt;&lt;/keywords&gt;&lt;dates&gt;&lt;year&gt;2001&lt;/year&gt;&lt;pub-dates&gt;&lt;date&gt;Apr&lt;/date&gt;&lt;/pub-dates&gt;&lt;/dates&gt;&lt;isbn&gt;0928-1231 (Print)&amp;#xD;0928-1231 (Linking)&lt;/isbn&gt;&lt;accession-num&gt;11411442&lt;/accession-num&gt;&lt;urls&gt;&lt;related-urls&gt;&lt;url&gt;https://www.ncbi.nlm.nih.gov/pubmed/11411442&lt;/url&gt;&lt;/related-urls&gt;&lt;/urls&gt;&lt;electronic-resource-num&gt;10.1023/a:1011215008000&lt;/electronic-resource-num&gt;&lt;language&gt;eng&lt;/language&gt;&lt;/record&gt;&lt;/Cite&gt;&lt;/EndNote&gt;</w:instrText>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[139]</w:t>
            </w:r>
            <w:r>
              <w:rPr>
                <w:rFonts w:ascii="Times New Roman" w:eastAsia="Times New Roman" w:hAnsi="Times New Roman" w:cs="Times New Roman"/>
                <w:color w:val="000000"/>
                <w:szCs w:val="20"/>
              </w:rPr>
              <w:fldChar w:fldCharType="end"/>
            </w:r>
            <w:r w:rsidRPr="007C0C15">
              <w:rPr>
                <w:rFonts w:ascii="Times New Roman" w:eastAsia="Times New Roman" w:hAnsi="Times New Roman" w:cs="Times New Roman"/>
                <w:color w:val="000000"/>
                <w:szCs w:val="20"/>
              </w:rPr>
              <w:t>)</w:t>
            </w:r>
          </w:p>
        </w:tc>
        <w:tc>
          <w:tcPr>
            <w:tcW w:w="253" w:type="pct"/>
            <w:shd w:val="clear" w:color="auto" w:fill="auto"/>
            <w:noWrap/>
            <w:hideMark/>
          </w:tcPr>
          <w:p w14:paraId="5A4F6636"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7,035 (Not stated)</w:t>
            </w:r>
          </w:p>
        </w:tc>
      </w:tr>
      <w:tr w:rsidR="009B2D2E" w:rsidRPr="007C0C15" w14:paraId="06D73971" w14:textId="77777777" w:rsidTr="00F13EAC">
        <w:trPr>
          <w:cantSplit/>
          <w:jc w:val="center"/>
        </w:trPr>
        <w:tc>
          <w:tcPr>
            <w:tcW w:w="374" w:type="pct"/>
            <w:shd w:val="clear" w:color="auto" w:fill="auto"/>
            <w:hideMark/>
          </w:tcPr>
          <w:p w14:paraId="2FDCC964" w14:textId="77777777" w:rsidR="009B2D2E" w:rsidRPr="007C0C15" w:rsidRDefault="009B2D2E" w:rsidP="00DE7571">
            <w:pP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Tjia et al (2013)</w:t>
            </w:r>
            <w:r>
              <w:rPr>
                <w:rFonts w:ascii="Times New Roman" w:eastAsia="Times New Roman" w:hAnsi="Times New Roman" w:cs="Times New Roman"/>
                <w:b/>
                <w:bCs/>
                <w:color w:val="000000"/>
                <w:szCs w:val="20"/>
              </w:rPr>
              <w:fldChar w:fldCharType="begin">
                <w:fldData xml:space="preserve">PEVuZE5vdGU+PENpdGU+PEF1dGhvcj5UamlhPC9BdXRob3I+PFllYXI+MjAxMzwvWWVhcj48UmVj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</w:fldData>
              </w:fldChar>
            </w:r>
            <w:r>
              <w:rPr>
                <w:rFonts w:ascii="Times New Roman" w:eastAsia="Times New Roman" w:hAnsi="Times New Roman" w:cs="Times New Roman"/>
                <w:b/>
                <w:bCs/>
                <w:color w:val="000000"/>
                <w:szCs w:val="20"/>
              </w:rPr>
              <w:instrText xml:space="preserve"> ADDIN EN.CITE </w:instrText>
            </w:r>
            <w:r>
              <w:rPr>
                <w:rFonts w:ascii="Times New Roman" w:eastAsia="Times New Roman" w:hAnsi="Times New Roman" w:cs="Times New Roman"/>
                <w:b/>
                <w:bCs/>
                <w:color w:val="000000"/>
                <w:szCs w:val="20"/>
              </w:rPr>
              <w:fldChar w:fldCharType="begin">
                <w:fldData xml:space="preserve">PEVuZE5vdGU+PENpdGU+PEF1dGhvcj5UamlhPC9BdXRob3I+PFllYXI+MjAxMzwvWWVhcj48UmVj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</w:fldData>
              </w:fldChar>
            </w:r>
            <w:r>
              <w:rPr>
                <w:rFonts w:ascii="Times New Roman" w:eastAsia="Times New Roman" w:hAnsi="Times New Roman" w:cs="Times New Roman"/>
                <w:b/>
                <w:bCs/>
                <w:color w:val="000000"/>
                <w:szCs w:val="20"/>
              </w:rPr>
              <w:instrText xml:space="preserve"> ADDIN EN.CITE.DATA </w:instrText>
            </w:r>
            <w:r>
              <w:rPr>
                <w:rFonts w:ascii="Times New Roman" w:eastAsia="Times New Roman" w:hAnsi="Times New Roman" w:cs="Times New Roman"/>
                <w:b/>
                <w:bCs/>
                <w:color w:val="000000"/>
                <w:szCs w:val="20"/>
              </w:rPr>
            </w:r>
            <w:r>
              <w:rPr>
                <w:rFonts w:ascii="Times New Roman" w:eastAsia="Times New Roman" w:hAnsi="Times New Roman" w:cs="Times New Roman"/>
                <w:b/>
                <w:bCs/>
                <w:color w:val="000000"/>
                <w:szCs w:val="20"/>
              </w:rPr>
              <w:fldChar w:fldCharType="end"/>
            </w:r>
            <w:r>
              <w:rPr>
                <w:rFonts w:ascii="Times New Roman" w:eastAsia="Times New Roman" w:hAnsi="Times New Roman" w:cs="Times New Roman"/>
                <w:b/>
                <w:bCs/>
                <w:color w:val="000000"/>
                <w:szCs w:val="20"/>
              </w:rPr>
            </w:r>
            <w:r>
              <w:rPr>
                <w:rFonts w:ascii="Times New Roman" w:eastAsia="Times New Roman" w:hAnsi="Times New Roman" w:cs="Times New Roman"/>
                <w:b/>
                <w:bCs/>
                <w:color w:val="000000"/>
                <w:szCs w:val="20"/>
              </w:rPr>
              <w:fldChar w:fldCharType="separate"/>
            </w:r>
            <w:r>
              <w:rPr>
                <w:rFonts w:ascii="Times New Roman" w:eastAsia="Times New Roman" w:hAnsi="Times New Roman" w:cs="Times New Roman"/>
                <w:b/>
                <w:bCs/>
                <w:noProof/>
                <w:color w:val="000000"/>
                <w:szCs w:val="20"/>
              </w:rPr>
              <w:t>[51]</w:t>
            </w:r>
            <w:r>
              <w:rPr>
                <w:rFonts w:ascii="Times New Roman" w:eastAsia="Times New Roman" w:hAnsi="Times New Roman" w:cs="Times New Roman"/>
                <w:b/>
                <w:bCs/>
                <w:color w:val="000000"/>
                <w:szCs w:val="20"/>
              </w:rPr>
              <w:fldChar w:fldCharType="end"/>
            </w:r>
          </w:p>
        </w:tc>
        <w:tc>
          <w:tcPr>
            <w:tcW w:w="844" w:type="pct"/>
            <w:shd w:val="clear" w:color="auto" w:fill="auto"/>
            <w:hideMark/>
          </w:tcPr>
          <w:p w14:paraId="4426CA02"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MEDLINE, EMBASE, and International Pharmaceutical Abstracts </w:t>
            </w:r>
            <w:r w:rsidRPr="007C0C15">
              <w:rPr>
                <w:rFonts w:ascii="Times New Roman" w:eastAsia="Times New Roman" w:hAnsi="Times New Roman" w:cs="Times New Roman"/>
                <w:color w:val="000000"/>
                <w:szCs w:val="20"/>
              </w:rPr>
              <w:br/>
              <w:t>• January 1966 to September 2012</w:t>
            </w:r>
          </w:p>
        </w:tc>
        <w:tc>
          <w:tcPr>
            <w:tcW w:w="249" w:type="pct"/>
            <w:shd w:val="clear" w:color="auto" w:fill="auto"/>
            <w:hideMark/>
          </w:tcPr>
          <w:p w14:paraId="1F208FE9"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36 (13,906)</w:t>
            </w:r>
          </w:p>
        </w:tc>
        <w:tc>
          <w:tcPr>
            <w:tcW w:w="500" w:type="pct"/>
            <w:shd w:val="clear" w:color="auto" w:fill="auto"/>
            <w:hideMark/>
          </w:tcPr>
          <w:p w14:paraId="3F3DA7AD"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Setting: assisted living, nursing home, hospital, or hospice</w:t>
            </w:r>
            <w:r w:rsidRPr="007C0C15">
              <w:rPr>
                <w:rFonts w:ascii="Times New Roman" w:eastAsia="Times New Roman" w:hAnsi="Times New Roman" w:cs="Times New Roman"/>
                <w:color w:val="000000"/>
                <w:szCs w:val="20"/>
              </w:rPr>
              <w:br/>
              <w:t>• Age 65+</w:t>
            </w:r>
            <w:r w:rsidRPr="007C0C15">
              <w:rPr>
                <w:rFonts w:ascii="Times New Roman" w:eastAsia="Times New Roman" w:hAnsi="Times New Roman" w:cs="Times New Roman"/>
                <w:color w:val="000000"/>
                <w:szCs w:val="20"/>
              </w:rPr>
              <w:br/>
              <w:t>• With an indication of frailty/disability</w:t>
            </w:r>
          </w:p>
        </w:tc>
        <w:tc>
          <w:tcPr>
            <w:tcW w:w="781" w:type="pct"/>
            <w:shd w:val="clear" w:color="auto" w:fill="auto"/>
            <w:hideMark/>
          </w:tcPr>
          <w:p w14:paraId="3B565D02"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w:t>
            </w:r>
            <w:r w:rsidRPr="00BC0490">
              <w:rPr>
                <w:rFonts w:ascii="Times New Roman" w:eastAsia="Times New Roman" w:hAnsi="Times New Roman" w:cs="Times New Roman"/>
                <w:color w:val="000000"/>
                <w:szCs w:val="20"/>
                <w:u w:val="single"/>
              </w:rPr>
              <w:t>Aim</w:t>
            </w:r>
            <w:r w:rsidRPr="007C0C15">
              <w:rPr>
                <w:rFonts w:ascii="Times New Roman" w:eastAsia="Times New Roman" w:hAnsi="Times New Roman" w:cs="Times New Roman"/>
                <w:color w:val="000000"/>
                <w:szCs w:val="20"/>
              </w:rPr>
              <w:t>: discontinue unnecessary daily medications for chronic conditions</w:t>
            </w:r>
          </w:p>
          <w:p w14:paraId="7B3AE24D"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w:t>
            </w:r>
            <w:r w:rsidRPr="00BC0490">
              <w:rPr>
                <w:rFonts w:ascii="Times New Roman" w:eastAsia="Times New Roman" w:hAnsi="Times New Roman" w:cs="Times New Roman"/>
                <w:color w:val="000000"/>
                <w:szCs w:val="20"/>
                <w:u w:val="single"/>
              </w:rPr>
              <w:t>Harm</w:t>
            </w:r>
            <w:r w:rsidRPr="007C0C15">
              <w:rPr>
                <w:rFonts w:ascii="Times New Roman" w:eastAsia="Times New Roman" w:hAnsi="Times New Roman" w:cs="Times New Roman"/>
                <w:color w:val="000000"/>
                <w:szCs w:val="20"/>
              </w:rPr>
              <w:t xml:space="preserve">: </w:t>
            </w:r>
            <w:r>
              <w:rPr>
                <w:rFonts w:ascii="Times New Roman" w:eastAsia="Times New Roman" w:hAnsi="Times New Roman" w:cs="Times New Roman"/>
                <w:color w:val="000000"/>
                <w:szCs w:val="20"/>
              </w:rPr>
              <w:t>n</w:t>
            </w:r>
            <w:r w:rsidRPr="007C0C15">
              <w:rPr>
                <w:rFonts w:ascii="Times New Roman" w:eastAsia="Times New Roman" w:hAnsi="Times New Roman" w:cs="Times New Roman"/>
                <w:color w:val="000000"/>
                <w:szCs w:val="20"/>
              </w:rPr>
              <w:t xml:space="preserve">ot </w:t>
            </w:r>
            <w:r>
              <w:rPr>
                <w:rFonts w:ascii="Times New Roman" w:eastAsia="Times New Roman" w:hAnsi="Times New Roman" w:cs="Times New Roman"/>
                <w:color w:val="000000"/>
                <w:szCs w:val="20"/>
              </w:rPr>
              <w:t>specified</w:t>
            </w:r>
            <w:r w:rsidRPr="007C0C15">
              <w:rPr>
                <w:rFonts w:ascii="Times New Roman" w:eastAsia="Times New Roman" w:hAnsi="Times New Roman" w:cs="Times New Roman"/>
                <w:color w:val="000000"/>
                <w:szCs w:val="20"/>
              </w:rPr>
              <w:br/>
              <w:t xml:space="preserve">• </w:t>
            </w:r>
            <w:r w:rsidRPr="00BC0490">
              <w:rPr>
                <w:rFonts w:ascii="Times New Roman" w:eastAsia="Times New Roman" w:hAnsi="Times New Roman" w:cs="Times New Roman"/>
                <w:color w:val="000000"/>
                <w:szCs w:val="20"/>
                <w:u w:val="single"/>
              </w:rPr>
              <w:t>Intervention type</w:t>
            </w:r>
            <w:r w:rsidRPr="007C0C15">
              <w:rPr>
                <w:rFonts w:ascii="Times New Roman" w:eastAsia="Times New Roman" w:hAnsi="Times New Roman" w:cs="Times New Roman"/>
                <w:color w:val="000000"/>
                <w:szCs w:val="20"/>
              </w:rPr>
              <w:t>: no restrictions</w:t>
            </w:r>
            <w:r w:rsidRPr="007C0C15">
              <w:rPr>
                <w:rFonts w:ascii="Times New Roman" w:eastAsia="Times New Roman" w:hAnsi="Times New Roman" w:cs="Times New Roman"/>
                <w:color w:val="000000"/>
                <w:szCs w:val="20"/>
              </w:rPr>
              <w:br/>
              <w:t xml:space="preserve">• </w:t>
            </w:r>
            <w:r w:rsidRPr="00BC0490">
              <w:rPr>
                <w:rFonts w:ascii="Times New Roman" w:eastAsia="Times New Roman" w:hAnsi="Times New Roman" w:cs="Times New Roman"/>
                <w:color w:val="000000"/>
                <w:szCs w:val="20"/>
                <w:u w:val="single"/>
              </w:rPr>
              <w:t>Facilitator</w:t>
            </w:r>
            <w:r w:rsidRPr="007C0C15">
              <w:rPr>
                <w:rFonts w:ascii="Times New Roman" w:eastAsia="Times New Roman" w:hAnsi="Times New Roman" w:cs="Times New Roman"/>
                <w:color w:val="000000"/>
                <w:szCs w:val="20"/>
              </w:rPr>
              <w:t>: not stated</w:t>
            </w:r>
          </w:p>
        </w:tc>
        <w:tc>
          <w:tcPr>
            <w:tcW w:w="406" w:type="pct"/>
            <w:shd w:val="clear" w:color="auto" w:fill="auto"/>
            <w:noWrap/>
            <w:hideMark/>
          </w:tcPr>
          <w:p w14:paraId="1D08963E"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Not stated</w:t>
            </w:r>
          </w:p>
        </w:tc>
        <w:tc>
          <w:tcPr>
            <w:tcW w:w="969" w:type="pct"/>
            <w:shd w:val="clear" w:color="auto" w:fill="auto"/>
            <w:hideMark/>
          </w:tcPr>
          <w:p w14:paraId="6D787C26"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Reductions in the number of unnecessary medications</w:t>
            </w:r>
          </w:p>
        </w:tc>
        <w:tc>
          <w:tcPr>
            <w:tcW w:w="313" w:type="pct"/>
            <w:shd w:val="clear" w:color="auto" w:fill="auto"/>
            <w:hideMark/>
          </w:tcPr>
          <w:p w14:paraId="423F9D6A"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Critically low </w:t>
            </w:r>
          </w:p>
        </w:tc>
        <w:tc>
          <w:tcPr>
            <w:tcW w:w="311" w:type="pct"/>
            <w:shd w:val="clear" w:color="auto" w:fill="auto"/>
            <w:hideMark/>
          </w:tcPr>
          <w:p w14:paraId="1D86BCA8"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10 (9 RCTs</w:t>
            </w:r>
            <w:r>
              <w:rPr>
                <w:rFonts w:ascii="Times New Roman" w:eastAsia="Times New Roman" w:hAnsi="Times New Roman" w:cs="Times New Roman"/>
                <w:color w:val="000000"/>
                <w:szCs w:val="20"/>
              </w:rPr>
              <w:fldChar w:fldCharType="begin">
                <w:fldData xml:space="preserve">PEVuZE5vdGU+PENpdGU+PEF1dGhvcj5BbGxhcmQ8L0F1dGhvcj48WWVhcj4yMDAxPC9ZZWFyPjxS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PEVuZE5vdGU+PENpdGU+PEF1dGhvcj5BbGxhcmQ8L0F1dGhvcj48WWVhcj4yMDAxPC9ZZWFyPjxS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[81-83,87,92,93,130,147,226]</w:t>
            </w:r>
            <w:r>
              <w:rPr>
                <w:rFonts w:ascii="Times New Roman" w:eastAsia="Times New Roman" w:hAnsi="Times New Roman" w:cs="Times New Roman"/>
                <w:color w:val="000000"/>
                <w:szCs w:val="20"/>
              </w:rPr>
              <w:fldChar w:fldCharType="end"/>
            </w:r>
            <w:r w:rsidRPr="007C0C15">
              <w:rPr>
                <w:rFonts w:ascii="Times New Roman" w:eastAsia="Times New Roman" w:hAnsi="Times New Roman" w:cs="Times New Roman"/>
                <w:color w:val="000000"/>
                <w:szCs w:val="20"/>
              </w:rPr>
              <w:t>, 1 cohort study</w:t>
            </w:r>
            <w:r>
              <w:rPr>
                <w:rFonts w:ascii="Times New Roman" w:eastAsia="Times New Roman" w:hAnsi="Times New Roman" w:cs="Times New Roman"/>
                <w:color w:val="000000"/>
                <w:szCs w:val="20"/>
                <w:vertAlign w:val="superscript"/>
              </w:rPr>
              <w:fldChar w:fldCharType="begin"/>
            </w:r>
            <w:r>
              <w:rPr>
                <w:rFonts w:ascii="Times New Roman" w:eastAsia="Times New Roman" w:hAnsi="Times New Roman" w:cs="Times New Roman"/>
                <w:color w:val="000000"/>
                <w:szCs w:val="20"/>
                <w:vertAlign w:val="superscript"/>
              </w:rPr>
              <w:instrText xml:space="preserve"> ADDIN EN.CITE &lt;EndNote&gt;&lt;Cite&gt;&lt;Author&gt;Bergkvist&lt;/Author&gt;&lt;Year&gt;2009&lt;/Year&gt;&lt;RecNum&gt;151&lt;/RecNum&gt;&lt;IDText&gt;A multi-intervention approach on drug therapy can lead to a more appropriate drug use in the elderly. LIMM-Landskrona Integrated Medicines Management&lt;/IDText&gt;&lt;DisplayText&gt;[169]&lt;/DisplayText&gt;&lt;record&gt;&lt;rec-number&gt;151&lt;/rec-number&gt;&lt;foreign-keys&gt;&lt;key app="EN" db-id="00w0d590vf5wsxez0tkx9w26209f2wz9wr9s" timestamp="1642487847" guid="d391ef82-1888-48f6-a0d9-16c52248d0a9"&gt;151&lt;/key&gt;&lt;/foreign-keys&gt;&lt;ref-type name="Journal Article"&gt;17&lt;/ref-type&gt;&lt;contributors&gt;&lt;authors&gt;&lt;author&gt;Bergkvist, A.&lt;/author&gt;&lt;author&gt;Midlov, P.&lt;/author&gt;&lt;author&gt;Hoglund, P.&lt;/author&gt;&lt;author&gt;Larsson, L.&lt;/author&gt;&lt;author&gt;Eriksson, T.&lt;/author&gt;&lt;/authors&gt;&lt;/contributors&gt;&lt;auth-address&gt;Hospital Pharmacy, University Hospital MAS, Malmo, Sweden. anna.bergkvist@med.lu.se&lt;/auth-address&gt;&lt;titles&gt;&lt;title&gt;A multi-intervention approach on drug therapy can lead to a more appropriate drug use in the elderly. LIMM-Landskrona Integrated Medicines Management&lt;/title&gt;&lt;secondary-title&gt;J Eval Clin Pract&lt;/secondary-title&gt;&lt;/titles&gt;&lt;periodical&gt;&lt;full-title&gt;J Eval Clin Pract&lt;/full-title&gt;&lt;/periodical&gt;&lt;pages&gt;660-7&lt;/pages&gt;&lt;volume&gt;15&lt;/volume&gt;&lt;number&gt;4&lt;/number&gt;&lt;keywords&gt;&lt;keyword&gt;Aged&lt;/keyword&gt;&lt;keyword&gt;Aged, 80 and over&lt;/keyword&gt;&lt;keyword&gt;*Drug Interactions&lt;/keyword&gt;&lt;keyword&gt;Drug-Related Side Effects and Adverse Reactions/*prevention &amp;amp; control&lt;/keyword&gt;&lt;keyword&gt;Female&lt;/keyword&gt;&lt;keyword&gt;Geriatric Nursing&lt;/keyword&gt;&lt;keyword&gt;Humans&lt;/keyword&gt;&lt;keyword&gt;Male&lt;/keyword&gt;&lt;keyword&gt;Medication Therapy Management/*organization &amp;amp; administration&lt;/keyword&gt;&lt;keyword&gt;Prospective Studies&lt;/keyword&gt;&lt;keyword&gt;Sweden&lt;/keyword&gt;&lt;/keywords&gt;&lt;dates&gt;&lt;year&gt;2009&lt;/year&gt;&lt;pub-dates&gt;&lt;date&gt;Aug&lt;/date&gt;&lt;/pub-dates&gt;&lt;/dates&gt;&lt;isbn&gt;1365-2753 (Electronic)&amp;#xD;1356-1294 (Linking)&lt;/isbn&gt;&lt;accession-num&gt;19674217&lt;/accession-num&gt;&lt;urls&gt;&lt;related-urls&gt;&lt;url&gt;https://www.ncbi.nlm.nih.gov/pubmed/19674217&lt;/url&gt;&lt;/related-urls&gt;&lt;/urls&gt;&lt;electronic-resource-num&gt;10.1111/j.1365-2753.2008.01080.x&lt;/electronic-resource-num&gt;&lt;language&gt;eng&lt;/language&gt;&lt;/record&gt;&lt;/Cite&gt;&lt;/EndNote&gt;</w:instrText>
            </w:r>
            <w:r>
              <w:rPr>
                <w:rFonts w:ascii="Times New Roman" w:eastAsia="Times New Roman" w:hAnsi="Times New Roman" w:cs="Times New Roman"/>
                <w:color w:val="000000"/>
                <w:szCs w:val="20"/>
                <w:vertAlign w:val="superscript"/>
              </w:rPr>
              <w:fldChar w:fldCharType="separate"/>
            </w:r>
            <w:r>
              <w:rPr>
                <w:rFonts w:ascii="Times New Roman" w:eastAsia="Times New Roman" w:hAnsi="Times New Roman" w:cs="Times New Roman"/>
                <w:noProof/>
                <w:color w:val="000000"/>
                <w:szCs w:val="20"/>
                <w:vertAlign w:val="superscript"/>
              </w:rPr>
              <w:t>[169]</w:t>
            </w:r>
            <w:r>
              <w:rPr>
                <w:rFonts w:ascii="Times New Roman" w:eastAsia="Times New Roman" w:hAnsi="Times New Roman" w:cs="Times New Roman"/>
                <w:color w:val="000000"/>
                <w:szCs w:val="20"/>
                <w:vertAlign w:val="superscript"/>
              </w:rPr>
              <w:fldChar w:fldCharType="end"/>
            </w:r>
            <w:r w:rsidRPr="007C0C15">
              <w:rPr>
                <w:rFonts w:ascii="Times New Roman" w:eastAsia="Times New Roman" w:hAnsi="Times New Roman" w:cs="Times New Roman"/>
                <w:color w:val="000000"/>
                <w:szCs w:val="20"/>
              </w:rPr>
              <w:t>)</w:t>
            </w:r>
          </w:p>
        </w:tc>
        <w:tc>
          <w:tcPr>
            <w:tcW w:w="253" w:type="pct"/>
            <w:shd w:val="clear" w:color="auto" w:fill="auto"/>
            <w:hideMark/>
          </w:tcPr>
          <w:p w14:paraId="55004801"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8,331 (65</w:t>
            </w:r>
            <w:proofErr w:type="gramStart"/>
            <w:r w:rsidRPr="007C0C15">
              <w:rPr>
                <w:rFonts w:ascii="Times New Roman" w:eastAsia="Times New Roman" w:hAnsi="Times New Roman" w:cs="Times New Roman"/>
                <w:color w:val="000000"/>
                <w:szCs w:val="20"/>
              </w:rPr>
              <w:t>+)*</w:t>
            </w:r>
            <w:proofErr w:type="gramEnd"/>
          </w:p>
        </w:tc>
      </w:tr>
      <w:tr w:rsidR="009B2D2E" w:rsidRPr="007C0C15" w14:paraId="739C58FB" w14:textId="77777777" w:rsidTr="00F13EAC">
        <w:trPr>
          <w:cantSplit/>
          <w:jc w:val="center"/>
        </w:trPr>
        <w:tc>
          <w:tcPr>
            <w:tcW w:w="374" w:type="pct"/>
            <w:shd w:val="clear" w:color="auto" w:fill="auto"/>
            <w:hideMark/>
          </w:tcPr>
          <w:p w14:paraId="09C346D2" w14:textId="77777777" w:rsidR="009B2D2E" w:rsidRPr="007C0C15" w:rsidRDefault="009B2D2E" w:rsidP="00DE7571">
            <w:pP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Clyne et al (2016)</w:t>
            </w:r>
            <w:r>
              <w:rPr>
                <w:rFonts w:ascii="Times New Roman" w:eastAsia="Times New Roman" w:hAnsi="Times New Roman" w:cs="Times New Roman"/>
                <w:b/>
                <w:bCs/>
                <w:color w:val="000000"/>
                <w:szCs w:val="20"/>
              </w:rPr>
              <w:fldChar w:fldCharType="begin">
                <w:fldData xml:space="preserve">PEVuZE5vdGU+PENpdGU+PEF1dGhvcj5DbHluZTwvQXV0aG9yPjxZZWFyPjIwMTY8L1llYXI+PFJl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</w:fldData>
              </w:fldChar>
            </w:r>
            <w:r>
              <w:rPr>
                <w:rFonts w:ascii="Times New Roman" w:eastAsia="Times New Roman" w:hAnsi="Times New Roman" w:cs="Times New Roman"/>
                <w:b/>
                <w:bCs/>
                <w:color w:val="000000"/>
                <w:szCs w:val="20"/>
              </w:rPr>
              <w:instrText xml:space="preserve"> ADDIN EN.CITE </w:instrText>
            </w:r>
            <w:r>
              <w:rPr>
                <w:rFonts w:ascii="Times New Roman" w:eastAsia="Times New Roman" w:hAnsi="Times New Roman" w:cs="Times New Roman"/>
                <w:b/>
                <w:bCs/>
                <w:color w:val="000000"/>
                <w:szCs w:val="20"/>
              </w:rPr>
              <w:fldChar w:fldCharType="begin">
                <w:fldData xml:space="preserve">PEVuZE5vdGU+PENpdGU+PEF1dGhvcj5DbHluZTwvQXV0aG9yPjxZZWFyPjIwMTY8L1llYXI+PFJl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</w:fldData>
              </w:fldChar>
            </w:r>
            <w:r>
              <w:rPr>
                <w:rFonts w:ascii="Times New Roman" w:eastAsia="Times New Roman" w:hAnsi="Times New Roman" w:cs="Times New Roman"/>
                <w:b/>
                <w:bCs/>
                <w:color w:val="000000"/>
                <w:szCs w:val="20"/>
              </w:rPr>
              <w:instrText xml:space="preserve"> ADDIN EN.CITE.DATA </w:instrText>
            </w:r>
            <w:r>
              <w:rPr>
                <w:rFonts w:ascii="Times New Roman" w:eastAsia="Times New Roman" w:hAnsi="Times New Roman" w:cs="Times New Roman"/>
                <w:b/>
                <w:bCs/>
                <w:color w:val="000000"/>
                <w:szCs w:val="20"/>
              </w:rPr>
            </w:r>
            <w:r>
              <w:rPr>
                <w:rFonts w:ascii="Times New Roman" w:eastAsia="Times New Roman" w:hAnsi="Times New Roman" w:cs="Times New Roman"/>
                <w:b/>
                <w:bCs/>
                <w:color w:val="000000"/>
                <w:szCs w:val="20"/>
              </w:rPr>
              <w:fldChar w:fldCharType="end"/>
            </w:r>
            <w:r>
              <w:rPr>
                <w:rFonts w:ascii="Times New Roman" w:eastAsia="Times New Roman" w:hAnsi="Times New Roman" w:cs="Times New Roman"/>
                <w:b/>
                <w:bCs/>
                <w:color w:val="000000"/>
                <w:szCs w:val="20"/>
              </w:rPr>
            </w:r>
            <w:r>
              <w:rPr>
                <w:rFonts w:ascii="Times New Roman" w:eastAsia="Times New Roman" w:hAnsi="Times New Roman" w:cs="Times New Roman"/>
                <w:b/>
                <w:bCs/>
                <w:color w:val="000000"/>
                <w:szCs w:val="20"/>
              </w:rPr>
              <w:fldChar w:fldCharType="separate"/>
            </w:r>
            <w:r>
              <w:rPr>
                <w:rFonts w:ascii="Times New Roman" w:eastAsia="Times New Roman" w:hAnsi="Times New Roman" w:cs="Times New Roman"/>
                <w:b/>
                <w:bCs/>
                <w:noProof/>
                <w:color w:val="000000"/>
                <w:szCs w:val="20"/>
              </w:rPr>
              <w:t>[44]</w:t>
            </w:r>
            <w:r>
              <w:rPr>
                <w:rFonts w:ascii="Times New Roman" w:eastAsia="Times New Roman" w:hAnsi="Times New Roman" w:cs="Times New Roman"/>
                <w:b/>
                <w:bCs/>
                <w:color w:val="000000"/>
                <w:szCs w:val="20"/>
              </w:rPr>
              <w:fldChar w:fldCharType="end"/>
            </w:r>
          </w:p>
        </w:tc>
        <w:tc>
          <w:tcPr>
            <w:tcW w:w="844" w:type="pct"/>
            <w:shd w:val="clear" w:color="auto" w:fill="auto"/>
            <w:hideMark/>
          </w:tcPr>
          <w:p w14:paraId="2380A48E"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PubMed, Embase, Scopus, and the Cochrane library databases </w:t>
            </w:r>
            <w:r w:rsidRPr="007C0C15">
              <w:rPr>
                <w:rFonts w:ascii="Times New Roman" w:eastAsia="Times New Roman" w:hAnsi="Times New Roman" w:cs="Times New Roman"/>
                <w:color w:val="000000"/>
                <w:szCs w:val="20"/>
              </w:rPr>
              <w:br/>
              <w:t>• Inception to January 2015</w:t>
            </w:r>
          </w:p>
        </w:tc>
        <w:tc>
          <w:tcPr>
            <w:tcW w:w="249" w:type="pct"/>
            <w:shd w:val="clear" w:color="auto" w:fill="auto"/>
            <w:hideMark/>
          </w:tcPr>
          <w:p w14:paraId="1935B341"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12 (156,529)</w:t>
            </w:r>
          </w:p>
        </w:tc>
        <w:tc>
          <w:tcPr>
            <w:tcW w:w="500" w:type="pct"/>
            <w:shd w:val="clear" w:color="auto" w:fill="auto"/>
            <w:hideMark/>
          </w:tcPr>
          <w:p w14:paraId="3C2A8C05"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Setting: community dwelling</w:t>
            </w:r>
            <w:r w:rsidRPr="007C0C15">
              <w:rPr>
                <w:rFonts w:ascii="Times New Roman" w:eastAsia="Times New Roman" w:hAnsi="Times New Roman" w:cs="Times New Roman"/>
                <w:color w:val="000000"/>
                <w:szCs w:val="20"/>
              </w:rPr>
              <w:br/>
              <w:t>• Age 65+</w:t>
            </w:r>
          </w:p>
        </w:tc>
        <w:tc>
          <w:tcPr>
            <w:tcW w:w="781" w:type="pct"/>
            <w:shd w:val="clear" w:color="auto" w:fill="auto"/>
            <w:hideMark/>
          </w:tcPr>
          <w:p w14:paraId="474A79A0"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w:t>
            </w:r>
            <w:r w:rsidRPr="00BC0490">
              <w:rPr>
                <w:rFonts w:ascii="Times New Roman" w:eastAsia="Times New Roman" w:hAnsi="Times New Roman" w:cs="Times New Roman"/>
                <w:color w:val="000000"/>
                <w:szCs w:val="20"/>
                <w:u w:val="single"/>
              </w:rPr>
              <w:t>Aim</w:t>
            </w:r>
            <w:r w:rsidRPr="007C0C15">
              <w:rPr>
                <w:rFonts w:ascii="Times New Roman" w:eastAsia="Times New Roman" w:hAnsi="Times New Roman" w:cs="Times New Roman"/>
                <w:color w:val="000000"/>
                <w:szCs w:val="20"/>
              </w:rPr>
              <w:t>: improve PIP</w:t>
            </w:r>
            <w:r w:rsidRPr="007C0C15" w:rsidDel="00B44910">
              <w:rPr>
                <w:rFonts w:ascii="Times New Roman" w:eastAsia="Times New Roman" w:hAnsi="Times New Roman" w:cs="Times New Roman"/>
                <w:color w:val="000000"/>
                <w:szCs w:val="20"/>
              </w:rPr>
              <w:t xml:space="preserve"> </w:t>
            </w:r>
          </w:p>
          <w:p w14:paraId="0F28D8DA"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w:t>
            </w:r>
            <w:r w:rsidRPr="00BC0490">
              <w:rPr>
                <w:rFonts w:ascii="Times New Roman" w:eastAsia="Times New Roman" w:hAnsi="Times New Roman" w:cs="Times New Roman"/>
                <w:color w:val="000000"/>
                <w:szCs w:val="20"/>
                <w:u w:val="single"/>
              </w:rPr>
              <w:t>Harm</w:t>
            </w:r>
            <w:r w:rsidRPr="007C0C15">
              <w:rPr>
                <w:rFonts w:ascii="Times New Roman" w:eastAsia="Times New Roman" w:hAnsi="Times New Roman" w:cs="Times New Roman"/>
                <w:color w:val="000000"/>
                <w:szCs w:val="20"/>
              </w:rPr>
              <w:t xml:space="preserve">: </w:t>
            </w:r>
            <w:r>
              <w:rPr>
                <w:rFonts w:ascii="Times New Roman" w:eastAsia="Times New Roman" w:hAnsi="Times New Roman" w:cs="Times New Roman"/>
                <w:color w:val="000000"/>
                <w:szCs w:val="20"/>
              </w:rPr>
              <w:t>n</w:t>
            </w:r>
            <w:r w:rsidRPr="007C0C15">
              <w:rPr>
                <w:rFonts w:ascii="Times New Roman" w:eastAsia="Times New Roman" w:hAnsi="Times New Roman" w:cs="Times New Roman"/>
                <w:color w:val="000000"/>
                <w:szCs w:val="20"/>
              </w:rPr>
              <w:t xml:space="preserve">ot </w:t>
            </w:r>
            <w:r>
              <w:rPr>
                <w:rFonts w:ascii="Times New Roman" w:eastAsia="Times New Roman" w:hAnsi="Times New Roman" w:cs="Times New Roman"/>
                <w:color w:val="000000"/>
                <w:szCs w:val="20"/>
              </w:rPr>
              <w:t>specified</w:t>
            </w:r>
            <w:r w:rsidRPr="007C0C15">
              <w:rPr>
                <w:rFonts w:ascii="Times New Roman" w:eastAsia="Times New Roman" w:hAnsi="Times New Roman" w:cs="Times New Roman"/>
                <w:color w:val="000000"/>
                <w:szCs w:val="20"/>
              </w:rPr>
              <w:br/>
              <w:t xml:space="preserve">• </w:t>
            </w:r>
            <w:r w:rsidRPr="00BC0490">
              <w:rPr>
                <w:rFonts w:ascii="Times New Roman" w:eastAsia="Times New Roman" w:hAnsi="Times New Roman" w:cs="Times New Roman"/>
                <w:color w:val="000000"/>
                <w:szCs w:val="20"/>
                <w:u w:val="single"/>
              </w:rPr>
              <w:t>Intervention type</w:t>
            </w:r>
            <w:r w:rsidRPr="007C0C15">
              <w:rPr>
                <w:rFonts w:ascii="Times New Roman" w:eastAsia="Times New Roman" w:hAnsi="Times New Roman" w:cs="Times New Roman"/>
                <w:color w:val="000000"/>
                <w:szCs w:val="20"/>
              </w:rPr>
              <w:t>: no restrictions</w:t>
            </w:r>
            <w:r w:rsidRPr="007C0C15">
              <w:rPr>
                <w:rFonts w:ascii="Times New Roman" w:eastAsia="Times New Roman" w:hAnsi="Times New Roman" w:cs="Times New Roman"/>
                <w:color w:val="000000"/>
                <w:szCs w:val="20"/>
              </w:rPr>
              <w:br/>
              <w:t xml:space="preserve">• </w:t>
            </w:r>
            <w:r w:rsidRPr="00BC0490">
              <w:rPr>
                <w:rFonts w:ascii="Times New Roman" w:eastAsia="Times New Roman" w:hAnsi="Times New Roman" w:cs="Times New Roman"/>
                <w:color w:val="000000"/>
                <w:szCs w:val="20"/>
                <w:u w:val="single"/>
              </w:rPr>
              <w:t>Facilitator</w:t>
            </w:r>
            <w:r w:rsidRPr="007C0C15">
              <w:rPr>
                <w:rFonts w:ascii="Times New Roman" w:eastAsia="Times New Roman" w:hAnsi="Times New Roman" w:cs="Times New Roman"/>
                <w:color w:val="000000"/>
                <w:szCs w:val="20"/>
              </w:rPr>
              <w:t>: not stated</w:t>
            </w:r>
          </w:p>
        </w:tc>
        <w:tc>
          <w:tcPr>
            <w:tcW w:w="406" w:type="pct"/>
            <w:shd w:val="clear" w:color="auto" w:fill="auto"/>
            <w:hideMark/>
          </w:tcPr>
          <w:p w14:paraId="2D13E1FD"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Usual care or alternative intervention </w:t>
            </w:r>
          </w:p>
        </w:tc>
        <w:tc>
          <w:tcPr>
            <w:tcW w:w="969" w:type="pct"/>
            <w:shd w:val="clear" w:color="auto" w:fill="auto"/>
            <w:hideMark/>
          </w:tcPr>
          <w:p w14:paraId="6ED162A0"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Change in PIP</w:t>
            </w:r>
          </w:p>
        </w:tc>
        <w:tc>
          <w:tcPr>
            <w:tcW w:w="313" w:type="pct"/>
            <w:shd w:val="clear" w:color="auto" w:fill="auto"/>
            <w:hideMark/>
          </w:tcPr>
          <w:p w14:paraId="71C18B68"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Critically low </w:t>
            </w:r>
          </w:p>
        </w:tc>
        <w:tc>
          <w:tcPr>
            <w:tcW w:w="311" w:type="pct"/>
            <w:shd w:val="clear" w:color="auto" w:fill="auto"/>
            <w:noWrap/>
            <w:hideMark/>
          </w:tcPr>
          <w:p w14:paraId="290E1B94"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4 (4 RCTs</w:t>
            </w:r>
            <w:r>
              <w:rPr>
                <w:rFonts w:ascii="Times New Roman" w:eastAsia="Times New Roman" w:hAnsi="Times New Roman" w:cs="Times New Roman"/>
                <w:color w:val="000000"/>
                <w:szCs w:val="20"/>
                <w:vertAlign w:val="superscript"/>
              </w:rPr>
              <w:fldChar w:fldCharType="begin">
                <w:fldData xml:space="preserve">PEVuZE5vdGU+PENpdGU+PEF1dGhvcj5BbGxhcmQ8L0F1dGhvcj48WWVhcj4yMDAxPC9ZZWFyPjxS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</w:fldData>
              </w:fldChar>
            </w:r>
            <w:r>
              <w:rPr>
                <w:rFonts w:ascii="Times New Roman" w:eastAsia="Times New Roman" w:hAnsi="Times New Roman" w:cs="Times New Roman"/>
                <w:color w:val="000000"/>
                <w:szCs w:val="20"/>
                <w:vertAlign w:val="superscript"/>
              </w:rPr>
              <w:instrText xml:space="preserve"> ADDIN EN.CITE </w:instrText>
            </w:r>
            <w:r>
              <w:rPr>
                <w:rFonts w:ascii="Times New Roman" w:eastAsia="Times New Roman" w:hAnsi="Times New Roman" w:cs="Times New Roman"/>
                <w:color w:val="000000"/>
                <w:szCs w:val="20"/>
                <w:vertAlign w:val="superscript"/>
              </w:rPr>
              <w:fldChar w:fldCharType="begin">
                <w:fldData xml:space="preserve">PEVuZE5vdGU+PENpdGU+PEF1dGhvcj5BbGxhcmQ8L0F1dGhvcj48WWVhcj4yMDAxPC9ZZWFyPjxS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</w:fldData>
              </w:fldChar>
            </w:r>
            <w:r>
              <w:rPr>
                <w:rFonts w:ascii="Times New Roman" w:eastAsia="Times New Roman" w:hAnsi="Times New Roman" w:cs="Times New Roman"/>
                <w:color w:val="000000"/>
                <w:szCs w:val="20"/>
                <w:vertAlign w:val="superscript"/>
              </w:rPr>
              <w:instrText xml:space="preserve"> ADDIN EN.CITE.DATA </w:instrText>
            </w:r>
            <w:r>
              <w:rPr>
                <w:rFonts w:ascii="Times New Roman" w:eastAsia="Times New Roman" w:hAnsi="Times New Roman" w:cs="Times New Roman"/>
                <w:color w:val="000000"/>
                <w:szCs w:val="20"/>
                <w:vertAlign w:val="superscript"/>
              </w:rPr>
            </w:r>
            <w:r>
              <w:rPr>
                <w:rFonts w:ascii="Times New Roman" w:eastAsia="Times New Roman" w:hAnsi="Times New Roman" w:cs="Times New Roman"/>
                <w:color w:val="000000"/>
                <w:szCs w:val="20"/>
                <w:vertAlign w:val="superscript"/>
              </w:rPr>
              <w:fldChar w:fldCharType="end"/>
            </w:r>
            <w:r>
              <w:rPr>
                <w:rFonts w:ascii="Times New Roman" w:eastAsia="Times New Roman" w:hAnsi="Times New Roman" w:cs="Times New Roman"/>
                <w:color w:val="000000"/>
                <w:szCs w:val="20"/>
                <w:vertAlign w:val="superscript"/>
              </w:rPr>
            </w:r>
            <w:r>
              <w:rPr>
                <w:rFonts w:ascii="Times New Roman" w:eastAsia="Times New Roman" w:hAnsi="Times New Roman" w:cs="Times New Roman"/>
                <w:color w:val="000000"/>
                <w:szCs w:val="20"/>
                <w:vertAlign w:val="superscript"/>
              </w:rPr>
              <w:fldChar w:fldCharType="separate"/>
            </w:r>
            <w:r>
              <w:rPr>
                <w:rFonts w:ascii="Times New Roman" w:eastAsia="Times New Roman" w:hAnsi="Times New Roman" w:cs="Times New Roman"/>
                <w:noProof/>
                <w:color w:val="000000"/>
                <w:szCs w:val="20"/>
                <w:vertAlign w:val="superscript"/>
              </w:rPr>
              <w:t>[81,94,117,141]</w:t>
            </w:r>
            <w:r>
              <w:rPr>
                <w:rFonts w:ascii="Times New Roman" w:eastAsia="Times New Roman" w:hAnsi="Times New Roman" w:cs="Times New Roman"/>
                <w:color w:val="000000"/>
                <w:szCs w:val="20"/>
                <w:vertAlign w:val="superscript"/>
              </w:rPr>
              <w:fldChar w:fldCharType="end"/>
            </w:r>
            <w:r w:rsidRPr="007C0C15">
              <w:rPr>
                <w:rFonts w:ascii="Times New Roman" w:eastAsia="Times New Roman" w:hAnsi="Times New Roman" w:cs="Times New Roman"/>
                <w:color w:val="000000"/>
                <w:szCs w:val="20"/>
              </w:rPr>
              <w:t>)</w:t>
            </w:r>
          </w:p>
        </w:tc>
        <w:tc>
          <w:tcPr>
            <w:tcW w:w="253" w:type="pct"/>
            <w:shd w:val="clear" w:color="auto" w:fill="auto"/>
            <w:hideMark/>
          </w:tcPr>
          <w:p w14:paraId="1D44CDEA"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14,105 (Not stated)</w:t>
            </w:r>
          </w:p>
        </w:tc>
      </w:tr>
      <w:tr w:rsidR="009B2D2E" w:rsidRPr="007C0C15" w14:paraId="40B8DEF1" w14:textId="77777777" w:rsidTr="00F13EAC">
        <w:trPr>
          <w:cantSplit/>
          <w:jc w:val="center"/>
        </w:trPr>
        <w:tc>
          <w:tcPr>
            <w:tcW w:w="374" w:type="pct"/>
            <w:shd w:val="clear" w:color="auto" w:fill="auto"/>
            <w:hideMark/>
          </w:tcPr>
          <w:p w14:paraId="500E8041" w14:textId="77777777" w:rsidR="009B2D2E" w:rsidRPr="007C0C15" w:rsidRDefault="009B2D2E" w:rsidP="00DE7571">
            <w:pP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Johansson et al (2016)</w:t>
            </w:r>
            <w:r>
              <w:rPr>
                <w:rFonts w:ascii="Times New Roman" w:eastAsia="Times New Roman" w:hAnsi="Times New Roman" w:cs="Times New Roman"/>
                <w:b/>
                <w:bCs/>
                <w:color w:val="000000"/>
                <w:szCs w:val="20"/>
              </w:rPr>
              <w:fldChar w:fldCharType="begin">
                <w:fldData xml:space="preserve">PEVuZE5vdGU+PENpdGU+PEF1dGhvcj5Kb2hhbnNzb248L0F1dGhvcj48WWVhcj4yMDE2PC9ZZWFy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</w:fldData>
              </w:fldChar>
            </w:r>
            <w:r>
              <w:rPr>
                <w:rFonts w:ascii="Times New Roman" w:eastAsia="Times New Roman" w:hAnsi="Times New Roman" w:cs="Times New Roman"/>
                <w:b/>
                <w:bCs/>
                <w:color w:val="000000"/>
                <w:szCs w:val="20"/>
              </w:rPr>
              <w:instrText xml:space="preserve"> ADDIN EN.CITE </w:instrText>
            </w:r>
            <w:r>
              <w:rPr>
                <w:rFonts w:ascii="Times New Roman" w:eastAsia="Times New Roman" w:hAnsi="Times New Roman" w:cs="Times New Roman"/>
                <w:b/>
                <w:bCs/>
                <w:color w:val="000000"/>
                <w:szCs w:val="20"/>
              </w:rPr>
              <w:fldChar w:fldCharType="begin">
                <w:fldData xml:space="preserve">PEVuZE5vdGU+PENpdGU+PEF1dGhvcj5Kb2hhbnNzb248L0F1dGhvcj48WWVhcj4yMDE2PC9ZZWFy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</w:fldData>
              </w:fldChar>
            </w:r>
            <w:r>
              <w:rPr>
                <w:rFonts w:ascii="Times New Roman" w:eastAsia="Times New Roman" w:hAnsi="Times New Roman" w:cs="Times New Roman"/>
                <w:b/>
                <w:bCs/>
                <w:color w:val="000000"/>
                <w:szCs w:val="20"/>
              </w:rPr>
              <w:instrText xml:space="preserve"> ADDIN EN.CITE.DATA </w:instrText>
            </w:r>
            <w:r>
              <w:rPr>
                <w:rFonts w:ascii="Times New Roman" w:eastAsia="Times New Roman" w:hAnsi="Times New Roman" w:cs="Times New Roman"/>
                <w:b/>
                <w:bCs/>
                <w:color w:val="000000"/>
                <w:szCs w:val="20"/>
              </w:rPr>
            </w:r>
            <w:r>
              <w:rPr>
                <w:rFonts w:ascii="Times New Roman" w:eastAsia="Times New Roman" w:hAnsi="Times New Roman" w:cs="Times New Roman"/>
                <w:b/>
                <w:bCs/>
                <w:color w:val="000000"/>
                <w:szCs w:val="20"/>
              </w:rPr>
              <w:fldChar w:fldCharType="end"/>
            </w:r>
            <w:r>
              <w:rPr>
                <w:rFonts w:ascii="Times New Roman" w:eastAsia="Times New Roman" w:hAnsi="Times New Roman" w:cs="Times New Roman"/>
                <w:b/>
                <w:bCs/>
                <w:color w:val="000000"/>
                <w:szCs w:val="20"/>
              </w:rPr>
            </w:r>
            <w:r>
              <w:rPr>
                <w:rFonts w:ascii="Times New Roman" w:eastAsia="Times New Roman" w:hAnsi="Times New Roman" w:cs="Times New Roman"/>
                <w:b/>
                <w:bCs/>
                <w:color w:val="000000"/>
                <w:szCs w:val="20"/>
              </w:rPr>
              <w:fldChar w:fldCharType="separate"/>
            </w:r>
            <w:r>
              <w:rPr>
                <w:rFonts w:ascii="Times New Roman" w:eastAsia="Times New Roman" w:hAnsi="Times New Roman" w:cs="Times New Roman"/>
                <w:b/>
                <w:bCs/>
                <w:noProof/>
                <w:color w:val="000000"/>
                <w:szCs w:val="20"/>
              </w:rPr>
              <w:t>[55]</w:t>
            </w:r>
            <w:r>
              <w:rPr>
                <w:rFonts w:ascii="Times New Roman" w:eastAsia="Times New Roman" w:hAnsi="Times New Roman" w:cs="Times New Roman"/>
                <w:b/>
                <w:bCs/>
                <w:color w:val="000000"/>
                <w:szCs w:val="20"/>
              </w:rPr>
              <w:fldChar w:fldCharType="end"/>
            </w:r>
          </w:p>
        </w:tc>
        <w:tc>
          <w:tcPr>
            <w:tcW w:w="844" w:type="pct"/>
            <w:shd w:val="clear" w:color="auto" w:fill="auto"/>
            <w:hideMark/>
          </w:tcPr>
          <w:p w14:paraId="575B2D2E"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Ovid Medline, OVID EMBASE, OVID All evidence-based medicine reviews – Cochrane Central Register of Controlled Trials, Cochrane Database of Systematic Reviews, Cochrane Methodology Register, American College of Physicians (ACP) Journal Club, Database of Abstracts of Reviews of Effects, Health Technology Assessment, National Health Service Economic Evaluation </w:t>
            </w:r>
            <w:r w:rsidRPr="007C0C15">
              <w:rPr>
                <w:rFonts w:ascii="Times New Roman" w:eastAsia="Times New Roman" w:hAnsi="Times New Roman" w:cs="Times New Roman"/>
                <w:color w:val="000000"/>
                <w:szCs w:val="20"/>
              </w:rPr>
              <w:br/>
              <w:t>• 1946 to July 13, 2015</w:t>
            </w:r>
          </w:p>
        </w:tc>
        <w:tc>
          <w:tcPr>
            <w:tcW w:w="249" w:type="pct"/>
            <w:shd w:val="clear" w:color="auto" w:fill="auto"/>
            <w:hideMark/>
          </w:tcPr>
          <w:p w14:paraId="5FE1294E"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25 (10,980)</w:t>
            </w:r>
          </w:p>
        </w:tc>
        <w:tc>
          <w:tcPr>
            <w:tcW w:w="500" w:type="pct"/>
            <w:shd w:val="clear" w:color="auto" w:fill="auto"/>
            <w:hideMark/>
          </w:tcPr>
          <w:p w14:paraId="5BFA8F3E"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Setting: any </w:t>
            </w:r>
            <w:r w:rsidRPr="007C0C15">
              <w:rPr>
                <w:rFonts w:ascii="Times New Roman" w:eastAsia="Times New Roman" w:hAnsi="Times New Roman" w:cs="Times New Roman"/>
                <w:color w:val="000000"/>
                <w:szCs w:val="20"/>
              </w:rPr>
              <w:br/>
              <w:t>• Patients with polypharmacy: ≥4 drugs or 80% of study population taking ≥4 drugs</w:t>
            </w:r>
          </w:p>
          <w:p w14:paraId="36562BAB"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•Age: ≥ 65 or 80% of population ≥ 65</w:t>
            </w:r>
          </w:p>
        </w:tc>
        <w:tc>
          <w:tcPr>
            <w:tcW w:w="781" w:type="pct"/>
            <w:shd w:val="clear" w:color="auto" w:fill="auto"/>
            <w:hideMark/>
          </w:tcPr>
          <w:p w14:paraId="22D61969"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w:t>
            </w:r>
            <w:r w:rsidRPr="00BC0490">
              <w:rPr>
                <w:rFonts w:ascii="Times New Roman" w:eastAsia="Times New Roman" w:hAnsi="Times New Roman" w:cs="Times New Roman"/>
                <w:color w:val="000000"/>
                <w:szCs w:val="20"/>
                <w:u w:val="single"/>
              </w:rPr>
              <w:t>Aim</w:t>
            </w:r>
            <w:r w:rsidRPr="007C0C15">
              <w:rPr>
                <w:rFonts w:ascii="Times New Roman" w:eastAsia="Times New Roman" w:hAnsi="Times New Roman" w:cs="Times New Roman"/>
                <w:color w:val="000000"/>
                <w:szCs w:val="20"/>
              </w:rPr>
              <w:t>: reduce polypharmacy</w:t>
            </w:r>
          </w:p>
          <w:p w14:paraId="0A99A644"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w:t>
            </w:r>
            <w:r w:rsidRPr="00BC0490">
              <w:rPr>
                <w:rFonts w:ascii="Times New Roman" w:eastAsia="Times New Roman" w:hAnsi="Times New Roman" w:cs="Times New Roman"/>
                <w:color w:val="000000"/>
                <w:szCs w:val="20"/>
                <w:u w:val="single"/>
              </w:rPr>
              <w:t>Harm</w:t>
            </w:r>
            <w:r w:rsidRPr="007C0C15">
              <w:rPr>
                <w:rFonts w:ascii="Times New Roman" w:eastAsia="Times New Roman" w:hAnsi="Times New Roman" w:cs="Times New Roman"/>
                <w:color w:val="000000"/>
                <w:szCs w:val="20"/>
              </w:rPr>
              <w:t xml:space="preserve">: </w:t>
            </w:r>
            <w:r>
              <w:rPr>
                <w:rFonts w:ascii="Times New Roman" w:eastAsia="Times New Roman" w:hAnsi="Times New Roman" w:cs="Times New Roman"/>
                <w:color w:val="000000"/>
                <w:szCs w:val="20"/>
              </w:rPr>
              <w:t>not specified</w:t>
            </w:r>
            <w:r w:rsidRPr="007C0C15">
              <w:rPr>
                <w:rFonts w:ascii="Times New Roman" w:eastAsia="Times New Roman" w:hAnsi="Times New Roman" w:cs="Times New Roman"/>
                <w:color w:val="000000"/>
                <w:szCs w:val="20"/>
              </w:rPr>
              <w:br/>
              <w:t xml:space="preserve">• </w:t>
            </w:r>
            <w:r w:rsidRPr="00BC0490">
              <w:rPr>
                <w:rFonts w:ascii="Times New Roman" w:eastAsia="Times New Roman" w:hAnsi="Times New Roman" w:cs="Times New Roman"/>
                <w:color w:val="000000"/>
                <w:szCs w:val="20"/>
                <w:u w:val="single"/>
              </w:rPr>
              <w:t>Intervention type</w:t>
            </w:r>
            <w:r w:rsidRPr="007C0C15">
              <w:rPr>
                <w:rFonts w:ascii="Times New Roman" w:eastAsia="Times New Roman" w:hAnsi="Times New Roman" w:cs="Times New Roman"/>
                <w:color w:val="000000"/>
                <w:szCs w:val="20"/>
              </w:rPr>
              <w:t>: no restrictions</w:t>
            </w:r>
            <w:r w:rsidRPr="007C0C15">
              <w:rPr>
                <w:rFonts w:ascii="Times New Roman" w:eastAsia="Times New Roman" w:hAnsi="Times New Roman" w:cs="Times New Roman"/>
                <w:color w:val="000000"/>
                <w:szCs w:val="20"/>
              </w:rPr>
              <w:br/>
              <w:t xml:space="preserve">• </w:t>
            </w:r>
            <w:r w:rsidRPr="00BC0490">
              <w:rPr>
                <w:rFonts w:ascii="Times New Roman" w:eastAsia="Times New Roman" w:hAnsi="Times New Roman" w:cs="Times New Roman"/>
                <w:color w:val="000000"/>
                <w:szCs w:val="20"/>
                <w:u w:val="single"/>
              </w:rPr>
              <w:t>Facilitator</w:t>
            </w:r>
            <w:r w:rsidRPr="007C0C15">
              <w:rPr>
                <w:rFonts w:ascii="Times New Roman" w:eastAsia="Times New Roman" w:hAnsi="Times New Roman" w:cs="Times New Roman"/>
                <w:color w:val="000000"/>
                <w:szCs w:val="20"/>
              </w:rPr>
              <w:t>: not stated</w:t>
            </w:r>
          </w:p>
        </w:tc>
        <w:tc>
          <w:tcPr>
            <w:tcW w:w="406" w:type="pct"/>
            <w:shd w:val="clear" w:color="auto" w:fill="auto"/>
            <w:hideMark/>
          </w:tcPr>
          <w:p w14:paraId="438C3F5E"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No intervention or usual care</w:t>
            </w:r>
          </w:p>
        </w:tc>
        <w:tc>
          <w:tcPr>
            <w:tcW w:w="969" w:type="pct"/>
            <w:shd w:val="clear" w:color="auto" w:fill="auto"/>
            <w:hideMark/>
          </w:tcPr>
          <w:p w14:paraId="7667C99E"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u w:val="single"/>
              </w:rPr>
              <w:t>Primary outcomes</w:t>
            </w:r>
            <w:r w:rsidRPr="007C0C15">
              <w:rPr>
                <w:rFonts w:ascii="Times New Roman" w:eastAsia="Times New Roman" w:hAnsi="Times New Roman" w:cs="Times New Roman"/>
                <w:color w:val="000000"/>
                <w:szCs w:val="20"/>
              </w:rPr>
              <w:t xml:space="preserve">: </w:t>
            </w:r>
            <w:r w:rsidRPr="007C0C15">
              <w:rPr>
                <w:rFonts w:ascii="Times New Roman" w:eastAsia="Times New Roman" w:hAnsi="Times New Roman" w:cs="Times New Roman"/>
                <w:color w:val="000000"/>
                <w:szCs w:val="20"/>
              </w:rPr>
              <w:br/>
              <w:t>• Mortality (GRADE: low)</w:t>
            </w:r>
            <w:r w:rsidRPr="007C0C15">
              <w:rPr>
                <w:rFonts w:ascii="Times New Roman" w:eastAsia="Times New Roman" w:hAnsi="Times New Roman" w:cs="Times New Roman"/>
                <w:color w:val="000000"/>
                <w:szCs w:val="20"/>
              </w:rPr>
              <w:br/>
              <w:t>• Hospitalization (GRADE: very low)</w:t>
            </w:r>
            <w:r w:rsidRPr="007C0C15">
              <w:rPr>
                <w:rFonts w:ascii="Times New Roman" w:eastAsia="Times New Roman" w:hAnsi="Times New Roman" w:cs="Times New Roman"/>
                <w:color w:val="000000"/>
                <w:szCs w:val="20"/>
              </w:rPr>
              <w:br/>
              <w:t>• Change in number of drugs</w:t>
            </w:r>
          </w:p>
          <w:p w14:paraId="06AEB5C0" w14:textId="77777777" w:rsidR="009B2D2E" w:rsidRPr="007C0C15" w:rsidRDefault="009B2D2E" w:rsidP="00DE7571">
            <w:pPr>
              <w:rPr>
                <w:rFonts w:ascii="Times New Roman" w:hAnsi="Times New Roman" w:cs="Times New Roman"/>
                <w:szCs w:val="20"/>
              </w:rPr>
            </w:pPr>
            <w:r w:rsidRPr="007C0C15">
              <w:rPr>
                <w:rFonts w:ascii="Times New Roman" w:eastAsia="Times New Roman" w:hAnsi="Times New Roman" w:cs="Times New Roman"/>
                <w:color w:val="000000"/>
                <w:szCs w:val="20"/>
                <w:u w:val="single"/>
              </w:rPr>
              <w:t>Secondary outcomes</w:t>
            </w:r>
            <w:r w:rsidRPr="007C0C15">
              <w:rPr>
                <w:rFonts w:ascii="Times New Roman" w:hAnsi="Times New Roman" w:cs="Times New Roman"/>
                <w:szCs w:val="20"/>
              </w:rPr>
              <w:t>:</w:t>
            </w:r>
          </w:p>
          <w:p w14:paraId="777F4A42"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w:t>
            </w:r>
            <w:r w:rsidRPr="007C0C15">
              <w:rPr>
                <w:rFonts w:ascii="Times New Roman" w:hAnsi="Times New Roman" w:cs="Times New Roman"/>
                <w:szCs w:val="20"/>
              </w:rPr>
              <w:t xml:space="preserve"> </w:t>
            </w:r>
            <w:r w:rsidRPr="007C0C15">
              <w:rPr>
                <w:rFonts w:ascii="Times New Roman" w:eastAsia="Times New Roman" w:hAnsi="Times New Roman" w:cs="Times New Roman"/>
                <w:color w:val="000000"/>
                <w:szCs w:val="20"/>
              </w:rPr>
              <w:t>New morbidity</w:t>
            </w:r>
          </w:p>
          <w:p w14:paraId="6950B910"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Change in quality of life</w:t>
            </w:r>
          </w:p>
          <w:p w14:paraId="58D89B03"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w:t>
            </w:r>
            <w:r>
              <w:rPr>
                <w:rFonts w:ascii="Times New Roman" w:eastAsia="Times New Roman" w:hAnsi="Times New Roman" w:cs="Times New Roman"/>
                <w:color w:val="000000"/>
                <w:szCs w:val="20"/>
              </w:rPr>
              <w:t>P</w:t>
            </w:r>
            <w:r w:rsidRPr="007C0C15">
              <w:rPr>
                <w:rFonts w:ascii="Times New Roman" w:eastAsia="Times New Roman" w:hAnsi="Times New Roman" w:cs="Times New Roman"/>
                <w:color w:val="000000"/>
                <w:szCs w:val="20"/>
              </w:rPr>
              <w:t>hysical and mental functioning</w:t>
            </w:r>
          </w:p>
          <w:p w14:paraId="08BFBA21"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Adverse drug event</w:t>
            </w:r>
          </w:p>
          <w:p w14:paraId="3E543704"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Adverse drug reaction</w:t>
            </w:r>
          </w:p>
          <w:p w14:paraId="3FCF62AE"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Medication error</w:t>
            </w:r>
          </w:p>
          <w:p w14:paraId="120978F7"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Inappropriate medication</w:t>
            </w:r>
          </w:p>
          <w:p w14:paraId="107267B6"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Adverse event after discontinuation of medication </w:t>
            </w:r>
          </w:p>
          <w:p w14:paraId="10016BA4"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User or patient satisfaction</w:t>
            </w:r>
          </w:p>
          <w:p w14:paraId="218B20BC"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Adherence to medication</w:t>
            </w:r>
          </w:p>
          <w:p w14:paraId="7173A1F0"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Healthcare utilization </w:t>
            </w:r>
          </w:p>
          <w:p w14:paraId="7C1865A0" w14:textId="77777777" w:rsidR="009B2D2E" w:rsidRPr="007C0C15" w:rsidRDefault="009B2D2E" w:rsidP="00DE7571">
            <w:pPr>
              <w:rPr>
                <w:rFonts w:ascii="Times New Roman" w:eastAsia="Times New Roman" w:hAnsi="Times New Roman" w:cs="Times New Roman"/>
                <w:color w:val="000000"/>
                <w:szCs w:val="20"/>
                <w:vertAlign w:val="superscript"/>
              </w:rPr>
            </w:pPr>
            <w:r w:rsidRPr="007C0C15">
              <w:rPr>
                <w:rFonts w:ascii="Times New Roman" w:eastAsia="Times New Roman" w:hAnsi="Times New Roman" w:cs="Times New Roman"/>
                <w:color w:val="000000"/>
                <w:szCs w:val="20"/>
              </w:rPr>
              <w:t>• Costs/ cost-effectiveness</w:t>
            </w:r>
          </w:p>
        </w:tc>
        <w:tc>
          <w:tcPr>
            <w:tcW w:w="313" w:type="pct"/>
            <w:shd w:val="clear" w:color="auto" w:fill="auto"/>
            <w:hideMark/>
          </w:tcPr>
          <w:p w14:paraId="4EFFABA0"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Critically low </w:t>
            </w:r>
          </w:p>
        </w:tc>
        <w:tc>
          <w:tcPr>
            <w:tcW w:w="311" w:type="pct"/>
            <w:shd w:val="clear" w:color="auto" w:fill="auto"/>
            <w:hideMark/>
          </w:tcPr>
          <w:p w14:paraId="416806BF"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25 (21 RCTs</w:t>
            </w:r>
            <w:r>
              <w:rPr>
                <w:rFonts w:ascii="Times New Roman" w:eastAsia="Times New Roman" w:hAnsi="Times New Roman" w:cs="Times New Roman"/>
                <w:color w:val="000000"/>
                <w:szCs w:val="20"/>
              </w:rPr>
              <w:fldChar w:fldCharType="begin">
                <w:fldData xml:space="preserve">LWFkZHJlc3M+PHRpdGxlcz48dGl0bGU+U3BlY2lhbGlzdCBtZWRpY2F0aW9uIHJldmlldyBkb2Vz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PEVuZE5vdGU+PENpdGU+PEF1dGhvcj5BbGxhcmQ8L0F1dGhvcj48WWVhcj4yMDAxPC9ZZWFyPjxS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==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fldChar w:fldCharType="begin">
                <w:fldData xml:space="preserve">LWFkZHJlc3M+PHRpdGxlcz48dGl0bGU+U3BlY2lhbGlzdCBtZWRpY2F0aW9uIHJldmlldyBkb2Vz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[81,84,89-91,99,104,105,114,116,122,138,141,142,146,154,160,221,224,225,240]</w:t>
            </w:r>
            <w:r>
              <w:rPr>
                <w:rFonts w:ascii="Times New Roman" w:eastAsia="Times New Roman" w:hAnsi="Times New Roman" w:cs="Times New Roman"/>
                <w:color w:val="000000"/>
                <w:szCs w:val="20"/>
              </w:rPr>
              <w:fldChar w:fldCharType="end"/>
            </w:r>
            <w:r w:rsidRPr="007C0C15">
              <w:rPr>
                <w:rFonts w:ascii="Times New Roman" w:eastAsia="Times New Roman" w:hAnsi="Times New Roman" w:cs="Times New Roman"/>
                <w:color w:val="000000"/>
                <w:szCs w:val="20"/>
              </w:rPr>
              <w:t>, 4 nRCTs</w:t>
            </w:r>
            <w:r>
              <w:rPr>
                <w:rFonts w:ascii="Times New Roman" w:eastAsia="Times New Roman" w:hAnsi="Times New Roman" w:cs="Times New Roman"/>
                <w:color w:val="000000"/>
                <w:szCs w:val="20"/>
                <w:vertAlign w:val="superscript"/>
              </w:rPr>
              <w:fldChar w:fldCharType="begin">
                <w:fldData xml:space="preserve">PEVuZE5vdGU+PENpdGU+PEF1dGhvcj5LaW5nPC9BdXRob3I+PFllYXI+MjAwMTwvWWVhcj48UmVj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</w:fldData>
              </w:fldChar>
            </w:r>
            <w:r>
              <w:rPr>
                <w:rFonts w:ascii="Times New Roman" w:eastAsia="Times New Roman" w:hAnsi="Times New Roman" w:cs="Times New Roman"/>
                <w:color w:val="000000"/>
                <w:szCs w:val="20"/>
                <w:vertAlign w:val="superscript"/>
              </w:rPr>
              <w:instrText xml:space="preserve"> ADDIN EN.CITE </w:instrText>
            </w:r>
            <w:r>
              <w:rPr>
                <w:rFonts w:ascii="Times New Roman" w:eastAsia="Times New Roman" w:hAnsi="Times New Roman" w:cs="Times New Roman"/>
                <w:color w:val="000000"/>
                <w:szCs w:val="20"/>
                <w:vertAlign w:val="superscript"/>
              </w:rPr>
              <w:fldChar w:fldCharType="begin">
                <w:fldData xml:space="preserve">PEVuZE5vdGU+PENpdGU+PEF1dGhvcj5LaW5nPC9BdXRob3I+PFllYXI+MjAwMTwvWWVhcj48UmVj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</w:fldData>
              </w:fldChar>
            </w:r>
            <w:r>
              <w:rPr>
                <w:rFonts w:ascii="Times New Roman" w:eastAsia="Times New Roman" w:hAnsi="Times New Roman" w:cs="Times New Roman"/>
                <w:color w:val="000000"/>
                <w:szCs w:val="20"/>
                <w:vertAlign w:val="superscript"/>
              </w:rPr>
              <w:instrText xml:space="preserve"> ADDIN EN.CITE.DATA </w:instrText>
            </w:r>
            <w:r>
              <w:rPr>
                <w:rFonts w:ascii="Times New Roman" w:eastAsia="Times New Roman" w:hAnsi="Times New Roman" w:cs="Times New Roman"/>
                <w:color w:val="000000"/>
                <w:szCs w:val="20"/>
                <w:vertAlign w:val="superscript"/>
              </w:rPr>
            </w:r>
            <w:r>
              <w:rPr>
                <w:rFonts w:ascii="Times New Roman" w:eastAsia="Times New Roman" w:hAnsi="Times New Roman" w:cs="Times New Roman"/>
                <w:color w:val="000000"/>
                <w:szCs w:val="20"/>
                <w:vertAlign w:val="superscript"/>
              </w:rPr>
              <w:fldChar w:fldCharType="end"/>
            </w:r>
            <w:r>
              <w:rPr>
                <w:rFonts w:ascii="Times New Roman" w:eastAsia="Times New Roman" w:hAnsi="Times New Roman" w:cs="Times New Roman"/>
                <w:color w:val="000000"/>
                <w:szCs w:val="20"/>
                <w:vertAlign w:val="superscript"/>
              </w:rPr>
            </w:r>
            <w:r>
              <w:rPr>
                <w:rFonts w:ascii="Times New Roman" w:eastAsia="Times New Roman" w:hAnsi="Times New Roman" w:cs="Times New Roman"/>
                <w:color w:val="000000"/>
                <w:szCs w:val="20"/>
                <w:vertAlign w:val="superscript"/>
              </w:rPr>
              <w:fldChar w:fldCharType="separate"/>
            </w:r>
            <w:r>
              <w:rPr>
                <w:rFonts w:ascii="Times New Roman" w:eastAsia="Times New Roman" w:hAnsi="Times New Roman" w:cs="Times New Roman"/>
                <w:noProof/>
                <w:color w:val="000000"/>
                <w:szCs w:val="20"/>
                <w:vertAlign w:val="superscript"/>
              </w:rPr>
              <w:t>[139,140,147,157]</w:t>
            </w:r>
            <w:r>
              <w:rPr>
                <w:rFonts w:ascii="Times New Roman" w:eastAsia="Times New Roman" w:hAnsi="Times New Roman" w:cs="Times New Roman"/>
                <w:color w:val="000000"/>
                <w:szCs w:val="20"/>
                <w:vertAlign w:val="superscript"/>
              </w:rPr>
              <w:fldChar w:fldCharType="end"/>
            </w:r>
            <w:r w:rsidRPr="007C0C15">
              <w:rPr>
                <w:rFonts w:ascii="Times New Roman" w:eastAsia="Times New Roman" w:hAnsi="Times New Roman" w:cs="Times New Roman"/>
                <w:color w:val="000000"/>
                <w:szCs w:val="20"/>
              </w:rPr>
              <w:t>)</w:t>
            </w:r>
          </w:p>
        </w:tc>
        <w:tc>
          <w:tcPr>
            <w:tcW w:w="253" w:type="pct"/>
            <w:shd w:val="clear" w:color="auto" w:fill="auto"/>
            <w:hideMark/>
          </w:tcPr>
          <w:p w14:paraId="4ED79D42"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10,980 (70 - 88)</w:t>
            </w:r>
          </w:p>
        </w:tc>
      </w:tr>
      <w:tr w:rsidR="009B2D2E" w:rsidRPr="007C0C15" w14:paraId="771A20DF" w14:textId="77777777" w:rsidTr="00F13EAC">
        <w:trPr>
          <w:cantSplit/>
          <w:jc w:val="center"/>
        </w:trPr>
        <w:tc>
          <w:tcPr>
            <w:tcW w:w="374" w:type="pct"/>
            <w:shd w:val="clear" w:color="auto" w:fill="auto"/>
            <w:hideMark/>
          </w:tcPr>
          <w:p w14:paraId="0F4DA7F5" w14:textId="77777777" w:rsidR="009B2D2E" w:rsidRPr="007C0C15" w:rsidRDefault="009B2D2E" w:rsidP="00DE7571">
            <w:pP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lastRenderedPageBreak/>
              <w:t>Walsh et al (2016)</w:t>
            </w:r>
            <w:r>
              <w:rPr>
                <w:rFonts w:ascii="Times New Roman" w:eastAsia="Times New Roman" w:hAnsi="Times New Roman" w:cs="Times New Roman"/>
                <w:b/>
                <w:bCs/>
                <w:color w:val="000000"/>
                <w:szCs w:val="20"/>
              </w:rPr>
              <w:fldChar w:fldCharType="begin">
                <w:fldData xml:space="preserve">PEVuZE5vdGU+PENpdGU+PEF1dGhvcj5XYWxzaDwvQXV0aG9yPjxZZWFyPjIwMTY8L1llYXI+PFJl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</w:fldData>
              </w:fldChar>
            </w:r>
            <w:r>
              <w:rPr>
                <w:rFonts w:ascii="Times New Roman" w:eastAsia="Times New Roman" w:hAnsi="Times New Roman" w:cs="Times New Roman"/>
                <w:b/>
                <w:bCs/>
                <w:color w:val="000000"/>
                <w:szCs w:val="20"/>
              </w:rPr>
              <w:instrText xml:space="preserve"> ADDIN EN.CITE </w:instrText>
            </w:r>
            <w:r>
              <w:rPr>
                <w:rFonts w:ascii="Times New Roman" w:eastAsia="Times New Roman" w:hAnsi="Times New Roman" w:cs="Times New Roman"/>
                <w:b/>
                <w:bCs/>
                <w:color w:val="000000"/>
                <w:szCs w:val="20"/>
              </w:rPr>
              <w:fldChar w:fldCharType="begin">
                <w:fldData xml:space="preserve">PEVuZE5vdGU+PENpdGU+PEF1dGhvcj5XYWxzaDwvQXV0aG9yPjxZZWFyPjIwMTY8L1llYXI+PFJl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</w:fldData>
              </w:fldChar>
            </w:r>
            <w:r>
              <w:rPr>
                <w:rFonts w:ascii="Times New Roman" w:eastAsia="Times New Roman" w:hAnsi="Times New Roman" w:cs="Times New Roman"/>
                <w:b/>
                <w:bCs/>
                <w:color w:val="000000"/>
                <w:szCs w:val="20"/>
              </w:rPr>
              <w:instrText xml:space="preserve"> ADDIN EN.CITE.DATA </w:instrText>
            </w:r>
            <w:r>
              <w:rPr>
                <w:rFonts w:ascii="Times New Roman" w:eastAsia="Times New Roman" w:hAnsi="Times New Roman" w:cs="Times New Roman"/>
                <w:b/>
                <w:bCs/>
                <w:color w:val="000000"/>
                <w:szCs w:val="20"/>
              </w:rPr>
            </w:r>
            <w:r>
              <w:rPr>
                <w:rFonts w:ascii="Times New Roman" w:eastAsia="Times New Roman" w:hAnsi="Times New Roman" w:cs="Times New Roman"/>
                <w:b/>
                <w:bCs/>
                <w:color w:val="000000"/>
                <w:szCs w:val="20"/>
              </w:rPr>
              <w:fldChar w:fldCharType="end"/>
            </w:r>
            <w:r>
              <w:rPr>
                <w:rFonts w:ascii="Times New Roman" w:eastAsia="Times New Roman" w:hAnsi="Times New Roman" w:cs="Times New Roman"/>
                <w:b/>
                <w:bCs/>
                <w:color w:val="000000"/>
                <w:szCs w:val="20"/>
              </w:rPr>
            </w:r>
            <w:r>
              <w:rPr>
                <w:rFonts w:ascii="Times New Roman" w:eastAsia="Times New Roman" w:hAnsi="Times New Roman" w:cs="Times New Roman"/>
                <w:b/>
                <w:bCs/>
                <w:color w:val="000000"/>
                <w:szCs w:val="20"/>
              </w:rPr>
              <w:fldChar w:fldCharType="separate"/>
            </w:r>
            <w:r>
              <w:rPr>
                <w:rFonts w:ascii="Times New Roman" w:eastAsia="Times New Roman" w:hAnsi="Times New Roman" w:cs="Times New Roman"/>
                <w:b/>
                <w:bCs/>
                <w:noProof/>
                <w:color w:val="000000"/>
                <w:szCs w:val="20"/>
              </w:rPr>
              <w:t>[42]</w:t>
            </w:r>
            <w:r>
              <w:rPr>
                <w:rFonts w:ascii="Times New Roman" w:eastAsia="Times New Roman" w:hAnsi="Times New Roman" w:cs="Times New Roman"/>
                <w:b/>
                <w:bCs/>
                <w:color w:val="000000"/>
                <w:szCs w:val="20"/>
              </w:rPr>
              <w:fldChar w:fldCharType="end"/>
            </w:r>
          </w:p>
        </w:tc>
        <w:tc>
          <w:tcPr>
            <w:tcW w:w="844" w:type="pct"/>
            <w:shd w:val="clear" w:color="auto" w:fill="auto"/>
            <w:hideMark/>
          </w:tcPr>
          <w:p w14:paraId="313124C4"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Medline, PubMed, EMBASE, Centre for reviews and dissemination databases, Cochrane database of systematic reviews, CINAHL, Web of Science, Science Direct, ClinicalTrials.gov, </w:t>
            </w:r>
            <w:r w:rsidRPr="007C0C15">
              <w:rPr>
                <w:rFonts w:ascii="Times New Roman" w:eastAsia="Times New Roman" w:hAnsi="Times New Roman" w:cs="Times New Roman"/>
                <w:i/>
                <w:iCs/>
                <w:color w:val="000000"/>
                <w:szCs w:val="20"/>
              </w:rPr>
              <w:t>meta</w:t>
            </w:r>
            <w:r w:rsidRPr="007C0C15">
              <w:rPr>
                <w:rFonts w:ascii="Times New Roman" w:eastAsia="Times New Roman" w:hAnsi="Times New Roman" w:cs="Times New Roman"/>
                <w:color w:val="000000"/>
                <w:szCs w:val="20"/>
              </w:rPr>
              <w:t xml:space="preserve">Register of Controlled Trials, ProQuest Dissertations and Theses, and Index to Theses in Great Britain and Ireland </w:t>
            </w:r>
            <w:r w:rsidRPr="007C0C15">
              <w:rPr>
                <w:rFonts w:ascii="Times New Roman" w:eastAsia="Times New Roman" w:hAnsi="Times New Roman" w:cs="Times New Roman"/>
                <w:color w:val="000000"/>
                <w:szCs w:val="20"/>
              </w:rPr>
              <w:br/>
              <w:t>• Inception through June 2014</w:t>
            </w:r>
          </w:p>
        </w:tc>
        <w:tc>
          <w:tcPr>
            <w:tcW w:w="249" w:type="pct"/>
            <w:shd w:val="clear" w:color="auto" w:fill="auto"/>
            <w:hideMark/>
          </w:tcPr>
          <w:p w14:paraId="455C46F9" w14:textId="77777777" w:rsidR="009B2D2E" w:rsidRPr="007C0C15" w:rsidRDefault="009B2D2E" w:rsidP="00E7649C">
            <w:pPr>
              <w:rPr>
                <w:rFonts w:ascii="Times New Roman" w:eastAsia="Times New Roman" w:hAnsi="Times New Roman" w:cs="Times New Roman"/>
                <w:strike/>
                <w:color w:val="000000"/>
                <w:szCs w:val="20"/>
              </w:rPr>
            </w:pPr>
            <w:r w:rsidRPr="007C0C15">
              <w:rPr>
                <w:rFonts w:ascii="Times New Roman" w:eastAsia="Times New Roman" w:hAnsi="Times New Roman" w:cs="Times New Roman"/>
                <w:color w:val="000000"/>
                <w:szCs w:val="20"/>
              </w:rPr>
              <w:t xml:space="preserve">5 </w:t>
            </w:r>
          </w:p>
          <w:p w14:paraId="001B9B26" w14:textId="77777777" w:rsidR="009B2D2E" w:rsidRPr="007C0C15" w:rsidRDefault="009B2D2E" w:rsidP="00E7649C">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(1651)</w:t>
            </w:r>
          </w:p>
        </w:tc>
        <w:tc>
          <w:tcPr>
            <w:tcW w:w="500" w:type="pct"/>
            <w:shd w:val="clear" w:color="auto" w:fill="auto"/>
            <w:hideMark/>
          </w:tcPr>
          <w:p w14:paraId="3E1BA85E"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Setting: hospital </w:t>
            </w:r>
            <w:r w:rsidRPr="007C0C15">
              <w:rPr>
                <w:rFonts w:ascii="Times New Roman" w:eastAsia="Times New Roman" w:hAnsi="Times New Roman" w:cs="Times New Roman"/>
                <w:color w:val="000000"/>
                <w:szCs w:val="20"/>
              </w:rPr>
              <w:br/>
              <w:t>• Age 65+</w:t>
            </w:r>
            <w:r w:rsidRPr="007C0C15">
              <w:rPr>
                <w:rFonts w:ascii="Times New Roman" w:eastAsia="Times New Roman" w:hAnsi="Times New Roman" w:cs="Times New Roman"/>
                <w:color w:val="000000"/>
                <w:szCs w:val="20"/>
              </w:rPr>
              <w:br/>
              <w:t>• Or any age with dementia</w:t>
            </w:r>
          </w:p>
        </w:tc>
        <w:tc>
          <w:tcPr>
            <w:tcW w:w="781" w:type="pct"/>
            <w:shd w:val="clear" w:color="auto" w:fill="auto"/>
            <w:hideMark/>
          </w:tcPr>
          <w:p w14:paraId="4616F464"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w:t>
            </w:r>
            <w:r w:rsidRPr="00BC0490">
              <w:rPr>
                <w:rFonts w:ascii="Times New Roman" w:eastAsia="Times New Roman" w:hAnsi="Times New Roman" w:cs="Times New Roman"/>
                <w:color w:val="000000"/>
                <w:szCs w:val="20"/>
                <w:u w:val="single"/>
              </w:rPr>
              <w:t>Aim</w:t>
            </w:r>
            <w:r w:rsidRPr="007C0C15">
              <w:rPr>
                <w:rFonts w:ascii="Times New Roman" w:eastAsia="Times New Roman" w:hAnsi="Times New Roman" w:cs="Times New Roman"/>
                <w:color w:val="000000"/>
                <w:szCs w:val="20"/>
              </w:rPr>
              <w:t>: improve quality of prescribing</w:t>
            </w:r>
            <w:r w:rsidRPr="007C0C15" w:rsidDel="00B44910">
              <w:rPr>
                <w:rFonts w:ascii="Times New Roman" w:eastAsia="Times New Roman" w:hAnsi="Times New Roman" w:cs="Times New Roman"/>
                <w:color w:val="000000"/>
                <w:szCs w:val="20"/>
              </w:rPr>
              <w:t xml:space="preserve"> </w:t>
            </w:r>
          </w:p>
          <w:p w14:paraId="79AA8B2C"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w:t>
            </w:r>
            <w:r w:rsidRPr="00BC0490">
              <w:rPr>
                <w:rFonts w:ascii="Times New Roman" w:eastAsia="Times New Roman" w:hAnsi="Times New Roman" w:cs="Times New Roman"/>
                <w:color w:val="000000"/>
                <w:szCs w:val="20"/>
                <w:u w:val="single"/>
              </w:rPr>
              <w:t>Harm</w:t>
            </w:r>
            <w:r w:rsidRPr="007C0C15">
              <w:rPr>
                <w:rFonts w:ascii="Times New Roman" w:eastAsia="Times New Roman" w:hAnsi="Times New Roman" w:cs="Times New Roman"/>
                <w:color w:val="000000"/>
                <w:szCs w:val="20"/>
              </w:rPr>
              <w:t xml:space="preserve">: </w:t>
            </w:r>
            <w:r>
              <w:rPr>
                <w:rFonts w:ascii="Times New Roman" w:eastAsia="Times New Roman" w:hAnsi="Times New Roman" w:cs="Times New Roman"/>
                <w:color w:val="000000"/>
                <w:szCs w:val="20"/>
              </w:rPr>
              <w:t>n</w:t>
            </w:r>
            <w:r w:rsidRPr="007C0C15">
              <w:rPr>
                <w:rFonts w:ascii="Times New Roman" w:eastAsia="Times New Roman" w:hAnsi="Times New Roman" w:cs="Times New Roman"/>
                <w:color w:val="000000"/>
                <w:szCs w:val="20"/>
              </w:rPr>
              <w:t xml:space="preserve">ot </w:t>
            </w:r>
            <w:r>
              <w:rPr>
                <w:rFonts w:ascii="Times New Roman" w:eastAsia="Times New Roman" w:hAnsi="Times New Roman" w:cs="Times New Roman"/>
                <w:color w:val="000000"/>
                <w:szCs w:val="20"/>
              </w:rPr>
              <w:t>specified</w:t>
            </w:r>
            <w:r w:rsidRPr="007C0C15">
              <w:rPr>
                <w:rFonts w:ascii="Times New Roman" w:eastAsia="Times New Roman" w:hAnsi="Times New Roman" w:cs="Times New Roman"/>
                <w:color w:val="000000"/>
                <w:szCs w:val="20"/>
              </w:rPr>
              <w:br/>
              <w:t xml:space="preserve">• </w:t>
            </w:r>
            <w:r w:rsidRPr="00BC0490">
              <w:rPr>
                <w:rFonts w:ascii="Times New Roman" w:eastAsia="Times New Roman" w:hAnsi="Times New Roman" w:cs="Times New Roman"/>
                <w:color w:val="000000"/>
                <w:szCs w:val="20"/>
                <w:u w:val="single"/>
              </w:rPr>
              <w:t>Intervention type</w:t>
            </w:r>
            <w:r w:rsidRPr="007C0C15">
              <w:rPr>
                <w:rFonts w:ascii="Times New Roman" w:eastAsia="Times New Roman" w:hAnsi="Times New Roman" w:cs="Times New Roman"/>
                <w:color w:val="000000"/>
                <w:szCs w:val="20"/>
              </w:rPr>
              <w:t>: no restrictions</w:t>
            </w:r>
            <w:r w:rsidRPr="007C0C15">
              <w:rPr>
                <w:rFonts w:ascii="Times New Roman" w:eastAsia="Times New Roman" w:hAnsi="Times New Roman" w:cs="Times New Roman"/>
                <w:color w:val="000000"/>
                <w:szCs w:val="20"/>
              </w:rPr>
              <w:br/>
              <w:t xml:space="preserve">• </w:t>
            </w:r>
            <w:r w:rsidRPr="00BC0490">
              <w:rPr>
                <w:rFonts w:ascii="Times New Roman" w:eastAsia="Times New Roman" w:hAnsi="Times New Roman" w:cs="Times New Roman"/>
                <w:color w:val="000000"/>
                <w:szCs w:val="20"/>
                <w:u w:val="single"/>
              </w:rPr>
              <w:t>Facilitator</w:t>
            </w:r>
            <w:r w:rsidRPr="007C0C15">
              <w:rPr>
                <w:rFonts w:ascii="Times New Roman" w:eastAsia="Times New Roman" w:hAnsi="Times New Roman" w:cs="Times New Roman"/>
                <w:color w:val="000000"/>
                <w:szCs w:val="20"/>
              </w:rPr>
              <w:t>: pharmacist</w:t>
            </w:r>
          </w:p>
        </w:tc>
        <w:tc>
          <w:tcPr>
            <w:tcW w:w="406" w:type="pct"/>
            <w:shd w:val="clear" w:color="auto" w:fill="auto"/>
            <w:noWrap/>
            <w:hideMark/>
          </w:tcPr>
          <w:p w14:paraId="1EAA17F0"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Required but not specified</w:t>
            </w:r>
          </w:p>
        </w:tc>
        <w:tc>
          <w:tcPr>
            <w:tcW w:w="969" w:type="pct"/>
            <w:shd w:val="clear" w:color="auto" w:fill="auto"/>
            <w:hideMark/>
          </w:tcPr>
          <w:p w14:paraId="7E651CE3"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Reduction of PIP</w:t>
            </w:r>
          </w:p>
        </w:tc>
        <w:tc>
          <w:tcPr>
            <w:tcW w:w="313" w:type="pct"/>
            <w:shd w:val="clear" w:color="auto" w:fill="auto"/>
            <w:hideMark/>
          </w:tcPr>
          <w:p w14:paraId="08123458"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Critically low </w:t>
            </w:r>
          </w:p>
        </w:tc>
        <w:tc>
          <w:tcPr>
            <w:tcW w:w="311" w:type="pct"/>
            <w:shd w:val="clear" w:color="auto" w:fill="auto"/>
            <w:noWrap/>
            <w:hideMark/>
          </w:tcPr>
          <w:p w14:paraId="3D6EBB75"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3 (3 RCTs</w:t>
            </w:r>
            <w:r>
              <w:rPr>
                <w:rFonts w:ascii="Times New Roman" w:eastAsia="Times New Roman" w:hAnsi="Times New Roman" w:cs="Times New Roman"/>
                <w:color w:val="000000"/>
                <w:szCs w:val="20"/>
                <w:vertAlign w:val="superscript"/>
              </w:rPr>
              <w:fldChar w:fldCharType="begin">
                <w:fldData xml:space="preserve">PEVuZE5vdGU+PENpdGU+PEF1dGhvcj5HaWxsZXNwaWU8L0F1dGhvcj48WWVhcj4yMDEzPC9ZZWFy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</w:fldData>
              </w:fldChar>
            </w:r>
            <w:r>
              <w:rPr>
                <w:rFonts w:ascii="Times New Roman" w:eastAsia="Times New Roman" w:hAnsi="Times New Roman" w:cs="Times New Roman"/>
                <w:color w:val="000000"/>
                <w:szCs w:val="20"/>
                <w:vertAlign w:val="superscript"/>
              </w:rPr>
              <w:instrText xml:space="preserve"> ADDIN EN.CITE </w:instrText>
            </w:r>
            <w:r>
              <w:rPr>
                <w:rFonts w:ascii="Times New Roman" w:eastAsia="Times New Roman" w:hAnsi="Times New Roman" w:cs="Times New Roman"/>
                <w:color w:val="000000"/>
                <w:szCs w:val="20"/>
                <w:vertAlign w:val="superscript"/>
              </w:rPr>
              <w:fldChar w:fldCharType="begin">
                <w:fldData xml:space="preserve">PEVuZE5vdGU+PENpdGU+PEF1dGhvcj5HaWxsZXNwaWU8L0F1dGhvcj48WWVhcj4yMDEzPC9ZZWFy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</w:fldData>
              </w:fldChar>
            </w:r>
            <w:r>
              <w:rPr>
                <w:rFonts w:ascii="Times New Roman" w:eastAsia="Times New Roman" w:hAnsi="Times New Roman" w:cs="Times New Roman"/>
                <w:color w:val="000000"/>
                <w:szCs w:val="20"/>
                <w:vertAlign w:val="superscript"/>
              </w:rPr>
              <w:instrText xml:space="preserve"> ADDIN EN.CITE.DATA </w:instrText>
            </w:r>
            <w:r>
              <w:rPr>
                <w:rFonts w:ascii="Times New Roman" w:eastAsia="Times New Roman" w:hAnsi="Times New Roman" w:cs="Times New Roman"/>
                <w:color w:val="000000"/>
                <w:szCs w:val="20"/>
                <w:vertAlign w:val="superscript"/>
              </w:rPr>
            </w:r>
            <w:r>
              <w:rPr>
                <w:rFonts w:ascii="Times New Roman" w:eastAsia="Times New Roman" w:hAnsi="Times New Roman" w:cs="Times New Roman"/>
                <w:color w:val="000000"/>
                <w:szCs w:val="20"/>
                <w:vertAlign w:val="superscript"/>
              </w:rPr>
              <w:fldChar w:fldCharType="end"/>
            </w:r>
            <w:r>
              <w:rPr>
                <w:rFonts w:ascii="Times New Roman" w:eastAsia="Times New Roman" w:hAnsi="Times New Roman" w:cs="Times New Roman"/>
                <w:color w:val="000000"/>
                <w:szCs w:val="20"/>
                <w:vertAlign w:val="superscript"/>
              </w:rPr>
            </w:r>
            <w:r>
              <w:rPr>
                <w:rFonts w:ascii="Times New Roman" w:eastAsia="Times New Roman" w:hAnsi="Times New Roman" w:cs="Times New Roman"/>
                <w:color w:val="000000"/>
                <w:szCs w:val="20"/>
                <w:vertAlign w:val="superscript"/>
              </w:rPr>
              <w:fldChar w:fldCharType="separate"/>
            </w:r>
            <w:r>
              <w:rPr>
                <w:rFonts w:ascii="Times New Roman" w:eastAsia="Times New Roman" w:hAnsi="Times New Roman" w:cs="Times New Roman"/>
                <w:noProof/>
                <w:color w:val="000000"/>
                <w:szCs w:val="20"/>
                <w:vertAlign w:val="superscript"/>
              </w:rPr>
              <w:t>[82,93,135]</w:t>
            </w:r>
            <w:r>
              <w:rPr>
                <w:rFonts w:ascii="Times New Roman" w:eastAsia="Times New Roman" w:hAnsi="Times New Roman" w:cs="Times New Roman"/>
                <w:color w:val="000000"/>
                <w:szCs w:val="20"/>
                <w:vertAlign w:val="superscript"/>
              </w:rPr>
              <w:fldChar w:fldCharType="end"/>
            </w:r>
            <w:r w:rsidRPr="007C0C15">
              <w:rPr>
                <w:rFonts w:ascii="Times New Roman" w:eastAsia="Times New Roman" w:hAnsi="Times New Roman" w:cs="Times New Roman"/>
                <w:color w:val="000000"/>
                <w:szCs w:val="20"/>
              </w:rPr>
              <w:t>)</w:t>
            </w:r>
          </w:p>
        </w:tc>
        <w:tc>
          <w:tcPr>
            <w:tcW w:w="253" w:type="pct"/>
            <w:shd w:val="clear" w:color="auto" w:fill="auto"/>
            <w:hideMark/>
          </w:tcPr>
          <w:p w14:paraId="5C1A46C7"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1,388 (81.9 - 87.1) *</w:t>
            </w:r>
          </w:p>
        </w:tc>
      </w:tr>
      <w:tr w:rsidR="009B2D2E" w:rsidRPr="007C0C15" w14:paraId="7298A860" w14:textId="77777777" w:rsidTr="00F13EAC">
        <w:trPr>
          <w:cantSplit/>
          <w:jc w:val="center"/>
        </w:trPr>
        <w:tc>
          <w:tcPr>
            <w:tcW w:w="374" w:type="pct"/>
            <w:shd w:val="clear" w:color="auto" w:fill="auto"/>
            <w:hideMark/>
          </w:tcPr>
          <w:p w14:paraId="406C1062" w14:textId="77777777" w:rsidR="009B2D2E" w:rsidRPr="007C0C15" w:rsidRDefault="009B2D2E" w:rsidP="00DE7571">
            <w:pP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Dalton et al (2018)</w:t>
            </w:r>
            <w:r>
              <w:rPr>
                <w:rFonts w:ascii="Times New Roman" w:eastAsia="Times New Roman" w:hAnsi="Times New Roman" w:cs="Times New Roman"/>
                <w:b/>
                <w:bCs/>
                <w:color w:val="000000"/>
                <w:szCs w:val="20"/>
              </w:rPr>
              <w:fldChar w:fldCharType="begin">
                <w:fldData xml:space="preserve">PEVuZE5vdGU+PENpdGU+PEF1dGhvcj5EYWx0b248L0F1dGhvcj48WWVhcj4yMDE4PC9ZZWFyPjxS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</w:fldData>
              </w:fldChar>
            </w:r>
            <w:r>
              <w:rPr>
                <w:rFonts w:ascii="Times New Roman" w:eastAsia="Times New Roman" w:hAnsi="Times New Roman" w:cs="Times New Roman"/>
                <w:b/>
                <w:bCs/>
                <w:color w:val="000000"/>
                <w:szCs w:val="20"/>
              </w:rPr>
              <w:instrText xml:space="preserve"> ADDIN EN.CITE </w:instrText>
            </w:r>
            <w:r>
              <w:rPr>
                <w:rFonts w:ascii="Times New Roman" w:eastAsia="Times New Roman" w:hAnsi="Times New Roman" w:cs="Times New Roman"/>
                <w:b/>
                <w:bCs/>
                <w:color w:val="000000"/>
                <w:szCs w:val="20"/>
              </w:rPr>
              <w:fldChar w:fldCharType="begin">
                <w:fldData xml:space="preserve">PEVuZE5vdGU+PENpdGU+PEF1dGhvcj5EYWx0b248L0F1dGhvcj48WWVhcj4yMDE4PC9ZZWFyPjxS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</w:fldData>
              </w:fldChar>
            </w:r>
            <w:r>
              <w:rPr>
                <w:rFonts w:ascii="Times New Roman" w:eastAsia="Times New Roman" w:hAnsi="Times New Roman" w:cs="Times New Roman"/>
                <w:b/>
                <w:bCs/>
                <w:color w:val="000000"/>
                <w:szCs w:val="20"/>
              </w:rPr>
              <w:instrText xml:space="preserve"> ADDIN EN.CITE.DATA </w:instrText>
            </w:r>
            <w:r>
              <w:rPr>
                <w:rFonts w:ascii="Times New Roman" w:eastAsia="Times New Roman" w:hAnsi="Times New Roman" w:cs="Times New Roman"/>
                <w:b/>
                <w:bCs/>
                <w:color w:val="000000"/>
                <w:szCs w:val="20"/>
              </w:rPr>
            </w:r>
            <w:r>
              <w:rPr>
                <w:rFonts w:ascii="Times New Roman" w:eastAsia="Times New Roman" w:hAnsi="Times New Roman" w:cs="Times New Roman"/>
                <w:b/>
                <w:bCs/>
                <w:color w:val="000000"/>
                <w:szCs w:val="20"/>
              </w:rPr>
              <w:fldChar w:fldCharType="end"/>
            </w:r>
            <w:r>
              <w:rPr>
                <w:rFonts w:ascii="Times New Roman" w:eastAsia="Times New Roman" w:hAnsi="Times New Roman" w:cs="Times New Roman"/>
                <w:b/>
                <w:bCs/>
                <w:color w:val="000000"/>
                <w:szCs w:val="20"/>
              </w:rPr>
            </w:r>
            <w:r>
              <w:rPr>
                <w:rFonts w:ascii="Times New Roman" w:eastAsia="Times New Roman" w:hAnsi="Times New Roman" w:cs="Times New Roman"/>
                <w:b/>
                <w:bCs/>
                <w:color w:val="000000"/>
                <w:szCs w:val="20"/>
              </w:rPr>
              <w:fldChar w:fldCharType="separate"/>
            </w:r>
            <w:r>
              <w:rPr>
                <w:rFonts w:ascii="Times New Roman" w:eastAsia="Times New Roman" w:hAnsi="Times New Roman" w:cs="Times New Roman"/>
                <w:b/>
                <w:bCs/>
                <w:noProof/>
                <w:color w:val="000000"/>
                <w:szCs w:val="20"/>
              </w:rPr>
              <w:t>[40]</w:t>
            </w:r>
            <w:r>
              <w:rPr>
                <w:rFonts w:ascii="Times New Roman" w:eastAsia="Times New Roman" w:hAnsi="Times New Roman" w:cs="Times New Roman"/>
                <w:b/>
                <w:bCs/>
                <w:color w:val="000000"/>
                <w:szCs w:val="20"/>
              </w:rPr>
              <w:fldChar w:fldCharType="end"/>
            </w:r>
          </w:p>
        </w:tc>
        <w:tc>
          <w:tcPr>
            <w:tcW w:w="844" w:type="pct"/>
            <w:shd w:val="clear" w:color="auto" w:fill="auto"/>
            <w:hideMark/>
          </w:tcPr>
          <w:p w14:paraId="0CBD65BB"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PubMed, EMBASE, Medline, Web of Science, CINAHL, Cochrane Central Register of Controlled Trials, PsycInfo and ClinicalTrials.gov </w:t>
            </w:r>
            <w:r w:rsidRPr="007C0C15">
              <w:rPr>
                <w:rFonts w:ascii="Times New Roman" w:eastAsia="Times New Roman" w:hAnsi="Times New Roman" w:cs="Times New Roman"/>
                <w:color w:val="000000"/>
                <w:szCs w:val="20"/>
              </w:rPr>
              <w:br/>
              <w:t>• Inception to October 2017</w:t>
            </w:r>
          </w:p>
        </w:tc>
        <w:tc>
          <w:tcPr>
            <w:tcW w:w="249" w:type="pct"/>
            <w:shd w:val="clear" w:color="auto" w:fill="auto"/>
            <w:hideMark/>
          </w:tcPr>
          <w:p w14:paraId="58F48083"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8 (&gt;48,204)</w:t>
            </w:r>
            <w:hyperlink w:anchor="SampleSize" w:history="1">
              <w:r w:rsidRPr="007C0C15">
                <w:rPr>
                  <w:rStyle w:val="Heading1Char211"/>
                  <w:rFonts w:ascii="Times New Roman" w:eastAsia="Times New Roman" w:hAnsi="Times New Roman" w:cs="Times New Roman"/>
                  <w:szCs w:val="20"/>
                  <w:vertAlign w:val="superscript"/>
                </w:rPr>
                <w:t>e</w:t>
              </w:r>
            </w:hyperlink>
          </w:p>
        </w:tc>
        <w:tc>
          <w:tcPr>
            <w:tcW w:w="500" w:type="pct"/>
            <w:shd w:val="clear" w:color="auto" w:fill="auto"/>
            <w:hideMark/>
          </w:tcPr>
          <w:p w14:paraId="36F309AB"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Setting: hospital</w:t>
            </w:r>
            <w:r w:rsidRPr="007C0C15">
              <w:rPr>
                <w:rFonts w:ascii="Times New Roman" w:eastAsia="Times New Roman" w:hAnsi="Times New Roman" w:cs="Times New Roman"/>
                <w:color w:val="000000"/>
                <w:szCs w:val="20"/>
              </w:rPr>
              <w:br/>
              <w:t>• Age 65+</w:t>
            </w:r>
          </w:p>
        </w:tc>
        <w:tc>
          <w:tcPr>
            <w:tcW w:w="781" w:type="pct"/>
            <w:shd w:val="clear" w:color="auto" w:fill="auto"/>
            <w:hideMark/>
          </w:tcPr>
          <w:p w14:paraId="24C6A410"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w:t>
            </w:r>
            <w:r w:rsidRPr="00BC0490">
              <w:rPr>
                <w:rFonts w:ascii="Times New Roman" w:eastAsia="Times New Roman" w:hAnsi="Times New Roman" w:cs="Times New Roman"/>
                <w:color w:val="000000"/>
                <w:szCs w:val="20"/>
                <w:u w:val="single"/>
              </w:rPr>
              <w:t>Aim</w:t>
            </w:r>
            <w:r w:rsidRPr="007C0C15">
              <w:rPr>
                <w:rFonts w:ascii="Times New Roman" w:eastAsia="Times New Roman" w:hAnsi="Times New Roman" w:cs="Times New Roman"/>
                <w:color w:val="000000"/>
                <w:szCs w:val="20"/>
              </w:rPr>
              <w:t>: reduce PIP</w:t>
            </w:r>
          </w:p>
          <w:p w14:paraId="7390C377"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w:t>
            </w:r>
            <w:r w:rsidRPr="00BC0490">
              <w:rPr>
                <w:rFonts w:ascii="Times New Roman" w:eastAsia="Times New Roman" w:hAnsi="Times New Roman" w:cs="Times New Roman"/>
                <w:color w:val="000000"/>
                <w:szCs w:val="20"/>
                <w:u w:val="single"/>
              </w:rPr>
              <w:t>Harm</w:t>
            </w:r>
            <w:r w:rsidRPr="007C0C15">
              <w:rPr>
                <w:rFonts w:ascii="Times New Roman" w:eastAsia="Times New Roman" w:hAnsi="Times New Roman" w:cs="Times New Roman"/>
                <w:color w:val="000000"/>
                <w:szCs w:val="20"/>
              </w:rPr>
              <w:t xml:space="preserve">: </w:t>
            </w:r>
            <w:r>
              <w:rPr>
                <w:rFonts w:ascii="Times New Roman" w:eastAsia="Times New Roman" w:hAnsi="Times New Roman" w:cs="Times New Roman"/>
                <w:color w:val="000000"/>
                <w:szCs w:val="20"/>
              </w:rPr>
              <w:t>n</w:t>
            </w:r>
            <w:r w:rsidRPr="007C0C15">
              <w:rPr>
                <w:rFonts w:ascii="Times New Roman" w:eastAsia="Times New Roman" w:hAnsi="Times New Roman" w:cs="Times New Roman"/>
                <w:color w:val="000000"/>
                <w:szCs w:val="20"/>
              </w:rPr>
              <w:t xml:space="preserve">ot </w:t>
            </w:r>
            <w:r>
              <w:rPr>
                <w:rFonts w:ascii="Times New Roman" w:eastAsia="Times New Roman" w:hAnsi="Times New Roman" w:cs="Times New Roman"/>
                <w:color w:val="000000"/>
                <w:szCs w:val="20"/>
              </w:rPr>
              <w:t>specified</w:t>
            </w:r>
            <w:r w:rsidRPr="007C0C15">
              <w:rPr>
                <w:rFonts w:ascii="Times New Roman" w:eastAsia="Times New Roman" w:hAnsi="Times New Roman" w:cs="Times New Roman"/>
                <w:color w:val="000000"/>
                <w:szCs w:val="20"/>
              </w:rPr>
              <w:br/>
              <w:t xml:space="preserve">• </w:t>
            </w:r>
            <w:r w:rsidRPr="00BC0490">
              <w:rPr>
                <w:rFonts w:ascii="Times New Roman" w:eastAsia="Times New Roman" w:hAnsi="Times New Roman" w:cs="Times New Roman"/>
                <w:color w:val="000000"/>
                <w:szCs w:val="20"/>
                <w:u w:val="single"/>
              </w:rPr>
              <w:t>Intervention type</w:t>
            </w:r>
            <w:r w:rsidRPr="007C0C15">
              <w:rPr>
                <w:rFonts w:ascii="Times New Roman" w:eastAsia="Times New Roman" w:hAnsi="Times New Roman" w:cs="Times New Roman"/>
                <w:color w:val="000000"/>
                <w:szCs w:val="20"/>
              </w:rPr>
              <w:t>: computer-generated recommendation</w:t>
            </w:r>
            <w:r w:rsidRPr="007C0C15">
              <w:rPr>
                <w:rFonts w:ascii="Times New Roman" w:eastAsia="Times New Roman" w:hAnsi="Times New Roman" w:cs="Times New Roman"/>
                <w:color w:val="000000"/>
                <w:szCs w:val="20"/>
              </w:rPr>
              <w:br/>
              <w:t xml:space="preserve">• </w:t>
            </w:r>
            <w:r w:rsidRPr="00BC0490">
              <w:rPr>
                <w:rFonts w:ascii="Times New Roman" w:eastAsia="Times New Roman" w:hAnsi="Times New Roman" w:cs="Times New Roman"/>
                <w:color w:val="000000"/>
                <w:szCs w:val="20"/>
                <w:u w:val="single"/>
              </w:rPr>
              <w:t>Facilitator</w:t>
            </w:r>
            <w:r w:rsidRPr="007C0C15">
              <w:rPr>
                <w:rFonts w:ascii="Times New Roman" w:eastAsia="Times New Roman" w:hAnsi="Times New Roman" w:cs="Times New Roman"/>
                <w:color w:val="000000"/>
                <w:szCs w:val="20"/>
              </w:rPr>
              <w:t>: not relevant</w:t>
            </w:r>
          </w:p>
        </w:tc>
        <w:tc>
          <w:tcPr>
            <w:tcW w:w="406" w:type="pct"/>
            <w:shd w:val="clear" w:color="auto" w:fill="auto"/>
            <w:hideMark/>
          </w:tcPr>
          <w:p w14:paraId="13A79B47"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Usual care or non-exposed</w:t>
            </w:r>
          </w:p>
        </w:tc>
        <w:tc>
          <w:tcPr>
            <w:tcW w:w="969" w:type="pct"/>
            <w:shd w:val="clear" w:color="auto" w:fill="auto"/>
            <w:hideMark/>
          </w:tcPr>
          <w:p w14:paraId="1FFCADC4"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u w:val="single"/>
              </w:rPr>
              <w:t>Primary outcomes</w:t>
            </w:r>
            <w:r w:rsidRPr="007C0C15">
              <w:rPr>
                <w:rFonts w:ascii="Times New Roman" w:eastAsia="Times New Roman" w:hAnsi="Times New Roman" w:cs="Times New Roman"/>
                <w:color w:val="000000"/>
                <w:szCs w:val="20"/>
              </w:rPr>
              <w:t xml:space="preserve">: </w:t>
            </w:r>
            <w:r w:rsidRPr="007C0C15">
              <w:rPr>
                <w:rFonts w:ascii="Times New Roman" w:eastAsia="Times New Roman" w:hAnsi="Times New Roman" w:cs="Times New Roman"/>
                <w:color w:val="000000"/>
                <w:szCs w:val="20"/>
              </w:rPr>
              <w:br/>
              <w:t xml:space="preserve">• Reductions in PIP or patients with PIP. </w:t>
            </w:r>
          </w:p>
          <w:p w14:paraId="3BA2E9CE" w14:textId="77777777" w:rsidR="009B2D2E" w:rsidRPr="007C0C15" w:rsidRDefault="009B2D2E" w:rsidP="00DE7571">
            <w:pPr>
              <w:rPr>
                <w:rFonts w:ascii="Times New Roman" w:hAnsi="Times New Roman" w:cs="Times New Roman"/>
                <w:szCs w:val="20"/>
              </w:rPr>
            </w:pPr>
            <w:r w:rsidRPr="007C0C15">
              <w:rPr>
                <w:rFonts w:ascii="Times New Roman" w:eastAsia="Times New Roman" w:hAnsi="Times New Roman" w:cs="Times New Roman"/>
                <w:color w:val="000000"/>
                <w:szCs w:val="20"/>
                <w:u w:val="single"/>
              </w:rPr>
              <w:t>Secondary outcomes</w:t>
            </w:r>
            <w:r w:rsidRPr="007C0C15">
              <w:rPr>
                <w:rFonts w:ascii="Times New Roman" w:hAnsi="Times New Roman" w:cs="Times New Roman"/>
                <w:szCs w:val="20"/>
              </w:rPr>
              <w:t>:</w:t>
            </w:r>
          </w:p>
          <w:p w14:paraId="73F0671D"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w:t>
            </w:r>
            <w:r w:rsidRPr="007C0C15">
              <w:rPr>
                <w:rFonts w:ascii="Times New Roman" w:hAnsi="Times New Roman" w:cs="Times New Roman"/>
                <w:szCs w:val="20"/>
              </w:rPr>
              <w:t xml:space="preserve"> </w:t>
            </w:r>
            <w:r w:rsidRPr="007C0C15">
              <w:rPr>
                <w:rFonts w:ascii="Times New Roman" w:eastAsia="Times New Roman" w:hAnsi="Times New Roman" w:cs="Times New Roman"/>
                <w:color w:val="000000"/>
                <w:szCs w:val="20"/>
              </w:rPr>
              <w:t>Patient outcomes</w:t>
            </w:r>
          </w:p>
          <w:p w14:paraId="68B0B739"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w:t>
            </w:r>
            <w:r w:rsidRPr="007C0C15">
              <w:rPr>
                <w:rFonts w:ascii="Times New Roman" w:hAnsi="Times New Roman" w:cs="Times New Roman"/>
                <w:szCs w:val="20"/>
              </w:rPr>
              <w:t xml:space="preserve"> A</w:t>
            </w:r>
            <w:r w:rsidRPr="007C0C15">
              <w:rPr>
                <w:rFonts w:ascii="Times New Roman" w:eastAsia="Times New Roman" w:hAnsi="Times New Roman" w:cs="Times New Roman"/>
                <w:color w:val="000000"/>
                <w:szCs w:val="20"/>
              </w:rPr>
              <w:t>cceptance rates of recommendations</w:t>
            </w:r>
          </w:p>
        </w:tc>
        <w:tc>
          <w:tcPr>
            <w:tcW w:w="313" w:type="pct"/>
            <w:shd w:val="clear" w:color="auto" w:fill="auto"/>
            <w:hideMark/>
          </w:tcPr>
          <w:p w14:paraId="5E71F0EE"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Critically low </w:t>
            </w:r>
          </w:p>
        </w:tc>
        <w:tc>
          <w:tcPr>
            <w:tcW w:w="311" w:type="pct"/>
            <w:shd w:val="clear" w:color="auto" w:fill="auto"/>
            <w:hideMark/>
          </w:tcPr>
          <w:p w14:paraId="5434B187"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5 (2 RCTs</w:t>
            </w:r>
            <w:r>
              <w:rPr>
                <w:rFonts w:ascii="Times New Roman" w:eastAsia="Times New Roman" w:hAnsi="Times New Roman" w:cs="Times New Roman"/>
                <w:color w:val="000000"/>
                <w:szCs w:val="20"/>
                <w:vertAlign w:val="superscript"/>
              </w:rPr>
              <w:fldChar w:fldCharType="begin">
                <w:fldData xml:space="preserve">PEVuZE5vdGU+PENpdGU+PEF1dGhvcj5Cb3VzdGFuaTwvQXV0aG9yPjxZZWFyPjIwMTI8L1llYXI+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</w:fldData>
              </w:fldChar>
            </w:r>
            <w:r>
              <w:rPr>
                <w:rFonts w:ascii="Times New Roman" w:eastAsia="Times New Roman" w:hAnsi="Times New Roman" w:cs="Times New Roman"/>
                <w:color w:val="000000"/>
                <w:szCs w:val="20"/>
                <w:vertAlign w:val="superscript"/>
              </w:rPr>
              <w:instrText xml:space="preserve"> ADDIN EN.CITE </w:instrText>
            </w:r>
            <w:r>
              <w:rPr>
                <w:rFonts w:ascii="Times New Roman" w:eastAsia="Times New Roman" w:hAnsi="Times New Roman" w:cs="Times New Roman"/>
                <w:color w:val="000000"/>
                <w:szCs w:val="20"/>
                <w:vertAlign w:val="superscript"/>
              </w:rPr>
              <w:fldChar w:fldCharType="begin">
                <w:fldData xml:space="preserve">PEVuZE5vdGU+PENpdGU+PEF1dGhvcj5Cb3VzdGFuaTwvQXV0aG9yPjxZZWFyPjIwMTI8L1llYXI+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</w:fldData>
              </w:fldChar>
            </w:r>
            <w:r>
              <w:rPr>
                <w:rFonts w:ascii="Times New Roman" w:eastAsia="Times New Roman" w:hAnsi="Times New Roman" w:cs="Times New Roman"/>
                <w:color w:val="000000"/>
                <w:szCs w:val="20"/>
                <w:vertAlign w:val="superscript"/>
              </w:rPr>
              <w:instrText xml:space="preserve"> ADDIN EN.CITE.DATA </w:instrText>
            </w:r>
            <w:r>
              <w:rPr>
                <w:rFonts w:ascii="Times New Roman" w:eastAsia="Times New Roman" w:hAnsi="Times New Roman" w:cs="Times New Roman"/>
                <w:color w:val="000000"/>
                <w:szCs w:val="20"/>
                <w:vertAlign w:val="superscript"/>
              </w:rPr>
            </w:r>
            <w:r>
              <w:rPr>
                <w:rFonts w:ascii="Times New Roman" w:eastAsia="Times New Roman" w:hAnsi="Times New Roman" w:cs="Times New Roman"/>
                <w:color w:val="000000"/>
                <w:szCs w:val="20"/>
                <w:vertAlign w:val="superscript"/>
              </w:rPr>
              <w:fldChar w:fldCharType="end"/>
            </w:r>
            <w:r>
              <w:rPr>
                <w:rFonts w:ascii="Times New Roman" w:eastAsia="Times New Roman" w:hAnsi="Times New Roman" w:cs="Times New Roman"/>
                <w:color w:val="000000"/>
                <w:szCs w:val="20"/>
                <w:vertAlign w:val="superscript"/>
              </w:rPr>
            </w:r>
            <w:r>
              <w:rPr>
                <w:rFonts w:ascii="Times New Roman" w:eastAsia="Times New Roman" w:hAnsi="Times New Roman" w:cs="Times New Roman"/>
                <w:color w:val="000000"/>
                <w:szCs w:val="20"/>
                <w:vertAlign w:val="superscript"/>
              </w:rPr>
              <w:fldChar w:fldCharType="separate"/>
            </w:r>
            <w:r>
              <w:rPr>
                <w:rFonts w:ascii="Times New Roman" w:eastAsia="Times New Roman" w:hAnsi="Times New Roman" w:cs="Times New Roman"/>
                <w:noProof/>
                <w:color w:val="000000"/>
                <w:szCs w:val="20"/>
                <w:vertAlign w:val="superscript"/>
              </w:rPr>
              <w:t>[174,246]</w:t>
            </w:r>
            <w:r>
              <w:rPr>
                <w:rFonts w:ascii="Times New Roman" w:eastAsia="Times New Roman" w:hAnsi="Times New Roman" w:cs="Times New Roman"/>
                <w:color w:val="000000"/>
                <w:szCs w:val="20"/>
                <w:vertAlign w:val="superscript"/>
              </w:rPr>
              <w:fldChar w:fldCharType="end"/>
            </w:r>
            <w:r w:rsidRPr="007C0C15">
              <w:rPr>
                <w:rFonts w:ascii="Times New Roman" w:eastAsia="Times New Roman" w:hAnsi="Times New Roman" w:cs="Times New Roman"/>
                <w:color w:val="000000"/>
                <w:szCs w:val="20"/>
              </w:rPr>
              <w:t>, 1 cohort study</w:t>
            </w:r>
            <w:r>
              <w:rPr>
                <w:rFonts w:ascii="Times New Roman" w:eastAsia="Times New Roman" w:hAnsi="Times New Roman" w:cs="Times New Roman"/>
                <w:color w:val="000000"/>
                <w:szCs w:val="20"/>
                <w:vertAlign w:val="superscript"/>
              </w:rPr>
              <w:fldChar w:fldCharType="begin"/>
            </w:r>
            <w:r>
              <w:rPr>
                <w:rFonts w:ascii="Times New Roman" w:eastAsia="Times New Roman" w:hAnsi="Times New Roman" w:cs="Times New Roman"/>
                <w:color w:val="000000"/>
                <w:szCs w:val="20"/>
                <w:vertAlign w:val="superscript"/>
              </w:rPr>
              <w:instrText xml:space="preserve"> ADDIN EN.CITE &lt;EndNote&gt;&lt;Cite&gt;&lt;Author&gt;Peterson&lt;/Author&gt;&lt;Year&gt;2005&lt;/Year&gt;&lt;RecNum&gt;199&lt;/RecNum&gt;&lt;IDText&gt;Guided prescription of psychotropic medications for geriatric inpatients&lt;/IDText&gt;&lt;DisplayText&gt;[229]&lt;/DisplayText&gt;&lt;record&gt;&lt;rec-number&gt;199&lt;/rec-number&gt;&lt;foreign-keys&gt;&lt;key app="EN" db-id="00w0d590vf5wsxez0tkx9w26209f2wz9wr9s" timestamp="1642487848" guid="c86d99ed-6ae4-46bf-86e0-68280ffc4713"&gt;199&lt;/key&gt;&lt;/foreign-keys&gt;&lt;ref-type name="Journal Article"&gt;17&lt;/ref-type&gt;&lt;contributors&gt;&lt;authors&gt;&lt;author&gt;Peterson, J. F.&lt;/author&gt;&lt;author&gt;Kuperman, G. J.&lt;/author&gt;&lt;author&gt;Shek, C.&lt;/author&gt;&lt;author&gt;Patel, M.&lt;/author&gt;&lt;author&gt;Avorn, J.&lt;/author&gt;&lt;author&gt;Bates, D. W.&lt;/author&gt;&lt;/authors&gt;&lt;/contributors&gt;&lt;auth-address&gt;Division of General Internal Medicine, Vanderbilt University Medical Center, Nashville, TN, USA. josh.peterson@vanderbilt.edu&lt;/auth-address&gt;&lt;titles&gt;&lt;title&gt;Guided prescription of psychotropic medications for geriatric inpatients&lt;/title&gt;&lt;secondary-title&gt;Arch Intern Med&lt;/secondary-title&gt;&lt;/titles&gt;&lt;periodical&gt;&lt;full-title&gt;Arch Intern Med&lt;/full-title&gt;&lt;/periodical&gt;&lt;pages&gt;802-7&lt;/pages&gt;&lt;volume&gt;165&lt;/volume&gt;&lt;number&gt;7&lt;/number&gt;&lt;keywords&gt;&lt;keyword&gt;Accidental Falls/prevention &amp;amp; control&lt;/keyword&gt;&lt;keyword&gt;Age Factors&lt;/keyword&gt;&lt;keyword&gt;Aged&lt;/keyword&gt;&lt;keyword&gt;Aged, 80 and over&lt;/keyword&gt;&lt;keyword&gt;Cognition Disorders/prevention &amp;amp; control&lt;/keyword&gt;&lt;keyword&gt;*Decision Support Systems, Clinical&lt;/keyword&gt;&lt;keyword&gt;*Drug Prescriptions&lt;/keyword&gt;&lt;keyword&gt;Female&lt;/keyword&gt;&lt;keyword&gt;Humans&lt;/keyword&gt;&lt;keyword&gt;Length of Stay&lt;/keyword&gt;&lt;keyword&gt;Male&lt;/keyword&gt;&lt;keyword&gt;*Medication Systems, Hospital&lt;/keyword&gt;&lt;keyword&gt;Psychotropic Drugs/*administration &amp;amp; dosage&lt;/keyword&gt;&lt;/keywords&gt;&lt;dates&gt;&lt;year&gt;2005&lt;/year&gt;&lt;pub-dates&gt;&lt;date&gt;Apr 11&lt;/date&gt;&lt;/pub-dates&gt;&lt;/dates&gt;&lt;isbn&gt;0003-9926 (Print)&amp;#xD;0003-9926 (Linking)&lt;/isbn&gt;&lt;accession-num&gt;15824302&lt;/accession-num&gt;&lt;urls&gt;&lt;related-urls&gt;&lt;url&gt;https://www.ncbi.nlm.nih.gov/pubmed/15824302&lt;/url&gt;&lt;/related-urls&gt;&lt;/urls&gt;&lt;electronic-resource-num&gt;10.1001/archinte.165.7.802&lt;/electronic-resource-num&gt;&lt;language&gt;eng&lt;/language&gt;&lt;/record&gt;&lt;/Cite&gt;&lt;/EndNote&gt;</w:instrText>
            </w:r>
            <w:r>
              <w:rPr>
                <w:rFonts w:ascii="Times New Roman" w:eastAsia="Times New Roman" w:hAnsi="Times New Roman" w:cs="Times New Roman"/>
                <w:color w:val="000000"/>
                <w:szCs w:val="20"/>
                <w:vertAlign w:val="superscript"/>
              </w:rPr>
              <w:fldChar w:fldCharType="separate"/>
            </w:r>
            <w:r>
              <w:rPr>
                <w:rFonts w:ascii="Times New Roman" w:eastAsia="Times New Roman" w:hAnsi="Times New Roman" w:cs="Times New Roman"/>
                <w:noProof/>
                <w:color w:val="000000"/>
                <w:szCs w:val="20"/>
                <w:vertAlign w:val="superscript"/>
              </w:rPr>
              <w:t>[229]</w:t>
            </w:r>
            <w:r>
              <w:rPr>
                <w:rFonts w:ascii="Times New Roman" w:eastAsia="Times New Roman" w:hAnsi="Times New Roman" w:cs="Times New Roman"/>
                <w:color w:val="000000"/>
                <w:szCs w:val="20"/>
                <w:vertAlign w:val="superscript"/>
              </w:rPr>
              <w:fldChar w:fldCharType="end"/>
            </w:r>
            <w:r w:rsidRPr="007C0C15">
              <w:rPr>
                <w:rFonts w:ascii="Times New Roman" w:eastAsia="Times New Roman" w:hAnsi="Times New Roman" w:cs="Times New Roman"/>
                <w:color w:val="000000"/>
                <w:szCs w:val="20"/>
                <w:vertAlign w:val="superscript"/>
              </w:rPr>
              <w:t>,</w:t>
            </w:r>
            <w:r w:rsidRPr="007C0C15">
              <w:rPr>
                <w:rFonts w:ascii="Times New Roman" w:eastAsia="Times New Roman" w:hAnsi="Times New Roman" w:cs="Times New Roman"/>
                <w:color w:val="000000"/>
                <w:szCs w:val="20"/>
              </w:rPr>
              <w:t xml:space="preserve"> 2 CBAs</w:t>
            </w:r>
            <w:r>
              <w:rPr>
                <w:rFonts w:ascii="Times New Roman" w:eastAsia="Times New Roman" w:hAnsi="Times New Roman" w:cs="Times New Roman"/>
                <w:color w:val="000000"/>
                <w:szCs w:val="20"/>
                <w:vertAlign w:val="superscript"/>
              </w:rPr>
              <w:fldChar w:fldCharType="begin">
                <w:fldData xml:space="preserve">PEVuZE5vdGU+PENpdGU+PEF1dGhvcj5MZXN0ZXI8L0F1dGhvcj48WWVhcj4yMDE1PC9ZZWFyPjxS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</w:fldData>
              </w:fldChar>
            </w:r>
            <w:r>
              <w:rPr>
                <w:rFonts w:ascii="Times New Roman" w:eastAsia="Times New Roman" w:hAnsi="Times New Roman" w:cs="Times New Roman"/>
                <w:color w:val="000000"/>
                <w:szCs w:val="20"/>
                <w:vertAlign w:val="superscript"/>
              </w:rPr>
              <w:instrText xml:space="preserve"> ADDIN EN.CITE </w:instrText>
            </w:r>
            <w:r>
              <w:rPr>
                <w:rFonts w:ascii="Times New Roman" w:eastAsia="Times New Roman" w:hAnsi="Times New Roman" w:cs="Times New Roman"/>
                <w:color w:val="000000"/>
                <w:szCs w:val="20"/>
                <w:vertAlign w:val="superscript"/>
              </w:rPr>
              <w:fldChar w:fldCharType="begin">
                <w:fldData xml:space="preserve">PEVuZE5vdGU+PENpdGU+PEF1dGhvcj5MZXN0ZXI8L0F1dGhvcj48WWVhcj4yMDE1PC9ZZWFyPjxS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</w:fldData>
              </w:fldChar>
            </w:r>
            <w:r>
              <w:rPr>
                <w:rFonts w:ascii="Times New Roman" w:eastAsia="Times New Roman" w:hAnsi="Times New Roman" w:cs="Times New Roman"/>
                <w:color w:val="000000"/>
                <w:szCs w:val="20"/>
                <w:vertAlign w:val="superscript"/>
              </w:rPr>
              <w:instrText xml:space="preserve"> ADDIN EN.CITE.DATA </w:instrText>
            </w:r>
            <w:r>
              <w:rPr>
                <w:rFonts w:ascii="Times New Roman" w:eastAsia="Times New Roman" w:hAnsi="Times New Roman" w:cs="Times New Roman"/>
                <w:color w:val="000000"/>
                <w:szCs w:val="20"/>
                <w:vertAlign w:val="superscript"/>
              </w:rPr>
            </w:r>
            <w:r>
              <w:rPr>
                <w:rFonts w:ascii="Times New Roman" w:eastAsia="Times New Roman" w:hAnsi="Times New Roman" w:cs="Times New Roman"/>
                <w:color w:val="000000"/>
                <w:szCs w:val="20"/>
                <w:vertAlign w:val="superscript"/>
              </w:rPr>
              <w:fldChar w:fldCharType="end"/>
            </w:r>
            <w:r>
              <w:rPr>
                <w:rFonts w:ascii="Times New Roman" w:eastAsia="Times New Roman" w:hAnsi="Times New Roman" w:cs="Times New Roman"/>
                <w:color w:val="000000"/>
                <w:szCs w:val="20"/>
                <w:vertAlign w:val="superscript"/>
              </w:rPr>
            </w:r>
            <w:r>
              <w:rPr>
                <w:rFonts w:ascii="Times New Roman" w:eastAsia="Times New Roman" w:hAnsi="Times New Roman" w:cs="Times New Roman"/>
                <w:color w:val="000000"/>
                <w:szCs w:val="20"/>
                <w:vertAlign w:val="superscript"/>
              </w:rPr>
              <w:fldChar w:fldCharType="separate"/>
            </w:r>
            <w:r>
              <w:rPr>
                <w:rFonts w:ascii="Times New Roman" w:eastAsia="Times New Roman" w:hAnsi="Times New Roman" w:cs="Times New Roman"/>
                <w:noProof/>
                <w:color w:val="000000"/>
                <w:szCs w:val="20"/>
                <w:vertAlign w:val="superscript"/>
              </w:rPr>
              <w:t>[211,214]</w:t>
            </w:r>
            <w:r>
              <w:rPr>
                <w:rFonts w:ascii="Times New Roman" w:eastAsia="Times New Roman" w:hAnsi="Times New Roman" w:cs="Times New Roman"/>
                <w:color w:val="000000"/>
                <w:szCs w:val="20"/>
                <w:vertAlign w:val="superscript"/>
              </w:rPr>
              <w:fldChar w:fldCharType="end"/>
            </w:r>
            <w:r w:rsidRPr="007C0C15">
              <w:rPr>
                <w:rFonts w:ascii="Times New Roman" w:eastAsia="Times New Roman" w:hAnsi="Times New Roman" w:cs="Times New Roman"/>
                <w:color w:val="000000"/>
                <w:szCs w:val="20"/>
              </w:rPr>
              <w:t>)</w:t>
            </w:r>
          </w:p>
        </w:tc>
        <w:tc>
          <w:tcPr>
            <w:tcW w:w="253" w:type="pct"/>
            <w:shd w:val="clear" w:color="auto" w:fill="auto"/>
            <w:hideMark/>
          </w:tcPr>
          <w:p w14:paraId="048B646F"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&gt;21,730 (73.5 - 81.3)</w:t>
            </w:r>
            <w:r w:rsidRPr="007C0C15">
              <w:rPr>
                <w:rFonts w:ascii="Times New Roman" w:eastAsia="Times New Roman" w:hAnsi="Times New Roman" w:cs="Times New Roman"/>
                <w:color w:val="000000"/>
                <w:szCs w:val="20"/>
                <w:vertAlign w:val="superscript"/>
              </w:rPr>
              <w:t xml:space="preserve"> *</w:t>
            </w:r>
          </w:p>
        </w:tc>
      </w:tr>
      <w:tr w:rsidR="009B2D2E" w:rsidRPr="007C0C15" w14:paraId="005E1503" w14:textId="77777777" w:rsidTr="00DF408C">
        <w:trPr>
          <w:cantSplit/>
          <w:jc w:val="center"/>
        </w:trPr>
        <w:tc>
          <w:tcPr>
            <w:tcW w:w="374" w:type="pct"/>
            <w:shd w:val="clear" w:color="auto" w:fill="auto"/>
            <w:hideMark/>
          </w:tcPr>
          <w:p w14:paraId="6580519A" w14:textId="77777777" w:rsidR="009B2D2E" w:rsidRPr="007C0C15" w:rsidRDefault="009B2D2E" w:rsidP="00DF408C">
            <w:pP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Hansen et al (2018)</w:t>
            </w:r>
            <w:r>
              <w:rPr>
                <w:rFonts w:ascii="Times New Roman" w:eastAsia="Times New Roman" w:hAnsi="Times New Roman" w:cs="Times New Roman"/>
                <w:b/>
                <w:bCs/>
                <w:color w:val="000000"/>
                <w:szCs w:val="20"/>
              </w:rPr>
              <w:fldChar w:fldCharType="begin">
                <w:fldData xml:space="preserve">PEVuZE5vdGU+PENpdGU+PEF1dGhvcj5IYW5zZW48L0F1dGhvcj48WWVhcj4yMDE4PC9ZZWFyPjxS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</w:fldData>
              </w:fldChar>
            </w:r>
            <w:r>
              <w:rPr>
                <w:rFonts w:ascii="Times New Roman" w:eastAsia="Times New Roman" w:hAnsi="Times New Roman" w:cs="Times New Roman"/>
                <w:b/>
                <w:bCs/>
                <w:color w:val="000000"/>
                <w:szCs w:val="20"/>
              </w:rPr>
              <w:instrText xml:space="preserve"> ADDIN EN.CITE </w:instrText>
            </w:r>
            <w:r>
              <w:rPr>
                <w:rFonts w:ascii="Times New Roman" w:eastAsia="Times New Roman" w:hAnsi="Times New Roman" w:cs="Times New Roman"/>
                <w:b/>
                <w:bCs/>
                <w:color w:val="000000"/>
                <w:szCs w:val="20"/>
              </w:rPr>
              <w:fldChar w:fldCharType="begin">
                <w:fldData xml:space="preserve">PEVuZE5vdGU+PENpdGU+PEF1dGhvcj5IYW5zZW48L0F1dGhvcj48WWVhcj4yMDE4PC9ZZWFyPjxS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</w:fldData>
              </w:fldChar>
            </w:r>
            <w:r>
              <w:rPr>
                <w:rFonts w:ascii="Times New Roman" w:eastAsia="Times New Roman" w:hAnsi="Times New Roman" w:cs="Times New Roman"/>
                <w:b/>
                <w:bCs/>
                <w:color w:val="000000"/>
                <w:szCs w:val="20"/>
              </w:rPr>
              <w:instrText xml:space="preserve"> ADDIN EN.CITE.DATA </w:instrText>
            </w:r>
            <w:r>
              <w:rPr>
                <w:rFonts w:ascii="Times New Roman" w:eastAsia="Times New Roman" w:hAnsi="Times New Roman" w:cs="Times New Roman"/>
                <w:b/>
                <w:bCs/>
                <w:color w:val="000000"/>
                <w:szCs w:val="20"/>
              </w:rPr>
            </w:r>
            <w:r>
              <w:rPr>
                <w:rFonts w:ascii="Times New Roman" w:eastAsia="Times New Roman" w:hAnsi="Times New Roman" w:cs="Times New Roman"/>
                <w:b/>
                <w:bCs/>
                <w:color w:val="000000"/>
                <w:szCs w:val="20"/>
              </w:rPr>
              <w:fldChar w:fldCharType="end"/>
            </w:r>
            <w:r>
              <w:rPr>
                <w:rFonts w:ascii="Times New Roman" w:eastAsia="Times New Roman" w:hAnsi="Times New Roman" w:cs="Times New Roman"/>
                <w:b/>
                <w:bCs/>
                <w:color w:val="000000"/>
                <w:szCs w:val="20"/>
              </w:rPr>
            </w:r>
            <w:r>
              <w:rPr>
                <w:rFonts w:ascii="Times New Roman" w:eastAsia="Times New Roman" w:hAnsi="Times New Roman" w:cs="Times New Roman"/>
                <w:b/>
                <w:bCs/>
                <w:color w:val="000000"/>
                <w:szCs w:val="20"/>
              </w:rPr>
              <w:fldChar w:fldCharType="separate"/>
            </w:r>
            <w:r>
              <w:rPr>
                <w:rFonts w:ascii="Times New Roman" w:eastAsia="Times New Roman" w:hAnsi="Times New Roman" w:cs="Times New Roman"/>
                <w:b/>
                <w:bCs/>
                <w:noProof/>
                <w:color w:val="000000"/>
                <w:szCs w:val="20"/>
              </w:rPr>
              <w:t>[52]</w:t>
            </w:r>
            <w:r>
              <w:rPr>
                <w:rFonts w:ascii="Times New Roman" w:eastAsia="Times New Roman" w:hAnsi="Times New Roman" w:cs="Times New Roman"/>
                <w:b/>
                <w:bCs/>
                <w:color w:val="000000"/>
                <w:szCs w:val="20"/>
              </w:rPr>
              <w:fldChar w:fldCharType="end"/>
            </w:r>
          </w:p>
        </w:tc>
        <w:tc>
          <w:tcPr>
            <w:tcW w:w="844" w:type="pct"/>
            <w:shd w:val="clear" w:color="auto" w:fill="auto"/>
            <w:hideMark/>
          </w:tcPr>
          <w:p w14:paraId="06C75BFD"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MEDLINE, EMBASE, The Cochrane Central Register of Controlled Trials, Web of Science, Academic Search Complete, Google Scholar, OpenSIGLE, ClinicalTrials.gov, International Standard Registered Clinical/soCial sTudy Number (ISRCTN), WHO International Clinical Trials Registry Platform (ICTRP) and the Australian New Zealand Clinical Trials Register (ANZCTR) </w:t>
            </w:r>
            <w:r w:rsidRPr="007C0C15">
              <w:rPr>
                <w:rFonts w:ascii="Times New Roman" w:eastAsia="Times New Roman" w:hAnsi="Times New Roman" w:cs="Times New Roman"/>
                <w:color w:val="000000"/>
                <w:szCs w:val="20"/>
              </w:rPr>
              <w:br/>
              <w:t xml:space="preserve">• </w:t>
            </w:r>
            <w:r w:rsidRPr="004C58F9">
              <w:rPr>
                <w:rFonts w:ascii="Times New Roman" w:eastAsia="Times New Roman" w:hAnsi="Times New Roman" w:cs="Times New Roman"/>
                <w:color w:val="000000"/>
                <w:szCs w:val="20"/>
              </w:rPr>
              <w:t>search date: December 14, 2016</w:t>
            </w:r>
          </w:p>
        </w:tc>
        <w:tc>
          <w:tcPr>
            <w:tcW w:w="249" w:type="pct"/>
            <w:shd w:val="clear" w:color="auto" w:fill="auto"/>
            <w:hideMark/>
          </w:tcPr>
          <w:p w14:paraId="2920A0A0"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25 (20,812)</w:t>
            </w:r>
          </w:p>
        </w:tc>
        <w:tc>
          <w:tcPr>
            <w:tcW w:w="500" w:type="pct"/>
            <w:shd w:val="clear" w:color="auto" w:fill="auto"/>
            <w:hideMark/>
          </w:tcPr>
          <w:p w14:paraId="63BED7F0"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Setting: any </w:t>
            </w:r>
            <w:r w:rsidRPr="007C0C15">
              <w:rPr>
                <w:rFonts w:ascii="Times New Roman" w:eastAsia="Times New Roman" w:hAnsi="Times New Roman" w:cs="Times New Roman"/>
                <w:color w:val="000000"/>
                <w:szCs w:val="20"/>
              </w:rPr>
              <w:br/>
              <w:t>• Age 65+</w:t>
            </w:r>
          </w:p>
        </w:tc>
        <w:tc>
          <w:tcPr>
            <w:tcW w:w="781" w:type="pct"/>
            <w:shd w:val="clear" w:color="auto" w:fill="auto"/>
            <w:hideMark/>
          </w:tcPr>
          <w:p w14:paraId="2B6F0CC6" w14:textId="77777777" w:rsidR="009B2D2E" w:rsidRPr="007C0C15" w:rsidRDefault="009B2D2E" w:rsidP="00E57CD6">
            <w:pPr>
              <w:autoSpaceDE w:val="0"/>
              <w:autoSpaceDN w:val="0"/>
              <w:adjustRightInd w:val="0"/>
              <w:rPr>
                <w:rFonts w:ascii="Times New Roman" w:hAnsi="Times New Roman" w:cs="Times New Roman"/>
                <w:szCs w:val="20"/>
              </w:rPr>
            </w:pPr>
            <w:r w:rsidRPr="007C0C15">
              <w:rPr>
                <w:rFonts w:ascii="Times New Roman" w:eastAsia="Times New Roman" w:hAnsi="Times New Roman" w:cs="Times New Roman"/>
                <w:color w:val="000000"/>
                <w:szCs w:val="20"/>
              </w:rPr>
              <w:t xml:space="preserve">• </w:t>
            </w:r>
            <w:r w:rsidRPr="00BC0490">
              <w:rPr>
                <w:rFonts w:ascii="Times New Roman" w:eastAsia="Times New Roman" w:hAnsi="Times New Roman" w:cs="Times New Roman"/>
                <w:color w:val="000000"/>
                <w:szCs w:val="20"/>
                <w:u w:val="single"/>
              </w:rPr>
              <w:t>Aim</w:t>
            </w:r>
            <w:r w:rsidRPr="007C0C15">
              <w:rPr>
                <w:rFonts w:ascii="Times New Roman" w:eastAsia="Times New Roman" w:hAnsi="Times New Roman" w:cs="Times New Roman"/>
                <w:color w:val="000000"/>
                <w:szCs w:val="20"/>
              </w:rPr>
              <w:t xml:space="preserve">: </w:t>
            </w:r>
            <w:r w:rsidRPr="007C0C15">
              <w:rPr>
                <w:rFonts w:ascii="Times New Roman" w:hAnsi="Times New Roman" w:cs="Times New Roman"/>
                <w:szCs w:val="20"/>
              </w:rPr>
              <w:t>examine</w:t>
            </w:r>
          </w:p>
          <w:p w14:paraId="5E49C1B3" w14:textId="77777777" w:rsidR="009B2D2E" w:rsidRPr="007C0C15" w:rsidRDefault="009B2D2E" w:rsidP="00AC550C">
            <w:pPr>
              <w:autoSpaceDE w:val="0"/>
              <w:autoSpaceDN w:val="0"/>
              <w:adjustRightInd w:val="0"/>
              <w:rPr>
                <w:rFonts w:ascii="Times New Roman" w:eastAsia="Times New Roman" w:hAnsi="Times New Roman" w:cs="Times New Roman"/>
                <w:color w:val="000000"/>
                <w:szCs w:val="20"/>
              </w:rPr>
            </w:pPr>
            <w:r w:rsidRPr="007C0C15">
              <w:rPr>
                <w:rFonts w:ascii="Times New Roman" w:hAnsi="Times New Roman" w:cs="Times New Roman"/>
                <w:szCs w:val="20"/>
              </w:rPr>
              <w:t>behaviour change techniques for reducing medications and inappropriate prescribing.</w:t>
            </w:r>
          </w:p>
          <w:p w14:paraId="4E98CB97"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w:t>
            </w:r>
            <w:r w:rsidRPr="00BC0490">
              <w:rPr>
                <w:rFonts w:ascii="Times New Roman" w:eastAsia="Times New Roman" w:hAnsi="Times New Roman" w:cs="Times New Roman"/>
                <w:color w:val="000000"/>
                <w:szCs w:val="20"/>
                <w:u w:val="single"/>
              </w:rPr>
              <w:t>Harm</w:t>
            </w:r>
            <w:r w:rsidRPr="007C0C15">
              <w:rPr>
                <w:rFonts w:ascii="Times New Roman" w:eastAsia="Times New Roman" w:hAnsi="Times New Roman" w:cs="Times New Roman"/>
                <w:color w:val="000000"/>
                <w:szCs w:val="20"/>
              </w:rPr>
              <w:t xml:space="preserve">: </w:t>
            </w:r>
            <w:r>
              <w:rPr>
                <w:rFonts w:ascii="Times New Roman" w:eastAsia="Times New Roman" w:hAnsi="Times New Roman" w:cs="Times New Roman"/>
                <w:color w:val="000000"/>
                <w:szCs w:val="20"/>
              </w:rPr>
              <w:t>n</w:t>
            </w:r>
            <w:r w:rsidRPr="007C0C15">
              <w:rPr>
                <w:rFonts w:ascii="Times New Roman" w:eastAsia="Times New Roman" w:hAnsi="Times New Roman" w:cs="Times New Roman"/>
                <w:color w:val="000000"/>
                <w:szCs w:val="20"/>
              </w:rPr>
              <w:t xml:space="preserve">ot </w:t>
            </w:r>
            <w:r>
              <w:rPr>
                <w:rFonts w:ascii="Times New Roman" w:eastAsia="Times New Roman" w:hAnsi="Times New Roman" w:cs="Times New Roman"/>
                <w:color w:val="000000"/>
                <w:szCs w:val="20"/>
              </w:rPr>
              <w:t>specified</w:t>
            </w:r>
          </w:p>
          <w:p w14:paraId="56C73858"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w:t>
            </w:r>
            <w:r w:rsidRPr="00BC0490">
              <w:rPr>
                <w:rFonts w:ascii="Times New Roman" w:eastAsia="Times New Roman" w:hAnsi="Times New Roman" w:cs="Times New Roman"/>
                <w:color w:val="000000"/>
                <w:szCs w:val="20"/>
                <w:u w:val="single"/>
              </w:rPr>
              <w:t>Intervention type</w:t>
            </w:r>
            <w:r w:rsidRPr="007C0C15">
              <w:rPr>
                <w:rFonts w:ascii="Times New Roman" w:eastAsia="Times New Roman" w:hAnsi="Times New Roman" w:cs="Times New Roman"/>
                <w:color w:val="000000"/>
                <w:szCs w:val="20"/>
              </w:rPr>
              <w:t>: no restrictions</w:t>
            </w:r>
            <w:r w:rsidRPr="007C0C15">
              <w:rPr>
                <w:rFonts w:ascii="Times New Roman" w:eastAsia="Times New Roman" w:hAnsi="Times New Roman" w:cs="Times New Roman"/>
                <w:color w:val="000000"/>
                <w:szCs w:val="20"/>
              </w:rPr>
              <w:br/>
              <w:t xml:space="preserve">• </w:t>
            </w:r>
            <w:r w:rsidRPr="00BC0490">
              <w:rPr>
                <w:rFonts w:ascii="Times New Roman" w:eastAsia="Times New Roman" w:hAnsi="Times New Roman" w:cs="Times New Roman"/>
                <w:color w:val="000000"/>
                <w:szCs w:val="20"/>
                <w:u w:val="single"/>
              </w:rPr>
              <w:t>Facilitator</w:t>
            </w:r>
            <w:r w:rsidRPr="007C0C15">
              <w:rPr>
                <w:rFonts w:ascii="Times New Roman" w:eastAsia="Times New Roman" w:hAnsi="Times New Roman" w:cs="Times New Roman"/>
                <w:color w:val="000000"/>
                <w:szCs w:val="20"/>
              </w:rPr>
              <w:t>: not stated</w:t>
            </w:r>
          </w:p>
        </w:tc>
        <w:tc>
          <w:tcPr>
            <w:tcW w:w="406" w:type="pct"/>
            <w:shd w:val="clear" w:color="auto" w:fill="auto"/>
            <w:hideMark/>
          </w:tcPr>
          <w:p w14:paraId="33C975AA"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Either active interventions or inactivity, </w:t>
            </w:r>
            <w:proofErr w:type="gramStart"/>
            <w:r w:rsidRPr="007C0C15">
              <w:rPr>
                <w:rFonts w:ascii="Times New Roman" w:eastAsia="Times New Roman" w:hAnsi="Times New Roman" w:cs="Times New Roman"/>
                <w:color w:val="000000"/>
                <w:szCs w:val="20"/>
              </w:rPr>
              <w:t>e.g.</w:t>
            </w:r>
            <w:proofErr w:type="gramEnd"/>
            <w:r w:rsidRPr="007C0C15">
              <w:rPr>
                <w:rFonts w:ascii="Times New Roman" w:eastAsia="Times New Roman" w:hAnsi="Times New Roman" w:cs="Times New Roman"/>
                <w:color w:val="000000"/>
                <w:szCs w:val="20"/>
              </w:rPr>
              <w:t xml:space="preserve"> sham or no intervention</w:t>
            </w:r>
          </w:p>
        </w:tc>
        <w:tc>
          <w:tcPr>
            <w:tcW w:w="969" w:type="pct"/>
            <w:shd w:val="clear" w:color="auto" w:fill="auto"/>
            <w:hideMark/>
          </w:tcPr>
          <w:p w14:paraId="52B3D199"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u w:val="single"/>
              </w:rPr>
              <w:t>Primary outcomes</w:t>
            </w:r>
            <w:r w:rsidRPr="007C0C15">
              <w:rPr>
                <w:rFonts w:ascii="Times New Roman" w:eastAsia="Times New Roman" w:hAnsi="Times New Roman" w:cs="Times New Roman"/>
                <w:color w:val="000000"/>
                <w:szCs w:val="20"/>
              </w:rPr>
              <w:t xml:space="preserve">: </w:t>
            </w:r>
            <w:r w:rsidRPr="007C0C15">
              <w:rPr>
                <w:rFonts w:ascii="Times New Roman" w:eastAsia="Times New Roman" w:hAnsi="Times New Roman" w:cs="Times New Roman"/>
                <w:color w:val="000000"/>
                <w:szCs w:val="20"/>
              </w:rPr>
              <w:br/>
              <w:t>• Number of total and inappropriate prescriptions and/or drugs</w:t>
            </w:r>
            <w:r w:rsidRPr="007C0C15">
              <w:rPr>
                <w:rFonts w:ascii="Times New Roman" w:eastAsia="Times New Roman" w:hAnsi="Times New Roman" w:cs="Times New Roman"/>
                <w:color w:val="000000"/>
                <w:szCs w:val="20"/>
              </w:rPr>
              <w:br/>
              <w:t>• Proportion of participants with a reduction in number of total and inappropriate prescriptions and/or drugs</w:t>
            </w:r>
            <w:r w:rsidRPr="007C0C15">
              <w:rPr>
                <w:rFonts w:ascii="Times New Roman" w:eastAsia="Times New Roman" w:hAnsi="Times New Roman" w:cs="Times New Roman"/>
                <w:color w:val="000000"/>
                <w:szCs w:val="20"/>
              </w:rPr>
              <w:br/>
              <w:t>• Implementation of recommendations</w:t>
            </w:r>
          </w:p>
          <w:p w14:paraId="577CC86D" w14:textId="77777777" w:rsidR="009B2D2E" w:rsidRPr="007C0C15" w:rsidRDefault="009B2D2E" w:rsidP="00DE7571">
            <w:pPr>
              <w:rPr>
                <w:rFonts w:ascii="Times New Roman" w:hAnsi="Times New Roman" w:cs="Times New Roman"/>
                <w:szCs w:val="20"/>
              </w:rPr>
            </w:pPr>
            <w:r w:rsidRPr="007C0C15">
              <w:rPr>
                <w:rFonts w:ascii="Times New Roman" w:eastAsia="Times New Roman" w:hAnsi="Times New Roman" w:cs="Times New Roman"/>
                <w:color w:val="000000"/>
                <w:szCs w:val="20"/>
                <w:u w:val="single"/>
              </w:rPr>
              <w:t>Secondary outcome</w:t>
            </w:r>
            <w:r w:rsidRPr="007C0C15">
              <w:rPr>
                <w:rFonts w:ascii="Times New Roman" w:hAnsi="Times New Roman" w:cs="Times New Roman"/>
                <w:color w:val="000000"/>
                <w:szCs w:val="20"/>
              </w:rPr>
              <w:t>:</w:t>
            </w:r>
          </w:p>
          <w:p w14:paraId="6921E260"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w:t>
            </w:r>
            <w:r w:rsidRPr="007C0C15">
              <w:rPr>
                <w:rFonts w:ascii="Times New Roman" w:hAnsi="Times New Roman" w:cs="Times New Roman"/>
                <w:szCs w:val="20"/>
              </w:rPr>
              <w:t xml:space="preserve"> </w:t>
            </w:r>
            <w:r w:rsidRPr="007C0C15">
              <w:rPr>
                <w:rFonts w:ascii="Times New Roman" w:eastAsia="Times New Roman" w:hAnsi="Times New Roman" w:cs="Times New Roman"/>
                <w:color w:val="000000"/>
                <w:szCs w:val="20"/>
              </w:rPr>
              <w:t>Change in MAI score</w:t>
            </w:r>
          </w:p>
        </w:tc>
        <w:tc>
          <w:tcPr>
            <w:tcW w:w="313" w:type="pct"/>
            <w:shd w:val="clear" w:color="auto" w:fill="auto"/>
            <w:hideMark/>
          </w:tcPr>
          <w:p w14:paraId="53F6627A"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Critically low </w:t>
            </w:r>
          </w:p>
        </w:tc>
        <w:tc>
          <w:tcPr>
            <w:tcW w:w="311" w:type="pct"/>
            <w:shd w:val="clear" w:color="auto" w:fill="auto"/>
            <w:noWrap/>
            <w:hideMark/>
          </w:tcPr>
          <w:p w14:paraId="2E2CC7D9"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19 (19 RCTs</w:t>
            </w:r>
            <w:r>
              <w:rPr>
                <w:rFonts w:ascii="Times New Roman" w:eastAsia="Times New Roman" w:hAnsi="Times New Roman" w:cs="Times New Roman"/>
                <w:color w:val="000000"/>
                <w:szCs w:val="20"/>
              </w:rPr>
              <w:fldChar w:fldCharType="begin">
                <w:fldData xml:space="preserve">YXVtPC9BdXRob3I+PFllYXI+MjAxNDwvWWVhcj48UmVjTnVtPjIzNDwvUmVjTnVtPjxJRFRleHQ+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PEVuZE5vdGU+PENpdGU+PEF1dGhvcj5BbGxhcmQ8L0F1dGhvcj48WWVhcj4yMDAxPC9ZZWFyPjxS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==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fldChar w:fldCharType="begin">
                <w:fldData xml:space="preserve">YXVtPC9BdXRob3I+PFllYXI+MjAxNDwvWWVhcj48UmVjTnVtPjIzNDwvUmVjTnVtPjxJRFRleHQ+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[81,82,85,86,88,89,91,93,99,104,122,132,138,146,157,160,161,186,236]</w:t>
            </w:r>
            <w:r>
              <w:rPr>
                <w:rFonts w:ascii="Times New Roman" w:eastAsia="Times New Roman" w:hAnsi="Times New Roman" w:cs="Times New Roman"/>
                <w:color w:val="000000"/>
                <w:szCs w:val="20"/>
              </w:rPr>
              <w:fldChar w:fldCharType="end"/>
            </w:r>
            <w:r w:rsidRPr="007C0C15">
              <w:rPr>
                <w:rFonts w:ascii="Times New Roman" w:eastAsia="Times New Roman" w:hAnsi="Times New Roman" w:cs="Times New Roman"/>
                <w:color w:val="000000"/>
                <w:szCs w:val="20"/>
              </w:rPr>
              <w:t>)</w:t>
            </w:r>
          </w:p>
        </w:tc>
        <w:tc>
          <w:tcPr>
            <w:tcW w:w="253" w:type="pct"/>
            <w:shd w:val="clear" w:color="auto" w:fill="auto"/>
            <w:hideMark/>
          </w:tcPr>
          <w:p w14:paraId="06FBAE65"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6,583 (69.8 - 87.4)</w:t>
            </w:r>
          </w:p>
        </w:tc>
      </w:tr>
      <w:tr w:rsidR="009B2D2E" w:rsidRPr="007C0C15" w14:paraId="77B19887" w14:textId="77777777" w:rsidTr="00F13EAC">
        <w:trPr>
          <w:cantSplit/>
          <w:jc w:val="center"/>
        </w:trPr>
        <w:tc>
          <w:tcPr>
            <w:tcW w:w="374" w:type="pct"/>
            <w:shd w:val="clear" w:color="auto" w:fill="auto"/>
            <w:hideMark/>
          </w:tcPr>
          <w:p w14:paraId="3458D009" w14:textId="77777777" w:rsidR="009B2D2E" w:rsidRPr="007C0C15" w:rsidRDefault="009B2D2E" w:rsidP="00DE7571">
            <w:pP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lastRenderedPageBreak/>
              <w:t>Kallio et al (2018)</w:t>
            </w:r>
            <w:r>
              <w:rPr>
                <w:rFonts w:ascii="Times New Roman" w:eastAsia="Times New Roman" w:hAnsi="Times New Roman" w:cs="Times New Roman"/>
                <w:b/>
                <w:bCs/>
                <w:color w:val="000000"/>
                <w:szCs w:val="20"/>
              </w:rPr>
              <w:fldChar w:fldCharType="begin">
                <w:fldData xml:space="preserve">PEVuZE5vdGU+PENpdGU+PEF1dGhvcj5LYWxsaW88L0F1dGhvcj48WWVhcj4yMDE4PC9ZZWFyPjxS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</w:fldData>
              </w:fldChar>
            </w:r>
            <w:r>
              <w:rPr>
                <w:rFonts w:ascii="Times New Roman" w:eastAsia="Times New Roman" w:hAnsi="Times New Roman" w:cs="Times New Roman"/>
                <w:b/>
                <w:bCs/>
                <w:color w:val="000000"/>
                <w:szCs w:val="20"/>
              </w:rPr>
              <w:instrText xml:space="preserve"> ADDIN EN.CITE </w:instrText>
            </w:r>
            <w:r>
              <w:rPr>
                <w:rFonts w:ascii="Times New Roman" w:eastAsia="Times New Roman" w:hAnsi="Times New Roman" w:cs="Times New Roman"/>
                <w:b/>
                <w:bCs/>
                <w:color w:val="000000"/>
                <w:szCs w:val="20"/>
              </w:rPr>
              <w:fldChar w:fldCharType="begin">
                <w:fldData xml:space="preserve">PEVuZE5vdGU+PENpdGU+PEF1dGhvcj5LYWxsaW88L0F1dGhvcj48WWVhcj4yMDE4PC9ZZWFyPjxS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</w:fldData>
              </w:fldChar>
            </w:r>
            <w:r>
              <w:rPr>
                <w:rFonts w:ascii="Times New Roman" w:eastAsia="Times New Roman" w:hAnsi="Times New Roman" w:cs="Times New Roman"/>
                <w:b/>
                <w:bCs/>
                <w:color w:val="000000"/>
                <w:szCs w:val="20"/>
              </w:rPr>
              <w:instrText xml:space="preserve"> ADDIN EN.CITE.DATA </w:instrText>
            </w:r>
            <w:r>
              <w:rPr>
                <w:rFonts w:ascii="Times New Roman" w:eastAsia="Times New Roman" w:hAnsi="Times New Roman" w:cs="Times New Roman"/>
                <w:b/>
                <w:bCs/>
                <w:color w:val="000000"/>
                <w:szCs w:val="20"/>
              </w:rPr>
            </w:r>
            <w:r>
              <w:rPr>
                <w:rFonts w:ascii="Times New Roman" w:eastAsia="Times New Roman" w:hAnsi="Times New Roman" w:cs="Times New Roman"/>
                <w:b/>
                <w:bCs/>
                <w:color w:val="000000"/>
                <w:szCs w:val="20"/>
              </w:rPr>
              <w:fldChar w:fldCharType="end"/>
            </w:r>
            <w:r>
              <w:rPr>
                <w:rFonts w:ascii="Times New Roman" w:eastAsia="Times New Roman" w:hAnsi="Times New Roman" w:cs="Times New Roman"/>
                <w:b/>
                <w:bCs/>
                <w:color w:val="000000"/>
                <w:szCs w:val="20"/>
              </w:rPr>
            </w:r>
            <w:r>
              <w:rPr>
                <w:rFonts w:ascii="Times New Roman" w:eastAsia="Times New Roman" w:hAnsi="Times New Roman" w:cs="Times New Roman"/>
                <w:b/>
                <w:bCs/>
                <w:color w:val="000000"/>
                <w:szCs w:val="20"/>
              </w:rPr>
              <w:fldChar w:fldCharType="separate"/>
            </w:r>
            <w:r>
              <w:rPr>
                <w:rFonts w:ascii="Times New Roman" w:eastAsia="Times New Roman" w:hAnsi="Times New Roman" w:cs="Times New Roman"/>
                <w:b/>
                <w:bCs/>
                <w:noProof/>
                <w:color w:val="000000"/>
                <w:szCs w:val="20"/>
              </w:rPr>
              <w:t>[43]</w:t>
            </w:r>
            <w:r>
              <w:rPr>
                <w:rFonts w:ascii="Times New Roman" w:eastAsia="Times New Roman" w:hAnsi="Times New Roman" w:cs="Times New Roman"/>
                <w:b/>
                <w:bCs/>
                <w:color w:val="000000"/>
                <w:szCs w:val="20"/>
              </w:rPr>
              <w:fldChar w:fldCharType="end"/>
            </w:r>
          </w:p>
        </w:tc>
        <w:tc>
          <w:tcPr>
            <w:tcW w:w="844" w:type="pct"/>
            <w:shd w:val="clear" w:color="auto" w:fill="auto"/>
            <w:hideMark/>
          </w:tcPr>
          <w:p w14:paraId="4E31A8BC"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CINAHL, MEDLINE (Ovid), Scopus, International Pharmaceutical Abstracts, and Cochrane Library </w:t>
            </w:r>
            <w:r w:rsidRPr="007C0C15">
              <w:rPr>
                <w:rFonts w:ascii="Times New Roman" w:eastAsia="Times New Roman" w:hAnsi="Times New Roman" w:cs="Times New Roman"/>
                <w:color w:val="000000"/>
                <w:szCs w:val="20"/>
              </w:rPr>
              <w:br/>
              <w:t>• January 2000 to February 2016</w:t>
            </w:r>
          </w:p>
        </w:tc>
        <w:tc>
          <w:tcPr>
            <w:tcW w:w="249" w:type="pct"/>
            <w:shd w:val="clear" w:color="auto" w:fill="auto"/>
            <w:hideMark/>
          </w:tcPr>
          <w:p w14:paraId="622316C0"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16 (7,340)</w:t>
            </w:r>
          </w:p>
        </w:tc>
        <w:tc>
          <w:tcPr>
            <w:tcW w:w="500" w:type="pct"/>
            <w:shd w:val="clear" w:color="auto" w:fill="auto"/>
            <w:hideMark/>
          </w:tcPr>
          <w:p w14:paraId="772CB783"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Setting: outpatient</w:t>
            </w:r>
            <w:r w:rsidRPr="007C0C15">
              <w:rPr>
                <w:rFonts w:ascii="Times New Roman" w:eastAsia="Times New Roman" w:hAnsi="Times New Roman" w:cs="Times New Roman"/>
                <w:color w:val="000000"/>
                <w:szCs w:val="20"/>
              </w:rPr>
              <w:br/>
              <w:t>• Age 65+</w:t>
            </w:r>
          </w:p>
        </w:tc>
        <w:tc>
          <w:tcPr>
            <w:tcW w:w="781" w:type="pct"/>
            <w:shd w:val="clear" w:color="auto" w:fill="auto"/>
            <w:hideMark/>
          </w:tcPr>
          <w:p w14:paraId="09890EC9"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w:t>
            </w:r>
            <w:r w:rsidRPr="00BC0490">
              <w:rPr>
                <w:rFonts w:ascii="Times New Roman" w:eastAsia="Times New Roman" w:hAnsi="Times New Roman" w:cs="Times New Roman"/>
                <w:color w:val="000000"/>
                <w:szCs w:val="20"/>
                <w:u w:val="single"/>
              </w:rPr>
              <w:t>Aim</w:t>
            </w:r>
            <w:r w:rsidRPr="007C0C15">
              <w:rPr>
                <w:rFonts w:ascii="Times New Roman" w:eastAsia="Times New Roman" w:hAnsi="Times New Roman" w:cs="Times New Roman"/>
                <w:color w:val="000000"/>
                <w:szCs w:val="20"/>
              </w:rPr>
              <w:t>: describe the outcomes of medication reviews</w:t>
            </w:r>
            <w:r w:rsidRPr="007C0C15" w:rsidDel="00B44910">
              <w:rPr>
                <w:rFonts w:ascii="Times New Roman" w:eastAsia="Times New Roman" w:hAnsi="Times New Roman" w:cs="Times New Roman"/>
                <w:color w:val="000000"/>
                <w:szCs w:val="20"/>
              </w:rPr>
              <w:t xml:space="preserve"> </w:t>
            </w:r>
          </w:p>
          <w:p w14:paraId="6A08E19A"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w:t>
            </w:r>
            <w:r w:rsidRPr="00BC0490">
              <w:rPr>
                <w:rFonts w:ascii="Times New Roman" w:eastAsia="Times New Roman" w:hAnsi="Times New Roman" w:cs="Times New Roman"/>
                <w:color w:val="000000"/>
                <w:szCs w:val="20"/>
                <w:u w:val="single"/>
              </w:rPr>
              <w:t>Harm</w:t>
            </w:r>
            <w:r w:rsidRPr="007C0C15">
              <w:rPr>
                <w:rFonts w:ascii="Times New Roman" w:eastAsia="Times New Roman" w:hAnsi="Times New Roman" w:cs="Times New Roman"/>
                <w:color w:val="000000"/>
                <w:szCs w:val="20"/>
              </w:rPr>
              <w:t xml:space="preserve">: </w:t>
            </w:r>
            <w:r>
              <w:rPr>
                <w:rFonts w:ascii="Times New Roman" w:eastAsia="Times New Roman" w:hAnsi="Times New Roman" w:cs="Times New Roman"/>
                <w:color w:val="000000"/>
                <w:szCs w:val="20"/>
              </w:rPr>
              <w:t>n</w:t>
            </w:r>
            <w:r w:rsidRPr="007C0C15">
              <w:rPr>
                <w:rFonts w:ascii="Times New Roman" w:eastAsia="Times New Roman" w:hAnsi="Times New Roman" w:cs="Times New Roman"/>
                <w:color w:val="000000"/>
                <w:szCs w:val="20"/>
              </w:rPr>
              <w:t xml:space="preserve">ot </w:t>
            </w:r>
            <w:r>
              <w:rPr>
                <w:rFonts w:ascii="Times New Roman" w:eastAsia="Times New Roman" w:hAnsi="Times New Roman" w:cs="Times New Roman"/>
                <w:color w:val="000000"/>
                <w:szCs w:val="20"/>
              </w:rPr>
              <w:t>specified</w:t>
            </w:r>
            <w:r w:rsidRPr="007C0C15">
              <w:rPr>
                <w:rFonts w:ascii="Times New Roman" w:eastAsia="Times New Roman" w:hAnsi="Times New Roman" w:cs="Times New Roman"/>
                <w:color w:val="000000"/>
                <w:szCs w:val="20"/>
              </w:rPr>
              <w:br/>
              <w:t xml:space="preserve">• </w:t>
            </w:r>
            <w:r w:rsidRPr="00BC0490">
              <w:rPr>
                <w:rFonts w:ascii="Times New Roman" w:eastAsia="Times New Roman" w:hAnsi="Times New Roman" w:cs="Times New Roman"/>
                <w:color w:val="000000"/>
                <w:szCs w:val="20"/>
                <w:u w:val="single"/>
              </w:rPr>
              <w:t>Intervention type</w:t>
            </w:r>
            <w:r w:rsidRPr="007C0C15">
              <w:rPr>
                <w:rFonts w:ascii="Times New Roman" w:eastAsia="Times New Roman" w:hAnsi="Times New Roman" w:cs="Times New Roman"/>
                <w:color w:val="000000"/>
                <w:szCs w:val="20"/>
              </w:rPr>
              <w:t>: medication reviews</w:t>
            </w:r>
            <w:r w:rsidRPr="007C0C15">
              <w:rPr>
                <w:rFonts w:ascii="Times New Roman" w:eastAsia="Times New Roman" w:hAnsi="Times New Roman" w:cs="Times New Roman"/>
                <w:color w:val="000000"/>
                <w:szCs w:val="20"/>
              </w:rPr>
              <w:br/>
              <w:t xml:space="preserve">• </w:t>
            </w:r>
            <w:r w:rsidRPr="00BC0490">
              <w:rPr>
                <w:rFonts w:ascii="Times New Roman" w:eastAsia="Times New Roman" w:hAnsi="Times New Roman" w:cs="Times New Roman"/>
                <w:color w:val="000000"/>
                <w:szCs w:val="20"/>
                <w:u w:val="single"/>
              </w:rPr>
              <w:t>Facilitator</w:t>
            </w:r>
            <w:r w:rsidRPr="007C0C15">
              <w:rPr>
                <w:rFonts w:ascii="Times New Roman" w:eastAsia="Times New Roman" w:hAnsi="Times New Roman" w:cs="Times New Roman"/>
                <w:color w:val="000000"/>
                <w:szCs w:val="20"/>
              </w:rPr>
              <w:t>: community pharmacists</w:t>
            </w:r>
          </w:p>
        </w:tc>
        <w:tc>
          <w:tcPr>
            <w:tcW w:w="406" w:type="pct"/>
            <w:shd w:val="clear" w:color="auto" w:fill="auto"/>
            <w:hideMark/>
          </w:tcPr>
          <w:p w14:paraId="71C3ADB4"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No restrictions</w:t>
            </w:r>
          </w:p>
        </w:tc>
        <w:tc>
          <w:tcPr>
            <w:tcW w:w="969" w:type="pct"/>
            <w:shd w:val="clear" w:color="auto" w:fill="auto"/>
            <w:hideMark/>
          </w:tcPr>
          <w:p w14:paraId="7AEBCDA5"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No restrictions</w:t>
            </w:r>
          </w:p>
        </w:tc>
        <w:tc>
          <w:tcPr>
            <w:tcW w:w="313" w:type="pct"/>
            <w:shd w:val="clear" w:color="auto" w:fill="auto"/>
            <w:hideMark/>
          </w:tcPr>
          <w:p w14:paraId="433D2B80"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Critically low </w:t>
            </w:r>
          </w:p>
        </w:tc>
        <w:tc>
          <w:tcPr>
            <w:tcW w:w="311" w:type="pct"/>
            <w:shd w:val="clear" w:color="auto" w:fill="auto"/>
            <w:noWrap/>
            <w:hideMark/>
          </w:tcPr>
          <w:p w14:paraId="1CBAB162"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3 (3 RCTs</w:t>
            </w:r>
            <w:r>
              <w:rPr>
                <w:rFonts w:ascii="Times New Roman" w:eastAsia="Times New Roman" w:hAnsi="Times New Roman" w:cs="Times New Roman"/>
                <w:color w:val="000000"/>
                <w:szCs w:val="20"/>
                <w:vertAlign w:val="superscript"/>
              </w:rPr>
              <w:fldChar w:fldCharType="begin">
                <w:fldData xml:space="preserve">PEVuZE5vdGU+PENpdGU+PEF1dGhvcj5CZXJuc3RlbjwvQXV0aG9yPjxZZWFyPjIwMDE8L1llYXI+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</w:fldData>
              </w:fldChar>
            </w:r>
            <w:r>
              <w:rPr>
                <w:rFonts w:ascii="Times New Roman" w:eastAsia="Times New Roman" w:hAnsi="Times New Roman" w:cs="Times New Roman"/>
                <w:color w:val="000000"/>
                <w:szCs w:val="20"/>
                <w:vertAlign w:val="superscript"/>
              </w:rPr>
              <w:instrText xml:space="preserve"> ADDIN EN.CITE </w:instrText>
            </w:r>
            <w:r>
              <w:rPr>
                <w:rFonts w:ascii="Times New Roman" w:eastAsia="Times New Roman" w:hAnsi="Times New Roman" w:cs="Times New Roman"/>
                <w:color w:val="000000"/>
                <w:szCs w:val="20"/>
                <w:vertAlign w:val="superscript"/>
              </w:rPr>
              <w:fldChar w:fldCharType="begin">
                <w:fldData xml:space="preserve">PEVuZE5vdGU+PENpdGU+PEF1dGhvcj5CZXJuc3RlbjwvQXV0aG9yPjxZZWFyPjIwMDE8L1llYXI+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</w:fldData>
              </w:fldChar>
            </w:r>
            <w:r>
              <w:rPr>
                <w:rFonts w:ascii="Times New Roman" w:eastAsia="Times New Roman" w:hAnsi="Times New Roman" w:cs="Times New Roman"/>
                <w:color w:val="000000"/>
                <w:szCs w:val="20"/>
                <w:vertAlign w:val="superscript"/>
              </w:rPr>
              <w:instrText xml:space="preserve"> ADDIN EN.CITE.DATA </w:instrText>
            </w:r>
            <w:r>
              <w:rPr>
                <w:rFonts w:ascii="Times New Roman" w:eastAsia="Times New Roman" w:hAnsi="Times New Roman" w:cs="Times New Roman"/>
                <w:color w:val="000000"/>
                <w:szCs w:val="20"/>
                <w:vertAlign w:val="superscript"/>
              </w:rPr>
            </w:r>
            <w:r>
              <w:rPr>
                <w:rFonts w:ascii="Times New Roman" w:eastAsia="Times New Roman" w:hAnsi="Times New Roman" w:cs="Times New Roman"/>
                <w:color w:val="000000"/>
                <w:szCs w:val="20"/>
                <w:vertAlign w:val="superscript"/>
              </w:rPr>
              <w:fldChar w:fldCharType="end"/>
            </w:r>
            <w:r>
              <w:rPr>
                <w:rFonts w:ascii="Times New Roman" w:eastAsia="Times New Roman" w:hAnsi="Times New Roman" w:cs="Times New Roman"/>
                <w:color w:val="000000"/>
                <w:szCs w:val="20"/>
                <w:vertAlign w:val="superscript"/>
              </w:rPr>
            </w:r>
            <w:r>
              <w:rPr>
                <w:rFonts w:ascii="Times New Roman" w:eastAsia="Times New Roman" w:hAnsi="Times New Roman" w:cs="Times New Roman"/>
                <w:color w:val="000000"/>
                <w:szCs w:val="20"/>
                <w:vertAlign w:val="superscript"/>
              </w:rPr>
              <w:fldChar w:fldCharType="separate"/>
            </w:r>
            <w:r>
              <w:rPr>
                <w:rFonts w:ascii="Times New Roman" w:eastAsia="Times New Roman" w:hAnsi="Times New Roman" w:cs="Times New Roman"/>
                <w:noProof/>
                <w:color w:val="000000"/>
                <w:szCs w:val="20"/>
                <w:vertAlign w:val="superscript"/>
              </w:rPr>
              <w:t>[114,117,154]</w:t>
            </w:r>
            <w:r>
              <w:rPr>
                <w:rFonts w:ascii="Times New Roman" w:eastAsia="Times New Roman" w:hAnsi="Times New Roman" w:cs="Times New Roman"/>
                <w:color w:val="000000"/>
                <w:szCs w:val="20"/>
                <w:vertAlign w:val="superscript"/>
              </w:rPr>
              <w:fldChar w:fldCharType="end"/>
            </w:r>
            <w:r w:rsidRPr="007C0C15">
              <w:rPr>
                <w:rFonts w:ascii="Times New Roman" w:eastAsia="Times New Roman" w:hAnsi="Times New Roman" w:cs="Times New Roman"/>
                <w:color w:val="000000"/>
                <w:szCs w:val="20"/>
              </w:rPr>
              <w:t>)</w:t>
            </w:r>
          </w:p>
        </w:tc>
        <w:tc>
          <w:tcPr>
            <w:tcW w:w="253" w:type="pct"/>
            <w:shd w:val="clear" w:color="auto" w:fill="auto"/>
            <w:hideMark/>
          </w:tcPr>
          <w:p w14:paraId="4133B4F3"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3,143 (Not stated)</w:t>
            </w:r>
          </w:p>
        </w:tc>
      </w:tr>
      <w:tr w:rsidR="009B2D2E" w:rsidRPr="007C0C15" w14:paraId="7FEF87BF" w14:textId="77777777" w:rsidTr="00F13EAC">
        <w:trPr>
          <w:cantSplit/>
          <w:jc w:val="center"/>
        </w:trPr>
        <w:tc>
          <w:tcPr>
            <w:tcW w:w="374" w:type="pct"/>
            <w:shd w:val="clear" w:color="auto" w:fill="auto"/>
            <w:hideMark/>
          </w:tcPr>
          <w:p w14:paraId="73357378" w14:textId="77777777" w:rsidR="009B2D2E" w:rsidRPr="007C0C15" w:rsidRDefault="009B2D2E" w:rsidP="00DE7571">
            <w:pP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Rankin et al (2018)</w:t>
            </w:r>
            <w:r>
              <w:rPr>
                <w:rFonts w:ascii="Times New Roman" w:eastAsia="Times New Roman" w:hAnsi="Times New Roman" w:cs="Times New Roman"/>
                <w:b/>
                <w:bCs/>
                <w:color w:val="000000"/>
                <w:szCs w:val="20"/>
              </w:rPr>
              <w:fldChar w:fldCharType="begin">
                <w:fldData xml:space="preserve">PEVuZE5vdGU+PENpdGU+PEF1dGhvcj5SYW5raW48L0F1dGhvcj48WWVhcj4yMDE4PC9ZZWFyPjxS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</w:fldData>
              </w:fldChar>
            </w:r>
            <w:r>
              <w:rPr>
                <w:rFonts w:ascii="Times New Roman" w:eastAsia="Times New Roman" w:hAnsi="Times New Roman" w:cs="Times New Roman"/>
                <w:b/>
                <w:bCs/>
                <w:color w:val="000000"/>
                <w:szCs w:val="20"/>
              </w:rPr>
              <w:instrText xml:space="preserve"> ADDIN EN.CITE </w:instrText>
            </w:r>
            <w:r>
              <w:rPr>
                <w:rFonts w:ascii="Times New Roman" w:eastAsia="Times New Roman" w:hAnsi="Times New Roman" w:cs="Times New Roman"/>
                <w:b/>
                <w:bCs/>
                <w:color w:val="000000"/>
                <w:szCs w:val="20"/>
              </w:rPr>
              <w:fldChar w:fldCharType="begin">
                <w:fldData xml:space="preserve">PEVuZE5vdGU+PENpdGU+PEF1dGhvcj5SYW5raW48L0F1dGhvcj48WWVhcj4yMDE4PC9ZZWFyPjxS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</w:fldData>
              </w:fldChar>
            </w:r>
            <w:r>
              <w:rPr>
                <w:rFonts w:ascii="Times New Roman" w:eastAsia="Times New Roman" w:hAnsi="Times New Roman" w:cs="Times New Roman"/>
                <w:b/>
                <w:bCs/>
                <w:color w:val="000000"/>
                <w:szCs w:val="20"/>
              </w:rPr>
              <w:instrText xml:space="preserve"> ADDIN EN.CITE.DATA </w:instrText>
            </w:r>
            <w:r>
              <w:rPr>
                <w:rFonts w:ascii="Times New Roman" w:eastAsia="Times New Roman" w:hAnsi="Times New Roman" w:cs="Times New Roman"/>
                <w:b/>
                <w:bCs/>
                <w:color w:val="000000"/>
                <w:szCs w:val="20"/>
              </w:rPr>
            </w:r>
            <w:r>
              <w:rPr>
                <w:rFonts w:ascii="Times New Roman" w:eastAsia="Times New Roman" w:hAnsi="Times New Roman" w:cs="Times New Roman"/>
                <w:b/>
                <w:bCs/>
                <w:color w:val="000000"/>
                <w:szCs w:val="20"/>
              </w:rPr>
              <w:fldChar w:fldCharType="end"/>
            </w:r>
            <w:r>
              <w:rPr>
                <w:rFonts w:ascii="Times New Roman" w:eastAsia="Times New Roman" w:hAnsi="Times New Roman" w:cs="Times New Roman"/>
                <w:b/>
                <w:bCs/>
                <w:color w:val="000000"/>
                <w:szCs w:val="20"/>
              </w:rPr>
            </w:r>
            <w:r>
              <w:rPr>
                <w:rFonts w:ascii="Times New Roman" w:eastAsia="Times New Roman" w:hAnsi="Times New Roman" w:cs="Times New Roman"/>
                <w:b/>
                <w:bCs/>
                <w:color w:val="000000"/>
                <w:szCs w:val="20"/>
              </w:rPr>
              <w:fldChar w:fldCharType="separate"/>
            </w:r>
            <w:r>
              <w:rPr>
                <w:rFonts w:ascii="Times New Roman" w:eastAsia="Times New Roman" w:hAnsi="Times New Roman" w:cs="Times New Roman"/>
                <w:b/>
                <w:bCs/>
                <w:noProof/>
                <w:color w:val="000000"/>
                <w:szCs w:val="20"/>
              </w:rPr>
              <w:t>[53]</w:t>
            </w:r>
            <w:r>
              <w:rPr>
                <w:rFonts w:ascii="Times New Roman" w:eastAsia="Times New Roman" w:hAnsi="Times New Roman" w:cs="Times New Roman"/>
                <w:b/>
                <w:bCs/>
                <w:color w:val="000000"/>
                <w:szCs w:val="20"/>
              </w:rPr>
              <w:fldChar w:fldCharType="end"/>
            </w:r>
          </w:p>
        </w:tc>
        <w:tc>
          <w:tcPr>
            <w:tcW w:w="844" w:type="pct"/>
            <w:shd w:val="clear" w:color="auto" w:fill="auto"/>
            <w:hideMark/>
          </w:tcPr>
          <w:p w14:paraId="649BA952"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CENTRAL, Health Technology Assessment Database, NHS Economic Evaluation Database, MEDLINE Ovid, Embase Ovid and CINAHL EBSCO </w:t>
            </w:r>
            <w:r w:rsidRPr="007C0C15">
              <w:rPr>
                <w:rFonts w:ascii="Times New Roman" w:eastAsia="Times New Roman" w:hAnsi="Times New Roman" w:cs="Times New Roman"/>
                <w:color w:val="000000"/>
                <w:szCs w:val="20"/>
              </w:rPr>
              <w:br/>
              <w:t>• November 2013 to February 2018</w:t>
            </w:r>
          </w:p>
        </w:tc>
        <w:tc>
          <w:tcPr>
            <w:tcW w:w="249" w:type="pct"/>
            <w:shd w:val="clear" w:color="auto" w:fill="auto"/>
            <w:hideMark/>
          </w:tcPr>
          <w:p w14:paraId="42BB89D4"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32 (28,672)</w:t>
            </w:r>
          </w:p>
        </w:tc>
        <w:tc>
          <w:tcPr>
            <w:tcW w:w="500" w:type="pct"/>
            <w:shd w:val="clear" w:color="auto" w:fill="auto"/>
            <w:hideMark/>
          </w:tcPr>
          <w:p w14:paraId="2FA35818"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Setting: any </w:t>
            </w:r>
            <w:r w:rsidRPr="007C0C15">
              <w:rPr>
                <w:rFonts w:ascii="Times New Roman" w:eastAsia="Times New Roman" w:hAnsi="Times New Roman" w:cs="Times New Roman"/>
                <w:color w:val="000000"/>
                <w:szCs w:val="20"/>
              </w:rPr>
              <w:br/>
              <w:t>• Age 65+</w:t>
            </w:r>
            <w:r w:rsidRPr="007C0C15">
              <w:rPr>
                <w:rFonts w:ascii="Times New Roman" w:eastAsia="Times New Roman" w:hAnsi="Times New Roman" w:cs="Times New Roman"/>
                <w:color w:val="000000"/>
                <w:szCs w:val="20"/>
              </w:rPr>
              <w:br/>
              <w:t>• Having &gt;1 long term medical condition</w:t>
            </w:r>
            <w:r w:rsidRPr="007C0C15">
              <w:rPr>
                <w:rFonts w:ascii="Times New Roman" w:eastAsia="Times New Roman" w:hAnsi="Times New Roman" w:cs="Times New Roman"/>
                <w:color w:val="000000"/>
                <w:szCs w:val="20"/>
              </w:rPr>
              <w:br/>
              <w:t>• Receiving polypharmacy (≥4 prescribed medicines)</w:t>
            </w:r>
          </w:p>
        </w:tc>
        <w:tc>
          <w:tcPr>
            <w:tcW w:w="781" w:type="pct"/>
            <w:shd w:val="clear" w:color="auto" w:fill="auto"/>
            <w:hideMark/>
          </w:tcPr>
          <w:p w14:paraId="28774E89"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w:t>
            </w:r>
            <w:r w:rsidRPr="00BC0490">
              <w:rPr>
                <w:rFonts w:ascii="Times New Roman" w:eastAsia="Times New Roman" w:hAnsi="Times New Roman" w:cs="Times New Roman"/>
                <w:color w:val="000000"/>
                <w:szCs w:val="20"/>
                <w:u w:val="single"/>
              </w:rPr>
              <w:t>Aim</w:t>
            </w:r>
            <w:r w:rsidRPr="007C0C15">
              <w:rPr>
                <w:rFonts w:ascii="Times New Roman" w:eastAsia="Times New Roman" w:hAnsi="Times New Roman" w:cs="Times New Roman"/>
                <w:color w:val="000000"/>
                <w:szCs w:val="20"/>
              </w:rPr>
              <w:t>: improve appropriate polypharmacy</w:t>
            </w:r>
          </w:p>
          <w:p w14:paraId="040CB1FE"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w:t>
            </w:r>
            <w:r w:rsidRPr="00BC0490">
              <w:rPr>
                <w:rFonts w:ascii="Times New Roman" w:eastAsia="Times New Roman" w:hAnsi="Times New Roman" w:cs="Times New Roman"/>
                <w:color w:val="000000"/>
                <w:szCs w:val="20"/>
                <w:u w:val="single"/>
              </w:rPr>
              <w:t>Harm</w:t>
            </w:r>
            <w:r w:rsidRPr="007C0C15">
              <w:rPr>
                <w:rFonts w:ascii="Times New Roman" w:eastAsia="Times New Roman" w:hAnsi="Times New Roman" w:cs="Times New Roman"/>
                <w:color w:val="000000"/>
                <w:szCs w:val="20"/>
              </w:rPr>
              <w:t xml:space="preserve">: </w:t>
            </w:r>
            <w:r>
              <w:rPr>
                <w:rFonts w:ascii="Times New Roman" w:eastAsia="Times New Roman" w:hAnsi="Times New Roman" w:cs="Times New Roman"/>
                <w:color w:val="000000"/>
                <w:szCs w:val="20"/>
              </w:rPr>
              <w:t>specified</w:t>
            </w:r>
            <w:r w:rsidRPr="007C0C15">
              <w:rPr>
                <w:rFonts w:ascii="Times New Roman" w:eastAsia="Times New Roman" w:hAnsi="Times New Roman" w:cs="Times New Roman"/>
                <w:color w:val="000000"/>
                <w:szCs w:val="20"/>
              </w:rPr>
              <w:t xml:space="preserve">; </w:t>
            </w:r>
            <w:r>
              <w:rPr>
                <w:rFonts w:ascii="Times New Roman" w:eastAsia="Times New Roman" w:hAnsi="Times New Roman" w:cs="Times New Roman"/>
                <w:color w:val="000000"/>
                <w:szCs w:val="20"/>
              </w:rPr>
              <w:t>d</w:t>
            </w:r>
            <w:r w:rsidRPr="007C0C15">
              <w:rPr>
                <w:rFonts w:ascii="Times New Roman" w:eastAsia="Times New Roman" w:hAnsi="Times New Roman" w:cs="Times New Roman"/>
                <w:color w:val="000000"/>
                <w:szCs w:val="20"/>
              </w:rPr>
              <w:t xml:space="preserve">efined </w:t>
            </w:r>
            <w:r w:rsidRPr="007C0C15">
              <w:rPr>
                <w:rFonts w:ascii="Times New Roman" w:eastAsia="Times New Roman" w:hAnsi="Times New Roman" w:cs="Times New Roman"/>
                <w:color w:val="000000"/>
                <w:szCs w:val="20"/>
              </w:rPr>
              <w:br/>
              <w:t xml:space="preserve">• </w:t>
            </w:r>
            <w:r w:rsidRPr="00BC0490">
              <w:rPr>
                <w:rFonts w:ascii="Times New Roman" w:eastAsia="Times New Roman" w:hAnsi="Times New Roman" w:cs="Times New Roman"/>
                <w:color w:val="000000"/>
                <w:szCs w:val="20"/>
                <w:u w:val="single"/>
              </w:rPr>
              <w:t>Intervention type</w:t>
            </w:r>
            <w:r w:rsidRPr="007C0C15">
              <w:rPr>
                <w:rFonts w:ascii="Times New Roman" w:eastAsia="Times New Roman" w:hAnsi="Times New Roman" w:cs="Times New Roman"/>
                <w:color w:val="000000"/>
                <w:szCs w:val="20"/>
              </w:rPr>
              <w:t xml:space="preserve">: no restrictions </w:t>
            </w:r>
            <w:r w:rsidRPr="007C0C15">
              <w:rPr>
                <w:rFonts w:ascii="Times New Roman" w:eastAsia="Times New Roman" w:hAnsi="Times New Roman" w:cs="Times New Roman"/>
                <w:color w:val="000000"/>
                <w:szCs w:val="20"/>
              </w:rPr>
              <w:br/>
              <w:t xml:space="preserve">• </w:t>
            </w:r>
            <w:r w:rsidRPr="00BC0490">
              <w:rPr>
                <w:rFonts w:ascii="Times New Roman" w:eastAsia="Times New Roman" w:hAnsi="Times New Roman" w:cs="Times New Roman"/>
                <w:color w:val="000000"/>
                <w:szCs w:val="20"/>
                <w:u w:val="single"/>
              </w:rPr>
              <w:t>Facilitator</w:t>
            </w:r>
            <w:r w:rsidRPr="007C0C15">
              <w:rPr>
                <w:rFonts w:ascii="Times New Roman" w:eastAsia="Times New Roman" w:hAnsi="Times New Roman" w:cs="Times New Roman"/>
                <w:color w:val="000000"/>
                <w:szCs w:val="20"/>
              </w:rPr>
              <w:t>: not stated</w:t>
            </w:r>
          </w:p>
        </w:tc>
        <w:tc>
          <w:tcPr>
            <w:tcW w:w="406" w:type="pct"/>
            <w:shd w:val="clear" w:color="auto" w:fill="auto"/>
            <w:hideMark/>
          </w:tcPr>
          <w:p w14:paraId="7615170A"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Usual care</w:t>
            </w:r>
          </w:p>
        </w:tc>
        <w:tc>
          <w:tcPr>
            <w:tcW w:w="969" w:type="pct"/>
            <w:shd w:val="clear" w:color="auto" w:fill="auto"/>
            <w:hideMark/>
          </w:tcPr>
          <w:p w14:paraId="2221DC90" w14:textId="77777777" w:rsidR="009B2D2E" w:rsidRPr="007C0C15" w:rsidRDefault="009B2D2E" w:rsidP="00DE7571">
            <w:pPr>
              <w:rPr>
                <w:rFonts w:ascii="Times New Roman" w:hAnsi="Times New Roman" w:cs="Times New Roman"/>
                <w:color w:val="000000"/>
                <w:szCs w:val="20"/>
              </w:rPr>
            </w:pPr>
            <w:r w:rsidRPr="007C0C15">
              <w:rPr>
                <w:rFonts w:ascii="Times New Roman" w:hAnsi="Times New Roman" w:cs="Times New Roman"/>
                <w:color w:val="000000"/>
                <w:szCs w:val="20"/>
                <w:u w:val="single"/>
              </w:rPr>
              <w:t>Primary outcomes</w:t>
            </w:r>
            <w:r w:rsidRPr="007C0C15">
              <w:rPr>
                <w:rFonts w:ascii="Times New Roman" w:hAnsi="Times New Roman" w:cs="Times New Roman"/>
                <w:color w:val="000000"/>
                <w:szCs w:val="20"/>
              </w:rPr>
              <w:t>:</w:t>
            </w:r>
            <w:r w:rsidRPr="007C0C15">
              <w:rPr>
                <w:rFonts w:ascii="Times New Roman" w:hAnsi="Times New Roman" w:cs="Times New Roman"/>
                <w:color w:val="000000"/>
                <w:szCs w:val="20"/>
              </w:rPr>
              <w:br/>
              <w:t>• Medication appropriateness (GRADE: very low)</w:t>
            </w:r>
            <w:r w:rsidRPr="007C0C15">
              <w:rPr>
                <w:rFonts w:ascii="Times New Roman" w:hAnsi="Times New Roman" w:cs="Times New Roman"/>
                <w:color w:val="000000"/>
                <w:szCs w:val="20"/>
              </w:rPr>
              <w:br/>
              <w:t>• PIMs (GRADE: very low)</w:t>
            </w:r>
            <w:r w:rsidRPr="007C0C15">
              <w:rPr>
                <w:rFonts w:ascii="Times New Roman" w:hAnsi="Times New Roman" w:cs="Times New Roman"/>
                <w:color w:val="000000"/>
                <w:szCs w:val="20"/>
              </w:rPr>
              <w:br/>
              <w:t>• Potential prescribing omissions (GRADE: low to very low)</w:t>
            </w:r>
            <w:r w:rsidRPr="007C0C15">
              <w:rPr>
                <w:rFonts w:ascii="Times New Roman" w:hAnsi="Times New Roman" w:cs="Times New Roman"/>
                <w:color w:val="000000"/>
                <w:szCs w:val="20"/>
              </w:rPr>
              <w:br/>
              <w:t>• Hospital admissions (GRADE: low)</w:t>
            </w:r>
          </w:p>
          <w:p w14:paraId="08173298" w14:textId="77777777" w:rsidR="009B2D2E" w:rsidRPr="007C0C15" w:rsidRDefault="009B2D2E" w:rsidP="00DE7571">
            <w:pPr>
              <w:rPr>
                <w:rStyle w:val="Heading1Char211"/>
                <w:rFonts w:ascii="Times New Roman" w:eastAsia="Times New Roman" w:hAnsi="Times New Roman" w:cs="Times New Roman"/>
                <w:szCs w:val="20"/>
                <w:vertAlign w:val="superscript"/>
              </w:rPr>
            </w:pPr>
            <w:r w:rsidRPr="007C0C15">
              <w:rPr>
                <w:rFonts w:ascii="Times New Roman" w:hAnsi="Times New Roman" w:cs="Times New Roman"/>
                <w:color w:val="000000"/>
                <w:szCs w:val="20"/>
                <w:u w:val="single"/>
              </w:rPr>
              <w:t>Secondary outcomes</w:t>
            </w:r>
            <w:r w:rsidRPr="007C0C15">
              <w:rPr>
                <w:rFonts w:ascii="Times New Roman" w:hAnsi="Times New Roman" w:cs="Times New Roman"/>
                <w:color w:val="000000"/>
                <w:szCs w:val="20"/>
              </w:rPr>
              <w:t>:</w:t>
            </w:r>
          </w:p>
          <w:p w14:paraId="7CFCA01F" w14:textId="77777777" w:rsidR="009B2D2E" w:rsidRPr="007C0C15" w:rsidRDefault="009B2D2E" w:rsidP="00DE7571">
            <w:pPr>
              <w:pStyle w:val="Revision"/>
              <w:rPr>
                <w:rFonts w:ascii="Times New Roman" w:hAnsi="Times New Roman" w:cs="Times New Roman"/>
                <w:szCs w:val="20"/>
              </w:rPr>
            </w:pPr>
            <w:r w:rsidRPr="007C0C15">
              <w:rPr>
                <w:rFonts w:ascii="Times New Roman" w:hAnsi="Times New Roman" w:cs="Times New Roman"/>
                <w:color w:val="000000"/>
                <w:szCs w:val="20"/>
              </w:rPr>
              <w:t xml:space="preserve">• </w:t>
            </w:r>
            <w:r w:rsidRPr="007C0C15">
              <w:rPr>
                <w:rFonts w:ascii="Times New Roman" w:hAnsi="Times New Roman" w:cs="Times New Roman"/>
                <w:szCs w:val="20"/>
              </w:rPr>
              <w:t>Medication-related problem</w:t>
            </w:r>
          </w:p>
          <w:p w14:paraId="0297BA3B" w14:textId="77777777" w:rsidR="009B2D2E" w:rsidRPr="007C0C15" w:rsidRDefault="009B2D2E" w:rsidP="00DE7571">
            <w:pPr>
              <w:pStyle w:val="Revision"/>
              <w:rPr>
                <w:rFonts w:ascii="Times New Roman" w:hAnsi="Times New Roman" w:cs="Times New Roman"/>
                <w:szCs w:val="20"/>
              </w:rPr>
            </w:pPr>
            <w:r w:rsidRPr="007C0C15">
              <w:rPr>
                <w:rFonts w:ascii="Times New Roman" w:hAnsi="Times New Roman" w:cs="Times New Roman"/>
                <w:color w:val="000000"/>
                <w:szCs w:val="20"/>
              </w:rPr>
              <w:t>• A</w:t>
            </w:r>
            <w:r w:rsidRPr="007C0C15">
              <w:rPr>
                <w:rFonts w:ascii="Times New Roman" w:hAnsi="Times New Roman" w:cs="Times New Roman"/>
                <w:szCs w:val="20"/>
              </w:rPr>
              <w:t>dherence to medication</w:t>
            </w:r>
          </w:p>
          <w:p w14:paraId="11D00B61" w14:textId="77777777" w:rsidR="009B2D2E" w:rsidRPr="007C0C15" w:rsidRDefault="009B2D2E" w:rsidP="00DE7571">
            <w:pPr>
              <w:pStyle w:val="Revision"/>
              <w:rPr>
                <w:rFonts w:ascii="Times New Roman" w:hAnsi="Times New Roman" w:cs="Times New Roman"/>
                <w:szCs w:val="20"/>
              </w:rPr>
            </w:pPr>
            <w:r w:rsidRPr="007C0C15">
              <w:rPr>
                <w:rFonts w:ascii="Times New Roman" w:hAnsi="Times New Roman" w:cs="Times New Roman"/>
                <w:color w:val="000000"/>
                <w:szCs w:val="20"/>
              </w:rPr>
              <w:t>• Q</w:t>
            </w:r>
            <w:r w:rsidRPr="007C0C15">
              <w:rPr>
                <w:rFonts w:ascii="Times New Roman" w:hAnsi="Times New Roman" w:cs="Times New Roman"/>
                <w:szCs w:val="20"/>
              </w:rPr>
              <w:t>uality of life (GRADE: low)</w:t>
            </w:r>
          </w:p>
        </w:tc>
        <w:tc>
          <w:tcPr>
            <w:tcW w:w="313" w:type="pct"/>
            <w:shd w:val="clear" w:color="auto" w:fill="auto"/>
            <w:noWrap/>
            <w:hideMark/>
          </w:tcPr>
          <w:p w14:paraId="75514694"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Low</w:t>
            </w:r>
          </w:p>
        </w:tc>
        <w:tc>
          <w:tcPr>
            <w:tcW w:w="311" w:type="pct"/>
            <w:shd w:val="clear" w:color="auto" w:fill="auto"/>
            <w:hideMark/>
          </w:tcPr>
          <w:p w14:paraId="4A0D9167"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10 (9 RCTs</w:t>
            </w:r>
            <w:r>
              <w:rPr>
                <w:rFonts w:ascii="Times New Roman" w:eastAsia="Times New Roman" w:hAnsi="Times New Roman" w:cs="Times New Roman"/>
                <w:color w:val="000000"/>
                <w:szCs w:val="20"/>
              </w:rPr>
              <w:fldChar w:fldCharType="begin">
                <w:fldData xml:space="preserve">PEVuZE5vdGU+PENpdGU+PEF1dGhvcj5DbHluZTwvQXV0aG9yPjxZZWFyPjIwMTU8L1llYXI+PFJl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=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PEVuZE5vdGU+PENpdGU+PEF1dGhvcj5DbHluZTwvQXV0aG9yPjxZZWFyPjIwMTU8L1llYXI+PFJl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=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[88,90,129,137,178,187,207,245,248]</w:t>
            </w:r>
            <w:r>
              <w:rPr>
                <w:rFonts w:ascii="Times New Roman" w:eastAsia="Times New Roman" w:hAnsi="Times New Roman" w:cs="Times New Roman"/>
                <w:color w:val="000000"/>
                <w:szCs w:val="20"/>
              </w:rPr>
              <w:fldChar w:fldCharType="end"/>
            </w:r>
            <w:r w:rsidRPr="007C0C15">
              <w:rPr>
                <w:rFonts w:ascii="Times New Roman" w:eastAsia="Times New Roman" w:hAnsi="Times New Roman" w:cs="Times New Roman"/>
                <w:color w:val="000000"/>
                <w:szCs w:val="20"/>
              </w:rPr>
              <w:t>, 1 nRCT</w:t>
            </w:r>
            <w:r>
              <w:rPr>
                <w:rFonts w:ascii="Times New Roman" w:eastAsia="Times New Roman" w:hAnsi="Times New Roman" w:cs="Times New Roman"/>
                <w:color w:val="000000"/>
                <w:szCs w:val="20"/>
                <w:vertAlign w:val="superscript"/>
              </w:rPr>
              <w:fldChar w:fldCharType="begin">
                <w:fldData xml:space="preserve">PEVuZE5vdGU+PENpdGU+PEF1dGhvcj5WYW4gZGVyIExpbmRlbjwvQXV0aG9yPjxZZWFyPjIwMTc8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</w:fldData>
              </w:fldChar>
            </w:r>
            <w:r>
              <w:rPr>
                <w:rFonts w:ascii="Times New Roman" w:eastAsia="Times New Roman" w:hAnsi="Times New Roman" w:cs="Times New Roman"/>
                <w:color w:val="000000"/>
                <w:szCs w:val="20"/>
                <w:vertAlign w:val="superscript"/>
              </w:rPr>
              <w:instrText xml:space="preserve"> ADDIN EN.CITE </w:instrText>
            </w:r>
            <w:r>
              <w:rPr>
                <w:rFonts w:ascii="Times New Roman" w:eastAsia="Times New Roman" w:hAnsi="Times New Roman" w:cs="Times New Roman"/>
                <w:color w:val="000000"/>
                <w:szCs w:val="20"/>
                <w:vertAlign w:val="superscript"/>
              </w:rPr>
              <w:fldChar w:fldCharType="begin">
                <w:fldData xml:space="preserve">PEVuZE5vdGU+PENpdGU+PEF1dGhvcj5WYW4gZGVyIExpbmRlbjwvQXV0aG9yPjxZZWFyPjIwMTc8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</w:fldData>
              </w:fldChar>
            </w:r>
            <w:r>
              <w:rPr>
                <w:rFonts w:ascii="Times New Roman" w:eastAsia="Times New Roman" w:hAnsi="Times New Roman" w:cs="Times New Roman"/>
                <w:color w:val="000000"/>
                <w:szCs w:val="20"/>
                <w:vertAlign w:val="superscript"/>
              </w:rPr>
              <w:instrText xml:space="preserve"> ADDIN EN.CITE.DATA </w:instrText>
            </w:r>
            <w:r>
              <w:rPr>
                <w:rFonts w:ascii="Times New Roman" w:eastAsia="Times New Roman" w:hAnsi="Times New Roman" w:cs="Times New Roman"/>
                <w:color w:val="000000"/>
                <w:szCs w:val="20"/>
                <w:vertAlign w:val="superscript"/>
              </w:rPr>
            </w:r>
            <w:r>
              <w:rPr>
                <w:rFonts w:ascii="Times New Roman" w:eastAsia="Times New Roman" w:hAnsi="Times New Roman" w:cs="Times New Roman"/>
                <w:color w:val="000000"/>
                <w:szCs w:val="20"/>
                <w:vertAlign w:val="superscript"/>
              </w:rPr>
              <w:fldChar w:fldCharType="end"/>
            </w:r>
            <w:r>
              <w:rPr>
                <w:rFonts w:ascii="Times New Roman" w:eastAsia="Times New Roman" w:hAnsi="Times New Roman" w:cs="Times New Roman"/>
                <w:color w:val="000000"/>
                <w:szCs w:val="20"/>
                <w:vertAlign w:val="superscript"/>
              </w:rPr>
            </w:r>
            <w:r>
              <w:rPr>
                <w:rFonts w:ascii="Times New Roman" w:eastAsia="Times New Roman" w:hAnsi="Times New Roman" w:cs="Times New Roman"/>
                <w:color w:val="000000"/>
                <w:szCs w:val="20"/>
                <w:vertAlign w:val="superscript"/>
              </w:rPr>
              <w:fldChar w:fldCharType="separate"/>
            </w:r>
            <w:r>
              <w:rPr>
                <w:rFonts w:ascii="Times New Roman" w:eastAsia="Times New Roman" w:hAnsi="Times New Roman" w:cs="Times New Roman"/>
                <w:noProof/>
                <w:color w:val="000000"/>
                <w:szCs w:val="20"/>
                <w:vertAlign w:val="superscript"/>
              </w:rPr>
              <w:t>[156]</w:t>
            </w:r>
            <w:r>
              <w:rPr>
                <w:rFonts w:ascii="Times New Roman" w:eastAsia="Times New Roman" w:hAnsi="Times New Roman" w:cs="Times New Roman"/>
                <w:color w:val="000000"/>
                <w:szCs w:val="20"/>
                <w:vertAlign w:val="superscript"/>
              </w:rPr>
              <w:fldChar w:fldCharType="end"/>
            </w:r>
            <w:r w:rsidRPr="007C0C15">
              <w:rPr>
                <w:rFonts w:ascii="Times New Roman" w:eastAsia="Times New Roman" w:hAnsi="Times New Roman" w:cs="Times New Roman"/>
                <w:color w:val="000000"/>
                <w:szCs w:val="20"/>
              </w:rPr>
              <w:t>)</w:t>
            </w:r>
          </w:p>
        </w:tc>
        <w:tc>
          <w:tcPr>
            <w:tcW w:w="253" w:type="pct"/>
            <w:shd w:val="clear" w:color="auto" w:fill="auto"/>
            <w:hideMark/>
          </w:tcPr>
          <w:p w14:paraId="058FFD27"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1,663 (64 - 85)</w:t>
            </w:r>
          </w:p>
        </w:tc>
      </w:tr>
      <w:tr w:rsidR="009B2D2E" w:rsidRPr="007C0C15" w14:paraId="313036E6" w14:textId="77777777" w:rsidTr="00F13EAC">
        <w:trPr>
          <w:cantSplit/>
          <w:jc w:val="center"/>
        </w:trPr>
        <w:tc>
          <w:tcPr>
            <w:tcW w:w="374" w:type="pct"/>
            <w:shd w:val="clear" w:color="auto" w:fill="auto"/>
            <w:hideMark/>
          </w:tcPr>
          <w:p w14:paraId="2337AEA3" w14:textId="77777777" w:rsidR="009B2D2E" w:rsidRPr="007C0C15" w:rsidRDefault="009B2D2E" w:rsidP="00DE7571">
            <w:pP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Thillainadesan et al (2018)</w:t>
            </w:r>
            <w:r>
              <w:rPr>
                <w:rFonts w:ascii="Times New Roman" w:eastAsia="Times New Roman" w:hAnsi="Times New Roman" w:cs="Times New Roman"/>
                <w:b/>
                <w:bCs/>
                <w:color w:val="000000"/>
                <w:szCs w:val="20"/>
              </w:rPr>
              <w:fldChar w:fldCharType="begin">
                <w:fldData xml:space="preserve">PEVuZE5vdGU+PENpdGU+PEF1dGhvcj5UaGlsbGFpbmFkZXNhbjwvQXV0aG9yPjxZZWFyPjIwMTg8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</w:fldData>
              </w:fldChar>
            </w:r>
            <w:r>
              <w:rPr>
                <w:rFonts w:ascii="Times New Roman" w:eastAsia="Times New Roman" w:hAnsi="Times New Roman" w:cs="Times New Roman"/>
                <w:b/>
                <w:bCs/>
                <w:color w:val="000000"/>
                <w:szCs w:val="20"/>
              </w:rPr>
              <w:instrText xml:space="preserve"> ADDIN EN.CITE </w:instrText>
            </w:r>
            <w:r>
              <w:rPr>
                <w:rFonts w:ascii="Times New Roman" w:eastAsia="Times New Roman" w:hAnsi="Times New Roman" w:cs="Times New Roman"/>
                <w:b/>
                <w:bCs/>
                <w:color w:val="000000"/>
                <w:szCs w:val="20"/>
              </w:rPr>
              <w:fldChar w:fldCharType="begin">
                <w:fldData xml:space="preserve">PEVuZE5vdGU+PENpdGU+PEF1dGhvcj5UaGlsbGFpbmFkZXNhbjwvQXV0aG9yPjxZZWFyPjIwMTg8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</w:fldData>
              </w:fldChar>
            </w:r>
            <w:r>
              <w:rPr>
                <w:rFonts w:ascii="Times New Roman" w:eastAsia="Times New Roman" w:hAnsi="Times New Roman" w:cs="Times New Roman"/>
                <w:b/>
                <w:bCs/>
                <w:color w:val="000000"/>
                <w:szCs w:val="20"/>
              </w:rPr>
              <w:instrText xml:space="preserve"> ADDIN EN.CITE.DATA </w:instrText>
            </w:r>
            <w:r>
              <w:rPr>
                <w:rFonts w:ascii="Times New Roman" w:eastAsia="Times New Roman" w:hAnsi="Times New Roman" w:cs="Times New Roman"/>
                <w:b/>
                <w:bCs/>
                <w:color w:val="000000"/>
                <w:szCs w:val="20"/>
              </w:rPr>
            </w:r>
            <w:r>
              <w:rPr>
                <w:rFonts w:ascii="Times New Roman" w:eastAsia="Times New Roman" w:hAnsi="Times New Roman" w:cs="Times New Roman"/>
                <w:b/>
                <w:bCs/>
                <w:color w:val="000000"/>
                <w:szCs w:val="20"/>
              </w:rPr>
              <w:fldChar w:fldCharType="end"/>
            </w:r>
            <w:r>
              <w:rPr>
                <w:rFonts w:ascii="Times New Roman" w:eastAsia="Times New Roman" w:hAnsi="Times New Roman" w:cs="Times New Roman"/>
                <w:b/>
                <w:bCs/>
                <w:color w:val="000000"/>
                <w:szCs w:val="20"/>
              </w:rPr>
            </w:r>
            <w:r>
              <w:rPr>
                <w:rFonts w:ascii="Times New Roman" w:eastAsia="Times New Roman" w:hAnsi="Times New Roman" w:cs="Times New Roman"/>
                <w:b/>
                <w:bCs/>
                <w:color w:val="000000"/>
                <w:szCs w:val="20"/>
              </w:rPr>
              <w:fldChar w:fldCharType="separate"/>
            </w:r>
            <w:r>
              <w:rPr>
                <w:rFonts w:ascii="Times New Roman" w:eastAsia="Times New Roman" w:hAnsi="Times New Roman" w:cs="Times New Roman"/>
                <w:b/>
                <w:bCs/>
                <w:noProof/>
                <w:color w:val="000000"/>
                <w:szCs w:val="20"/>
              </w:rPr>
              <w:t>[41]</w:t>
            </w:r>
            <w:r>
              <w:rPr>
                <w:rFonts w:ascii="Times New Roman" w:eastAsia="Times New Roman" w:hAnsi="Times New Roman" w:cs="Times New Roman"/>
                <w:b/>
                <w:bCs/>
                <w:color w:val="000000"/>
                <w:szCs w:val="20"/>
              </w:rPr>
              <w:fldChar w:fldCharType="end"/>
            </w:r>
          </w:p>
        </w:tc>
        <w:tc>
          <w:tcPr>
            <w:tcW w:w="844" w:type="pct"/>
            <w:shd w:val="clear" w:color="auto" w:fill="auto"/>
            <w:hideMark/>
          </w:tcPr>
          <w:p w14:paraId="2A336D9F"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Ovid MEDLINE, Embase, Informit, International Pharmaceutical Abstracts, Scopus, PsycINFO, the Cochrane Central Register of Controlled Trials (CENTRAL) and CINAHL </w:t>
            </w:r>
            <w:r w:rsidRPr="007C0C15">
              <w:rPr>
                <w:rFonts w:ascii="Times New Roman" w:eastAsia="Times New Roman" w:hAnsi="Times New Roman" w:cs="Times New Roman"/>
                <w:color w:val="000000"/>
                <w:szCs w:val="20"/>
              </w:rPr>
              <w:br/>
              <w:t xml:space="preserve">• January 1, </w:t>
            </w:r>
            <w:proofErr w:type="gramStart"/>
            <w:r w:rsidRPr="007C0C15">
              <w:rPr>
                <w:rFonts w:ascii="Times New Roman" w:eastAsia="Times New Roman" w:hAnsi="Times New Roman" w:cs="Times New Roman"/>
                <w:color w:val="000000"/>
                <w:szCs w:val="20"/>
              </w:rPr>
              <w:t>1996</w:t>
            </w:r>
            <w:proofErr w:type="gramEnd"/>
            <w:r w:rsidRPr="007C0C15">
              <w:rPr>
                <w:rFonts w:ascii="Times New Roman" w:eastAsia="Times New Roman" w:hAnsi="Times New Roman" w:cs="Times New Roman"/>
                <w:color w:val="000000"/>
                <w:szCs w:val="20"/>
              </w:rPr>
              <w:t xml:space="preserve"> to April 2017</w:t>
            </w:r>
          </w:p>
        </w:tc>
        <w:tc>
          <w:tcPr>
            <w:tcW w:w="249" w:type="pct"/>
            <w:shd w:val="clear" w:color="auto" w:fill="auto"/>
            <w:hideMark/>
          </w:tcPr>
          <w:p w14:paraId="12012E67"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9 (2,522)</w:t>
            </w:r>
          </w:p>
        </w:tc>
        <w:tc>
          <w:tcPr>
            <w:tcW w:w="500" w:type="pct"/>
            <w:shd w:val="clear" w:color="auto" w:fill="auto"/>
            <w:hideMark/>
          </w:tcPr>
          <w:p w14:paraId="525DDD63"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Setting: hospital</w:t>
            </w:r>
            <w:r w:rsidRPr="007C0C15">
              <w:rPr>
                <w:rFonts w:ascii="Times New Roman" w:eastAsia="Times New Roman" w:hAnsi="Times New Roman" w:cs="Times New Roman"/>
                <w:color w:val="000000"/>
                <w:szCs w:val="20"/>
              </w:rPr>
              <w:br/>
              <w:t>• Age 65+ (median)</w:t>
            </w:r>
          </w:p>
        </w:tc>
        <w:tc>
          <w:tcPr>
            <w:tcW w:w="781" w:type="pct"/>
            <w:shd w:val="clear" w:color="auto" w:fill="auto"/>
            <w:hideMark/>
          </w:tcPr>
          <w:p w14:paraId="7603131A"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w:t>
            </w:r>
            <w:r w:rsidRPr="00BC0490">
              <w:rPr>
                <w:rFonts w:ascii="Times New Roman" w:eastAsia="Times New Roman" w:hAnsi="Times New Roman" w:cs="Times New Roman"/>
                <w:color w:val="000000"/>
                <w:szCs w:val="20"/>
                <w:u w:val="single"/>
              </w:rPr>
              <w:t>Aim</w:t>
            </w:r>
            <w:r w:rsidRPr="007C0C15">
              <w:rPr>
                <w:rFonts w:ascii="Times New Roman" w:eastAsia="Times New Roman" w:hAnsi="Times New Roman" w:cs="Times New Roman"/>
                <w:color w:val="000000"/>
                <w:szCs w:val="20"/>
              </w:rPr>
              <w:t>: reduce PIM</w:t>
            </w:r>
          </w:p>
          <w:p w14:paraId="6F00BB1D"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w:t>
            </w:r>
            <w:r w:rsidRPr="00BC0490">
              <w:rPr>
                <w:rFonts w:ascii="Times New Roman" w:eastAsia="Times New Roman" w:hAnsi="Times New Roman" w:cs="Times New Roman"/>
                <w:color w:val="000000"/>
                <w:szCs w:val="20"/>
                <w:u w:val="single"/>
              </w:rPr>
              <w:t>Harm</w:t>
            </w:r>
            <w:r w:rsidRPr="007C0C15">
              <w:rPr>
                <w:rFonts w:ascii="Times New Roman" w:eastAsia="Times New Roman" w:hAnsi="Times New Roman" w:cs="Times New Roman"/>
                <w:color w:val="000000"/>
                <w:szCs w:val="20"/>
              </w:rPr>
              <w:t xml:space="preserve">: </w:t>
            </w:r>
            <w:r>
              <w:rPr>
                <w:rFonts w:ascii="Times New Roman" w:eastAsia="Times New Roman" w:hAnsi="Times New Roman" w:cs="Times New Roman"/>
                <w:color w:val="000000"/>
                <w:szCs w:val="20"/>
              </w:rPr>
              <w:t>not specified</w:t>
            </w:r>
            <w:r w:rsidRPr="007C0C15">
              <w:rPr>
                <w:rFonts w:ascii="Times New Roman" w:eastAsia="Times New Roman" w:hAnsi="Times New Roman" w:cs="Times New Roman"/>
                <w:color w:val="000000"/>
                <w:szCs w:val="20"/>
              </w:rPr>
              <w:br/>
              <w:t xml:space="preserve">• </w:t>
            </w:r>
            <w:r w:rsidRPr="00BC0490">
              <w:rPr>
                <w:rFonts w:ascii="Times New Roman" w:eastAsia="Times New Roman" w:hAnsi="Times New Roman" w:cs="Times New Roman"/>
                <w:color w:val="000000"/>
                <w:szCs w:val="20"/>
                <w:u w:val="single"/>
              </w:rPr>
              <w:t>Intervention type</w:t>
            </w:r>
            <w:r w:rsidRPr="007C0C15">
              <w:rPr>
                <w:rFonts w:ascii="Times New Roman" w:eastAsia="Times New Roman" w:hAnsi="Times New Roman" w:cs="Times New Roman"/>
                <w:color w:val="000000"/>
                <w:szCs w:val="20"/>
              </w:rPr>
              <w:t>: no restrictions</w:t>
            </w:r>
          </w:p>
          <w:p w14:paraId="0A172C51"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w:t>
            </w:r>
            <w:r w:rsidRPr="00BC0490">
              <w:rPr>
                <w:rFonts w:ascii="Times New Roman" w:eastAsia="Times New Roman" w:hAnsi="Times New Roman" w:cs="Times New Roman"/>
                <w:color w:val="000000"/>
                <w:szCs w:val="20"/>
                <w:u w:val="single"/>
              </w:rPr>
              <w:t>Facilitator</w:t>
            </w:r>
            <w:r w:rsidRPr="007C0C15">
              <w:rPr>
                <w:rFonts w:ascii="Times New Roman" w:eastAsia="Times New Roman" w:hAnsi="Times New Roman" w:cs="Times New Roman"/>
                <w:color w:val="000000"/>
                <w:szCs w:val="20"/>
              </w:rPr>
              <w:t>: pharmacist, physician, and prescriber</w:t>
            </w:r>
          </w:p>
        </w:tc>
        <w:tc>
          <w:tcPr>
            <w:tcW w:w="406" w:type="pct"/>
            <w:shd w:val="clear" w:color="auto" w:fill="auto"/>
            <w:hideMark/>
          </w:tcPr>
          <w:p w14:paraId="360BDEBE"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Usual care</w:t>
            </w:r>
          </w:p>
        </w:tc>
        <w:tc>
          <w:tcPr>
            <w:tcW w:w="969" w:type="pct"/>
            <w:shd w:val="clear" w:color="auto" w:fill="auto"/>
            <w:hideMark/>
          </w:tcPr>
          <w:p w14:paraId="006CE529"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u w:val="single"/>
              </w:rPr>
              <w:t>Primary outcome</w:t>
            </w:r>
            <w:r w:rsidRPr="007C0C15">
              <w:rPr>
                <w:rFonts w:ascii="Times New Roman" w:eastAsia="Times New Roman" w:hAnsi="Times New Roman" w:cs="Times New Roman"/>
                <w:color w:val="000000"/>
                <w:szCs w:val="20"/>
              </w:rPr>
              <w:t xml:space="preserve">: </w:t>
            </w:r>
            <w:r w:rsidRPr="007C0C15">
              <w:rPr>
                <w:rFonts w:ascii="Times New Roman" w:eastAsia="Times New Roman" w:hAnsi="Times New Roman" w:cs="Times New Roman"/>
                <w:color w:val="000000"/>
                <w:szCs w:val="20"/>
              </w:rPr>
              <w:br/>
              <w:t>• Reduction in PIMs</w:t>
            </w:r>
          </w:p>
          <w:p w14:paraId="6CA009F8" w14:textId="77777777" w:rsidR="009B2D2E" w:rsidRPr="007C0C15" w:rsidRDefault="009B2D2E" w:rsidP="00DE7571">
            <w:pPr>
              <w:rPr>
                <w:rFonts w:ascii="Times New Roman" w:hAnsi="Times New Roman" w:cs="Times New Roman"/>
                <w:szCs w:val="20"/>
              </w:rPr>
            </w:pPr>
            <w:r w:rsidRPr="007C0C15">
              <w:rPr>
                <w:rFonts w:ascii="Times New Roman" w:eastAsia="Times New Roman" w:hAnsi="Times New Roman" w:cs="Times New Roman"/>
                <w:color w:val="000000"/>
                <w:szCs w:val="20"/>
                <w:u w:val="single"/>
              </w:rPr>
              <w:t>Secondary outcomes</w:t>
            </w:r>
            <w:r w:rsidRPr="007C0C15">
              <w:rPr>
                <w:rFonts w:ascii="Times New Roman" w:hAnsi="Times New Roman" w:cs="Times New Roman"/>
                <w:szCs w:val="20"/>
              </w:rPr>
              <w:t>:</w:t>
            </w:r>
          </w:p>
          <w:p w14:paraId="52AB5226"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Mortality</w:t>
            </w:r>
          </w:p>
          <w:p w14:paraId="117B6622"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Falls</w:t>
            </w:r>
          </w:p>
          <w:p w14:paraId="4609D029"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Cognitive function</w:t>
            </w:r>
          </w:p>
          <w:p w14:paraId="01839C60"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Adverse drug withdrawal events</w:t>
            </w:r>
          </w:p>
          <w:p w14:paraId="3112BC6F"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Quality of life</w:t>
            </w:r>
          </w:p>
          <w:p w14:paraId="36D3B296"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Hospitalizations</w:t>
            </w:r>
          </w:p>
        </w:tc>
        <w:tc>
          <w:tcPr>
            <w:tcW w:w="313" w:type="pct"/>
            <w:shd w:val="clear" w:color="auto" w:fill="auto"/>
            <w:hideMark/>
          </w:tcPr>
          <w:p w14:paraId="7276F5AD"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Critically low </w:t>
            </w:r>
          </w:p>
        </w:tc>
        <w:tc>
          <w:tcPr>
            <w:tcW w:w="311" w:type="pct"/>
            <w:shd w:val="clear" w:color="auto" w:fill="auto"/>
            <w:noWrap/>
            <w:hideMark/>
          </w:tcPr>
          <w:p w14:paraId="58BBD373"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9 (9 RCTs</w:t>
            </w:r>
            <w:r>
              <w:rPr>
                <w:rFonts w:ascii="Times New Roman" w:eastAsia="Times New Roman" w:hAnsi="Times New Roman" w:cs="Times New Roman"/>
                <w:color w:val="000000"/>
                <w:szCs w:val="20"/>
              </w:rPr>
              <w:fldChar w:fldCharType="begin">
                <w:fldData xml:space="preserve">PEVuZE5vdGU+PENpdGU+PEF1dGhvcj5CbGFkaDwvQXV0aG9yPjxZZWFyPjIwMTE8L1llYXI+PFJl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PEVuZE5vdGU+PENpdGU+PEF1dGhvcj5CbGFkaDwvQXV0aG9yPjxZZWFyPjIwMTE8L1llYXI+PFJl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[82,88,93,131,135,145,156,159,171]</w:t>
            </w:r>
            <w:r>
              <w:rPr>
                <w:rFonts w:ascii="Times New Roman" w:eastAsia="Times New Roman" w:hAnsi="Times New Roman" w:cs="Times New Roman"/>
                <w:color w:val="000000"/>
                <w:szCs w:val="20"/>
              </w:rPr>
              <w:fldChar w:fldCharType="end"/>
            </w:r>
            <w:r w:rsidRPr="007C0C15">
              <w:rPr>
                <w:rFonts w:ascii="Times New Roman" w:eastAsia="Times New Roman" w:hAnsi="Times New Roman" w:cs="Times New Roman"/>
                <w:color w:val="000000"/>
                <w:szCs w:val="20"/>
              </w:rPr>
              <w:t>)</w:t>
            </w:r>
          </w:p>
        </w:tc>
        <w:tc>
          <w:tcPr>
            <w:tcW w:w="253" w:type="pct"/>
            <w:shd w:val="clear" w:color="auto" w:fill="auto"/>
            <w:hideMark/>
          </w:tcPr>
          <w:p w14:paraId="38ABC84E"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2,522 (75 - 87)</w:t>
            </w:r>
          </w:p>
        </w:tc>
      </w:tr>
      <w:tr w:rsidR="009B2D2E" w:rsidRPr="007C0C15" w14:paraId="3DDBAE86" w14:textId="77777777" w:rsidTr="00F13EAC">
        <w:trPr>
          <w:cantSplit/>
          <w:jc w:val="center"/>
        </w:trPr>
        <w:tc>
          <w:tcPr>
            <w:tcW w:w="374" w:type="pct"/>
            <w:shd w:val="clear" w:color="auto" w:fill="auto"/>
            <w:hideMark/>
          </w:tcPr>
          <w:p w14:paraId="21B6D1E0" w14:textId="77777777" w:rsidR="009B2D2E" w:rsidRPr="007C0C15" w:rsidRDefault="009B2D2E" w:rsidP="00DE7571">
            <w:pP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Thio et al (2018)</w:t>
            </w:r>
            <w:r>
              <w:rPr>
                <w:rFonts w:ascii="Times New Roman" w:eastAsia="Times New Roman" w:hAnsi="Times New Roman" w:cs="Times New Roman"/>
                <w:b/>
                <w:bCs/>
                <w:color w:val="000000"/>
                <w:szCs w:val="20"/>
              </w:rPr>
              <w:fldChar w:fldCharType="begin">
                <w:fldData xml:space="preserve">PEVuZE5vdGU+PENpdGU+PEF1dGhvcj5UaGlvPC9BdXRob3I+PFllYXI+MjAxODwvWWVhcj48UmVj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</w:fldData>
              </w:fldChar>
            </w:r>
            <w:r>
              <w:rPr>
                <w:rFonts w:ascii="Times New Roman" w:eastAsia="Times New Roman" w:hAnsi="Times New Roman" w:cs="Times New Roman"/>
                <w:b/>
                <w:bCs/>
                <w:color w:val="000000"/>
                <w:szCs w:val="20"/>
              </w:rPr>
              <w:instrText xml:space="preserve"> ADDIN EN.CITE </w:instrText>
            </w:r>
            <w:r>
              <w:rPr>
                <w:rFonts w:ascii="Times New Roman" w:eastAsia="Times New Roman" w:hAnsi="Times New Roman" w:cs="Times New Roman"/>
                <w:b/>
                <w:bCs/>
                <w:color w:val="000000"/>
                <w:szCs w:val="20"/>
              </w:rPr>
              <w:fldChar w:fldCharType="begin">
                <w:fldData xml:space="preserve">PEVuZE5vdGU+PENpdGU+PEF1dGhvcj5UaGlvPC9BdXRob3I+PFllYXI+MjAxODwvWWVhcj48UmVj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</w:fldData>
              </w:fldChar>
            </w:r>
            <w:r>
              <w:rPr>
                <w:rFonts w:ascii="Times New Roman" w:eastAsia="Times New Roman" w:hAnsi="Times New Roman" w:cs="Times New Roman"/>
                <w:b/>
                <w:bCs/>
                <w:color w:val="000000"/>
                <w:szCs w:val="20"/>
              </w:rPr>
              <w:instrText xml:space="preserve"> ADDIN EN.CITE.DATA </w:instrText>
            </w:r>
            <w:r>
              <w:rPr>
                <w:rFonts w:ascii="Times New Roman" w:eastAsia="Times New Roman" w:hAnsi="Times New Roman" w:cs="Times New Roman"/>
                <w:b/>
                <w:bCs/>
                <w:color w:val="000000"/>
                <w:szCs w:val="20"/>
              </w:rPr>
            </w:r>
            <w:r>
              <w:rPr>
                <w:rFonts w:ascii="Times New Roman" w:eastAsia="Times New Roman" w:hAnsi="Times New Roman" w:cs="Times New Roman"/>
                <w:b/>
                <w:bCs/>
                <w:color w:val="000000"/>
                <w:szCs w:val="20"/>
              </w:rPr>
              <w:fldChar w:fldCharType="end"/>
            </w:r>
            <w:r>
              <w:rPr>
                <w:rFonts w:ascii="Times New Roman" w:eastAsia="Times New Roman" w:hAnsi="Times New Roman" w:cs="Times New Roman"/>
                <w:b/>
                <w:bCs/>
                <w:color w:val="000000"/>
                <w:szCs w:val="20"/>
              </w:rPr>
            </w:r>
            <w:r>
              <w:rPr>
                <w:rFonts w:ascii="Times New Roman" w:eastAsia="Times New Roman" w:hAnsi="Times New Roman" w:cs="Times New Roman"/>
                <w:b/>
                <w:bCs/>
                <w:color w:val="000000"/>
                <w:szCs w:val="20"/>
              </w:rPr>
              <w:fldChar w:fldCharType="separate"/>
            </w:r>
            <w:r>
              <w:rPr>
                <w:rFonts w:ascii="Times New Roman" w:eastAsia="Times New Roman" w:hAnsi="Times New Roman" w:cs="Times New Roman"/>
                <w:b/>
                <w:bCs/>
                <w:noProof/>
                <w:color w:val="000000"/>
                <w:szCs w:val="20"/>
              </w:rPr>
              <w:t>[54]</w:t>
            </w:r>
            <w:r>
              <w:rPr>
                <w:rFonts w:ascii="Times New Roman" w:eastAsia="Times New Roman" w:hAnsi="Times New Roman" w:cs="Times New Roman"/>
                <w:b/>
                <w:bCs/>
                <w:color w:val="000000"/>
                <w:szCs w:val="20"/>
              </w:rPr>
              <w:fldChar w:fldCharType="end"/>
            </w:r>
          </w:p>
        </w:tc>
        <w:tc>
          <w:tcPr>
            <w:tcW w:w="844" w:type="pct"/>
            <w:shd w:val="clear" w:color="auto" w:fill="auto"/>
            <w:hideMark/>
          </w:tcPr>
          <w:p w14:paraId="7D9E3A50"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PubMed and EMBASE </w:t>
            </w:r>
            <w:r w:rsidRPr="007C0C15">
              <w:rPr>
                <w:rFonts w:ascii="Times New Roman" w:eastAsia="Times New Roman" w:hAnsi="Times New Roman" w:cs="Times New Roman"/>
                <w:color w:val="000000"/>
                <w:szCs w:val="20"/>
              </w:rPr>
              <w:br/>
              <w:t>• Between 2005 and 2017</w:t>
            </w:r>
          </w:p>
        </w:tc>
        <w:tc>
          <w:tcPr>
            <w:tcW w:w="249" w:type="pct"/>
            <w:shd w:val="clear" w:color="auto" w:fill="auto"/>
            <w:hideMark/>
          </w:tcPr>
          <w:p w14:paraId="3A301B41"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26 (8,773)</w:t>
            </w:r>
          </w:p>
        </w:tc>
        <w:tc>
          <w:tcPr>
            <w:tcW w:w="500" w:type="pct"/>
            <w:shd w:val="clear" w:color="auto" w:fill="auto"/>
            <w:hideMark/>
          </w:tcPr>
          <w:p w14:paraId="629260C2"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Setting: primary care or nursing home</w:t>
            </w:r>
            <w:r w:rsidRPr="007C0C15">
              <w:rPr>
                <w:rFonts w:ascii="Times New Roman" w:eastAsia="Times New Roman" w:hAnsi="Times New Roman" w:cs="Times New Roman"/>
                <w:color w:val="000000"/>
                <w:szCs w:val="20"/>
              </w:rPr>
              <w:br/>
              <w:t>• Age 18+</w:t>
            </w:r>
            <w:r w:rsidRPr="007C0C15">
              <w:rPr>
                <w:rFonts w:ascii="Times New Roman" w:eastAsia="Times New Roman" w:hAnsi="Times New Roman" w:cs="Times New Roman"/>
                <w:color w:val="000000"/>
                <w:szCs w:val="20"/>
              </w:rPr>
              <w:br/>
              <w:t>• On long-term medication (&gt;4 weeks)</w:t>
            </w:r>
          </w:p>
        </w:tc>
        <w:tc>
          <w:tcPr>
            <w:tcW w:w="781" w:type="pct"/>
            <w:shd w:val="clear" w:color="auto" w:fill="auto"/>
            <w:hideMark/>
          </w:tcPr>
          <w:p w14:paraId="2496CBA5"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w:t>
            </w:r>
            <w:r w:rsidRPr="00BC0490">
              <w:rPr>
                <w:rFonts w:ascii="Times New Roman" w:eastAsia="Times New Roman" w:hAnsi="Times New Roman" w:cs="Times New Roman"/>
                <w:color w:val="000000"/>
                <w:szCs w:val="20"/>
                <w:u w:val="single"/>
              </w:rPr>
              <w:t>Aim</w:t>
            </w:r>
            <w:r w:rsidRPr="007C0C15">
              <w:rPr>
                <w:rFonts w:ascii="Times New Roman" w:eastAsia="Times New Roman" w:hAnsi="Times New Roman" w:cs="Times New Roman"/>
                <w:color w:val="000000"/>
                <w:szCs w:val="20"/>
              </w:rPr>
              <w:t xml:space="preserve">: withdraw ≥ 1 long-term </w:t>
            </w:r>
            <w:proofErr w:type="gramStart"/>
            <w:r w:rsidRPr="007C0C15">
              <w:rPr>
                <w:rFonts w:ascii="Times New Roman" w:eastAsia="Times New Roman" w:hAnsi="Times New Roman" w:cs="Times New Roman"/>
                <w:color w:val="000000"/>
                <w:szCs w:val="20"/>
              </w:rPr>
              <w:t>medications</w:t>
            </w:r>
            <w:proofErr w:type="gramEnd"/>
          </w:p>
          <w:p w14:paraId="480F3243"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w:t>
            </w:r>
            <w:r w:rsidRPr="00BC0490">
              <w:rPr>
                <w:rFonts w:ascii="Times New Roman" w:eastAsia="Times New Roman" w:hAnsi="Times New Roman" w:cs="Times New Roman"/>
                <w:color w:val="000000"/>
                <w:szCs w:val="20"/>
                <w:u w:val="single"/>
              </w:rPr>
              <w:t>Harm</w:t>
            </w:r>
            <w:r w:rsidRPr="007C0C15">
              <w:rPr>
                <w:rFonts w:ascii="Times New Roman" w:eastAsia="Times New Roman" w:hAnsi="Times New Roman" w:cs="Times New Roman"/>
                <w:color w:val="000000"/>
                <w:szCs w:val="20"/>
              </w:rPr>
              <w:t xml:space="preserve">: </w:t>
            </w:r>
            <w:r>
              <w:rPr>
                <w:rFonts w:ascii="Times New Roman" w:eastAsia="Times New Roman" w:hAnsi="Times New Roman" w:cs="Times New Roman"/>
                <w:color w:val="000000"/>
                <w:szCs w:val="20"/>
              </w:rPr>
              <w:t>specified</w:t>
            </w:r>
            <w:r w:rsidRPr="007C0C15">
              <w:rPr>
                <w:rFonts w:ascii="Times New Roman" w:eastAsia="Times New Roman" w:hAnsi="Times New Roman" w:cs="Times New Roman"/>
                <w:color w:val="000000"/>
                <w:szCs w:val="20"/>
              </w:rPr>
              <w:t xml:space="preserve">; </w:t>
            </w:r>
            <w:r>
              <w:rPr>
                <w:rFonts w:ascii="Times New Roman" w:eastAsia="Times New Roman" w:hAnsi="Times New Roman" w:cs="Times New Roman"/>
                <w:color w:val="000000"/>
                <w:szCs w:val="20"/>
              </w:rPr>
              <w:t>d</w:t>
            </w:r>
            <w:r w:rsidRPr="007C0C15">
              <w:rPr>
                <w:rFonts w:ascii="Times New Roman" w:eastAsia="Times New Roman" w:hAnsi="Times New Roman" w:cs="Times New Roman"/>
                <w:color w:val="000000"/>
                <w:szCs w:val="20"/>
              </w:rPr>
              <w:t xml:space="preserve">efined </w:t>
            </w:r>
            <w:r w:rsidRPr="007C0C15">
              <w:rPr>
                <w:rFonts w:ascii="Times New Roman" w:eastAsia="Times New Roman" w:hAnsi="Times New Roman" w:cs="Times New Roman"/>
                <w:color w:val="000000"/>
                <w:szCs w:val="20"/>
              </w:rPr>
              <w:br/>
              <w:t xml:space="preserve">• </w:t>
            </w:r>
            <w:r w:rsidRPr="00BC0490">
              <w:rPr>
                <w:rFonts w:ascii="Times New Roman" w:eastAsia="Times New Roman" w:hAnsi="Times New Roman" w:cs="Times New Roman"/>
                <w:color w:val="000000"/>
                <w:szCs w:val="20"/>
                <w:u w:val="single"/>
              </w:rPr>
              <w:t>Intervention type</w:t>
            </w:r>
            <w:r w:rsidRPr="007C0C15">
              <w:rPr>
                <w:rFonts w:ascii="Times New Roman" w:eastAsia="Times New Roman" w:hAnsi="Times New Roman" w:cs="Times New Roman"/>
                <w:color w:val="000000"/>
                <w:szCs w:val="20"/>
              </w:rPr>
              <w:t>: no restrictions</w:t>
            </w:r>
            <w:r w:rsidRPr="007C0C15">
              <w:rPr>
                <w:rFonts w:ascii="Times New Roman" w:eastAsia="Times New Roman" w:hAnsi="Times New Roman" w:cs="Times New Roman"/>
                <w:color w:val="000000"/>
                <w:szCs w:val="20"/>
              </w:rPr>
              <w:br/>
              <w:t xml:space="preserve">• </w:t>
            </w:r>
            <w:r w:rsidRPr="00BC0490">
              <w:rPr>
                <w:rFonts w:ascii="Times New Roman" w:eastAsia="Times New Roman" w:hAnsi="Times New Roman" w:cs="Times New Roman"/>
                <w:color w:val="000000"/>
                <w:szCs w:val="20"/>
                <w:u w:val="single"/>
              </w:rPr>
              <w:t>Facilitator</w:t>
            </w:r>
            <w:r w:rsidRPr="007C0C15">
              <w:rPr>
                <w:rFonts w:ascii="Times New Roman" w:eastAsia="Times New Roman" w:hAnsi="Times New Roman" w:cs="Times New Roman"/>
                <w:color w:val="000000"/>
                <w:szCs w:val="20"/>
              </w:rPr>
              <w:t>: not stated</w:t>
            </w:r>
          </w:p>
        </w:tc>
        <w:tc>
          <w:tcPr>
            <w:tcW w:w="406" w:type="pct"/>
            <w:shd w:val="clear" w:color="auto" w:fill="auto"/>
            <w:hideMark/>
          </w:tcPr>
          <w:p w14:paraId="0A080C76"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Continuing medication</w:t>
            </w:r>
          </w:p>
        </w:tc>
        <w:tc>
          <w:tcPr>
            <w:tcW w:w="969" w:type="pct"/>
            <w:shd w:val="clear" w:color="auto" w:fill="auto"/>
            <w:hideMark/>
          </w:tcPr>
          <w:p w14:paraId="71D2AF5B"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Number of patients who successfully stopped medication. </w:t>
            </w:r>
            <w:r w:rsidRPr="007C0C15">
              <w:rPr>
                <w:rFonts w:ascii="Times New Roman" w:eastAsia="Times New Roman" w:hAnsi="Times New Roman" w:cs="Times New Roman"/>
                <w:color w:val="000000"/>
                <w:szCs w:val="20"/>
              </w:rPr>
              <w:br/>
              <w:t>• Patients who experienced relapse of symptoms or restarted medication</w:t>
            </w:r>
            <w:r w:rsidRPr="007C0C15">
              <w:rPr>
                <w:rFonts w:ascii="Times New Roman" w:eastAsia="Times New Roman" w:hAnsi="Times New Roman" w:cs="Times New Roman"/>
                <w:color w:val="000000"/>
                <w:szCs w:val="20"/>
              </w:rPr>
              <w:br/>
              <w:t>• Early dropout of the study</w:t>
            </w:r>
          </w:p>
        </w:tc>
        <w:tc>
          <w:tcPr>
            <w:tcW w:w="313" w:type="pct"/>
            <w:shd w:val="clear" w:color="auto" w:fill="auto"/>
            <w:hideMark/>
          </w:tcPr>
          <w:p w14:paraId="3A9E2182"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Critically low </w:t>
            </w:r>
          </w:p>
        </w:tc>
        <w:tc>
          <w:tcPr>
            <w:tcW w:w="311" w:type="pct"/>
            <w:shd w:val="clear" w:color="auto" w:fill="auto"/>
            <w:noWrap/>
            <w:hideMark/>
          </w:tcPr>
          <w:p w14:paraId="5F783DFC"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23 (23 RCTs</w:t>
            </w:r>
            <w:r>
              <w:rPr>
                <w:rFonts w:ascii="Times New Roman" w:eastAsia="Times New Roman" w:hAnsi="Times New Roman" w:cs="Times New Roman"/>
                <w:color w:val="000000"/>
                <w:szCs w:val="20"/>
                <w:vertAlign w:val="superscript"/>
              </w:rPr>
              <w:fldChar w:fldCharType="begin">
                <w:fldData xml:space="preserve">dWxsLXRpdGxlPjwvcGVyaW9kaWNhbD48cGFnZXM+MTQyLTc8L3BhZ2VzPjx2b2x1bWU+MTc8L3Zv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</w:fldData>
              </w:fldChar>
            </w:r>
            <w:r>
              <w:rPr>
                <w:rFonts w:ascii="Times New Roman" w:eastAsia="Times New Roman" w:hAnsi="Times New Roman" w:cs="Times New Roman"/>
                <w:color w:val="000000"/>
                <w:szCs w:val="20"/>
                <w:vertAlign w:val="superscript"/>
              </w:rPr>
              <w:instrText xml:space="preserve"> ADDIN EN.CITE </w:instrText>
            </w:r>
            <w:r>
              <w:rPr>
                <w:rFonts w:ascii="Times New Roman" w:eastAsia="Times New Roman" w:hAnsi="Times New Roman" w:cs="Times New Roman"/>
                <w:color w:val="000000"/>
                <w:szCs w:val="20"/>
                <w:vertAlign w:val="superscript"/>
              </w:rPr>
              <w:fldChar w:fldCharType="begin">
                <w:fldData xml:space="preserve">PEVuZE5vdGU+PENpdGU+PEF1dGhvcj5BaG1lZDwvQXV0aG9yPjxZZWFyPjIwMDc8L1llYXI+PFJl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==
</w:fldData>
              </w:fldChar>
            </w:r>
            <w:r>
              <w:rPr>
                <w:rFonts w:ascii="Times New Roman" w:eastAsia="Times New Roman" w:hAnsi="Times New Roman" w:cs="Times New Roman"/>
                <w:color w:val="000000"/>
                <w:szCs w:val="20"/>
                <w:vertAlign w:val="superscript"/>
              </w:rPr>
              <w:instrText xml:space="preserve"> ADDIN EN.CITE.DATA </w:instrText>
            </w:r>
            <w:r>
              <w:rPr>
                <w:rFonts w:ascii="Times New Roman" w:eastAsia="Times New Roman" w:hAnsi="Times New Roman" w:cs="Times New Roman"/>
                <w:color w:val="000000"/>
                <w:szCs w:val="20"/>
                <w:vertAlign w:val="superscript"/>
              </w:rPr>
            </w:r>
            <w:r>
              <w:rPr>
                <w:rFonts w:ascii="Times New Roman" w:eastAsia="Times New Roman" w:hAnsi="Times New Roman" w:cs="Times New Roman"/>
                <w:color w:val="000000"/>
                <w:szCs w:val="20"/>
                <w:vertAlign w:val="superscript"/>
              </w:rPr>
              <w:fldChar w:fldCharType="end"/>
            </w:r>
            <w:r>
              <w:rPr>
                <w:rFonts w:ascii="Times New Roman" w:eastAsia="Times New Roman" w:hAnsi="Times New Roman" w:cs="Times New Roman"/>
                <w:color w:val="000000"/>
                <w:szCs w:val="20"/>
                <w:vertAlign w:val="superscript"/>
              </w:rPr>
              <w:fldChar w:fldCharType="begin">
                <w:fldData xml:space="preserve">dWxsLXRpdGxlPjwvcGVyaW9kaWNhbD48cGFnZXM+MTQyLTc8L3BhZ2VzPjx2b2x1bWU+MTc8L3Zv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</w:fldData>
              </w:fldChar>
            </w:r>
            <w:r>
              <w:rPr>
                <w:rFonts w:ascii="Times New Roman" w:eastAsia="Times New Roman" w:hAnsi="Times New Roman" w:cs="Times New Roman"/>
                <w:color w:val="000000"/>
                <w:szCs w:val="20"/>
                <w:vertAlign w:val="superscript"/>
              </w:rPr>
              <w:instrText xml:space="preserve"> ADDIN EN.CITE.DATA </w:instrText>
            </w:r>
            <w:r>
              <w:rPr>
                <w:rFonts w:ascii="Times New Roman" w:eastAsia="Times New Roman" w:hAnsi="Times New Roman" w:cs="Times New Roman"/>
                <w:color w:val="000000"/>
                <w:szCs w:val="20"/>
                <w:vertAlign w:val="superscript"/>
              </w:rPr>
            </w:r>
            <w:r>
              <w:rPr>
                <w:rFonts w:ascii="Times New Roman" w:eastAsia="Times New Roman" w:hAnsi="Times New Roman" w:cs="Times New Roman"/>
                <w:color w:val="000000"/>
                <w:szCs w:val="20"/>
                <w:vertAlign w:val="superscript"/>
              </w:rPr>
              <w:fldChar w:fldCharType="end"/>
            </w:r>
            <w:r>
              <w:rPr>
                <w:rFonts w:ascii="Times New Roman" w:eastAsia="Times New Roman" w:hAnsi="Times New Roman" w:cs="Times New Roman"/>
                <w:color w:val="000000"/>
                <w:szCs w:val="20"/>
                <w:vertAlign w:val="superscript"/>
              </w:rPr>
            </w:r>
            <w:r>
              <w:rPr>
                <w:rFonts w:ascii="Times New Roman" w:eastAsia="Times New Roman" w:hAnsi="Times New Roman" w:cs="Times New Roman"/>
                <w:color w:val="000000"/>
                <w:szCs w:val="20"/>
                <w:vertAlign w:val="superscript"/>
              </w:rPr>
              <w:fldChar w:fldCharType="separate"/>
            </w:r>
            <w:r>
              <w:rPr>
                <w:rFonts w:ascii="Times New Roman" w:eastAsia="Times New Roman" w:hAnsi="Times New Roman" w:cs="Times New Roman"/>
                <w:noProof/>
                <w:color w:val="000000"/>
                <w:szCs w:val="20"/>
                <w:vertAlign w:val="superscript"/>
              </w:rPr>
              <w:t>[86,95,98,100,108,113,115,119,126,127,134,143,151,153,163,199,200,209,210,212,218,222,260]</w:t>
            </w:r>
            <w:r>
              <w:rPr>
                <w:rFonts w:ascii="Times New Roman" w:eastAsia="Times New Roman" w:hAnsi="Times New Roman" w:cs="Times New Roman"/>
                <w:color w:val="000000"/>
                <w:szCs w:val="20"/>
                <w:vertAlign w:val="superscript"/>
              </w:rPr>
              <w:fldChar w:fldCharType="end"/>
            </w:r>
            <w:r w:rsidRPr="007C0C15">
              <w:rPr>
                <w:rFonts w:ascii="Times New Roman" w:eastAsia="Times New Roman" w:hAnsi="Times New Roman" w:cs="Times New Roman"/>
                <w:color w:val="000000"/>
                <w:szCs w:val="20"/>
              </w:rPr>
              <w:t>)</w:t>
            </w:r>
          </w:p>
        </w:tc>
        <w:tc>
          <w:tcPr>
            <w:tcW w:w="253" w:type="pct"/>
            <w:shd w:val="clear" w:color="auto" w:fill="auto"/>
            <w:hideMark/>
          </w:tcPr>
          <w:p w14:paraId="22EECA82"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8,146 (62 - </w:t>
            </w:r>
            <w:proofErr w:type="gramStart"/>
            <w:r w:rsidRPr="007C0C15">
              <w:rPr>
                <w:rFonts w:ascii="Times New Roman" w:eastAsia="Times New Roman" w:hAnsi="Times New Roman" w:cs="Times New Roman"/>
                <w:color w:val="000000"/>
                <w:szCs w:val="20"/>
              </w:rPr>
              <w:t>89)*</w:t>
            </w:r>
            <w:proofErr w:type="gramEnd"/>
          </w:p>
        </w:tc>
      </w:tr>
      <w:tr w:rsidR="009B2D2E" w:rsidRPr="007C0C15" w14:paraId="71D3D573" w14:textId="77777777" w:rsidTr="00F13EAC">
        <w:trPr>
          <w:cantSplit/>
          <w:jc w:val="center"/>
        </w:trPr>
        <w:tc>
          <w:tcPr>
            <w:tcW w:w="374" w:type="pct"/>
            <w:shd w:val="clear" w:color="auto" w:fill="auto"/>
            <w:hideMark/>
          </w:tcPr>
          <w:p w14:paraId="2FC32798" w14:textId="77777777" w:rsidR="009B2D2E" w:rsidRPr="007C0C15" w:rsidRDefault="009B2D2E" w:rsidP="00DE7571">
            <w:pP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lastRenderedPageBreak/>
              <w:t>Monteiro et al (2019)</w:t>
            </w:r>
            <w:r>
              <w:rPr>
                <w:rFonts w:ascii="Times New Roman" w:eastAsia="Times New Roman" w:hAnsi="Times New Roman" w:cs="Times New Roman"/>
                <w:b/>
                <w:bCs/>
                <w:color w:val="000000"/>
                <w:szCs w:val="20"/>
              </w:rPr>
              <w:fldChar w:fldCharType="begin">
                <w:fldData xml:space="preserve">PEVuZE5vdGU+PENpdGU+PEF1dGhvcj5Nb250ZWlybzwvQXV0aG9yPjxZZWFyPjIwMTk8L1llYXI+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=
</w:fldData>
              </w:fldChar>
            </w:r>
            <w:r>
              <w:rPr>
                <w:rFonts w:ascii="Times New Roman" w:eastAsia="Times New Roman" w:hAnsi="Times New Roman" w:cs="Times New Roman"/>
                <w:b/>
                <w:bCs/>
                <w:color w:val="000000"/>
                <w:szCs w:val="20"/>
              </w:rPr>
              <w:instrText xml:space="preserve"> ADDIN EN.CITE </w:instrText>
            </w:r>
            <w:r>
              <w:rPr>
                <w:rFonts w:ascii="Times New Roman" w:eastAsia="Times New Roman" w:hAnsi="Times New Roman" w:cs="Times New Roman"/>
                <w:b/>
                <w:bCs/>
                <w:color w:val="000000"/>
                <w:szCs w:val="20"/>
              </w:rPr>
              <w:fldChar w:fldCharType="begin">
                <w:fldData xml:space="preserve">PEVuZE5vdGU+PENpdGU+PEF1dGhvcj5Nb250ZWlybzwvQXV0aG9yPjxZZWFyPjIwMTk8L1llYXI+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=
</w:fldData>
              </w:fldChar>
            </w:r>
            <w:r>
              <w:rPr>
                <w:rFonts w:ascii="Times New Roman" w:eastAsia="Times New Roman" w:hAnsi="Times New Roman" w:cs="Times New Roman"/>
                <w:b/>
                <w:bCs/>
                <w:color w:val="000000"/>
                <w:szCs w:val="20"/>
              </w:rPr>
              <w:instrText xml:space="preserve"> ADDIN EN.CITE.DATA </w:instrText>
            </w:r>
            <w:r>
              <w:rPr>
                <w:rFonts w:ascii="Times New Roman" w:eastAsia="Times New Roman" w:hAnsi="Times New Roman" w:cs="Times New Roman"/>
                <w:b/>
                <w:bCs/>
                <w:color w:val="000000"/>
                <w:szCs w:val="20"/>
              </w:rPr>
            </w:r>
            <w:r>
              <w:rPr>
                <w:rFonts w:ascii="Times New Roman" w:eastAsia="Times New Roman" w:hAnsi="Times New Roman" w:cs="Times New Roman"/>
                <w:b/>
                <w:bCs/>
                <w:color w:val="000000"/>
                <w:szCs w:val="20"/>
              </w:rPr>
              <w:fldChar w:fldCharType="end"/>
            </w:r>
            <w:r>
              <w:rPr>
                <w:rFonts w:ascii="Times New Roman" w:eastAsia="Times New Roman" w:hAnsi="Times New Roman" w:cs="Times New Roman"/>
                <w:b/>
                <w:bCs/>
                <w:color w:val="000000"/>
                <w:szCs w:val="20"/>
              </w:rPr>
            </w:r>
            <w:r>
              <w:rPr>
                <w:rFonts w:ascii="Times New Roman" w:eastAsia="Times New Roman" w:hAnsi="Times New Roman" w:cs="Times New Roman"/>
                <w:b/>
                <w:bCs/>
                <w:color w:val="000000"/>
                <w:szCs w:val="20"/>
              </w:rPr>
              <w:fldChar w:fldCharType="separate"/>
            </w:r>
            <w:r>
              <w:rPr>
                <w:rFonts w:ascii="Times New Roman" w:eastAsia="Times New Roman" w:hAnsi="Times New Roman" w:cs="Times New Roman"/>
                <w:b/>
                <w:bCs/>
                <w:noProof/>
                <w:color w:val="000000"/>
                <w:szCs w:val="20"/>
              </w:rPr>
              <w:t>[56]</w:t>
            </w:r>
            <w:r>
              <w:rPr>
                <w:rFonts w:ascii="Times New Roman" w:eastAsia="Times New Roman" w:hAnsi="Times New Roman" w:cs="Times New Roman"/>
                <w:b/>
                <w:bCs/>
                <w:color w:val="000000"/>
                <w:szCs w:val="20"/>
              </w:rPr>
              <w:fldChar w:fldCharType="end"/>
            </w:r>
          </w:p>
        </w:tc>
        <w:tc>
          <w:tcPr>
            <w:tcW w:w="844" w:type="pct"/>
            <w:shd w:val="clear" w:color="auto" w:fill="auto"/>
            <w:hideMark/>
          </w:tcPr>
          <w:p w14:paraId="6CD2AEAF"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MEDLINE, CENTRAL, EMBASE, and Web of Science </w:t>
            </w:r>
            <w:r w:rsidRPr="007C0C15">
              <w:rPr>
                <w:rFonts w:ascii="Times New Roman" w:eastAsia="Times New Roman" w:hAnsi="Times New Roman" w:cs="Times New Roman"/>
                <w:color w:val="000000"/>
                <w:szCs w:val="20"/>
              </w:rPr>
              <w:br/>
              <w:t>• Inception through February 2018</w:t>
            </w:r>
          </w:p>
        </w:tc>
        <w:tc>
          <w:tcPr>
            <w:tcW w:w="249" w:type="pct"/>
            <w:shd w:val="clear" w:color="auto" w:fill="auto"/>
            <w:hideMark/>
          </w:tcPr>
          <w:p w14:paraId="69845FD1" w14:textId="77777777" w:rsidR="009B2D2E" w:rsidRPr="007C0C15" w:rsidRDefault="009B2D2E" w:rsidP="00DE7571">
            <w:pPr>
              <w:jc w:val="both"/>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16 (&gt;266,562)</w:t>
            </w:r>
            <w:hyperlink w:anchor="SampleSize" w:history="1">
              <w:r w:rsidRPr="007C0C15">
                <w:rPr>
                  <w:rStyle w:val="Heading1Char211"/>
                  <w:rFonts w:ascii="Times New Roman" w:eastAsia="Times New Roman" w:hAnsi="Times New Roman" w:cs="Times New Roman"/>
                  <w:szCs w:val="20"/>
                  <w:vertAlign w:val="superscript"/>
                </w:rPr>
                <w:t>e</w:t>
              </w:r>
            </w:hyperlink>
          </w:p>
        </w:tc>
        <w:tc>
          <w:tcPr>
            <w:tcW w:w="500" w:type="pct"/>
            <w:shd w:val="clear" w:color="auto" w:fill="auto"/>
            <w:hideMark/>
          </w:tcPr>
          <w:p w14:paraId="165CB2AA"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Setting: any </w:t>
            </w:r>
            <w:r w:rsidRPr="007C0C15">
              <w:rPr>
                <w:rFonts w:ascii="Times New Roman" w:eastAsia="Times New Roman" w:hAnsi="Times New Roman" w:cs="Times New Roman"/>
                <w:color w:val="000000"/>
                <w:szCs w:val="20"/>
              </w:rPr>
              <w:br/>
              <w:t xml:space="preserve">• Age 65+ </w:t>
            </w:r>
          </w:p>
        </w:tc>
        <w:tc>
          <w:tcPr>
            <w:tcW w:w="781" w:type="pct"/>
            <w:shd w:val="clear" w:color="auto" w:fill="auto"/>
            <w:hideMark/>
          </w:tcPr>
          <w:p w14:paraId="7D3EE026"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w:t>
            </w:r>
            <w:r w:rsidRPr="00BC0490">
              <w:rPr>
                <w:rFonts w:ascii="Times New Roman" w:eastAsia="Times New Roman" w:hAnsi="Times New Roman" w:cs="Times New Roman"/>
                <w:color w:val="000000"/>
                <w:szCs w:val="20"/>
                <w:u w:val="single"/>
              </w:rPr>
              <w:t>Aim</w:t>
            </w:r>
            <w:r w:rsidRPr="007C0C15">
              <w:rPr>
                <w:rFonts w:ascii="Times New Roman" w:eastAsia="Times New Roman" w:hAnsi="Times New Roman" w:cs="Times New Roman"/>
                <w:color w:val="000000"/>
                <w:szCs w:val="20"/>
              </w:rPr>
              <w:t>: reduce PIPs</w:t>
            </w:r>
            <w:r>
              <w:rPr>
                <w:rFonts w:ascii="Times New Roman" w:eastAsia="Times New Roman" w:hAnsi="Times New Roman" w:cs="Times New Roman"/>
                <w:color w:val="000000"/>
                <w:szCs w:val="20"/>
              </w:rPr>
              <w:t>/</w:t>
            </w:r>
            <w:r w:rsidRPr="007C0C15">
              <w:rPr>
                <w:rFonts w:ascii="Times New Roman" w:eastAsia="Times New Roman" w:hAnsi="Times New Roman" w:cs="Times New Roman"/>
                <w:color w:val="000000"/>
                <w:szCs w:val="20"/>
              </w:rPr>
              <w:t>PIMs</w:t>
            </w:r>
          </w:p>
          <w:p w14:paraId="7029FB14"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w:t>
            </w:r>
            <w:r w:rsidRPr="00BC0490">
              <w:rPr>
                <w:rFonts w:ascii="Times New Roman" w:eastAsia="Times New Roman" w:hAnsi="Times New Roman" w:cs="Times New Roman"/>
                <w:color w:val="000000"/>
                <w:szCs w:val="20"/>
                <w:u w:val="single"/>
              </w:rPr>
              <w:t>Harm</w:t>
            </w:r>
            <w:r w:rsidRPr="007C0C15">
              <w:rPr>
                <w:rFonts w:ascii="Times New Roman" w:eastAsia="Times New Roman" w:hAnsi="Times New Roman" w:cs="Times New Roman"/>
                <w:color w:val="000000"/>
                <w:szCs w:val="20"/>
              </w:rPr>
              <w:t xml:space="preserve">: </w:t>
            </w:r>
            <w:r>
              <w:rPr>
                <w:rFonts w:ascii="Times New Roman" w:eastAsia="Times New Roman" w:hAnsi="Times New Roman" w:cs="Times New Roman"/>
                <w:color w:val="000000"/>
                <w:szCs w:val="20"/>
              </w:rPr>
              <w:t>not specified</w:t>
            </w:r>
            <w:r w:rsidRPr="007C0C15">
              <w:rPr>
                <w:rFonts w:ascii="Times New Roman" w:eastAsia="Times New Roman" w:hAnsi="Times New Roman" w:cs="Times New Roman"/>
                <w:color w:val="000000"/>
                <w:szCs w:val="20"/>
              </w:rPr>
              <w:br/>
              <w:t xml:space="preserve">• </w:t>
            </w:r>
            <w:r w:rsidRPr="00BC0490">
              <w:rPr>
                <w:rFonts w:ascii="Times New Roman" w:eastAsia="Times New Roman" w:hAnsi="Times New Roman" w:cs="Times New Roman"/>
                <w:color w:val="000000"/>
                <w:szCs w:val="20"/>
                <w:u w:val="single"/>
              </w:rPr>
              <w:t>Intervention type</w:t>
            </w:r>
            <w:r w:rsidRPr="007C0C15">
              <w:rPr>
                <w:rFonts w:ascii="Times New Roman" w:eastAsia="Times New Roman" w:hAnsi="Times New Roman" w:cs="Times New Roman"/>
                <w:color w:val="000000"/>
                <w:szCs w:val="20"/>
              </w:rPr>
              <w:t>: computerized decision support tools</w:t>
            </w:r>
            <w:r w:rsidRPr="007C0C15">
              <w:rPr>
                <w:rFonts w:ascii="Times New Roman" w:eastAsia="Times New Roman" w:hAnsi="Times New Roman" w:cs="Times New Roman"/>
                <w:color w:val="000000"/>
                <w:szCs w:val="20"/>
              </w:rPr>
              <w:br/>
              <w:t xml:space="preserve">• </w:t>
            </w:r>
            <w:r w:rsidRPr="00BC0490">
              <w:rPr>
                <w:rFonts w:ascii="Times New Roman" w:eastAsia="Times New Roman" w:hAnsi="Times New Roman" w:cs="Times New Roman"/>
                <w:color w:val="000000"/>
                <w:szCs w:val="20"/>
                <w:u w:val="single"/>
              </w:rPr>
              <w:t>Facilitator</w:t>
            </w:r>
            <w:r w:rsidRPr="007C0C15">
              <w:rPr>
                <w:rFonts w:ascii="Times New Roman" w:eastAsia="Times New Roman" w:hAnsi="Times New Roman" w:cs="Times New Roman"/>
                <w:color w:val="000000"/>
                <w:szCs w:val="20"/>
              </w:rPr>
              <w:t>: not relevant</w:t>
            </w:r>
          </w:p>
        </w:tc>
        <w:tc>
          <w:tcPr>
            <w:tcW w:w="406" w:type="pct"/>
            <w:shd w:val="clear" w:color="auto" w:fill="auto"/>
            <w:hideMark/>
          </w:tcPr>
          <w:p w14:paraId="1592100D"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No restrictions</w:t>
            </w:r>
          </w:p>
        </w:tc>
        <w:tc>
          <w:tcPr>
            <w:tcW w:w="969" w:type="pct"/>
            <w:shd w:val="clear" w:color="auto" w:fill="auto"/>
            <w:hideMark/>
          </w:tcPr>
          <w:p w14:paraId="1F7E77D9"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Outcomes categorized as PIP or PIM-related.</w:t>
            </w:r>
            <w:r w:rsidRPr="007C0C15">
              <w:rPr>
                <w:rFonts w:ascii="Times New Roman" w:eastAsia="Times New Roman" w:hAnsi="Times New Roman" w:cs="Times New Roman"/>
                <w:color w:val="000000"/>
                <w:szCs w:val="20"/>
              </w:rPr>
              <w:br/>
              <w:t>• Number of prescriptions</w:t>
            </w:r>
            <w:r w:rsidRPr="007C0C15">
              <w:rPr>
                <w:rFonts w:ascii="Times New Roman" w:eastAsia="Times New Roman" w:hAnsi="Times New Roman" w:cs="Times New Roman"/>
                <w:color w:val="000000"/>
                <w:szCs w:val="20"/>
              </w:rPr>
              <w:br/>
              <w:t>• Adverse drug reactions</w:t>
            </w:r>
            <w:r w:rsidRPr="007C0C15">
              <w:rPr>
                <w:rFonts w:ascii="Times New Roman" w:eastAsia="Times New Roman" w:hAnsi="Times New Roman" w:cs="Times New Roman"/>
                <w:color w:val="000000"/>
                <w:szCs w:val="20"/>
              </w:rPr>
              <w:br/>
              <w:t>• Potential drug-drug interactions</w:t>
            </w:r>
          </w:p>
        </w:tc>
        <w:tc>
          <w:tcPr>
            <w:tcW w:w="313" w:type="pct"/>
            <w:shd w:val="clear" w:color="auto" w:fill="auto"/>
            <w:hideMark/>
          </w:tcPr>
          <w:p w14:paraId="51C8915A"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Critically low </w:t>
            </w:r>
          </w:p>
        </w:tc>
        <w:tc>
          <w:tcPr>
            <w:tcW w:w="311" w:type="pct"/>
            <w:shd w:val="clear" w:color="auto" w:fill="auto"/>
            <w:noWrap/>
            <w:hideMark/>
          </w:tcPr>
          <w:p w14:paraId="167D1B84"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3 (3 RCTs</w:t>
            </w:r>
            <w:r>
              <w:rPr>
                <w:rFonts w:ascii="Times New Roman" w:eastAsia="Times New Roman" w:hAnsi="Times New Roman" w:cs="Times New Roman"/>
                <w:color w:val="000000"/>
                <w:szCs w:val="20"/>
              </w:rPr>
              <w:fldChar w:fldCharType="begin">
                <w:fldData xml:space="preserve">PEVuZE5vdGU+PENpdGU+PEF1dGhvcj5UYW1ibHluPC9BdXRob3I+PFllYXI+MjAwMzwvWWVhcj48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=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PEVuZE5vdGU+PENpdGU+PEF1dGhvcj5UYW1ibHluPC9BdXRob3I+PFllYXI+MjAwMzwvWWVhcj48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=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[94,121,149]</w:t>
            </w:r>
            <w:r>
              <w:rPr>
                <w:rFonts w:ascii="Times New Roman" w:eastAsia="Times New Roman" w:hAnsi="Times New Roman" w:cs="Times New Roman"/>
                <w:color w:val="000000"/>
                <w:szCs w:val="20"/>
              </w:rPr>
              <w:fldChar w:fldCharType="end"/>
            </w:r>
            <w:r w:rsidRPr="007C0C15">
              <w:rPr>
                <w:rFonts w:ascii="Times New Roman" w:eastAsia="Times New Roman" w:hAnsi="Times New Roman" w:cs="Times New Roman"/>
                <w:color w:val="000000"/>
                <w:szCs w:val="20"/>
              </w:rPr>
              <w:t>)</w:t>
            </w:r>
          </w:p>
        </w:tc>
        <w:tc>
          <w:tcPr>
            <w:tcW w:w="253" w:type="pct"/>
            <w:shd w:val="clear" w:color="auto" w:fill="auto"/>
            <w:hideMark/>
          </w:tcPr>
          <w:p w14:paraId="5895470E"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94,786 (75 - 82)</w:t>
            </w:r>
          </w:p>
        </w:tc>
      </w:tr>
      <w:tr w:rsidR="009B2D2E" w:rsidRPr="007C0C15" w14:paraId="0E9BCCC3" w14:textId="77777777" w:rsidTr="00F13EAC">
        <w:trPr>
          <w:cantSplit/>
          <w:jc w:val="center"/>
        </w:trPr>
        <w:tc>
          <w:tcPr>
            <w:tcW w:w="374" w:type="pct"/>
            <w:shd w:val="clear" w:color="auto" w:fill="auto"/>
            <w:hideMark/>
          </w:tcPr>
          <w:p w14:paraId="66B09629" w14:textId="77777777" w:rsidR="009B2D2E" w:rsidRPr="007C0C15" w:rsidRDefault="009B2D2E" w:rsidP="00DE7571">
            <w:pP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Almutairi et al (2020)</w:t>
            </w:r>
            <w:r>
              <w:rPr>
                <w:rFonts w:ascii="Times New Roman" w:eastAsia="Times New Roman" w:hAnsi="Times New Roman" w:cs="Times New Roman"/>
                <w:b/>
                <w:bCs/>
                <w:color w:val="000000"/>
                <w:szCs w:val="20"/>
              </w:rPr>
              <w:fldChar w:fldCharType="begin">
                <w:fldData xml:space="preserve">PEVuZE5vdGU+PENpdGU+PEF1dGhvcj5BbG11dGFpcmk8L0F1dGhvcj48WWVhcj4yMDIwPC9ZZWFy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=
</w:fldData>
              </w:fldChar>
            </w:r>
            <w:r>
              <w:rPr>
                <w:rFonts w:ascii="Times New Roman" w:eastAsia="Times New Roman" w:hAnsi="Times New Roman" w:cs="Times New Roman"/>
                <w:b/>
                <w:bCs/>
                <w:color w:val="000000"/>
                <w:szCs w:val="20"/>
              </w:rPr>
              <w:instrText xml:space="preserve"> ADDIN EN.CITE </w:instrText>
            </w:r>
            <w:r>
              <w:rPr>
                <w:rFonts w:ascii="Times New Roman" w:eastAsia="Times New Roman" w:hAnsi="Times New Roman" w:cs="Times New Roman"/>
                <w:b/>
                <w:bCs/>
                <w:color w:val="000000"/>
                <w:szCs w:val="20"/>
              </w:rPr>
              <w:fldChar w:fldCharType="begin">
                <w:fldData xml:space="preserve">PEVuZE5vdGU+PENpdGU+PEF1dGhvcj5BbG11dGFpcmk8L0F1dGhvcj48WWVhcj4yMDIwPC9ZZWFy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=
</w:fldData>
              </w:fldChar>
            </w:r>
            <w:r>
              <w:rPr>
                <w:rFonts w:ascii="Times New Roman" w:eastAsia="Times New Roman" w:hAnsi="Times New Roman" w:cs="Times New Roman"/>
                <w:b/>
                <w:bCs/>
                <w:color w:val="000000"/>
                <w:szCs w:val="20"/>
              </w:rPr>
              <w:instrText xml:space="preserve"> ADDIN EN.CITE.DATA </w:instrText>
            </w:r>
            <w:r>
              <w:rPr>
                <w:rFonts w:ascii="Times New Roman" w:eastAsia="Times New Roman" w:hAnsi="Times New Roman" w:cs="Times New Roman"/>
                <w:b/>
                <w:bCs/>
                <w:color w:val="000000"/>
                <w:szCs w:val="20"/>
              </w:rPr>
            </w:r>
            <w:r>
              <w:rPr>
                <w:rFonts w:ascii="Times New Roman" w:eastAsia="Times New Roman" w:hAnsi="Times New Roman" w:cs="Times New Roman"/>
                <w:b/>
                <w:bCs/>
                <w:color w:val="000000"/>
                <w:szCs w:val="20"/>
              </w:rPr>
              <w:fldChar w:fldCharType="end"/>
            </w:r>
            <w:r>
              <w:rPr>
                <w:rFonts w:ascii="Times New Roman" w:eastAsia="Times New Roman" w:hAnsi="Times New Roman" w:cs="Times New Roman"/>
                <w:b/>
                <w:bCs/>
                <w:color w:val="000000"/>
                <w:szCs w:val="20"/>
              </w:rPr>
            </w:r>
            <w:r>
              <w:rPr>
                <w:rFonts w:ascii="Times New Roman" w:eastAsia="Times New Roman" w:hAnsi="Times New Roman" w:cs="Times New Roman"/>
                <w:b/>
                <w:bCs/>
                <w:color w:val="000000"/>
                <w:szCs w:val="20"/>
              </w:rPr>
              <w:fldChar w:fldCharType="separate"/>
            </w:r>
            <w:r>
              <w:rPr>
                <w:rFonts w:ascii="Times New Roman" w:eastAsia="Times New Roman" w:hAnsi="Times New Roman" w:cs="Times New Roman"/>
                <w:b/>
                <w:bCs/>
                <w:noProof/>
                <w:color w:val="000000"/>
                <w:szCs w:val="20"/>
              </w:rPr>
              <w:t>[57]</w:t>
            </w:r>
            <w:r>
              <w:rPr>
                <w:rFonts w:ascii="Times New Roman" w:eastAsia="Times New Roman" w:hAnsi="Times New Roman" w:cs="Times New Roman"/>
                <w:b/>
                <w:bCs/>
                <w:color w:val="000000"/>
                <w:szCs w:val="20"/>
              </w:rPr>
              <w:fldChar w:fldCharType="end"/>
            </w:r>
          </w:p>
        </w:tc>
        <w:tc>
          <w:tcPr>
            <w:tcW w:w="844" w:type="pct"/>
            <w:shd w:val="clear" w:color="auto" w:fill="auto"/>
            <w:hideMark/>
          </w:tcPr>
          <w:p w14:paraId="1F7D86A0"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MEDLINE, PubMed, Google scholar, PsycINFO</w:t>
            </w:r>
            <w:r w:rsidRPr="007C0C15">
              <w:rPr>
                <w:rFonts w:ascii="Times New Roman" w:eastAsia="Times New Roman" w:hAnsi="Times New Roman" w:cs="Times New Roman"/>
                <w:color w:val="000000"/>
                <w:szCs w:val="20"/>
              </w:rPr>
              <w:br/>
              <w:t>• Inception to May 2019</w:t>
            </w:r>
          </w:p>
        </w:tc>
        <w:tc>
          <w:tcPr>
            <w:tcW w:w="249" w:type="pct"/>
            <w:shd w:val="clear" w:color="auto" w:fill="auto"/>
            <w:hideMark/>
          </w:tcPr>
          <w:p w14:paraId="2DA278E6"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25 (22,989)</w:t>
            </w:r>
          </w:p>
        </w:tc>
        <w:tc>
          <w:tcPr>
            <w:tcW w:w="500" w:type="pct"/>
            <w:shd w:val="clear" w:color="auto" w:fill="auto"/>
            <w:hideMark/>
          </w:tcPr>
          <w:p w14:paraId="4D04E20D"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Setting: aged care facility, nursing homes, residential continuing care hospitals</w:t>
            </w:r>
            <w:r w:rsidRPr="007C0C15">
              <w:rPr>
                <w:rFonts w:ascii="Times New Roman" w:eastAsia="Times New Roman" w:hAnsi="Times New Roman" w:cs="Times New Roman"/>
                <w:color w:val="000000"/>
                <w:szCs w:val="20"/>
              </w:rPr>
              <w:br/>
              <w:t>• Age 60+</w:t>
            </w:r>
          </w:p>
        </w:tc>
        <w:tc>
          <w:tcPr>
            <w:tcW w:w="781" w:type="pct"/>
            <w:shd w:val="clear" w:color="auto" w:fill="auto"/>
            <w:hideMark/>
          </w:tcPr>
          <w:p w14:paraId="4F60E609"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w:t>
            </w:r>
            <w:r w:rsidRPr="00BC0490">
              <w:rPr>
                <w:rFonts w:ascii="Times New Roman" w:eastAsia="Times New Roman" w:hAnsi="Times New Roman" w:cs="Times New Roman"/>
                <w:color w:val="000000"/>
                <w:szCs w:val="20"/>
                <w:u w:val="single"/>
              </w:rPr>
              <w:t>Aim</w:t>
            </w:r>
            <w:r w:rsidRPr="007C0C15">
              <w:rPr>
                <w:rFonts w:ascii="Times New Roman" w:eastAsia="Times New Roman" w:hAnsi="Times New Roman" w:cs="Times New Roman"/>
                <w:color w:val="000000"/>
                <w:szCs w:val="20"/>
              </w:rPr>
              <w:t>: increase the appropriateness of medications used</w:t>
            </w:r>
            <w:r w:rsidRPr="007C0C15" w:rsidDel="00B44910">
              <w:rPr>
                <w:rFonts w:ascii="Times New Roman" w:eastAsia="Times New Roman" w:hAnsi="Times New Roman" w:cs="Times New Roman"/>
                <w:color w:val="000000"/>
                <w:szCs w:val="20"/>
              </w:rPr>
              <w:t xml:space="preserve"> </w:t>
            </w:r>
          </w:p>
          <w:p w14:paraId="5365D4E4"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w:t>
            </w:r>
            <w:r w:rsidRPr="00BC0490">
              <w:rPr>
                <w:rFonts w:ascii="Times New Roman" w:eastAsia="Times New Roman" w:hAnsi="Times New Roman" w:cs="Times New Roman"/>
                <w:color w:val="000000"/>
                <w:szCs w:val="20"/>
                <w:u w:val="single"/>
              </w:rPr>
              <w:t>Harm</w:t>
            </w:r>
            <w:r w:rsidRPr="007C0C15">
              <w:rPr>
                <w:rFonts w:ascii="Times New Roman" w:eastAsia="Times New Roman" w:hAnsi="Times New Roman" w:cs="Times New Roman"/>
                <w:color w:val="000000"/>
                <w:szCs w:val="20"/>
              </w:rPr>
              <w:t xml:space="preserve">: </w:t>
            </w:r>
            <w:r>
              <w:rPr>
                <w:rFonts w:ascii="Times New Roman" w:eastAsia="Times New Roman" w:hAnsi="Times New Roman" w:cs="Times New Roman"/>
                <w:color w:val="000000"/>
                <w:szCs w:val="20"/>
              </w:rPr>
              <w:t>n</w:t>
            </w:r>
            <w:r w:rsidRPr="007C0C15">
              <w:rPr>
                <w:rFonts w:ascii="Times New Roman" w:eastAsia="Times New Roman" w:hAnsi="Times New Roman" w:cs="Times New Roman"/>
                <w:color w:val="000000"/>
                <w:szCs w:val="20"/>
              </w:rPr>
              <w:t xml:space="preserve">ot </w:t>
            </w:r>
            <w:r>
              <w:rPr>
                <w:rFonts w:ascii="Times New Roman" w:eastAsia="Times New Roman" w:hAnsi="Times New Roman" w:cs="Times New Roman"/>
                <w:color w:val="000000"/>
                <w:szCs w:val="20"/>
              </w:rPr>
              <w:t>specified</w:t>
            </w:r>
            <w:r w:rsidRPr="007C0C15">
              <w:rPr>
                <w:rFonts w:ascii="Times New Roman" w:eastAsia="Times New Roman" w:hAnsi="Times New Roman" w:cs="Times New Roman"/>
                <w:color w:val="000000"/>
                <w:szCs w:val="20"/>
              </w:rPr>
              <w:br/>
              <w:t xml:space="preserve">• </w:t>
            </w:r>
            <w:r w:rsidRPr="00933D86">
              <w:rPr>
                <w:rFonts w:ascii="Times New Roman" w:eastAsia="Times New Roman" w:hAnsi="Times New Roman" w:cs="Times New Roman"/>
                <w:color w:val="000000"/>
                <w:szCs w:val="20"/>
                <w:u w:val="single"/>
              </w:rPr>
              <w:t>Intervention type</w:t>
            </w:r>
            <w:r w:rsidRPr="007C0C15">
              <w:rPr>
                <w:rFonts w:ascii="Times New Roman" w:eastAsia="Times New Roman" w:hAnsi="Times New Roman" w:cs="Times New Roman"/>
                <w:color w:val="000000"/>
                <w:szCs w:val="20"/>
              </w:rPr>
              <w:t>: no restrictions.</w:t>
            </w:r>
            <w:r w:rsidRPr="007C0C15">
              <w:rPr>
                <w:rFonts w:ascii="Times New Roman" w:eastAsia="Times New Roman" w:hAnsi="Times New Roman" w:cs="Times New Roman"/>
                <w:color w:val="000000"/>
                <w:szCs w:val="20"/>
              </w:rPr>
              <w:br/>
              <w:t xml:space="preserve">• </w:t>
            </w:r>
            <w:r w:rsidRPr="00933D86">
              <w:rPr>
                <w:rFonts w:ascii="Times New Roman" w:eastAsia="Times New Roman" w:hAnsi="Times New Roman" w:cs="Times New Roman"/>
                <w:color w:val="000000"/>
                <w:szCs w:val="20"/>
                <w:u w:val="single"/>
              </w:rPr>
              <w:t>Facilitator</w:t>
            </w:r>
            <w:r w:rsidRPr="007C0C15">
              <w:rPr>
                <w:rFonts w:ascii="Times New Roman" w:eastAsia="Times New Roman" w:hAnsi="Times New Roman" w:cs="Times New Roman"/>
                <w:color w:val="000000"/>
                <w:szCs w:val="20"/>
              </w:rPr>
              <w:t>: health care professionals</w:t>
            </w:r>
          </w:p>
        </w:tc>
        <w:tc>
          <w:tcPr>
            <w:tcW w:w="406" w:type="pct"/>
            <w:shd w:val="clear" w:color="auto" w:fill="auto"/>
            <w:hideMark/>
          </w:tcPr>
          <w:p w14:paraId="04A4FEB5"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Not stated</w:t>
            </w:r>
          </w:p>
        </w:tc>
        <w:tc>
          <w:tcPr>
            <w:tcW w:w="969" w:type="pct"/>
            <w:shd w:val="clear" w:color="auto" w:fill="auto"/>
            <w:hideMark/>
          </w:tcPr>
          <w:p w14:paraId="48CC0AFE"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Medication appropriateness </w:t>
            </w:r>
            <w:r w:rsidRPr="007C0C15">
              <w:rPr>
                <w:rFonts w:ascii="Times New Roman" w:eastAsia="Times New Roman" w:hAnsi="Times New Roman" w:cs="Times New Roman"/>
                <w:color w:val="000000"/>
                <w:szCs w:val="20"/>
              </w:rPr>
              <w:br/>
              <w:t>• Residents’ clinical outcomes (not specified)</w:t>
            </w:r>
          </w:p>
        </w:tc>
        <w:tc>
          <w:tcPr>
            <w:tcW w:w="313" w:type="pct"/>
            <w:shd w:val="clear" w:color="auto" w:fill="auto"/>
            <w:hideMark/>
          </w:tcPr>
          <w:p w14:paraId="56CE96AD"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Critically low </w:t>
            </w:r>
          </w:p>
        </w:tc>
        <w:tc>
          <w:tcPr>
            <w:tcW w:w="311" w:type="pct"/>
            <w:shd w:val="clear" w:color="auto" w:fill="auto"/>
            <w:hideMark/>
          </w:tcPr>
          <w:p w14:paraId="4E7753F9"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9 (9 RCTs</w:t>
            </w:r>
            <w:r>
              <w:rPr>
                <w:rFonts w:ascii="Times New Roman" w:eastAsia="Times New Roman" w:hAnsi="Times New Roman" w:cs="Times New Roman"/>
                <w:color w:val="000000"/>
                <w:szCs w:val="20"/>
              </w:rPr>
              <w:fldChar w:fldCharType="begin">
                <w:fldData xml:space="preserve">PEVuZE5vdGU+PENpdGU+PEF1dGhvcj5Bdm9ybjwvQXV0aG9yPjxZZWFyPjE5OTI8L1llYXI+PFJl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PEVuZE5vdGU+PENpdGU+PEF1dGhvcj5Bdm9ybjwvQXV0aG9yPjxZZWFyPjE5OTI8L1llYXI+PFJl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[83,87,89-92,105,123,128]</w:t>
            </w:r>
            <w:r>
              <w:rPr>
                <w:rFonts w:ascii="Times New Roman" w:eastAsia="Times New Roman" w:hAnsi="Times New Roman" w:cs="Times New Roman"/>
                <w:color w:val="000000"/>
                <w:szCs w:val="20"/>
              </w:rPr>
              <w:fldChar w:fldCharType="end"/>
            </w:r>
            <w:r w:rsidRPr="007C0C15">
              <w:rPr>
                <w:rFonts w:ascii="Times New Roman" w:eastAsia="Times New Roman" w:hAnsi="Times New Roman" w:cs="Times New Roman"/>
                <w:color w:val="000000"/>
                <w:szCs w:val="20"/>
              </w:rPr>
              <w:t>)</w:t>
            </w:r>
          </w:p>
        </w:tc>
        <w:tc>
          <w:tcPr>
            <w:tcW w:w="253" w:type="pct"/>
            <w:shd w:val="clear" w:color="auto" w:fill="auto"/>
            <w:hideMark/>
          </w:tcPr>
          <w:p w14:paraId="52DD4B3A"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8,443 (65+)</w:t>
            </w:r>
          </w:p>
        </w:tc>
      </w:tr>
      <w:tr w:rsidR="009B2D2E" w:rsidRPr="007C0C15" w14:paraId="3D46FB85" w14:textId="77777777" w:rsidTr="00F13EAC">
        <w:trPr>
          <w:cantSplit/>
          <w:jc w:val="center"/>
        </w:trPr>
        <w:tc>
          <w:tcPr>
            <w:tcW w:w="374" w:type="pct"/>
            <w:shd w:val="clear" w:color="auto" w:fill="auto"/>
            <w:hideMark/>
          </w:tcPr>
          <w:p w14:paraId="0A0AFC68" w14:textId="77777777" w:rsidR="009B2D2E" w:rsidRPr="007C0C15" w:rsidRDefault="009B2D2E" w:rsidP="00DE7571">
            <w:pP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Bloomfield et al (2020)</w:t>
            </w:r>
            <w:r>
              <w:rPr>
                <w:rFonts w:ascii="Times New Roman" w:eastAsia="Times New Roman" w:hAnsi="Times New Roman" w:cs="Times New Roman"/>
                <w:b/>
                <w:bCs/>
                <w:color w:val="000000"/>
                <w:szCs w:val="20"/>
              </w:rPr>
              <w:fldChar w:fldCharType="begin">
                <w:fldData xml:space="preserve">PEVuZE5vdGU+PENpdGU+PEF1dGhvcj5CbG9vbWZpZWxkPC9BdXRob3I+PFllYXI+MjAyMDwvWWVh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</w:fldData>
              </w:fldChar>
            </w:r>
            <w:r>
              <w:rPr>
                <w:rFonts w:ascii="Times New Roman" w:eastAsia="Times New Roman" w:hAnsi="Times New Roman" w:cs="Times New Roman"/>
                <w:b/>
                <w:bCs/>
                <w:color w:val="000000"/>
                <w:szCs w:val="20"/>
              </w:rPr>
              <w:instrText xml:space="preserve"> ADDIN EN.CITE </w:instrText>
            </w:r>
            <w:r>
              <w:rPr>
                <w:rFonts w:ascii="Times New Roman" w:eastAsia="Times New Roman" w:hAnsi="Times New Roman" w:cs="Times New Roman"/>
                <w:b/>
                <w:bCs/>
                <w:color w:val="000000"/>
                <w:szCs w:val="20"/>
              </w:rPr>
              <w:fldChar w:fldCharType="begin">
                <w:fldData xml:space="preserve">PEVuZE5vdGU+PENpdGU+PEF1dGhvcj5CbG9vbWZpZWxkPC9BdXRob3I+PFllYXI+MjAyMDwvWWVh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</w:fldData>
              </w:fldChar>
            </w:r>
            <w:r>
              <w:rPr>
                <w:rFonts w:ascii="Times New Roman" w:eastAsia="Times New Roman" w:hAnsi="Times New Roman" w:cs="Times New Roman"/>
                <w:b/>
                <w:bCs/>
                <w:color w:val="000000"/>
                <w:szCs w:val="20"/>
              </w:rPr>
              <w:instrText xml:space="preserve"> ADDIN EN.CITE.DATA </w:instrText>
            </w:r>
            <w:r>
              <w:rPr>
                <w:rFonts w:ascii="Times New Roman" w:eastAsia="Times New Roman" w:hAnsi="Times New Roman" w:cs="Times New Roman"/>
                <w:b/>
                <w:bCs/>
                <w:color w:val="000000"/>
                <w:szCs w:val="20"/>
              </w:rPr>
            </w:r>
            <w:r>
              <w:rPr>
                <w:rFonts w:ascii="Times New Roman" w:eastAsia="Times New Roman" w:hAnsi="Times New Roman" w:cs="Times New Roman"/>
                <w:b/>
                <w:bCs/>
                <w:color w:val="000000"/>
                <w:szCs w:val="20"/>
              </w:rPr>
              <w:fldChar w:fldCharType="end"/>
            </w:r>
            <w:r>
              <w:rPr>
                <w:rFonts w:ascii="Times New Roman" w:eastAsia="Times New Roman" w:hAnsi="Times New Roman" w:cs="Times New Roman"/>
                <w:b/>
                <w:bCs/>
                <w:color w:val="000000"/>
                <w:szCs w:val="20"/>
              </w:rPr>
            </w:r>
            <w:r>
              <w:rPr>
                <w:rFonts w:ascii="Times New Roman" w:eastAsia="Times New Roman" w:hAnsi="Times New Roman" w:cs="Times New Roman"/>
                <w:b/>
                <w:bCs/>
                <w:color w:val="000000"/>
                <w:szCs w:val="20"/>
              </w:rPr>
              <w:fldChar w:fldCharType="separate"/>
            </w:r>
            <w:r>
              <w:rPr>
                <w:rFonts w:ascii="Times New Roman" w:eastAsia="Times New Roman" w:hAnsi="Times New Roman" w:cs="Times New Roman"/>
                <w:b/>
                <w:bCs/>
                <w:noProof/>
                <w:color w:val="000000"/>
                <w:szCs w:val="20"/>
              </w:rPr>
              <w:t>[45]</w:t>
            </w:r>
            <w:r>
              <w:rPr>
                <w:rFonts w:ascii="Times New Roman" w:eastAsia="Times New Roman" w:hAnsi="Times New Roman" w:cs="Times New Roman"/>
                <w:b/>
                <w:bCs/>
                <w:color w:val="000000"/>
                <w:szCs w:val="20"/>
              </w:rPr>
              <w:fldChar w:fldCharType="end"/>
            </w:r>
          </w:p>
        </w:tc>
        <w:tc>
          <w:tcPr>
            <w:tcW w:w="844" w:type="pct"/>
            <w:shd w:val="clear" w:color="auto" w:fill="auto"/>
            <w:hideMark/>
          </w:tcPr>
          <w:p w14:paraId="6281D1A9"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MEDLINE, Embase, the Cumulative Index of Nursing and Allied Health (CINAHL), and the Cochrane Library</w:t>
            </w:r>
            <w:r w:rsidRPr="007C0C15">
              <w:rPr>
                <w:rFonts w:ascii="Times New Roman" w:eastAsia="Times New Roman" w:hAnsi="Times New Roman" w:cs="Times New Roman"/>
                <w:color w:val="000000"/>
                <w:szCs w:val="20"/>
              </w:rPr>
              <w:br/>
              <w:t>• 1990 to February 2019</w:t>
            </w:r>
          </w:p>
        </w:tc>
        <w:tc>
          <w:tcPr>
            <w:tcW w:w="249" w:type="pct"/>
            <w:shd w:val="clear" w:color="auto" w:fill="auto"/>
            <w:hideMark/>
          </w:tcPr>
          <w:p w14:paraId="29551CDC"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38 trials reported in 47 papers (419,902)</w:t>
            </w:r>
          </w:p>
        </w:tc>
        <w:tc>
          <w:tcPr>
            <w:tcW w:w="500" w:type="pct"/>
            <w:shd w:val="clear" w:color="auto" w:fill="auto"/>
            <w:hideMark/>
          </w:tcPr>
          <w:p w14:paraId="4140DCF1"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Setting: community-dwelling </w:t>
            </w:r>
            <w:r w:rsidRPr="007C0C15">
              <w:rPr>
                <w:rFonts w:ascii="Times New Roman" w:eastAsia="Times New Roman" w:hAnsi="Times New Roman" w:cs="Times New Roman"/>
                <w:color w:val="000000"/>
                <w:szCs w:val="20"/>
              </w:rPr>
              <w:br/>
              <w:t>• Age 65+</w:t>
            </w:r>
          </w:p>
        </w:tc>
        <w:tc>
          <w:tcPr>
            <w:tcW w:w="781" w:type="pct"/>
            <w:shd w:val="clear" w:color="auto" w:fill="auto"/>
            <w:hideMark/>
          </w:tcPr>
          <w:p w14:paraId="7068EC27"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w:t>
            </w:r>
            <w:r w:rsidRPr="00933D86">
              <w:rPr>
                <w:rFonts w:ascii="Times New Roman" w:eastAsia="Times New Roman" w:hAnsi="Times New Roman" w:cs="Times New Roman"/>
                <w:color w:val="000000"/>
                <w:szCs w:val="20"/>
                <w:u w:val="single"/>
              </w:rPr>
              <w:t>Aim</w:t>
            </w:r>
            <w:r w:rsidRPr="007C0C15">
              <w:rPr>
                <w:rFonts w:ascii="Times New Roman" w:eastAsia="Times New Roman" w:hAnsi="Times New Roman" w:cs="Times New Roman"/>
                <w:color w:val="000000"/>
                <w:szCs w:val="20"/>
              </w:rPr>
              <w:t>: deprescribe medications</w:t>
            </w:r>
            <w:r w:rsidRPr="007C0C15" w:rsidDel="00B44910">
              <w:rPr>
                <w:rFonts w:ascii="Times New Roman" w:eastAsia="Times New Roman" w:hAnsi="Times New Roman" w:cs="Times New Roman"/>
                <w:color w:val="000000"/>
                <w:szCs w:val="20"/>
              </w:rPr>
              <w:t xml:space="preserve"> </w:t>
            </w:r>
          </w:p>
          <w:p w14:paraId="043895DF"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w:t>
            </w:r>
            <w:r w:rsidRPr="00933D86">
              <w:rPr>
                <w:rFonts w:ascii="Times New Roman" w:eastAsia="Times New Roman" w:hAnsi="Times New Roman" w:cs="Times New Roman"/>
                <w:color w:val="000000"/>
                <w:szCs w:val="20"/>
                <w:u w:val="single"/>
              </w:rPr>
              <w:t>Harm</w:t>
            </w:r>
            <w:r w:rsidRPr="007C0C15">
              <w:rPr>
                <w:rFonts w:ascii="Times New Roman" w:eastAsia="Times New Roman" w:hAnsi="Times New Roman" w:cs="Times New Roman"/>
                <w:color w:val="000000"/>
                <w:szCs w:val="20"/>
              </w:rPr>
              <w:t xml:space="preserve">: </w:t>
            </w:r>
            <w:r>
              <w:rPr>
                <w:rFonts w:ascii="Times New Roman" w:eastAsia="Times New Roman" w:hAnsi="Times New Roman" w:cs="Times New Roman"/>
                <w:color w:val="000000"/>
                <w:szCs w:val="20"/>
              </w:rPr>
              <w:t>specified</w:t>
            </w:r>
            <w:r w:rsidRPr="007C0C15">
              <w:rPr>
                <w:rFonts w:ascii="Times New Roman" w:eastAsia="Times New Roman" w:hAnsi="Times New Roman" w:cs="Times New Roman"/>
                <w:color w:val="000000"/>
                <w:szCs w:val="20"/>
              </w:rPr>
              <w:t xml:space="preserve">; </w:t>
            </w:r>
            <w:r>
              <w:rPr>
                <w:rFonts w:ascii="Times New Roman" w:eastAsia="Times New Roman" w:hAnsi="Times New Roman" w:cs="Times New Roman"/>
                <w:color w:val="000000"/>
                <w:szCs w:val="20"/>
              </w:rPr>
              <w:t>n</w:t>
            </w:r>
            <w:r w:rsidRPr="007C0C15">
              <w:rPr>
                <w:rFonts w:ascii="Times New Roman" w:eastAsia="Times New Roman" w:hAnsi="Times New Roman" w:cs="Times New Roman"/>
                <w:color w:val="000000"/>
                <w:szCs w:val="20"/>
              </w:rPr>
              <w:t>ot defined</w:t>
            </w:r>
            <w:r w:rsidRPr="007C0C15">
              <w:rPr>
                <w:rFonts w:ascii="Times New Roman" w:eastAsia="Times New Roman" w:hAnsi="Times New Roman" w:cs="Times New Roman"/>
                <w:color w:val="000000"/>
                <w:szCs w:val="20"/>
              </w:rPr>
              <w:br/>
              <w:t xml:space="preserve">• </w:t>
            </w:r>
            <w:r w:rsidRPr="00933D86">
              <w:rPr>
                <w:rFonts w:ascii="Times New Roman" w:eastAsia="Times New Roman" w:hAnsi="Times New Roman" w:cs="Times New Roman"/>
                <w:color w:val="000000"/>
                <w:szCs w:val="20"/>
                <w:u w:val="single"/>
              </w:rPr>
              <w:t>Intervention type</w:t>
            </w:r>
            <w:r w:rsidRPr="007C0C15">
              <w:rPr>
                <w:rFonts w:ascii="Times New Roman" w:eastAsia="Times New Roman" w:hAnsi="Times New Roman" w:cs="Times New Roman"/>
                <w:color w:val="000000"/>
                <w:szCs w:val="20"/>
              </w:rPr>
              <w:t>: comprehensive medication review, education and feedback, or computerized decision support</w:t>
            </w:r>
            <w:r w:rsidRPr="007C0C15">
              <w:rPr>
                <w:rFonts w:ascii="Times New Roman" w:eastAsia="Times New Roman" w:hAnsi="Times New Roman" w:cs="Times New Roman"/>
                <w:color w:val="000000"/>
                <w:szCs w:val="20"/>
              </w:rPr>
              <w:br/>
              <w:t xml:space="preserve">• </w:t>
            </w:r>
            <w:r w:rsidRPr="00933D86">
              <w:rPr>
                <w:rFonts w:ascii="Times New Roman" w:eastAsia="Times New Roman" w:hAnsi="Times New Roman" w:cs="Times New Roman"/>
                <w:color w:val="000000"/>
                <w:szCs w:val="20"/>
                <w:u w:val="single"/>
              </w:rPr>
              <w:t>Facilitator</w:t>
            </w:r>
            <w:r w:rsidRPr="007C0C15">
              <w:rPr>
                <w:rFonts w:ascii="Times New Roman" w:eastAsia="Times New Roman" w:hAnsi="Times New Roman" w:cs="Times New Roman"/>
                <w:color w:val="000000"/>
                <w:szCs w:val="20"/>
              </w:rPr>
              <w:t>: not stated</w:t>
            </w:r>
          </w:p>
        </w:tc>
        <w:tc>
          <w:tcPr>
            <w:tcW w:w="406" w:type="pct"/>
            <w:shd w:val="clear" w:color="auto" w:fill="auto"/>
            <w:hideMark/>
          </w:tcPr>
          <w:p w14:paraId="09DA4FAD"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Not stated</w:t>
            </w:r>
          </w:p>
        </w:tc>
        <w:tc>
          <w:tcPr>
            <w:tcW w:w="969" w:type="pct"/>
            <w:shd w:val="clear" w:color="auto" w:fill="auto"/>
            <w:hideMark/>
          </w:tcPr>
          <w:p w14:paraId="172F5427"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u w:val="single"/>
              </w:rPr>
              <w:t>Primary outcomes</w:t>
            </w:r>
            <w:r w:rsidRPr="007C0C15">
              <w:rPr>
                <w:rFonts w:ascii="Times New Roman" w:eastAsia="Times New Roman" w:hAnsi="Times New Roman" w:cs="Times New Roman"/>
                <w:color w:val="000000"/>
                <w:szCs w:val="20"/>
              </w:rPr>
              <w:t xml:space="preserve">: </w:t>
            </w:r>
            <w:r w:rsidRPr="007C0C15">
              <w:rPr>
                <w:rFonts w:ascii="Times New Roman" w:eastAsia="Times New Roman" w:hAnsi="Times New Roman" w:cs="Times New Roman"/>
                <w:color w:val="000000"/>
                <w:szCs w:val="20"/>
              </w:rPr>
              <w:br/>
              <w:t>• Quality of life (GRADE: low)</w:t>
            </w:r>
            <w:r w:rsidRPr="007C0C15">
              <w:rPr>
                <w:rFonts w:ascii="Times New Roman" w:eastAsia="Times New Roman" w:hAnsi="Times New Roman" w:cs="Times New Roman"/>
                <w:color w:val="000000"/>
                <w:szCs w:val="20"/>
              </w:rPr>
              <w:br/>
              <w:t>• Mortality (GRADE: low)</w:t>
            </w:r>
            <w:r w:rsidRPr="007C0C15">
              <w:rPr>
                <w:rFonts w:ascii="Times New Roman" w:eastAsia="Times New Roman" w:hAnsi="Times New Roman" w:cs="Times New Roman"/>
                <w:color w:val="000000"/>
                <w:szCs w:val="20"/>
              </w:rPr>
              <w:br/>
              <w:t>• Hospitalizations (GRADE: moderate)</w:t>
            </w:r>
            <w:r w:rsidRPr="007C0C15">
              <w:rPr>
                <w:rFonts w:ascii="Times New Roman" w:eastAsia="Times New Roman" w:hAnsi="Times New Roman" w:cs="Times New Roman"/>
                <w:color w:val="000000"/>
                <w:szCs w:val="20"/>
              </w:rPr>
              <w:br/>
              <w:t>• Falls (GRADE: low)</w:t>
            </w:r>
            <w:r w:rsidRPr="007C0C15">
              <w:rPr>
                <w:rFonts w:ascii="Times New Roman" w:eastAsia="Times New Roman" w:hAnsi="Times New Roman" w:cs="Times New Roman"/>
                <w:color w:val="000000"/>
                <w:szCs w:val="20"/>
              </w:rPr>
              <w:br/>
              <w:t>• Adverse drug withdrawal events</w:t>
            </w:r>
            <w:r w:rsidRPr="007C0C15">
              <w:rPr>
                <w:rFonts w:ascii="Times New Roman" w:eastAsia="Times New Roman" w:hAnsi="Times New Roman" w:cs="Times New Roman"/>
                <w:color w:val="000000"/>
                <w:szCs w:val="20"/>
              </w:rPr>
              <w:br/>
              <w:t>• Major adverse cardiac events</w:t>
            </w:r>
            <w:r w:rsidRPr="007C0C15">
              <w:rPr>
                <w:rFonts w:ascii="Times New Roman" w:eastAsia="Times New Roman" w:hAnsi="Times New Roman" w:cs="Times New Roman"/>
                <w:color w:val="000000"/>
                <w:szCs w:val="20"/>
              </w:rPr>
              <w:br/>
              <w:t>• Delirium</w:t>
            </w:r>
            <w:r w:rsidRPr="007C0C15">
              <w:rPr>
                <w:rFonts w:ascii="Times New Roman" w:eastAsia="Times New Roman" w:hAnsi="Times New Roman" w:cs="Times New Roman"/>
                <w:color w:val="000000"/>
                <w:szCs w:val="20"/>
              </w:rPr>
              <w:br/>
              <w:t>• PIMs</w:t>
            </w:r>
          </w:p>
        </w:tc>
        <w:tc>
          <w:tcPr>
            <w:tcW w:w="313" w:type="pct"/>
            <w:shd w:val="clear" w:color="auto" w:fill="auto"/>
            <w:hideMark/>
          </w:tcPr>
          <w:p w14:paraId="0DBC0768"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Critically low </w:t>
            </w:r>
          </w:p>
        </w:tc>
        <w:tc>
          <w:tcPr>
            <w:tcW w:w="311" w:type="pct"/>
            <w:shd w:val="clear" w:color="auto" w:fill="auto"/>
            <w:noWrap/>
            <w:hideMark/>
          </w:tcPr>
          <w:p w14:paraId="0174CCD8"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18 (18 RCTs</w:t>
            </w:r>
            <w:r>
              <w:rPr>
                <w:rFonts w:ascii="Times New Roman" w:eastAsia="Times New Roman" w:hAnsi="Times New Roman" w:cs="Times New Roman"/>
                <w:color w:val="000000"/>
                <w:szCs w:val="20"/>
              </w:rPr>
              <w:fldChar w:fldCharType="begin">
                <w:fldData xml:space="preserve">PkRlcGFydG1lbnQgb2YgR2VuZXJhbCBQcmFjdGljZSBhbmQgSGVhbHRoIFNlcnZpY2VzIFJlc2Vh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PEVuZE5vdGU+PENpdGU+PEF1dGhvcj5BbGxhcmQ8L0F1dGhvcj48WWVhcj4yMDAxPC9ZZWFyPjxS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==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fldChar w:fldCharType="begin">
                <w:fldData xml:space="preserve">PkRlcGFydG1lbnQgb2YgR2VuZXJhbCBQcmFjdGljZSBhbmQgSGVhbHRoIFNlcnZpY2VzIFJlc2Vh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[81,85,94,95,99,116,118,120,129,137,144,161,201,203,216,220,238,252]</w:t>
            </w:r>
            <w:r>
              <w:rPr>
                <w:rFonts w:ascii="Times New Roman" w:eastAsia="Times New Roman" w:hAnsi="Times New Roman" w:cs="Times New Roman"/>
                <w:color w:val="000000"/>
                <w:szCs w:val="20"/>
              </w:rPr>
              <w:fldChar w:fldCharType="end"/>
            </w:r>
            <w:r w:rsidRPr="007C0C15">
              <w:rPr>
                <w:rFonts w:ascii="Times New Roman" w:eastAsia="Times New Roman" w:hAnsi="Times New Roman" w:cs="Times New Roman"/>
                <w:color w:val="000000"/>
                <w:szCs w:val="20"/>
              </w:rPr>
              <w:t>)</w:t>
            </w:r>
          </w:p>
        </w:tc>
        <w:tc>
          <w:tcPr>
            <w:tcW w:w="253" w:type="pct"/>
            <w:shd w:val="clear" w:color="auto" w:fill="auto"/>
            <w:hideMark/>
          </w:tcPr>
          <w:p w14:paraId="78E32673"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19,948 (72 - 83)</w:t>
            </w:r>
          </w:p>
        </w:tc>
      </w:tr>
      <w:tr w:rsidR="009B2D2E" w:rsidRPr="007C0C15" w14:paraId="710B9374" w14:textId="77777777" w:rsidTr="00F13EAC">
        <w:trPr>
          <w:cantSplit/>
          <w:jc w:val="center"/>
        </w:trPr>
        <w:tc>
          <w:tcPr>
            <w:tcW w:w="374" w:type="pct"/>
            <w:shd w:val="clear" w:color="auto" w:fill="auto"/>
            <w:hideMark/>
          </w:tcPr>
          <w:p w14:paraId="672BF85A" w14:textId="77777777" w:rsidR="009B2D2E" w:rsidRPr="007C0C15" w:rsidRDefault="009B2D2E" w:rsidP="00DE7571">
            <w:pP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Earl et al (2020)</w:t>
            </w:r>
            <w:r>
              <w:rPr>
                <w:rFonts w:ascii="Times New Roman" w:eastAsia="Times New Roman" w:hAnsi="Times New Roman" w:cs="Times New Roman"/>
                <w:b/>
                <w:bCs/>
                <w:color w:val="000000"/>
                <w:szCs w:val="20"/>
              </w:rPr>
              <w:fldChar w:fldCharType="begin">
                <w:fldData xml:space="preserve">PEVuZE5vdGU+PENpdGU+PEF1dGhvcj5FYXJsPC9BdXRob3I+PFllYXI+MjAyMDwvWWVhcj48UmVj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</w:fldData>
              </w:fldChar>
            </w:r>
            <w:r>
              <w:rPr>
                <w:rFonts w:ascii="Times New Roman" w:eastAsia="Times New Roman" w:hAnsi="Times New Roman" w:cs="Times New Roman"/>
                <w:b/>
                <w:bCs/>
                <w:color w:val="000000"/>
                <w:szCs w:val="20"/>
              </w:rPr>
              <w:instrText xml:space="preserve"> ADDIN EN.CITE </w:instrText>
            </w:r>
            <w:r>
              <w:rPr>
                <w:rFonts w:ascii="Times New Roman" w:eastAsia="Times New Roman" w:hAnsi="Times New Roman" w:cs="Times New Roman"/>
                <w:b/>
                <w:bCs/>
                <w:color w:val="000000"/>
                <w:szCs w:val="20"/>
              </w:rPr>
              <w:fldChar w:fldCharType="begin">
                <w:fldData xml:space="preserve">PEVuZE5vdGU+PENpdGU+PEF1dGhvcj5FYXJsPC9BdXRob3I+PFllYXI+MjAyMDwvWWVhcj48UmVj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</w:fldData>
              </w:fldChar>
            </w:r>
            <w:r>
              <w:rPr>
                <w:rFonts w:ascii="Times New Roman" w:eastAsia="Times New Roman" w:hAnsi="Times New Roman" w:cs="Times New Roman"/>
                <w:b/>
                <w:bCs/>
                <w:color w:val="000000"/>
                <w:szCs w:val="20"/>
              </w:rPr>
              <w:instrText xml:space="preserve"> ADDIN EN.CITE.DATA </w:instrText>
            </w:r>
            <w:r>
              <w:rPr>
                <w:rFonts w:ascii="Times New Roman" w:eastAsia="Times New Roman" w:hAnsi="Times New Roman" w:cs="Times New Roman"/>
                <w:b/>
                <w:bCs/>
                <w:color w:val="000000"/>
                <w:szCs w:val="20"/>
              </w:rPr>
            </w:r>
            <w:r>
              <w:rPr>
                <w:rFonts w:ascii="Times New Roman" w:eastAsia="Times New Roman" w:hAnsi="Times New Roman" w:cs="Times New Roman"/>
                <w:b/>
                <w:bCs/>
                <w:color w:val="000000"/>
                <w:szCs w:val="20"/>
              </w:rPr>
              <w:fldChar w:fldCharType="end"/>
            </w:r>
            <w:r>
              <w:rPr>
                <w:rFonts w:ascii="Times New Roman" w:eastAsia="Times New Roman" w:hAnsi="Times New Roman" w:cs="Times New Roman"/>
                <w:b/>
                <w:bCs/>
                <w:color w:val="000000"/>
                <w:szCs w:val="20"/>
              </w:rPr>
            </w:r>
            <w:r>
              <w:rPr>
                <w:rFonts w:ascii="Times New Roman" w:eastAsia="Times New Roman" w:hAnsi="Times New Roman" w:cs="Times New Roman"/>
                <w:b/>
                <w:bCs/>
                <w:color w:val="000000"/>
                <w:szCs w:val="20"/>
              </w:rPr>
              <w:fldChar w:fldCharType="separate"/>
            </w:r>
            <w:r>
              <w:rPr>
                <w:rFonts w:ascii="Times New Roman" w:eastAsia="Times New Roman" w:hAnsi="Times New Roman" w:cs="Times New Roman"/>
                <w:b/>
                <w:bCs/>
                <w:noProof/>
                <w:color w:val="000000"/>
                <w:szCs w:val="20"/>
              </w:rPr>
              <w:t>[50]</w:t>
            </w:r>
            <w:r>
              <w:rPr>
                <w:rFonts w:ascii="Times New Roman" w:eastAsia="Times New Roman" w:hAnsi="Times New Roman" w:cs="Times New Roman"/>
                <w:b/>
                <w:bCs/>
                <w:color w:val="000000"/>
                <w:szCs w:val="20"/>
              </w:rPr>
              <w:fldChar w:fldCharType="end"/>
            </w:r>
          </w:p>
        </w:tc>
        <w:tc>
          <w:tcPr>
            <w:tcW w:w="844" w:type="pct"/>
            <w:shd w:val="clear" w:color="auto" w:fill="auto"/>
            <w:hideMark/>
          </w:tcPr>
          <w:p w14:paraId="1CE38923"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CINAHL, MEDLINE</w:t>
            </w:r>
            <w:r w:rsidRPr="007C0C15">
              <w:rPr>
                <w:rFonts w:ascii="Times New Roman" w:eastAsia="Times New Roman" w:hAnsi="Times New Roman" w:cs="Times New Roman"/>
                <w:color w:val="000000"/>
                <w:szCs w:val="20"/>
              </w:rPr>
              <w:br/>
              <w:t>• 2008 to 2018</w:t>
            </w:r>
          </w:p>
        </w:tc>
        <w:tc>
          <w:tcPr>
            <w:tcW w:w="249" w:type="pct"/>
            <w:shd w:val="clear" w:color="auto" w:fill="auto"/>
            <w:hideMark/>
          </w:tcPr>
          <w:p w14:paraId="6010C187"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27 (&gt; 89,047)</w:t>
            </w:r>
            <w:hyperlink w:anchor="SampleSize" w:history="1">
              <w:r w:rsidRPr="007C0C15">
                <w:rPr>
                  <w:rStyle w:val="Heading1Char211"/>
                  <w:rFonts w:ascii="Times New Roman" w:eastAsia="Times New Roman" w:hAnsi="Times New Roman" w:cs="Times New Roman"/>
                  <w:szCs w:val="20"/>
                  <w:vertAlign w:val="superscript"/>
                </w:rPr>
                <w:t>e</w:t>
              </w:r>
            </w:hyperlink>
          </w:p>
        </w:tc>
        <w:tc>
          <w:tcPr>
            <w:tcW w:w="500" w:type="pct"/>
            <w:shd w:val="clear" w:color="auto" w:fill="auto"/>
            <w:hideMark/>
          </w:tcPr>
          <w:p w14:paraId="7DDD529F"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Setting: Not stated</w:t>
            </w:r>
            <w:r w:rsidRPr="007C0C15">
              <w:rPr>
                <w:rFonts w:ascii="Times New Roman" w:eastAsia="Times New Roman" w:hAnsi="Times New Roman" w:cs="Times New Roman"/>
                <w:color w:val="000000"/>
                <w:szCs w:val="20"/>
              </w:rPr>
              <w:br/>
              <w:t xml:space="preserve">• Older </w:t>
            </w:r>
            <w:proofErr w:type="gramStart"/>
            <w:r w:rsidRPr="007C0C15">
              <w:rPr>
                <w:rFonts w:ascii="Times New Roman" w:eastAsia="Times New Roman" w:hAnsi="Times New Roman" w:cs="Times New Roman"/>
                <w:color w:val="000000"/>
                <w:szCs w:val="20"/>
              </w:rPr>
              <w:t xml:space="preserve">adults </w:t>
            </w:r>
            <w:r>
              <w:rPr>
                <w:rFonts w:ascii="Times New Roman" w:eastAsia="Times New Roman" w:hAnsi="Times New Roman" w:cs="Times New Roman"/>
                <w:color w:val="000000"/>
                <w:szCs w:val="20"/>
              </w:rPr>
              <w:t xml:space="preserve"> </w:t>
            </w:r>
            <w:r w:rsidRPr="007C0C15">
              <w:rPr>
                <w:rFonts w:ascii="Times New Roman" w:eastAsia="Times New Roman" w:hAnsi="Times New Roman" w:cs="Times New Roman"/>
                <w:color w:val="000000"/>
                <w:szCs w:val="20"/>
              </w:rPr>
              <w:t>(</w:t>
            </w:r>
            <w:proofErr w:type="gramEnd"/>
            <w:r w:rsidRPr="007C0C15">
              <w:rPr>
                <w:rFonts w:ascii="Times New Roman" w:eastAsia="Times New Roman" w:hAnsi="Times New Roman" w:cs="Times New Roman"/>
                <w:color w:val="000000"/>
                <w:szCs w:val="20"/>
              </w:rPr>
              <w:t>no specific age defined)</w:t>
            </w:r>
          </w:p>
        </w:tc>
        <w:tc>
          <w:tcPr>
            <w:tcW w:w="781" w:type="pct"/>
            <w:shd w:val="clear" w:color="auto" w:fill="auto"/>
            <w:hideMark/>
          </w:tcPr>
          <w:p w14:paraId="2EB7A442"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w:t>
            </w:r>
            <w:r w:rsidRPr="00933D86">
              <w:rPr>
                <w:rFonts w:ascii="Times New Roman" w:eastAsia="Times New Roman" w:hAnsi="Times New Roman" w:cs="Times New Roman"/>
                <w:color w:val="000000"/>
                <w:szCs w:val="20"/>
                <w:u w:val="single"/>
              </w:rPr>
              <w:t>Aim</w:t>
            </w:r>
            <w:r w:rsidRPr="007C0C15">
              <w:rPr>
                <w:rFonts w:ascii="Times New Roman" w:eastAsia="Times New Roman" w:hAnsi="Times New Roman" w:cs="Times New Roman"/>
                <w:color w:val="000000"/>
                <w:szCs w:val="20"/>
              </w:rPr>
              <w:t xml:space="preserve">: </w:t>
            </w:r>
            <w:r>
              <w:rPr>
                <w:rFonts w:ascii="Times New Roman" w:eastAsia="Times New Roman" w:hAnsi="Times New Roman" w:cs="Times New Roman"/>
                <w:color w:val="000000"/>
                <w:szCs w:val="20"/>
              </w:rPr>
              <w:t>d</w:t>
            </w:r>
            <w:r w:rsidRPr="007C0C15">
              <w:rPr>
                <w:rFonts w:ascii="Times New Roman" w:eastAsia="Times New Roman" w:hAnsi="Times New Roman" w:cs="Times New Roman"/>
                <w:color w:val="000000"/>
                <w:szCs w:val="20"/>
              </w:rPr>
              <w:t>eprescribe to reduce polypharmacy and use of STOPP interventions to reduce PIMs</w:t>
            </w:r>
          </w:p>
          <w:p w14:paraId="5625539D"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w:t>
            </w:r>
            <w:r w:rsidRPr="00933D86">
              <w:rPr>
                <w:rFonts w:ascii="Times New Roman" w:eastAsia="Times New Roman" w:hAnsi="Times New Roman" w:cs="Times New Roman"/>
                <w:color w:val="000000"/>
                <w:szCs w:val="20"/>
                <w:u w:val="single"/>
              </w:rPr>
              <w:t>Harm</w:t>
            </w:r>
            <w:r w:rsidRPr="007C0C15">
              <w:rPr>
                <w:rFonts w:ascii="Times New Roman" w:eastAsia="Times New Roman" w:hAnsi="Times New Roman" w:cs="Times New Roman"/>
                <w:color w:val="000000"/>
                <w:szCs w:val="20"/>
              </w:rPr>
              <w:t xml:space="preserve">: </w:t>
            </w:r>
            <w:r>
              <w:rPr>
                <w:rFonts w:ascii="Times New Roman" w:eastAsia="Times New Roman" w:hAnsi="Times New Roman" w:cs="Times New Roman"/>
                <w:color w:val="000000"/>
                <w:szCs w:val="20"/>
              </w:rPr>
              <w:t>not specified</w:t>
            </w:r>
            <w:r w:rsidRPr="007C0C15">
              <w:rPr>
                <w:rFonts w:ascii="Times New Roman" w:eastAsia="Times New Roman" w:hAnsi="Times New Roman" w:cs="Times New Roman"/>
                <w:color w:val="000000"/>
                <w:szCs w:val="20"/>
              </w:rPr>
              <w:br/>
              <w:t xml:space="preserve">• </w:t>
            </w:r>
            <w:r w:rsidRPr="00933D86">
              <w:rPr>
                <w:rFonts w:ascii="Times New Roman" w:eastAsia="Times New Roman" w:hAnsi="Times New Roman" w:cs="Times New Roman"/>
                <w:color w:val="000000"/>
                <w:szCs w:val="20"/>
                <w:u w:val="single"/>
              </w:rPr>
              <w:t>Intervention type</w:t>
            </w:r>
            <w:r w:rsidRPr="007C0C15">
              <w:rPr>
                <w:rFonts w:ascii="Times New Roman" w:eastAsia="Times New Roman" w:hAnsi="Times New Roman" w:cs="Times New Roman"/>
                <w:color w:val="000000"/>
                <w:szCs w:val="20"/>
              </w:rPr>
              <w:t>: no restrictions</w:t>
            </w:r>
            <w:r w:rsidRPr="007C0C15">
              <w:rPr>
                <w:rFonts w:ascii="Times New Roman" w:eastAsia="Times New Roman" w:hAnsi="Times New Roman" w:cs="Times New Roman"/>
                <w:color w:val="000000"/>
                <w:szCs w:val="20"/>
              </w:rPr>
              <w:br/>
              <w:t xml:space="preserve">• </w:t>
            </w:r>
            <w:r w:rsidRPr="00933D86">
              <w:rPr>
                <w:rFonts w:ascii="Times New Roman" w:eastAsia="Times New Roman" w:hAnsi="Times New Roman" w:cs="Times New Roman"/>
                <w:color w:val="000000"/>
                <w:szCs w:val="20"/>
                <w:u w:val="single"/>
              </w:rPr>
              <w:t>Facilitator</w:t>
            </w:r>
            <w:r w:rsidRPr="007C0C15">
              <w:rPr>
                <w:rFonts w:ascii="Times New Roman" w:eastAsia="Times New Roman" w:hAnsi="Times New Roman" w:cs="Times New Roman"/>
                <w:color w:val="000000"/>
                <w:szCs w:val="20"/>
              </w:rPr>
              <w:t>: not stated</w:t>
            </w:r>
          </w:p>
        </w:tc>
        <w:tc>
          <w:tcPr>
            <w:tcW w:w="406" w:type="pct"/>
            <w:shd w:val="clear" w:color="auto" w:fill="auto"/>
            <w:hideMark/>
          </w:tcPr>
          <w:p w14:paraId="71058D7E"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Not stated</w:t>
            </w:r>
          </w:p>
        </w:tc>
        <w:tc>
          <w:tcPr>
            <w:tcW w:w="969" w:type="pct"/>
            <w:shd w:val="clear" w:color="auto" w:fill="auto"/>
            <w:hideMark/>
          </w:tcPr>
          <w:p w14:paraId="7D120458"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Reduction of preventable adverse drug events</w:t>
            </w:r>
            <w:r w:rsidRPr="007C0C15">
              <w:rPr>
                <w:rFonts w:ascii="Times New Roman" w:eastAsia="Times New Roman" w:hAnsi="Times New Roman" w:cs="Times New Roman"/>
                <w:color w:val="000000"/>
                <w:szCs w:val="20"/>
              </w:rPr>
              <w:br/>
              <w:t>• Polypharmacy</w:t>
            </w:r>
            <w:r w:rsidRPr="007C0C15">
              <w:rPr>
                <w:rFonts w:ascii="Times New Roman" w:eastAsia="Times New Roman" w:hAnsi="Times New Roman" w:cs="Times New Roman"/>
                <w:color w:val="000000"/>
                <w:szCs w:val="20"/>
              </w:rPr>
              <w:br/>
              <w:t xml:space="preserve">• PIMs </w:t>
            </w:r>
            <w:r w:rsidRPr="007C0C15">
              <w:rPr>
                <w:rFonts w:ascii="Times New Roman" w:eastAsia="Times New Roman" w:hAnsi="Times New Roman" w:cs="Times New Roman"/>
                <w:color w:val="000000"/>
                <w:szCs w:val="20"/>
              </w:rPr>
              <w:br/>
              <w:t>• Other relevant outcomes (not specified)</w:t>
            </w:r>
          </w:p>
        </w:tc>
        <w:tc>
          <w:tcPr>
            <w:tcW w:w="313" w:type="pct"/>
            <w:shd w:val="clear" w:color="auto" w:fill="auto"/>
            <w:hideMark/>
          </w:tcPr>
          <w:p w14:paraId="373DA1A0"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Critically low </w:t>
            </w:r>
          </w:p>
        </w:tc>
        <w:tc>
          <w:tcPr>
            <w:tcW w:w="311" w:type="pct"/>
            <w:shd w:val="clear" w:color="auto" w:fill="auto"/>
            <w:hideMark/>
          </w:tcPr>
          <w:p w14:paraId="526E4221"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10 (9 RCTs</w:t>
            </w:r>
            <w:r>
              <w:rPr>
                <w:rFonts w:ascii="Times New Roman" w:eastAsia="Times New Roman" w:hAnsi="Times New Roman" w:cs="Times New Roman"/>
                <w:color w:val="000000"/>
                <w:szCs w:val="20"/>
                <w:vertAlign w:val="superscript"/>
              </w:rPr>
              <w:fldChar w:fldCharType="begin">
                <w:fldData xml:space="preserve">PEVuZE5vdGU+PENpdGU+PEF1dGhvcj5MZW5hbmRlcjwvQXV0aG9yPjxZZWFyPjIwMTQ8L1llYXI+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</w:fldData>
              </w:fldChar>
            </w:r>
            <w:r>
              <w:rPr>
                <w:rFonts w:ascii="Times New Roman" w:eastAsia="Times New Roman" w:hAnsi="Times New Roman" w:cs="Times New Roman"/>
                <w:color w:val="000000"/>
                <w:szCs w:val="20"/>
                <w:vertAlign w:val="superscript"/>
              </w:rPr>
              <w:instrText xml:space="preserve"> ADDIN EN.CITE </w:instrText>
            </w:r>
            <w:r>
              <w:rPr>
                <w:rFonts w:ascii="Times New Roman" w:eastAsia="Times New Roman" w:hAnsi="Times New Roman" w:cs="Times New Roman"/>
                <w:color w:val="000000"/>
                <w:szCs w:val="20"/>
                <w:vertAlign w:val="superscript"/>
              </w:rPr>
              <w:fldChar w:fldCharType="begin">
                <w:fldData xml:space="preserve">PEVuZE5vdGU+PENpdGU+PEF1dGhvcj5MZW5hbmRlcjwvQXV0aG9yPjxZZWFyPjIwMTQ8L1llYXI+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</w:fldData>
              </w:fldChar>
            </w:r>
            <w:r>
              <w:rPr>
                <w:rFonts w:ascii="Times New Roman" w:eastAsia="Times New Roman" w:hAnsi="Times New Roman" w:cs="Times New Roman"/>
                <w:color w:val="000000"/>
                <w:szCs w:val="20"/>
                <w:vertAlign w:val="superscript"/>
              </w:rPr>
              <w:instrText xml:space="preserve"> ADDIN EN.CITE.DATA </w:instrText>
            </w:r>
            <w:r>
              <w:rPr>
                <w:rFonts w:ascii="Times New Roman" w:eastAsia="Times New Roman" w:hAnsi="Times New Roman" w:cs="Times New Roman"/>
                <w:color w:val="000000"/>
                <w:szCs w:val="20"/>
                <w:vertAlign w:val="superscript"/>
              </w:rPr>
            </w:r>
            <w:r>
              <w:rPr>
                <w:rFonts w:ascii="Times New Roman" w:eastAsia="Times New Roman" w:hAnsi="Times New Roman" w:cs="Times New Roman"/>
                <w:color w:val="000000"/>
                <w:szCs w:val="20"/>
                <w:vertAlign w:val="superscript"/>
              </w:rPr>
              <w:fldChar w:fldCharType="end"/>
            </w:r>
            <w:r>
              <w:rPr>
                <w:rFonts w:ascii="Times New Roman" w:eastAsia="Times New Roman" w:hAnsi="Times New Roman" w:cs="Times New Roman"/>
                <w:color w:val="000000"/>
                <w:szCs w:val="20"/>
                <w:vertAlign w:val="superscript"/>
              </w:rPr>
            </w:r>
            <w:r>
              <w:rPr>
                <w:rFonts w:ascii="Times New Roman" w:eastAsia="Times New Roman" w:hAnsi="Times New Roman" w:cs="Times New Roman"/>
                <w:color w:val="000000"/>
                <w:szCs w:val="20"/>
                <w:vertAlign w:val="superscript"/>
              </w:rPr>
              <w:fldChar w:fldCharType="separate"/>
            </w:r>
            <w:r>
              <w:rPr>
                <w:rFonts w:ascii="Times New Roman" w:eastAsia="Times New Roman" w:hAnsi="Times New Roman" w:cs="Times New Roman"/>
                <w:noProof/>
                <w:color w:val="000000"/>
                <w:szCs w:val="20"/>
                <w:vertAlign w:val="superscript"/>
              </w:rPr>
              <w:t>[85,91,118,121,142,144,149,183,261]</w:t>
            </w:r>
            <w:r>
              <w:rPr>
                <w:rFonts w:ascii="Times New Roman" w:eastAsia="Times New Roman" w:hAnsi="Times New Roman" w:cs="Times New Roman"/>
                <w:color w:val="000000"/>
                <w:szCs w:val="20"/>
                <w:vertAlign w:val="superscript"/>
              </w:rPr>
              <w:fldChar w:fldCharType="end"/>
            </w:r>
            <w:r w:rsidRPr="007C0C15">
              <w:rPr>
                <w:rFonts w:ascii="Times New Roman" w:eastAsia="Times New Roman" w:hAnsi="Times New Roman" w:cs="Times New Roman"/>
                <w:color w:val="000000"/>
                <w:szCs w:val="20"/>
              </w:rPr>
              <w:t>, 1 quasi-experimental</w:t>
            </w:r>
            <w:r>
              <w:rPr>
                <w:rFonts w:ascii="Times New Roman" w:eastAsia="Times New Roman" w:hAnsi="Times New Roman" w:cs="Times New Roman"/>
                <w:color w:val="000000"/>
                <w:szCs w:val="20"/>
              </w:rPr>
              <w:fldChar w:fldCharType="begin">
                <w:fldData xml:space="preserve">PEVuZE5vdGU+PENpdGU+PEF1dGhvcj5QZXRlcnNlbjwvQXV0aG9yPjxZZWFyPjIwMTg8L1llYXI+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PEVuZE5vdGU+PENpdGU+PEF1dGhvcj5QZXRlcnNlbjwvQXV0aG9yPjxZZWFyPjIwMTg8L1llYXI+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[228]</w:t>
            </w:r>
            <w:r>
              <w:rPr>
                <w:rFonts w:ascii="Times New Roman" w:eastAsia="Times New Roman" w:hAnsi="Times New Roman" w:cs="Times New Roman"/>
                <w:color w:val="000000"/>
                <w:szCs w:val="20"/>
              </w:rPr>
              <w:fldChar w:fldCharType="end"/>
            </w:r>
            <w:r w:rsidRPr="007C0C15">
              <w:rPr>
                <w:rFonts w:ascii="Times New Roman" w:eastAsia="Times New Roman" w:hAnsi="Times New Roman" w:cs="Times New Roman"/>
                <w:color w:val="000000"/>
                <w:szCs w:val="20"/>
              </w:rPr>
              <w:t>)</w:t>
            </w:r>
          </w:p>
        </w:tc>
        <w:tc>
          <w:tcPr>
            <w:tcW w:w="253" w:type="pct"/>
            <w:shd w:val="clear" w:color="auto" w:fill="auto"/>
            <w:hideMark/>
          </w:tcPr>
          <w:p w14:paraId="6AEBBF02"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84,424 (65</w:t>
            </w:r>
            <w:proofErr w:type="gramStart"/>
            <w:r w:rsidRPr="007C0C15">
              <w:rPr>
                <w:rFonts w:ascii="Times New Roman" w:eastAsia="Times New Roman" w:hAnsi="Times New Roman" w:cs="Times New Roman"/>
                <w:color w:val="000000"/>
                <w:szCs w:val="20"/>
              </w:rPr>
              <w:t>+)*</w:t>
            </w:r>
            <w:proofErr w:type="gramEnd"/>
          </w:p>
        </w:tc>
      </w:tr>
      <w:tr w:rsidR="009B2D2E" w:rsidRPr="007C0C15" w14:paraId="64AB8722" w14:textId="77777777" w:rsidTr="00F13EAC">
        <w:trPr>
          <w:cantSplit/>
          <w:jc w:val="center"/>
        </w:trPr>
        <w:tc>
          <w:tcPr>
            <w:tcW w:w="374" w:type="pct"/>
            <w:shd w:val="clear" w:color="auto" w:fill="auto"/>
            <w:hideMark/>
          </w:tcPr>
          <w:p w14:paraId="6424C05A" w14:textId="77777777" w:rsidR="009B2D2E" w:rsidRPr="007C0C15" w:rsidRDefault="009B2D2E" w:rsidP="00DE7571">
            <w:pP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lastRenderedPageBreak/>
              <w:t>Shrestha et al (2019)</w:t>
            </w:r>
            <w:r>
              <w:rPr>
                <w:rFonts w:ascii="Times New Roman" w:eastAsia="Times New Roman" w:hAnsi="Times New Roman" w:cs="Times New Roman"/>
                <w:b/>
                <w:bCs/>
                <w:color w:val="000000"/>
                <w:szCs w:val="20"/>
              </w:rPr>
              <w:fldChar w:fldCharType="begin">
                <w:fldData xml:space="preserve">PEVuZE5vdGU+PENpdGU+PEF1dGhvcj5TaHJlc3RoYTwvQXV0aG9yPjxZZWFyPjIwMjA8L1llYXI+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</w:fldData>
              </w:fldChar>
            </w:r>
            <w:r>
              <w:rPr>
                <w:rFonts w:ascii="Times New Roman" w:eastAsia="Times New Roman" w:hAnsi="Times New Roman" w:cs="Times New Roman"/>
                <w:b/>
                <w:bCs/>
                <w:color w:val="000000"/>
                <w:szCs w:val="20"/>
              </w:rPr>
              <w:instrText xml:space="preserve"> ADDIN EN.CITE </w:instrText>
            </w:r>
            <w:r>
              <w:rPr>
                <w:rFonts w:ascii="Times New Roman" w:eastAsia="Times New Roman" w:hAnsi="Times New Roman" w:cs="Times New Roman"/>
                <w:b/>
                <w:bCs/>
                <w:color w:val="000000"/>
                <w:szCs w:val="20"/>
              </w:rPr>
              <w:fldChar w:fldCharType="begin">
                <w:fldData xml:space="preserve">PEVuZE5vdGU+PENpdGU+PEF1dGhvcj5TaHJlc3RoYTwvQXV0aG9yPjxZZWFyPjIwMjA8L1llYXI+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</w:fldData>
              </w:fldChar>
            </w:r>
            <w:r>
              <w:rPr>
                <w:rFonts w:ascii="Times New Roman" w:eastAsia="Times New Roman" w:hAnsi="Times New Roman" w:cs="Times New Roman"/>
                <w:b/>
                <w:bCs/>
                <w:color w:val="000000"/>
                <w:szCs w:val="20"/>
              </w:rPr>
              <w:instrText xml:space="preserve"> ADDIN EN.CITE.DATA </w:instrText>
            </w:r>
            <w:r>
              <w:rPr>
                <w:rFonts w:ascii="Times New Roman" w:eastAsia="Times New Roman" w:hAnsi="Times New Roman" w:cs="Times New Roman"/>
                <w:b/>
                <w:bCs/>
                <w:color w:val="000000"/>
                <w:szCs w:val="20"/>
              </w:rPr>
            </w:r>
            <w:r>
              <w:rPr>
                <w:rFonts w:ascii="Times New Roman" w:eastAsia="Times New Roman" w:hAnsi="Times New Roman" w:cs="Times New Roman"/>
                <w:b/>
                <w:bCs/>
                <w:color w:val="000000"/>
                <w:szCs w:val="20"/>
              </w:rPr>
              <w:fldChar w:fldCharType="end"/>
            </w:r>
            <w:r>
              <w:rPr>
                <w:rFonts w:ascii="Times New Roman" w:eastAsia="Times New Roman" w:hAnsi="Times New Roman" w:cs="Times New Roman"/>
                <w:b/>
                <w:bCs/>
                <w:color w:val="000000"/>
                <w:szCs w:val="20"/>
              </w:rPr>
            </w:r>
            <w:r>
              <w:rPr>
                <w:rFonts w:ascii="Times New Roman" w:eastAsia="Times New Roman" w:hAnsi="Times New Roman" w:cs="Times New Roman"/>
                <w:b/>
                <w:bCs/>
                <w:color w:val="000000"/>
                <w:szCs w:val="20"/>
              </w:rPr>
              <w:fldChar w:fldCharType="separate"/>
            </w:r>
            <w:r>
              <w:rPr>
                <w:rFonts w:ascii="Times New Roman" w:eastAsia="Times New Roman" w:hAnsi="Times New Roman" w:cs="Times New Roman"/>
                <w:b/>
                <w:bCs/>
                <w:noProof/>
                <w:color w:val="000000"/>
                <w:szCs w:val="20"/>
              </w:rPr>
              <w:t>[13]</w:t>
            </w:r>
            <w:r>
              <w:rPr>
                <w:rFonts w:ascii="Times New Roman" w:eastAsia="Times New Roman" w:hAnsi="Times New Roman" w:cs="Times New Roman"/>
                <w:b/>
                <w:bCs/>
                <w:color w:val="000000"/>
                <w:szCs w:val="20"/>
              </w:rPr>
              <w:fldChar w:fldCharType="end"/>
            </w:r>
          </w:p>
        </w:tc>
        <w:tc>
          <w:tcPr>
            <w:tcW w:w="844" w:type="pct"/>
            <w:shd w:val="clear" w:color="auto" w:fill="auto"/>
            <w:hideMark/>
          </w:tcPr>
          <w:p w14:paraId="70F4163B"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PubMed, Embase, CINAHL, PsychInfo, Google scholar </w:t>
            </w:r>
            <w:r w:rsidRPr="007C0C15">
              <w:rPr>
                <w:rFonts w:ascii="Times New Roman" w:eastAsia="Times New Roman" w:hAnsi="Times New Roman" w:cs="Times New Roman"/>
                <w:color w:val="000000"/>
                <w:szCs w:val="20"/>
              </w:rPr>
              <w:br/>
              <w:t>• Inception to February 2019</w:t>
            </w:r>
          </w:p>
        </w:tc>
        <w:tc>
          <w:tcPr>
            <w:tcW w:w="249" w:type="pct"/>
            <w:shd w:val="clear" w:color="auto" w:fill="auto"/>
            <w:hideMark/>
          </w:tcPr>
          <w:p w14:paraId="5F05D7F5"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9 (1,375)</w:t>
            </w:r>
          </w:p>
        </w:tc>
        <w:tc>
          <w:tcPr>
            <w:tcW w:w="500" w:type="pct"/>
            <w:shd w:val="clear" w:color="auto" w:fill="auto"/>
            <w:hideMark/>
          </w:tcPr>
          <w:p w14:paraId="7E3ABC06"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Setting: any </w:t>
            </w:r>
            <w:r w:rsidRPr="007C0C15">
              <w:rPr>
                <w:rFonts w:ascii="Times New Roman" w:eastAsia="Times New Roman" w:hAnsi="Times New Roman" w:cs="Times New Roman"/>
                <w:color w:val="000000"/>
                <w:szCs w:val="20"/>
              </w:rPr>
              <w:br/>
              <w:t>• Age 65+</w:t>
            </w:r>
            <w:r w:rsidRPr="007C0C15">
              <w:rPr>
                <w:rFonts w:ascii="Times New Roman" w:eastAsia="Times New Roman" w:hAnsi="Times New Roman" w:cs="Times New Roman"/>
                <w:color w:val="000000"/>
                <w:szCs w:val="20"/>
              </w:rPr>
              <w:br/>
              <w:t>• With life-limiting illness and limited life expectancy up to 2 years</w:t>
            </w:r>
          </w:p>
        </w:tc>
        <w:tc>
          <w:tcPr>
            <w:tcW w:w="781" w:type="pct"/>
            <w:shd w:val="clear" w:color="auto" w:fill="auto"/>
            <w:hideMark/>
          </w:tcPr>
          <w:p w14:paraId="2E4C3335"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w:t>
            </w:r>
            <w:r w:rsidRPr="00933D86">
              <w:rPr>
                <w:rFonts w:ascii="Times New Roman" w:eastAsia="Times New Roman" w:hAnsi="Times New Roman" w:cs="Times New Roman"/>
                <w:color w:val="000000"/>
                <w:szCs w:val="20"/>
                <w:u w:val="single"/>
              </w:rPr>
              <w:t>Aim</w:t>
            </w:r>
            <w:r w:rsidRPr="007C0C15">
              <w:rPr>
                <w:rFonts w:ascii="Times New Roman" w:eastAsia="Times New Roman" w:hAnsi="Times New Roman" w:cs="Times New Roman"/>
                <w:color w:val="000000"/>
                <w:szCs w:val="20"/>
              </w:rPr>
              <w:t>: deprescribe inappropriate medications</w:t>
            </w:r>
          </w:p>
          <w:p w14:paraId="3C554A00"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w:t>
            </w:r>
            <w:r w:rsidRPr="00933D86">
              <w:rPr>
                <w:rFonts w:ascii="Times New Roman" w:eastAsia="Times New Roman" w:hAnsi="Times New Roman" w:cs="Times New Roman"/>
                <w:color w:val="000000"/>
                <w:szCs w:val="20"/>
                <w:u w:val="single"/>
              </w:rPr>
              <w:t>Harm</w:t>
            </w:r>
            <w:r w:rsidRPr="007C0C15">
              <w:rPr>
                <w:rFonts w:ascii="Times New Roman" w:eastAsia="Times New Roman" w:hAnsi="Times New Roman" w:cs="Times New Roman"/>
                <w:color w:val="000000"/>
                <w:szCs w:val="20"/>
              </w:rPr>
              <w:t xml:space="preserve">: </w:t>
            </w:r>
            <w:r>
              <w:rPr>
                <w:rFonts w:ascii="Times New Roman" w:eastAsia="Times New Roman" w:hAnsi="Times New Roman" w:cs="Times New Roman"/>
                <w:color w:val="000000"/>
                <w:szCs w:val="20"/>
              </w:rPr>
              <w:t>n</w:t>
            </w:r>
            <w:r w:rsidRPr="007C0C15">
              <w:rPr>
                <w:rFonts w:ascii="Times New Roman" w:eastAsia="Times New Roman" w:hAnsi="Times New Roman" w:cs="Times New Roman"/>
                <w:color w:val="000000"/>
                <w:szCs w:val="20"/>
              </w:rPr>
              <w:t xml:space="preserve">ot </w:t>
            </w:r>
            <w:r>
              <w:rPr>
                <w:rFonts w:ascii="Times New Roman" w:eastAsia="Times New Roman" w:hAnsi="Times New Roman" w:cs="Times New Roman"/>
                <w:color w:val="000000"/>
                <w:szCs w:val="20"/>
              </w:rPr>
              <w:t>specified</w:t>
            </w:r>
            <w:r w:rsidRPr="007C0C15">
              <w:rPr>
                <w:rFonts w:ascii="Times New Roman" w:eastAsia="Times New Roman" w:hAnsi="Times New Roman" w:cs="Times New Roman"/>
                <w:color w:val="000000"/>
                <w:szCs w:val="20"/>
              </w:rPr>
              <w:br/>
              <w:t xml:space="preserve">• </w:t>
            </w:r>
            <w:r w:rsidRPr="00933D86">
              <w:rPr>
                <w:rFonts w:ascii="Times New Roman" w:eastAsia="Times New Roman" w:hAnsi="Times New Roman" w:cs="Times New Roman"/>
                <w:color w:val="000000"/>
                <w:szCs w:val="20"/>
                <w:u w:val="single"/>
              </w:rPr>
              <w:t>Intervention type</w:t>
            </w:r>
            <w:r w:rsidRPr="007C0C15">
              <w:rPr>
                <w:rFonts w:ascii="Times New Roman" w:eastAsia="Times New Roman" w:hAnsi="Times New Roman" w:cs="Times New Roman"/>
                <w:color w:val="000000"/>
                <w:szCs w:val="20"/>
              </w:rPr>
              <w:t>: no restrictions</w:t>
            </w:r>
            <w:r w:rsidRPr="007C0C15">
              <w:rPr>
                <w:rFonts w:ascii="Times New Roman" w:eastAsia="Times New Roman" w:hAnsi="Times New Roman" w:cs="Times New Roman"/>
                <w:color w:val="000000"/>
                <w:szCs w:val="20"/>
              </w:rPr>
              <w:br/>
              <w:t xml:space="preserve">• </w:t>
            </w:r>
            <w:r w:rsidRPr="00933D86">
              <w:rPr>
                <w:rFonts w:ascii="Times New Roman" w:eastAsia="Times New Roman" w:hAnsi="Times New Roman" w:cs="Times New Roman"/>
                <w:color w:val="000000"/>
                <w:szCs w:val="20"/>
                <w:u w:val="single"/>
              </w:rPr>
              <w:t>Facilitator</w:t>
            </w:r>
            <w:r w:rsidRPr="007C0C15">
              <w:rPr>
                <w:rFonts w:ascii="Times New Roman" w:eastAsia="Times New Roman" w:hAnsi="Times New Roman" w:cs="Times New Roman"/>
                <w:color w:val="000000"/>
                <w:szCs w:val="20"/>
              </w:rPr>
              <w:t>: health care professional</w:t>
            </w:r>
          </w:p>
        </w:tc>
        <w:tc>
          <w:tcPr>
            <w:tcW w:w="406" w:type="pct"/>
            <w:shd w:val="clear" w:color="auto" w:fill="auto"/>
            <w:hideMark/>
          </w:tcPr>
          <w:p w14:paraId="2F04C25C"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Usual care or any head-head intervention</w:t>
            </w:r>
          </w:p>
        </w:tc>
        <w:tc>
          <w:tcPr>
            <w:tcW w:w="969" w:type="pct"/>
            <w:shd w:val="clear" w:color="auto" w:fill="auto"/>
            <w:hideMark/>
          </w:tcPr>
          <w:p w14:paraId="64A10D86"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Medication appropriateness</w:t>
            </w:r>
            <w:r w:rsidRPr="007C0C15">
              <w:rPr>
                <w:rFonts w:ascii="Times New Roman" w:eastAsia="Times New Roman" w:hAnsi="Times New Roman" w:cs="Times New Roman"/>
                <w:color w:val="000000"/>
                <w:szCs w:val="20"/>
              </w:rPr>
              <w:br/>
              <w:t>• Clinical measures</w:t>
            </w:r>
            <w:r w:rsidRPr="007C0C15">
              <w:rPr>
                <w:rFonts w:ascii="Times New Roman" w:eastAsia="Times New Roman" w:hAnsi="Times New Roman" w:cs="Times New Roman"/>
                <w:color w:val="000000"/>
                <w:szCs w:val="20"/>
              </w:rPr>
              <w:br/>
              <w:t>• Mortality</w:t>
            </w:r>
          </w:p>
          <w:p w14:paraId="1190C02C"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Q</w:t>
            </w:r>
            <w:r>
              <w:rPr>
                <w:rFonts w:ascii="Times New Roman" w:eastAsia="Times New Roman" w:hAnsi="Times New Roman" w:cs="Times New Roman"/>
                <w:color w:val="000000"/>
                <w:szCs w:val="20"/>
              </w:rPr>
              <w:t>uality of life</w:t>
            </w:r>
            <w:r w:rsidRPr="007C0C15">
              <w:rPr>
                <w:rFonts w:ascii="Times New Roman" w:eastAsia="Times New Roman" w:hAnsi="Times New Roman" w:cs="Times New Roman"/>
                <w:color w:val="000000"/>
                <w:szCs w:val="20"/>
              </w:rPr>
              <w:br/>
              <w:t>• Falls</w:t>
            </w:r>
            <w:r w:rsidRPr="007C0C15">
              <w:rPr>
                <w:rFonts w:ascii="Times New Roman" w:eastAsia="Times New Roman" w:hAnsi="Times New Roman" w:cs="Times New Roman"/>
                <w:color w:val="000000"/>
                <w:szCs w:val="20"/>
              </w:rPr>
              <w:br/>
              <w:t>• Sleep quality</w:t>
            </w:r>
            <w:r w:rsidRPr="007C0C15">
              <w:rPr>
                <w:rFonts w:ascii="Times New Roman" w:eastAsia="Times New Roman" w:hAnsi="Times New Roman" w:cs="Times New Roman"/>
                <w:color w:val="000000"/>
                <w:szCs w:val="20"/>
              </w:rPr>
              <w:br/>
              <w:t>• Bowel function</w:t>
            </w:r>
            <w:r w:rsidRPr="007C0C15">
              <w:rPr>
                <w:rFonts w:ascii="Times New Roman" w:eastAsia="Times New Roman" w:hAnsi="Times New Roman" w:cs="Times New Roman"/>
                <w:color w:val="000000"/>
                <w:szCs w:val="20"/>
              </w:rPr>
              <w:br/>
              <w:t>• Cognitive function</w:t>
            </w:r>
            <w:r w:rsidRPr="007C0C15">
              <w:rPr>
                <w:rFonts w:ascii="Times New Roman" w:eastAsia="Times New Roman" w:hAnsi="Times New Roman" w:cs="Times New Roman"/>
                <w:color w:val="000000"/>
                <w:szCs w:val="20"/>
              </w:rPr>
              <w:br/>
              <w:t xml:space="preserve">• Performance status and </w:t>
            </w:r>
            <w:r w:rsidRPr="007C0C15">
              <w:rPr>
                <w:rFonts w:ascii="Times New Roman" w:eastAsia="Times New Roman" w:hAnsi="Times New Roman" w:cs="Times New Roman"/>
                <w:color w:val="000000"/>
                <w:szCs w:val="20"/>
              </w:rPr>
              <w:br/>
              <w:t>• Symptoms status</w:t>
            </w:r>
          </w:p>
          <w:p w14:paraId="79292070"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Costs</w:t>
            </w:r>
          </w:p>
        </w:tc>
        <w:tc>
          <w:tcPr>
            <w:tcW w:w="313" w:type="pct"/>
            <w:shd w:val="clear" w:color="auto" w:fill="auto"/>
            <w:hideMark/>
          </w:tcPr>
          <w:p w14:paraId="39CE5B54"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Critically low </w:t>
            </w:r>
          </w:p>
        </w:tc>
        <w:tc>
          <w:tcPr>
            <w:tcW w:w="311" w:type="pct"/>
            <w:shd w:val="clear" w:color="auto" w:fill="auto"/>
            <w:hideMark/>
          </w:tcPr>
          <w:p w14:paraId="3C927C0F"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4 (3 RCTS</w:t>
            </w:r>
            <w:r>
              <w:rPr>
                <w:rFonts w:ascii="Times New Roman" w:eastAsia="Times New Roman" w:hAnsi="Times New Roman" w:cs="Times New Roman"/>
                <w:color w:val="000000"/>
                <w:szCs w:val="20"/>
                <w:vertAlign w:val="superscript"/>
              </w:rPr>
              <w:fldChar w:fldCharType="begin">
                <w:fldData xml:space="preserve">PEVuZE5vdGU+PENpdGU+PEF1dGhvcj5GcmFua2VudGhhbDwvQXV0aG9yPjxZZWFyPjIwMTQ8L1ll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</w:fldData>
              </w:fldChar>
            </w:r>
            <w:r>
              <w:rPr>
                <w:rFonts w:ascii="Times New Roman" w:eastAsia="Times New Roman" w:hAnsi="Times New Roman" w:cs="Times New Roman"/>
                <w:color w:val="000000"/>
                <w:szCs w:val="20"/>
                <w:vertAlign w:val="superscript"/>
              </w:rPr>
              <w:instrText xml:space="preserve"> ADDIN EN.CITE </w:instrText>
            </w:r>
            <w:r>
              <w:rPr>
                <w:rFonts w:ascii="Times New Roman" w:eastAsia="Times New Roman" w:hAnsi="Times New Roman" w:cs="Times New Roman"/>
                <w:color w:val="000000"/>
                <w:szCs w:val="20"/>
                <w:vertAlign w:val="superscript"/>
              </w:rPr>
              <w:fldChar w:fldCharType="begin">
                <w:fldData xml:space="preserve">PEVuZE5vdGU+PENpdGU+PEF1dGhvcj5GcmFua2VudGhhbDwvQXV0aG9yPjxZZWFyPjIwMTQ8L1ll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</w:fldData>
              </w:fldChar>
            </w:r>
            <w:r>
              <w:rPr>
                <w:rFonts w:ascii="Times New Roman" w:eastAsia="Times New Roman" w:hAnsi="Times New Roman" w:cs="Times New Roman"/>
                <w:color w:val="000000"/>
                <w:szCs w:val="20"/>
                <w:vertAlign w:val="superscript"/>
              </w:rPr>
              <w:instrText xml:space="preserve"> ADDIN EN.CITE.DATA </w:instrText>
            </w:r>
            <w:r>
              <w:rPr>
                <w:rFonts w:ascii="Times New Roman" w:eastAsia="Times New Roman" w:hAnsi="Times New Roman" w:cs="Times New Roman"/>
                <w:color w:val="000000"/>
                <w:szCs w:val="20"/>
                <w:vertAlign w:val="superscript"/>
              </w:rPr>
            </w:r>
            <w:r>
              <w:rPr>
                <w:rFonts w:ascii="Times New Roman" w:eastAsia="Times New Roman" w:hAnsi="Times New Roman" w:cs="Times New Roman"/>
                <w:color w:val="000000"/>
                <w:szCs w:val="20"/>
                <w:vertAlign w:val="superscript"/>
              </w:rPr>
              <w:fldChar w:fldCharType="end"/>
            </w:r>
            <w:r>
              <w:rPr>
                <w:rFonts w:ascii="Times New Roman" w:eastAsia="Times New Roman" w:hAnsi="Times New Roman" w:cs="Times New Roman"/>
                <w:color w:val="000000"/>
                <w:szCs w:val="20"/>
                <w:vertAlign w:val="superscript"/>
              </w:rPr>
            </w:r>
            <w:r>
              <w:rPr>
                <w:rFonts w:ascii="Times New Roman" w:eastAsia="Times New Roman" w:hAnsi="Times New Roman" w:cs="Times New Roman"/>
                <w:color w:val="000000"/>
                <w:szCs w:val="20"/>
                <w:vertAlign w:val="superscript"/>
              </w:rPr>
              <w:fldChar w:fldCharType="separate"/>
            </w:r>
            <w:r>
              <w:rPr>
                <w:rFonts w:ascii="Times New Roman" w:eastAsia="Times New Roman" w:hAnsi="Times New Roman" w:cs="Times New Roman"/>
                <w:noProof/>
                <w:color w:val="000000"/>
                <w:szCs w:val="20"/>
                <w:vertAlign w:val="superscript"/>
              </w:rPr>
              <w:t>[86,89,98]</w:t>
            </w:r>
            <w:r>
              <w:rPr>
                <w:rFonts w:ascii="Times New Roman" w:eastAsia="Times New Roman" w:hAnsi="Times New Roman" w:cs="Times New Roman"/>
                <w:color w:val="000000"/>
                <w:szCs w:val="20"/>
                <w:vertAlign w:val="superscript"/>
              </w:rPr>
              <w:fldChar w:fldCharType="end"/>
            </w:r>
            <w:r w:rsidRPr="007C0C15">
              <w:rPr>
                <w:rFonts w:ascii="Times New Roman" w:eastAsia="Times New Roman" w:hAnsi="Times New Roman" w:cs="Times New Roman"/>
                <w:color w:val="000000"/>
                <w:szCs w:val="20"/>
              </w:rPr>
              <w:t>, 1 nRCT</w:t>
            </w:r>
            <w:r>
              <w:rPr>
                <w:rFonts w:ascii="Times New Roman" w:eastAsia="Times New Roman" w:hAnsi="Times New Roman" w:cs="Times New Roman"/>
                <w:color w:val="000000"/>
                <w:szCs w:val="20"/>
              </w:rPr>
              <w:fldChar w:fldCharType="begin">
                <w:fldData xml:space="preserve">PEVuZE5vdGU+PENpdGU+PEF1dGhvcj5HYXJmaW5rZWw8L0F1dGhvcj48WWVhcj4yMDA3PC9ZZWFy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PEVuZE5vdGU+PENpdGU+PEF1dGhvcj5HYXJmaW5rZWw8L0F1dGhvcj48WWVhcj4yMDA3PC9ZZWFy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[133]</w:t>
            </w:r>
            <w:r>
              <w:rPr>
                <w:rFonts w:ascii="Times New Roman" w:eastAsia="Times New Roman" w:hAnsi="Times New Roman" w:cs="Times New Roman"/>
                <w:color w:val="000000"/>
                <w:szCs w:val="20"/>
              </w:rPr>
              <w:fldChar w:fldCharType="end"/>
            </w:r>
            <w:r w:rsidRPr="007C0C15">
              <w:rPr>
                <w:rFonts w:ascii="Times New Roman" w:eastAsia="Times New Roman" w:hAnsi="Times New Roman" w:cs="Times New Roman"/>
                <w:color w:val="000000"/>
                <w:szCs w:val="20"/>
              </w:rPr>
              <w:t>)</w:t>
            </w:r>
          </w:p>
        </w:tc>
        <w:tc>
          <w:tcPr>
            <w:tcW w:w="253" w:type="pct"/>
            <w:shd w:val="clear" w:color="auto" w:fill="auto"/>
            <w:hideMark/>
          </w:tcPr>
          <w:p w14:paraId="5AAE1D6B"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972 (74 - </w:t>
            </w:r>
            <w:proofErr w:type="gramStart"/>
            <w:r w:rsidRPr="007C0C15">
              <w:rPr>
                <w:rFonts w:ascii="Times New Roman" w:eastAsia="Times New Roman" w:hAnsi="Times New Roman" w:cs="Times New Roman"/>
                <w:color w:val="000000"/>
                <w:szCs w:val="20"/>
              </w:rPr>
              <w:t>84)*</w:t>
            </w:r>
            <w:proofErr w:type="gramEnd"/>
          </w:p>
        </w:tc>
      </w:tr>
      <w:tr w:rsidR="009B2D2E" w:rsidRPr="007C0C15" w14:paraId="1B8B48AC" w14:textId="77777777" w:rsidTr="00F13EAC">
        <w:trPr>
          <w:cantSplit/>
          <w:jc w:val="center"/>
        </w:trPr>
        <w:tc>
          <w:tcPr>
            <w:tcW w:w="374" w:type="pct"/>
            <w:shd w:val="clear" w:color="auto" w:fill="auto"/>
            <w:hideMark/>
          </w:tcPr>
          <w:p w14:paraId="236C0775" w14:textId="77777777" w:rsidR="009B2D2E" w:rsidRPr="007C0C15" w:rsidRDefault="009B2D2E" w:rsidP="00DE7571">
            <w:pP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Hart et al (2020)</w:t>
            </w:r>
            <w:r>
              <w:rPr>
                <w:rFonts w:ascii="Times New Roman" w:eastAsia="Times New Roman" w:hAnsi="Times New Roman" w:cs="Times New Roman"/>
                <w:b/>
                <w:bCs/>
                <w:color w:val="000000"/>
                <w:szCs w:val="20"/>
              </w:rPr>
              <w:fldChar w:fldCharType="begin">
                <w:fldData xml:space="preserve">PEVuZE5vdGU+PENpdGU+PEF1dGhvcj5IYXJ0PC9BdXRob3I+PFllYXI+MjAyMDwvWWVhcj48UmVj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</w:fldData>
              </w:fldChar>
            </w:r>
            <w:r>
              <w:rPr>
                <w:rFonts w:ascii="Times New Roman" w:eastAsia="Times New Roman" w:hAnsi="Times New Roman" w:cs="Times New Roman"/>
                <w:b/>
                <w:bCs/>
                <w:color w:val="000000"/>
                <w:szCs w:val="20"/>
              </w:rPr>
              <w:instrText xml:space="preserve"> ADDIN EN.CITE </w:instrText>
            </w:r>
            <w:r>
              <w:rPr>
                <w:rFonts w:ascii="Times New Roman" w:eastAsia="Times New Roman" w:hAnsi="Times New Roman" w:cs="Times New Roman"/>
                <w:b/>
                <w:bCs/>
                <w:color w:val="000000"/>
                <w:szCs w:val="20"/>
              </w:rPr>
              <w:fldChar w:fldCharType="begin">
                <w:fldData xml:space="preserve">PEVuZE5vdGU+PENpdGU+PEF1dGhvcj5IYXJ0PC9BdXRob3I+PFllYXI+MjAyMDwvWWVhcj48UmVj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</w:fldData>
              </w:fldChar>
            </w:r>
            <w:r>
              <w:rPr>
                <w:rFonts w:ascii="Times New Roman" w:eastAsia="Times New Roman" w:hAnsi="Times New Roman" w:cs="Times New Roman"/>
                <w:b/>
                <w:bCs/>
                <w:color w:val="000000"/>
                <w:szCs w:val="20"/>
              </w:rPr>
              <w:instrText xml:space="preserve"> ADDIN EN.CITE.DATA </w:instrText>
            </w:r>
            <w:r>
              <w:rPr>
                <w:rFonts w:ascii="Times New Roman" w:eastAsia="Times New Roman" w:hAnsi="Times New Roman" w:cs="Times New Roman"/>
                <w:b/>
                <w:bCs/>
                <w:color w:val="000000"/>
                <w:szCs w:val="20"/>
              </w:rPr>
            </w:r>
            <w:r>
              <w:rPr>
                <w:rFonts w:ascii="Times New Roman" w:eastAsia="Times New Roman" w:hAnsi="Times New Roman" w:cs="Times New Roman"/>
                <w:b/>
                <w:bCs/>
                <w:color w:val="000000"/>
                <w:szCs w:val="20"/>
              </w:rPr>
              <w:fldChar w:fldCharType="end"/>
            </w:r>
            <w:r>
              <w:rPr>
                <w:rFonts w:ascii="Times New Roman" w:eastAsia="Times New Roman" w:hAnsi="Times New Roman" w:cs="Times New Roman"/>
                <w:b/>
                <w:bCs/>
                <w:color w:val="000000"/>
                <w:szCs w:val="20"/>
              </w:rPr>
            </w:r>
            <w:r>
              <w:rPr>
                <w:rFonts w:ascii="Times New Roman" w:eastAsia="Times New Roman" w:hAnsi="Times New Roman" w:cs="Times New Roman"/>
                <w:b/>
                <w:bCs/>
                <w:color w:val="000000"/>
                <w:szCs w:val="20"/>
              </w:rPr>
              <w:fldChar w:fldCharType="separate"/>
            </w:r>
            <w:r>
              <w:rPr>
                <w:rFonts w:ascii="Times New Roman" w:eastAsia="Times New Roman" w:hAnsi="Times New Roman" w:cs="Times New Roman"/>
                <w:b/>
                <w:bCs/>
                <w:noProof/>
                <w:color w:val="000000"/>
                <w:szCs w:val="20"/>
              </w:rPr>
              <w:t>[49]</w:t>
            </w:r>
            <w:r>
              <w:rPr>
                <w:rFonts w:ascii="Times New Roman" w:eastAsia="Times New Roman" w:hAnsi="Times New Roman" w:cs="Times New Roman"/>
                <w:b/>
                <w:bCs/>
                <w:color w:val="000000"/>
                <w:szCs w:val="20"/>
              </w:rPr>
              <w:fldChar w:fldCharType="end"/>
            </w:r>
          </w:p>
        </w:tc>
        <w:tc>
          <w:tcPr>
            <w:tcW w:w="844" w:type="pct"/>
            <w:shd w:val="clear" w:color="auto" w:fill="auto"/>
            <w:hideMark/>
          </w:tcPr>
          <w:p w14:paraId="0266E0C2"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PubMed and EMBASE </w:t>
            </w:r>
            <w:r w:rsidRPr="007C0C15">
              <w:rPr>
                <w:rFonts w:ascii="Times New Roman" w:eastAsia="Times New Roman" w:hAnsi="Times New Roman" w:cs="Times New Roman"/>
                <w:color w:val="000000"/>
                <w:szCs w:val="20"/>
              </w:rPr>
              <w:br/>
              <w:t>• Inception through June 30, 2019</w:t>
            </w:r>
          </w:p>
        </w:tc>
        <w:tc>
          <w:tcPr>
            <w:tcW w:w="249" w:type="pct"/>
            <w:shd w:val="clear" w:color="auto" w:fill="auto"/>
            <w:hideMark/>
          </w:tcPr>
          <w:p w14:paraId="3FC9305E"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14 (8,300)</w:t>
            </w:r>
          </w:p>
        </w:tc>
        <w:tc>
          <w:tcPr>
            <w:tcW w:w="500" w:type="pct"/>
            <w:shd w:val="clear" w:color="auto" w:fill="auto"/>
            <w:hideMark/>
          </w:tcPr>
          <w:p w14:paraId="24516157"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Setting: not stated</w:t>
            </w:r>
            <w:r w:rsidRPr="007C0C15">
              <w:rPr>
                <w:rFonts w:ascii="Times New Roman" w:eastAsia="Times New Roman" w:hAnsi="Times New Roman" w:cs="Times New Roman"/>
                <w:color w:val="000000"/>
                <w:szCs w:val="20"/>
              </w:rPr>
              <w:br/>
              <w:t>• Age 60+</w:t>
            </w:r>
            <w:r w:rsidRPr="007C0C15">
              <w:rPr>
                <w:rFonts w:ascii="Times New Roman" w:eastAsia="Times New Roman" w:hAnsi="Times New Roman" w:cs="Times New Roman"/>
                <w:color w:val="000000"/>
                <w:szCs w:val="20"/>
              </w:rPr>
              <w:br/>
              <w:t>• History of fall-related injury or a fall.</w:t>
            </w:r>
          </w:p>
        </w:tc>
        <w:tc>
          <w:tcPr>
            <w:tcW w:w="781" w:type="pct"/>
            <w:shd w:val="clear" w:color="auto" w:fill="auto"/>
            <w:hideMark/>
          </w:tcPr>
          <w:p w14:paraId="61101341"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w:t>
            </w:r>
            <w:r w:rsidRPr="00933D86">
              <w:rPr>
                <w:rFonts w:ascii="Times New Roman" w:eastAsia="Times New Roman" w:hAnsi="Times New Roman" w:cs="Times New Roman"/>
                <w:color w:val="000000"/>
                <w:szCs w:val="20"/>
                <w:u w:val="single"/>
              </w:rPr>
              <w:t>Aim</w:t>
            </w:r>
            <w:r w:rsidRPr="007C0C15">
              <w:rPr>
                <w:rFonts w:ascii="Times New Roman" w:eastAsia="Times New Roman" w:hAnsi="Times New Roman" w:cs="Times New Roman"/>
                <w:color w:val="000000"/>
                <w:szCs w:val="20"/>
              </w:rPr>
              <w:t>: reduce or discontinue FRIDs</w:t>
            </w:r>
          </w:p>
          <w:p w14:paraId="40BF9DD9"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w:t>
            </w:r>
            <w:r w:rsidRPr="00933D86">
              <w:rPr>
                <w:rFonts w:ascii="Times New Roman" w:eastAsia="Times New Roman" w:hAnsi="Times New Roman" w:cs="Times New Roman"/>
                <w:color w:val="000000"/>
                <w:szCs w:val="20"/>
                <w:u w:val="single"/>
              </w:rPr>
              <w:t>Harm</w:t>
            </w:r>
            <w:r w:rsidRPr="007C0C15">
              <w:rPr>
                <w:rFonts w:ascii="Times New Roman" w:eastAsia="Times New Roman" w:hAnsi="Times New Roman" w:cs="Times New Roman"/>
                <w:color w:val="000000"/>
                <w:szCs w:val="20"/>
              </w:rPr>
              <w:t xml:space="preserve">: </w:t>
            </w:r>
            <w:r>
              <w:rPr>
                <w:rFonts w:ascii="Times New Roman" w:eastAsia="Times New Roman" w:hAnsi="Times New Roman" w:cs="Times New Roman"/>
                <w:color w:val="000000"/>
                <w:szCs w:val="20"/>
              </w:rPr>
              <w:t>n</w:t>
            </w:r>
            <w:r w:rsidRPr="007C0C15">
              <w:rPr>
                <w:rFonts w:ascii="Times New Roman" w:eastAsia="Times New Roman" w:hAnsi="Times New Roman" w:cs="Times New Roman"/>
                <w:color w:val="000000"/>
                <w:szCs w:val="20"/>
              </w:rPr>
              <w:t xml:space="preserve">ot </w:t>
            </w:r>
            <w:r>
              <w:rPr>
                <w:rFonts w:ascii="Times New Roman" w:eastAsia="Times New Roman" w:hAnsi="Times New Roman" w:cs="Times New Roman"/>
                <w:color w:val="000000"/>
                <w:szCs w:val="20"/>
              </w:rPr>
              <w:t>specified</w:t>
            </w:r>
            <w:r w:rsidRPr="007C0C15">
              <w:rPr>
                <w:rFonts w:ascii="Times New Roman" w:eastAsia="Times New Roman" w:hAnsi="Times New Roman" w:cs="Times New Roman"/>
                <w:color w:val="000000"/>
                <w:szCs w:val="20"/>
              </w:rPr>
              <w:br/>
              <w:t xml:space="preserve">• </w:t>
            </w:r>
            <w:r w:rsidRPr="00933D86">
              <w:rPr>
                <w:rFonts w:ascii="Times New Roman" w:eastAsia="Times New Roman" w:hAnsi="Times New Roman" w:cs="Times New Roman"/>
                <w:color w:val="000000"/>
                <w:szCs w:val="20"/>
                <w:u w:val="single"/>
              </w:rPr>
              <w:t>Intervention type</w:t>
            </w:r>
            <w:r w:rsidRPr="007C0C15">
              <w:rPr>
                <w:rFonts w:ascii="Times New Roman" w:eastAsia="Times New Roman" w:hAnsi="Times New Roman" w:cs="Times New Roman"/>
                <w:color w:val="000000"/>
                <w:szCs w:val="20"/>
              </w:rPr>
              <w:t>: no restrictions</w:t>
            </w:r>
            <w:r w:rsidRPr="007C0C15">
              <w:rPr>
                <w:rFonts w:ascii="Times New Roman" w:eastAsia="Times New Roman" w:hAnsi="Times New Roman" w:cs="Times New Roman"/>
                <w:color w:val="000000"/>
                <w:szCs w:val="20"/>
              </w:rPr>
              <w:br/>
              <w:t xml:space="preserve">• </w:t>
            </w:r>
            <w:r w:rsidRPr="00933D86">
              <w:rPr>
                <w:rFonts w:ascii="Times New Roman" w:eastAsia="Times New Roman" w:hAnsi="Times New Roman" w:cs="Times New Roman"/>
                <w:color w:val="000000"/>
                <w:szCs w:val="20"/>
                <w:u w:val="single"/>
              </w:rPr>
              <w:t>Facilitator</w:t>
            </w:r>
            <w:r w:rsidRPr="007C0C15">
              <w:rPr>
                <w:rFonts w:ascii="Times New Roman" w:eastAsia="Times New Roman" w:hAnsi="Times New Roman" w:cs="Times New Roman"/>
                <w:color w:val="000000"/>
                <w:szCs w:val="20"/>
              </w:rPr>
              <w:t>: not stated</w:t>
            </w:r>
          </w:p>
        </w:tc>
        <w:tc>
          <w:tcPr>
            <w:tcW w:w="406" w:type="pct"/>
            <w:shd w:val="clear" w:color="auto" w:fill="auto"/>
            <w:hideMark/>
          </w:tcPr>
          <w:p w14:paraId="121763A1"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Not stated</w:t>
            </w:r>
          </w:p>
        </w:tc>
        <w:tc>
          <w:tcPr>
            <w:tcW w:w="969" w:type="pct"/>
            <w:shd w:val="clear" w:color="auto" w:fill="auto"/>
            <w:hideMark/>
          </w:tcPr>
          <w:p w14:paraId="2655CA24"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 Prevalence of FRID use prior to and following </w:t>
            </w:r>
            <w:r w:rsidRPr="007C0C15">
              <w:rPr>
                <w:rFonts w:ascii="Times New Roman" w:eastAsia="Times New Roman" w:hAnsi="Times New Roman" w:cs="Times New Roman"/>
                <w:color w:val="000000"/>
                <w:szCs w:val="20"/>
              </w:rPr>
              <w:br/>
              <w:t>fall-related healthcare episode</w:t>
            </w:r>
          </w:p>
          <w:p w14:paraId="443898D3"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Falls</w:t>
            </w:r>
            <w:r w:rsidRPr="007C0C15">
              <w:rPr>
                <w:rFonts w:ascii="Times New Roman" w:eastAsia="Times New Roman" w:hAnsi="Times New Roman" w:cs="Times New Roman"/>
                <w:color w:val="000000"/>
                <w:szCs w:val="20"/>
              </w:rPr>
              <w:br/>
              <w:t>• FRID use</w:t>
            </w:r>
          </w:p>
          <w:p w14:paraId="4A4BB703" w14:textId="77777777" w:rsidR="009B2D2E" w:rsidRPr="007C0C15" w:rsidRDefault="009B2D2E" w:rsidP="00DE7571">
            <w:pPr>
              <w:rPr>
                <w:rFonts w:ascii="Times New Roman" w:eastAsia="Times New Roman" w:hAnsi="Times New Roman" w:cs="Times New Roman"/>
                <w:color w:val="000000"/>
                <w:szCs w:val="20"/>
              </w:rPr>
            </w:pPr>
          </w:p>
        </w:tc>
        <w:tc>
          <w:tcPr>
            <w:tcW w:w="313" w:type="pct"/>
            <w:shd w:val="clear" w:color="auto" w:fill="auto"/>
            <w:hideMark/>
          </w:tcPr>
          <w:p w14:paraId="55B8B831"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Critically low </w:t>
            </w:r>
          </w:p>
        </w:tc>
        <w:tc>
          <w:tcPr>
            <w:tcW w:w="311" w:type="pct"/>
            <w:shd w:val="clear" w:color="auto" w:fill="auto"/>
            <w:noWrap/>
            <w:hideMark/>
          </w:tcPr>
          <w:p w14:paraId="2A7F224B"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3 (3 RCTs</w:t>
            </w:r>
            <w:r>
              <w:rPr>
                <w:rFonts w:ascii="Times New Roman" w:eastAsia="Times New Roman" w:hAnsi="Times New Roman" w:cs="Times New Roman"/>
                <w:color w:val="000000"/>
                <w:szCs w:val="20"/>
              </w:rPr>
              <w:fldChar w:fldCharType="begin">
                <w:fldData xml:space="preserve">PEVuZE5vdGU+PENpdGU+PEF1dGhvcj5CbGFsb2NrPC9BdXRob3I+PFllYXI+MjAxMDwvWWVhcj48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PEVuZE5vdGU+PENpdGU+PEF1dGhvcj5CbGFsb2NrPC9BdXRob3I+PFllYXI+MjAxMDwvWWVhcj48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[95,172,241]</w:t>
            </w:r>
            <w:r>
              <w:rPr>
                <w:rFonts w:ascii="Times New Roman" w:eastAsia="Times New Roman" w:hAnsi="Times New Roman" w:cs="Times New Roman"/>
                <w:color w:val="000000"/>
                <w:szCs w:val="20"/>
              </w:rPr>
              <w:fldChar w:fldCharType="end"/>
            </w:r>
            <w:r w:rsidRPr="007C0C15">
              <w:rPr>
                <w:rFonts w:ascii="Times New Roman" w:eastAsia="Times New Roman" w:hAnsi="Times New Roman" w:cs="Times New Roman"/>
                <w:color w:val="000000"/>
                <w:szCs w:val="20"/>
              </w:rPr>
              <w:t>)</w:t>
            </w:r>
          </w:p>
        </w:tc>
        <w:tc>
          <w:tcPr>
            <w:tcW w:w="253" w:type="pct"/>
            <w:shd w:val="clear" w:color="auto" w:fill="auto"/>
            <w:hideMark/>
          </w:tcPr>
          <w:p w14:paraId="6A535FB3" w14:textId="77777777" w:rsidR="009B2D2E" w:rsidRPr="007C0C15" w:rsidRDefault="009B2D2E" w:rsidP="00DE7571">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997 (76 - 85)</w:t>
            </w:r>
          </w:p>
        </w:tc>
      </w:tr>
      <w:tr w:rsidR="009B2D2E" w:rsidRPr="007C0C15" w14:paraId="5A20F1FD" w14:textId="77777777" w:rsidTr="00DE7571">
        <w:trPr>
          <w:cantSplit/>
          <w:jc w:val="center"/>
        </w:trPr>
        <w:tc>
          <w:tcPr>
            <w:tcW w:w="5000" w:type="pct"/>
            <w:gridSpan w:val="10"/>
            <w:shd w:val="clear" w:color="auto" w:fill="auto"/>
            <w:noWrap/>
          </w:tcPr>
          <w:p w14:paraId="496F9E83" w14:textId="77777777" w:rsidR="009B2D2E" w:rsidRPr="007C0C15" w:rsidRDefault="009B2D2E" w:rsidP="00E16159">
            <w:pPr>
              <w:pageBreakBefore/>
              <w:spacing w:before="60" w:after="60"/>
              <w:jc w:val="center"/>
              <w:rPr>
                <w:rFonts w:ascii="Times New Roman" w:eastAsia="Times New Roman" w:hAnsi="Times New Roman" w:cs="Times New Roman"/>
                <w:b/>
                <w:bCs/>
                <w:color w:val="000000"/>
                <w:szCs w:val="20"/>
              </w:rPr>
            </w:pPr>
            <w:r>
              <w:rPr>
                <w:rFonts w:ascii="Times New Roman" w:eastAsia="Times New Roman" w:hAnsi="Times New Roman" w:cs="Times New Roman"/>
                <w:b/>
                <w:bCs/>
                <w:color w:val="000000"/>
                <w:szCs w:val="20"/>
              </w:rPr>
              <w:lastRenderedPageBreak/>
              <w:t>Specific Medication Targets</w:t>
            </w:r>
            <w:r w:rsidRPr="007C0C15">
              <w:rPr>
                <w:rFonts w:ascii="Times New Roman" w:eastAsia="Times New Roman" w:hAnsi="Times New Roman" w:cs="Times New Roman"/>
                <w:b/>
                <w:bCs/>
                <w:color w:val="000000"/>
                <w:szCs w:val="20"/>
              </w:rPr>
              <w:t xml:space="preserve"> and </w:t>
            </w:r>
            <w:r>
              <w:rPr>
                <w:rFonts w:ascii="Times New Roman" w:eastAsia="Times New Roman" w:hAnsi="Times New Roman" w:cs="Times New Roman"/>
                <w:b/>
                <w:bCs/>
                <w:color w:val="000000"/>
                <w:szCs w:val="20"/>
              </w:rPr>
              <w:t>Optimizing Medication Use</w:t>
            </w:r>
          </w:p>
        </w:tc>
      </w:tr>
      <w:tr w:rsidR="009B2D2E" w:rsidRPr="007C0C15" w14:paraId="774B8C04" w14:textId="77777777" w:rsidTr="00F13EAC">
        <w:trPr>
          <w:cantSplit/>
          <w:jc w:val="center"/>
        </w:trPr>
        <w:tc>
          <w:tcPr>
            <w:tcW w:w="374" w:type="pct"/>
            <w:shd w:val="clear" w:color="auto" w:fill="auto"/>
            <w:hideMark/>
          </w:tcPr>
          <w:p w14:paraId="3CF04E0D" w14:textId="77777777" w:rsidR="009B2D2E" w:rsidRPr="00E956E6" w:rsidRDefault="009B2D2E" w:rsidP="00DE7571">
            <w:pPr>
              <w:rPr>
                <w:rFonts w:ascii="Times New Roman" w:eastAsia="Times New Roman" w:hAnsi="Times New Roman" w:cs="Times New Roman"/>
                <w:b/>
                <w:bCs/>
                <w:color w:val="000000"/>
                <w:szCs w:val="20"/>
              </w:rPr>
            </w:pPr>
            <w:r w:rsidRPr="00E956E6">
              <w:rPr>
                <w:rFonts w:ascii="Times New Roman" w:eastAsia="Times New Roman" w:hAnsi="Times New Roman" w:cs="Times New Roman"/>
                <w:b/>
                <w:bCs/>
                <w:color w:val="000000"/>
                <w:szCs w:val="20"/>
              </w:rPr>
              <w:t>Page et al (2016)</w:t>
            </w:r>
            <w:r>
              <w:rPr>
                <w:rFonts w:ascii="Times New Roman" w:eastAsia="Times New Roman" w:hAnsi="Times New Roman" w:cs="Times New Roman"/>
                <w:b/>
                <w:bCs/>
                <w:color w:val="000000"/>
                <w:szCs w:val="20"/>
              </w:rPr>
              <w:fldChar w:fldCharType="begin">
                <w:fldData xml:space="preserve">PEVuZE5vdGU+PENpdGU+PEF1dGhvcj5QYWdlPC9BdXRob3I+PFllYXI+MjAxNjwvWWVhcj48UmVj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==
</w:fldData>
              </w:fldChar>
            </w:r>
            <w:r>
              <w:rPr>
                <w:rFonts w:ascii="Times New Roman" w:eastAsia="Times New Roman" w:hAnsi="Times New Roman" w:cs="Times New Roman"/>
                <w:b/>
                <w:bCs/>
                <w:color w:val="000000"/>
                <w:szCs w:val="20"/>
              </w:rPr>
              <w:instrText xml:space="preserve"> ADDIN EN.CITE </w:instrText>
            </w:r>
            <w:r>
              <w:rPr>
                <w:rFonts w:ascii="Times New Roman" w:eastAsia="Times New Roman" w:hAnsi="Times New Roman" w:cs="Times New Roman"/>
                <w:b/>
                <w:bCs/>
                <w:color w:val="000000"/>
                <w:szCs w:val="20"/>
              </w:rPr>
              <w:fldChar w:fldCharType="begin">
                <w:fldData xml:space="preserve">PEVuZE5vdGU+PENpdGU+PEF1dGhvcj5QYWdlPC9BdXRob3I+PFllYXI+MjAxNjwvWWVhcj48UmVj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==
</w:fldData>
              </w:fldChar>
            </w:r>
            <w:r>
              <w:rPr>
                <w:rFonts w:ascii="Times New Roman" w:eastAsia="Times New Roman" w:hAnsi="Times New Roman" w:cs="Times New Roman"/>
                <w:b/>
                <w:bCs/>
                <w:color w:val="000000"/>
                <w:szCs w:val="20"/>
              </w:rPr>
              <w:instrText xml:space="preserve"> ADDIN EN.CITE.DATA </w:instrText>
            </w:r>
            <w:r>
              <w:rPr>
                <w:rFonts w:ascii="Times New Roman" w:eastAsia="Times New Roman" w:hAnsi="Times New Roman" w:cs="Times New Roman"/>
                <w:b/>
                <w:bCs/>
                <w:color w:val="000000"/>
                <w:szCs w:val="20"/>
              </w:rPr>
            </w:r>
            <w:r>
              <w:rPr>
                <w:rFonts w:ascii="Times New Roman" w:eastAsia="Times New Roman" w:hAnsi="Times New Roman" w:cs="Times New Roman"/>
                <w:b/>
                <w:bCs/>
                <w:color w:val="000000"/>
                <w:szCs w:val="20"/>
              </w:rPr>
              <w:fldChar w:fldCharType="end"/>
            </w:r>
            <w:r>
              <w:rPr>
                <w:rFonts w:ascii="Times New Roman" w:eastAsia="Times New Roman" w:hAnsi="Times New Roman" w:cs="Times New Roman"/>
                <w:b/>
                <w:bCs/>
                <w:color w:val="000000"/>
                <w:szCs w:val="20"/>
              </w:rPr>
            </w:r>
            <w:r>
              <w:rPr>
                <w:rFonts w:ascii="Times New Roman" w:eastAsia="Times New Roman" w:hAnsi="Times New Roman" w:cs="Times New Roman"/>
                <w:b/>
                <w:bCs/>
                <w:color w:val="000000"/>
                <w:szCs w:val="20"/>
              </w:rPr>
              <w:fldChar w:fldCharType="separate"/>
            </w:r>
            <w:r>
              <w:rPr>
                <w:rFonts w:ascii="Times New Roman" w:eastAsia="Times New Roman" w:hAnsi="Times New Roman" w:cs="Times New Roman"/>
                <w:b/>
                <w:bCs/>
                <w:noProof/>
                <w:color w:val="000000"/>
                <w:szCs w:val="20"/>
              </w:rPr>
              <w:t>[12]</w:t>
            </w:r>
            <w:r>
              <w:rPr>
                <w:rFonts w:ascii="Times New Roman" w:eastAsia="Times New Roman" w:hAnsi="Times New Roman" w:cs="Times New Roman"/>
                <w:b/>
                <w:bCs/>
                <w:color w:val="000000"/>
                <w:szCs w:val="20"/>
              </w:rPr>
              <w:fldChar w:fldCharType="end"/>
            </w:r>
          </w:p>
        </w:tc>
        <w:tc>
          <w:tcPr>
            <w:tcW w:w="844" w:type="pct"/>
            <w:shd w:val="clear" w:color="auto" w:fill="auto"/>
            <w:hideMark/>
          </w:tcPr>
          <w:p w14:paraId="69EF2C13" w14:textId="77777777" w:rsidR="009B2D2E" w:rsidRDefault="009B2D2E" w:rsidP="00DE7571">
            <w:pPr>
              <w:rPr>
                <w:rFonts w:ascii="Times New Roman" w:eastAsia="Times New Roman" w:hAnsi="Times New Roman" w:cs="Times New Roman"/>
                <w:color w:val="000000"/>
                <w:szCs w:val="20"/>
              </w:rPr>
            </w:pPr>
            <w:r w:rsidRPr="00E956E6">
              <w:rPr>
                <w:rFonts w:ascii="Times New Roman" w:eastAsia="Times New Roman" w:hAnsi="Times New Roman" w:cs="Times New Roman"/>
                <w:color w:val="000000"/>
                <w:szCs w:val="20"/>
              </w:rPr>
              <w:t>• EbscoHost (CINAHL Plus, Health Source: Nursing/</w:t>
            </w:r>
          </w:p>
          <w:p w14:paraId="177ACF90" w14:textId="77777777" w:rsidR="009B2D2E" w:rsidRPr="00E956E6" w:rsidRDefault="009B2D2E" w:rsidP="00DE7571">
            <w:pPr>
              <w:rPr>
                <w:rFonts w:ascii="Times New Roman" w:eastAsia="Times New Roman" w:hAnsi="Times New Roman" w:cs="Times New Roman"/>
                <w:color w:val="000000"/>
                <w:szCs w:val="20"/>
              </w:rPr>
            </w:pPr>
            <w:r w:rsidRPr="00E956E6">
              <w:rPr>
                <w:rFonts w:ascii="Times New Roman" w:eastAsia="Times New Roman" w:hAnsi="Times New Roman" w:cs="Times New Roman"/>
                <w:color w:val="000000"/>
                <w:szCs w:val="20"/>
              </w:rPr>
              <w:t xml:space="preserve">Academic Edition, Academic Search Premier), Ovid (Medline, DARE), Scopus, Web of Science, Elsevier (Embase) and ProQuest (Dissertations and Theses Global), National Institutes of Health Trials Register, Australian New Zealand Clinical Trials Registry and European Union Clinical Trials Register </w:t>
            </w:r>
            <w:r w:rsidRPr="00E956E6">
              <w:rPr>
                <w:rFonts w:ascii="Times New Roman" w:eastAsia="Times New Roman" w:hAnsi="Times New Roman" w:cs="Times New Roman"/>
                <w:color w:val="000000"/>
                <w:szCs w:val="20"/>
              </w:rPr>
              <w:br/>
              <w:t>• Inception to February 2015</w:t>
            </w:r>
          </w:p>
        </w:tc>
        <w:tc>
          <w:tcPr>
            <w:tcW w:w="249" w:type="pct"/>
            <w:shd w:val="clear" w:color="auto" w:fill="auto"/>
            <w:hideMark/>
          </w:tcPr>
          <w:p w14:paraId="5D79880D" w14:textId="77777777" w:rsidR="009B2D2E" w:rsidRPr="00E956E6" w:rsidRDefault="009B2D2E" w:rsidP="00DE7571">
            <w:pPr>
              <w:rPr>
                <w:rFonts w:ascii="Times New Roman" w:eastAsia="Times New Roman" w:hAnsi="Times New Roman" w:cs="Times New Roman"/>
                <w:color w:val="000000"/>
                <w:szCs w:val="20"/>
              </w:rPr>
            </w:pPr>
            <w:r w:rsidRPr="00E956E6">
              <w:rPr>
                <w:rFonts w:ascii="Times New Roman" w:eastAsia="Times New Roman" w:hAnsi="Times New Roman" w:cs="Times New Roman"/>
                <w:color w:val="000000"/>
                <w:szCs w:val="20"/>
              </w:rPr>
              <w:t>116 (34,143)</w:t>
            </w:r>
          </w:p>
        </w:tc>
        <w:tc>
          <w:tcPr>
            <w:tcW w:w="500" w:type="pct"/>
            <w:shd w:val="clear" w:color="auto" w:fill="auto"/>
            <w:hideMark/>
          </w:tcPr>
          <w:p w14:paraId="1A65322B" w14:textId="77777777" w:rsidR="009B2D2E" w:rsidRPr="00E956E6" w:rsidRDefault="009B2D2E" w:rsidP="00DE7571">
            <w:pPr>
              <w:rPr>
                <w:rFonts w:ascii="Times New Roman" w:eastAsia="Times New Roman" w:hAnsi="Times New Roman" w:cs="Times New Roman"/>
                <w:color w:val="000000"/>
                <w:szCs w:val="20"/>
              </w:rPr>
            </w:pPr>
            <w:r w:rsidRPr="00E956E6">
              <w:rPr>
                <w:rFonts w:ascii="Times New Roman" w:eastAsia="Times New Roman" w:hAnsi="Times New Roman" w:cs="Times New Roman"/>
                <w:color w:val="000000"/>
                <w:szCs w:val="20"/>
              </w:rPr>
              <w:t>• Setting: any setting</w:t>
            </w:r>
            <w:r w:rsidRPr="00E956E6">
              <w:rPr>
                <w:rFonts w:ascii="Times New Roman" w:eastAsia="Times New Roman" w:hAnsi="Times New Roman" w:cs="Times New Roman"/>
                <w:color w:val="000000"/>
                <w:szCs w:val="20"/>
              </w:rPr>
              <w:br/>
              <w:t>• Age 65+</w:t>
            </w:r>
            <w:r w:rsidRPr="00E956E6">
              <w:rPr>
                <w:rFonts w:ascii="Times New Roman" w:eastAsia="Times New Roman" w:hAnsi="Times New Roman" w:cs="Times New Roman"/>
                <w:color w:val="000000"/>
                <w:szCs w:val="20"/>
              </w:rPr>
              <w:br/>
              <w:t xml:space="preserve">• Prescribed ≥1 regular medication </w:t>
            </w:r>
          </w:p>
        </w:tc>
        <w:tc>
          <w:tcPr>
            <w:tcW w:w="781" w:type="pct"/>
            <w:shd w:val="clear" w:color="auto" w:fill="auto"/>
            <w:hideMark/>
          </w:tcPr>
          <w:p w14:paraId="37424E20" w14:textId="77777777" w:rsidR="009B2D2E" w:rsidRPr="00E956E6" w:rsidRDefault="009B2D2E" w:rsidP="00DE7571">
            <w:pPr>
              <w:rPr>
                <w:rFonts w:ascii="Times New Roman" w:eastAsia="Times New Roman" w:hAnsi="Times New Roman" w:cs="Times New Roman"/>
                <w:color w:val="000000"/>
                <w:szCs w:val="20"/>
              </w:rPr>
            </w:pPr>
            <w:r w:rsidRPr="00E956E6">
              <w:rPr>
                <w:rFonts w:ascii="Times New Roman" w:eastAsia="Times New Roman" w:hAnsi="Times New Roman" w:cs="Times New Roman"/>
                <w:color w:val="000000"/>
                <w:szCs w:val="20"/>
              </w:rPr>
              <w:t xml:space="preserve">• </w:t>
            </w:r>
            <w:r w:rsidRPr="00933D86">
              <w:rPr>
                <w:rFonts w:ascii="Times New Roman" w:eastAsia="Times New Roman" w:hAnsi="Times New Roman" w:cs="Times New Roman"/>
                <w:color w:val="000000"/>
                <w:szCs w:val="20"/>
                <w:u w:val="single"/>
              </w:rPr>
              <w:t>Aim</w:t>
            </w:r>
            <w:r w:rsidRPr="00E956E6">
              <w:rPr>
                <w:rFonts w:ascii="Times New Roman" w:eastAsia="Times New Roman" w:hAnsi="Times New Roman" w:cs="Times New Roman"/>
                <w:color w:val="000000"/>
                <w:szCs w:val="20"/>
              </w:rPr>
              <w:t>: deprescribe ≥ 1 regular prescription medications</w:t>
            </w:r>
          </w:p>
          <w:p w14:paraId="05BBE570" w14:textId="77777777" w:rsidR="009B2D2E" w:rsidRPr="00E956E6" w:rsidRDefault="009B2D2E" w:rsidP="00DE7571">
            <w:pPr>
              <w:rPr>
                <w:rFonts w:ascii="Times New Roman" w:eastAsia="Times New Roman" w:hAnsi="Times New Roman" w:cs="Times New Roman"/>
                <w:color w:val="000000"/>
                <w:szCs w:val="20"/>
              </w:rPr>
            </w:pPr>
            <w:r w:rsidRPr="00E956E6">
              <w:rPr>
                <w:rFonts w:ascii="Times New Roman" w:eastAsia="Times New Roman" w:hAnsi="Times New Roman" w:cs="Times New Roman"/>
                <w:color w:val="000000"/>
                <w:szCs w:val="20"/>
              </w:rPr>
              <w:t xml:space="preserve">• </w:t>
            </w:r>
            <w:r w:rsidRPr="00933D86">
              <w:rPr>
                <w:rFonts w:ascii="Times New Roman" w:eastAsia="Times New Roman" w:hAnsi="Times New Roman" w:cs="Times New Roman"/>
                <w:color w:val="000000"/>
                <w:szCs w:val="20"/>
                <w:u w:val="single"/>
              </w:rPr>
              <w:t>Harm</w:t>
            </w:r>
            <w:r w:rsidRPr="00E956E6">
              <w:rPr>
                <w:rFonts w:ascii="Times New Roman" w:eastAsia="Times New Roman" w:hAnsi="Times New Roman" w:cs="Times New Roman"/>
                <w:color w:val="000000"/>
                <w:szCs w:val="20"/>
              </w:rPr>
              <w:t xml:space="preserve">: </w:t>
            </w:r>
            <w:r>
              <w:rPr>
                <w:rFonts w:ascii="Times New Roman" w:eastAsia="Times New Roman" w:hAnsi="Times New Roman" w:cs="Times New Roman"/>
                <w:color w:val="000000"/>
                <w:szCs w:val="20"/>
              </w:rPr>
              <w:t>specified</w:t>
            </w:r>
            <w:r w:rsidRPr="00E956E6">
              <w:rPr>
                <w:rFonts w:ascii="Times New Roman" w:eastAsia="Times New Roman" w:hAnsi="Times New Roman" w:cs="Times New Roman"/>
                <w:color w:val="000000"/>
                <w:szCs w:val="20"/>
              </w:rPr>
              <w:t xml:space="preserve">; </w:t>
            </w:r>
            <w:r>
              <w:rPr>
                <w:rFonts w:ascii="Times New Roman" w:eastAsia="Times New Roman" w:hAnsi="Times New Roman" w:cs="Times New Roman"/>
                <w:color w:val="000000"/>
                <w:szCs w:val="20"/>
              </w:rPr>
              <w:t>d</w:t>
            </w:r>
            <w:r w:rsidRPr="00E956E6">
              <w:rPr>
                <w:rFonts w:ascii="Times New Roman" w:eastAsia="Times New Roman" w:hAnsi="Times New Roman" w:cs="Times New Roman"/>
                <w:color w:val="000000"/>
                <w:szCs w:val="20"/>
              </w:rPr>
              <w:t>efined</w:t>
            </w:r>
            <w:r w:rsidRPr="00E956E6">
              <w:rPr>
                <w:rFonts w:ascii="Times New Roman" w:eastAsia="Times New Roman" w:hAnsi="Times New Roman" w:cs="Times New Roman"/>
                <w:color w:val="000000"/>
                <w:szCs w:val="20"/>
              </w:rPr>
              <w:br/>
              <w:t xml:space="preserve">• </w:t>
            </w:r>
            <w:r w:rsidRPr="00933D86">
              <w:rPr>
                <w:rFonts w:ascii="Times New Roman" w:eastAsia="Times New Roman" w:hAnsi="Times New Roman" w:cs="Times New Roman"/>
                <w:color w:val="000000"/>
                <w:szCs w:val="20"/>
                <w:u w:val="single"/>
              </w:rPr>
              <w:t>Intervention type</w:t>
            </w:r>
            <w:r w:rsidRPr="00E956E6">
              <w:rPr>
                <w:rFonts w:ascii="Times New Roman" w:eastAsia="Times New Roman" w:hAnsi="Times New Roman" w:cs="Times New Roman"/>
                <w:color w:val="000000"/>
                <w:szCs w:val="20"/>
              </w:rPr>
              <w:t>: no restrictions</w:t>
            </w:r>
            <w:r w:rsidRPr="00E956E6">
              <w:rPr>
                <w:rFonts w:ascii="Times New Roman" w:eastAsia="Times New Roman" w:hAnsi="Times New Roman" w:cs="Times New Roman"/>
                <w:color w:val="000000"/>
                <w:szCs w:val="20"/>
              </w:rPr>
              <w:br/>
              <w:t xml:space="preserve">• </w:t>
            </w:r>
            <w:r w:rsidRPr="00933D86">
              <w:rPr>
                <w:rFonts w:ascii="Times New Roman" w:eastAsia="Times New Roman" w:hAnsi="Times New Roman" w:cs="Times New Roman"/>
                <w:color w:val="000000"/>
                <w:szCs w:val="20"/>
                <w:u w:val="single"/>
              </w:rPr>
              <w:t>Facilitator of intervention</w:t>
            </w:r>
            <w:r w:rsidRPr="00E956E6">
              <w:rPr>
                <w:rFonts w:ascii="Times New Roman" w:eastAsia="Times New Roman" w:hAnsi="Times New Roman" w:cs="Times New Roman"/>
                <w:color w:val="000000"/>
                <w:szCs w:val="20"/>
              </w:rPr>
              <w:t>: health care professionals</w:t>
            </w:r>
          </w:p>
        </w:tc>
        <w:tc>
          <w:tcPr>
            <w:tcW w:w="406" w:type="pct"/>
            <w:shd w:val="clear" w:color="auto" w:fill="auto"/>
            <w:hideMark/>
          </w:tcPr>
          <w:p w14:paraId="145DBBED" w14:textId="77777777" w:rsidR="009B2D2E" w:rsidRPr="00E956E6" w:rsidRDefault="009B2D2E" w:rsidP="00DE7571">
            <w:pPr>
              <w:rPr>
                <w:rFonts w:ascii="Times New Roman" w:eastAsia="Times New Roman" w:hAnsi="Times New Roman" w:cs="Times New Roman"/>
                <w:color w:val="000000"/>
                <w:szCs w:val="20"/>
              </w:rPr>
            </w:pPr>
            <w:r w:rsidRPr="00E956E6">
              <w:rPr>
                <w:rFonts w:ascii="Times New Roman" w:eastAsia="Times New Roman" w:hAnsi="Times New Roman" w:cs="Times New Roman"/>
                <w:color w:val="000000"/>
                <w:szCs w:val="20"/>
              </w:rPr>
              <w:t>Any comparator or usual care</w:t>
            </w:r>
          </w:p>
        </w:tc>
        <w:tc>
          <w:tcPr>
            <w:tcW w:w="969" w:type="pct"/>
            <w:shd w:val="clear" w:color="auto" w:fill="auto"/>
            <w:hideMark/>
          </w:tcPr>
          <w:p w14:paraId="6AFF3C73" w14:textId="77777777" w:rsidR="009B2D2E" w:rsidRPr="00E956E6" w:rsidRDefault="009B2D2E" w:rsidP="00DE7571">
            <w:pPr>
              <w:rPr>
                <w:rFonts w:ascii="Times New Roman" w:hAnsi="Times New Roman" w:cs="Times New Roman"/>
                <w:szCs w:val="20"/>
              </w:rPr>
            </w:pPr>
            <w:r w:rsidRPr="00E956E6">
              <w:rPr>
                <w:rFonts w:ascii="Times New Roman" w:eastAsia="Times New Roman" w:hAnsi="Times New Roman" w:cs="Times New Roman"/>
                <w:color w:val="000000"/>
                <w:szCs w:val="20"/>
                <w:u w:val="single"/>
              </w:rPr>
              <w:t>Primary outcome</w:t>
            </w:r>
            <w:r w:rsidRPr="00E956E6">
              <w:rPr>
                <w:rFonts w:ascii="Times New Roman" w:eastAsia="Times New Roman" w:hAnsi="Times New Roman" w:cs="Times New Roman"/>
                <w:color w:val="000000"/>
                <w:szCs w:val="20"/>
              </w:rPr>
              <w:t>:</w:t>
            </w:r>
            <w:r w:rsidRPr="00E956E6">
              <w:rPr>
                <w:rFonts w:ascii="Times New Roman" w:eastAsia="Times New Roman" w:hAnsi="Times New Roman" w:cs="Times New Roman"/>
                <w:color w:val="000000"/>
                <w:szCs w:val="20"/>
              </w:rPr>
              <w:br/>
              <w:t>• Mortality</w:t>
            </w:r>
            <w:r w:rsidRPr="00E956E6">
              <w:rPr>
                <w:rFonts w:ascii="Times New Roman" w:eastAsia="Times New Roman" w:hAnsi="Times New Roman" w:cs="Times New Roman"/>
                <w:color w:val="000000"/>
                <w:szCs w:val="20"/>
              </w:rPr>
              <w:br/>
            </w:r>
            <w:r w:rsidRPr="00E956E6">
              <w:rPr>
                <w:rFonts w:ascii="Times New Roman" w:eastAsia="Times New Roman" w:hAnsi="Times New Roman" w:cs="Times New Roman"/>
                <w:color w:val="000000"/>
                <w:szCs w:val="20"/>
                <w:u w:val="single"/>
              </w:rPr>
              <w:t>Secondary outcomes</w:t>
            </w:r>
            <w:r w:rsidRPr="00E956E6">
              <w:rPr>
                <w:rFonts w:ascii="Times New Roman" w:hAnsi="Times New Roman" w:cs="Times New Roman"/>
                <w:szCs w:val="20"/>
              </w:rPr>
              <w:t>:</w:t>
            </w:r>
          </w:p>
          <w:p w14:paraId="5CBF014F" w14:textId="77777777" w:rsidR="009B2D2E" w:rsidRPr="00E956E6" w:rsidRDefault="009B2D2E" w:rsidP="00DE7571">
            <w:pPr>
              <w:rPr>
                <w:rFonts w:ascii="Times New Roman" w:eastAsia="Times New Roman" w:hAnsi="Times New Roman" w:cs="Times New Roman"/>
                <w:color w:val="000000"/>
                <w:szCs w:val="20"/>
              </w:rPr>
            </w:pPr>
            <w:r w:rsidRPr="00E956E6">
              <w:rPr>
                <w:rFonts w:ascii="Times New Roman" w:eastAsia="Times New Roman" w:hAnsi="Times New Roman" w:cs="Times New Roman"/>
                <w:color w:val="000000"/>
                <w:szCs w:val="20"/>
              </w:rPr>
              <w:t>•</w:t>
            </w:r>
            <w:r w:rsidRPr="00E956E6">
              <w:rPr>
                <w:rFonts w:ascii="Times New Roman" w:hAnsi="Times New Roman" w:cs="Times New Roman"/>
                <w:szCs w:val="20"/>
              </w:rPr>
              <w:t xml:space="preserve"> </w:t>
            </w:r>
            <w:r w:rsidRPr="00E956E6">
              <w:rPr>
                <w:rFonts w:ascii="Times New Roman" w:eastAsia="Times New Roman" w:hAnsi="Times New Roman" w:cs="Times New Roman"/>
                <w:color w:val="000000"/>
                <w:szCs w:val="20"/>
              </w:rPr>
              <w:t>Adverse drug withdrawal events</w:t>
            </w:r>
          </w:p>
          <w:p w14:paraId="26A22584" w14:textId="77777777" w:rsidR="009B2D2E" w:rsidRPr="00E956E6" w:rsidRDefault="009B2D2E" w:rsidP="00DE7571">
            <w:pPr>
              <w:rPr>
                <w:rFonts w:ascii="Times New Roman" w:eastAsia="Times New Roman" w:hAnsi="Times New Roman" w:cs="Times New Roman"/>
                <w:color w:val="000000"/>
                <w:szCs w:val="20"/>
              </w:rPr>
            </w:pPr>
            <w:r w:rsidRPr="00E956E6">
              <w:rPr>
                <w:rFonts w:ascii="Times New Roman" w:eastAsia="Times New Roman" w:hAnsi="Times New Roman" w:cs="Times New Roman"/>
                <w:color w:val="000000"/>
                <w:szCs w:val="20"/>
              </w:rPr>
              <w:t>• Psychological and physical health outcomes</w:t>
            </w:r>
          </w:p>
          <w:p w14:paraId="35860F6C" w14:textId="77777777" w:rsidR="009B2D2E" w:rsidRPr="00E956E6" w:rsidRDefault="009B2D2E" w:rsidP="00DE7571">
            <w:pPr>
              <w:rPr>
                <w:rFonts w:ascii="Times New Roman" w:eastAsia="Times New Roman" w:hAnsi="Times New Roman" w:cs="Times New Roman"/>
                <w:color w:val="000000"/>
                <w:szCs w:val="20"/>
              </w:rPr>
            </w:pPr>
            <w:r w:rsidRPr="00E956E6">
              <w:rPr>
                <w:rFonts w:ascii="Times New Roman" w:eastAsia="Times New Roman" w:hAnsi="Times New Roman" w:cs="Times New Roman"/>
                <w:color w:val="000000"/>
                <w:szCs w:val="20"/>
              </w:rPr>
              <w:t>• Quality of life</w:t>
            </w:r>
          </w:p>
          <w:p w14:paraId="730A6D3C" w14:textId="77777777" w:rsidR="009B2D2E" w:rsidRPr="00E956E6" w:rsidRDefault="009B2D2E" w:rsidP="00DE7571">
            <w:pPr>
              <w:rPr>
                <w:rFonts w:ascii="Times New Roman" w:eastAsia="Times New Roman" w:hAnsi="Times New Roman" w:cs="Times New Roman"/>
                <w:color w:val="000000"/>
                <w:szCs w:val="20"/>
              </w:rPr>
            </w:pPr>
            <w:r w:rsidRPr="00E956E6">
              <w:rPr>
                <w:rFonts w:ascii="Times New Roman" w:eastAsia="Times New Roman" w:hAnsi="Times New Roman" w:cs="Times New Roman"/>
                <w:color w:val="000000"/>
                <w:szCs w:val="20"/>
              </w:rPr>
              <w:t>• Medication usage</w:t>
            </w:r>
          </w:p>
        </w:tc>
        <w:tc>
          <w:tcPr>
            <w:tcW w:w="313" w:type="pct"/>
            <w:shd w:val="clear" w:color="auto" w:fill="auto"/>
            <w:hideMark/>
          </w:tcPr>
          <w:p w14:paraId="720D902E" w14:textId="77777777" w:rsidR="009B2D2E" w:rsidRPr="00E956E6" w:rsidRDefault="009B2D2E" w:rsidP="00DE7571">
            <w:pPr>
              <w:rPr>
                <w:rFonts w:ascii="Times New Roman" w:eastAsia="Times New Roman" w:hAnsi="Times New Roman" w:cs="Times New Roman"/>
                <w:color w:val="000000"/>
                <w:szCs w:val="20"/>
              </w:rPr>
            </w:pPr>
            <w:r w:rsidRPr="00E956E6">
              <w:rPr>
                <w:rFonts w:ascii="Times New Roman" w:eastAsia="Times New Roman" w:hAnsi="Times New Roman" w:cs="Times New Roman"/>
                <w:color w:val="000000"/>
                <w:szCs w:val="20"/>
              </w:rPr>
              <w:t xml:space="preserve">Critically low </w:t>
            </w:r>
          </w:p>
        </w:tc>
        <w:tc>
          <w:tcPr>
            <w:tcW w:w="311" w:type="pct"/>
            <w:shd w:val="clear" w:color="auto" w:fill="auto"/>
            <w:hideMark/>
          </w:tcPr>
          <w:p w14:paraId="0D611872" w14:textId="77777777" w:rsidR="009B2D2E" w:rsidRPr="00E956E6" w:rsidRDefault="009B2D2E" w:rsidP="00DE7571">
            <w:pPr>
              <w:rPr>
                <w:rFonts w:ascii="Times New Roman" w:eastAsia="Times New Roman" w:hAnsi="Times New Roman" w:cs="Times New Roman"/>
                <w:color w:val="000000"/>
                <w:szCs w:val="20"/>
                <w:vertAlign w:val="superscript"/>
              </w:rPr>
            </w:pPr>
            <w:r w:rsidRPr="00E956E6">
              <w:rPr>
                <w:rFonts w:ascii="Times New Roman" w:eastAsia="Times New Roman" w:hAnsi="Times New Roman" w:cs="Times New Roman"/>
                <w:color w:val="000000"/>
                <w:szCs w:val="20"/>
              </w:rPr>
              <w:t>65</w:t>
            </w:r>
            <w:r w:rsidRPr="00E956E6">
              <w:rPr>
                <w:rFonts w:ascii="Times New Roman" w:eastAsia="Times New Roman" w:hAnsi="Times New Roman" w:cs="Times New Roman"/>
                <w:color w:val="000000"/>
                <w:szCs w:val="20"/>
                <w:vertAlign w:val="superscript"/>
              </w:rPr>
              <w:t xml:space="preserve"> </w:t>
            </w:r>
            <w:r w:rsidRPr="00E956E6">
              <w:rPr>
                <w:rFonts w:ascii="Times New Roman" w:eastAsia="Times New Roman" w:hAnsi="Times New Roman" w:cs="Times New Roman"/>
                <w:color w:val="000000"/>
                <w:szCs w:val="20"/>
              </w:rPr>
              <w:t>(53</w:t>
            </w:r>
            <w:r w:rsidRPr="00E956E6">
              <w:rPr>
                <w:rFonts w:ascii="Times New Roman" w:eastAsia="Times New Roman" w:hAnsi="Times New Roman" w:cs="Times New Roman"/>
                <w:color w:val="000000"/>
                <w:szCs w:val="20"/>
                <w:vertAlign w:val="superscript"/>
              </w:rPr>
              <w:t xml:space="preserve"> </w:t>
            </w:r>
            <w:r w:rsidRPr="00E956E6">
              <w:rPr>
                <w:rFonts w:ascii="Times New Roman" w:eastAsia="Times New Roman" w:hAnsi="Times New Roman" w:cs="Times New Roman"/>
                <w:color w:val="000000"/>
                <w:szCs w:val="20"/>
              </w:rPr>
              <w:t>RCTs</w:t>
            </w:r>
            <w:r>
              <w:rPr>
                <w:rFonts w:ascii="Times New Roman" w:eastAsia="Times New Roman" w:hAnsi="Times New Roman" w:cs="Times New Roman"/>
                <w:color w:val="000000"/>
                <w:szCs w:val="20"/>
                <w:vertAlign w:val="superscript"/>
              </w:rPr>
              <w:fldChar w:fldCharType="begin">
                <w:fldData xml:space="preserve">LW51bWJlcj48Zm9yZWlnbi1rZXlzPjxrZXkgYXBwPSJFTiIgZGItaWQ9IjAwdzBkNTkwdmY1d3N4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</w:fldData>
              </w:fldChar>
            </w:r>
            <w:r>
              <w:rPr>
                <w:rFonts w:ascii="Times New Roman" w:eastAsia="Times New Roman" w:hAnsi="Times New Roman" w:cs="Times New Roman"/>
                <w:color w:val="000000"/>
                <w:szCs w:val="20"/>
                <w:vertAlign w:val="superscript"/>
              </w:rPr>
              <w:instrText xml:space="preserve"> ADDIN EN.CITE </w:instrText>
            </w:r>
            <w:r>
              <w:rPr>
                <w:rFonts w:ascii="Times New Roman" w:eastAsia="Times New Roman" w:hAnsi="Times New Roman" w:cs="Times New Roman"/>
                <w:color w:val="000000"/>
                <w:szCs w:val="20"/>
                <w:vertAlign w:val="superscript"/>
              </w:rPr>
              <w:fldChar w:fldCharType="begin">
                <w:fldData xml:space="preserve">PEVuZE5vdGU+PENpdGU+PEF1dGhvcj5Qb3R0ZXI8L0F1dGhvcj48WWVhcj4yMDE2PC9ZZWFyPjxS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==
</w:fldData>
              </w:fldChar>
            </w:r>
            <w:r>
              <w:rPr>
                <w:rFonts w:ascii="Times New Roman" w:eastAsia="Times New Roman" w:hAnsi="Times New Roman" w:cs="Times New Roman"/>
                <w:color w:val="000000"/>
                <w:szCs w:val="20"/>
                <w:vertAlign w:val="superscript"/>
              </w:rPr>
              <w:instrText xml:space="preserve"> ADDIN EN.CITE.DATA </w:instrText>
            </w:r>
            <w:r>
              <w:rPr>
                <w:rFonts w:ascii="Times New Roman" w:eastAsia="Times New Roman" w:hAnsi="Times New Roman" w:cs="Times New Roman"/>
                <w:color w:val="000000"/>
                <w:szCs w:val="20"/>
                <w:vertAlign w:val="superscript"/>
              </w:rPr>
            </w:r>
            <w:r>
              <w:rPr>
                <w:rFonts w:ascii="Times New Roman" w:eastAsia="Times New Roman" w:hAnsi="Times New Roman" w:cs="Times New Roman"/>
                <w:color w:val="000000"/>
                <w:szCs w:val="20"/>
                <w:vertAlign w:val="superscript"/>
              </w:rPr>
              <w:fldChar w:fldCharType="end"/>
            </w:r>
            <w:r>
              <w:rPr>
                <w:rFonts w:ascii="Times New Roman" w:eastAsia="Times New Roman" w:hAnsi="Times New Roman" w:cs="Times New Roman"/>
                <w:color w:val="000000"/>
                <w:szCs w:val="20"/>
                <w:vertAlign w:val="superscript"/>
              </w:rPr>
              <w:fldChar w:fldCharType="begin">
                <w:fldData xml:space="preserve">R2Vyb250b2xvZ3kgYW5kIEdlcmlhdHJpY3MsIExlaWRlbiBVbml2ZXJzaXR5IE1lZGljYWwgQ2Vu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==
</w:fldData>
              </w:fldChar>
            </w:r>
            <w:r>
              <w:rPr>
                <w:rFonts w:ascii="Times New Roman" w:eastAsia="Times New Roman" w:hAnsi="Times New Roman" w:cs="Times New Roman"/>
                <w:color w:val="000000"/>
                <w:szCs w:val="20"/>
                <w:vertAlign w:val="superscript"/>
              </w:rPr>
              <w:instrText xml:space="preserve"> ADDIN EN.CITE.DATA </w:instrText>
            </w:r>
            <w:r>
              <w:rPr>
                <w:rFonts w:ascii="Times New Roman" w:eastAsia="Times New Roman" w:hAnsi="Times New Roman" w:cs="Times New Roman"/>
                <w:color w:val="000000"/>
                <w:szCs w:val="20"/>
                <w:vertAlign w:val="superscript"/>
              </w:rPr>
            </w:r>
            <w:r>
              <w:rPr>
                <w:rFonts w:ascii="Times New Roman" w:eastAsia="Times New Roman" w:hAnsi="Times New Roman" w:cs="Times New Roman"/>
                <w:color w:val="000000"/>
                <w:szCs w:val="20"/>
                <w:vertAlign w:val="superscript"/>
              </w:rPr>
              <w:fldChar w:fldCharType="end"/>
            </w:r>
            <w:r>
              <w:rPr>
                <w:rFonts w:ascii="Times New Roman" w:eastAsia="Times New Roman" w:hAnsi="Times New Roman" w:cs="Times New Roman"/>
                <w:color w:val="000000"/>
                <w:szCs w:val="20"/>
                <w:vertAlign w:val="superscript"/>
              </w:rPr>
              <w:fldChar w:fldCharType="begin">
                <w:fldData xml:space="preserve">Y2Vzc2lvbi1udW0+MjIxNjE3Mjg8L2FjY2Vzc2lvbi1udW0+PHVybHM+PHJlbGF0ZWQtdXJscz48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==
</w:fldData>
              </w:fldChar>
            </w:r>
            <w:r>
              <w:rPr>
                <w:rFonts w:ascii="Times New Roman" w:eastAsia="Times New Roman" w:hAnsi="Times New Roman" w:cs="Times New Roman"/>
                <w:color w:val="000000"/>
                <w:szCs w:val="20"/>
                <w:vertAlign w:val="superscript"/>
              </w:rPr>
              <w:instrText xml:space="preserve"> ADDIN EN.CITE.DATA </w:instrText>
            </w:r>
            <w:r>
              <w:rPr>
                <w:rFonts w:ascii="Times New Roman" w:eastAsia="Times New Roman" w:hAnsi="Times New Roman" w:cs="Times New Roman"/>
                <w:color w:val="000000"/>
                <w:szCs w:val="20"/>
                <w:vertAlign w:val="superscript"/>
              </w:rPr>
            </w:r>
            <w:r>
              <w:rPr>
                <w:rFonts w:ascii="Times New Roman" w:eastAsia="Times New Roman" w:hAnsi="Times New Roman" w:cs="Times New Roman"/>
                <w:color w:val="000000"/>
                <w:szCs w:val="20"/>
                <w:vertAlign w:val="superscript"/>
              </w:rPr>
              <w:fldChar w:fldCharType="end"/>
            </w:r>
            <w:r>
              <w:rPr>
                <w:rFonts w:ascii="Times New Roman" w:eastAsia="Times New Roman" w:hAnsi="Times New Roman" w:cs="Times New Roman"/>
                <w:color w:val="000000"/>
                <w:szCs w:val="20"/>
                <w:vertAlign w:val="superscript"/>
              </w:rPr>
              <w:fldChar w:fldCharType="begin">
                <w:fldData xml:space="preserve">LW51bWJlcj48Zm9yZWlnbi1rZXlzPjxrZXkgYXBwPSJFTiIgZGItaWQ9IjAwdzBkNTkwdmY1d3N4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</w:fldData>
              </w:fldChar>
            </w:r>
            <w:r>
              <w:rPr>
                <w:rFonts w:ascii="Times New Roman" w:eastAsia="Times New Roman" w:hAnsi="Times New Roman" w:cs="Times New Roman"/>
                <w:color w:val="000000"/>
                <w:szCs w:val="20"/>
                <w:vertAlign w:val="superscript"/>
              </w:rPr>
              <w:instrText xml:space="preserve"> ADDIN EN.CITE.DATA </w:instrText>
            </w:r>
            <w:r>
              <w:rPr>
                <w:rFonts w:ascii="Times New Roman" w:eastAsia="Times New Roman" w:hAnsi="Times New Roman" w:cs="Times New Roman"/>
                <w:color w:val="000000"/>
                <w:szCs w:val="20"/>
                <w:vertAlign w:val="superscript"/>
              </w:rPr>
            </w:r>
            <w:r>
              <w:rPr>
                <w:rFonts w:ascii="Times New Roman" w:eastAsia="Times New Roman" w:hAnsi="Times New Roman" w:cs="Times New Roman"/>
                <w:color w:val="000000"/>
                <w:szCs w:val="20"/>
                <w:vertAlign w:val="superscript"/>
              </w:rPr>
              <w:fldChar w:fldCharType="end"/>
            </w:r>
            <w:r>
              <w:rPr>
                <w:rFonts w:ascii="Times New Roman" w:eastAsia="Times New Roman" w:hAnsi="Times New Roman" w:cs="Times New Roman"/>
                <w:color w:val="000000"/>
                <w:szCs w:val="20"/>
                <w:vertAlign w:val="superscript"/>
              </w:rPr>
            </w:r>
            <w:r>
              <w:rPr>
                <w:rFonts w:ascii="Times New Roman" w:eastAsia="Times New Roman" w:hAnsi="Times New Roman" w:cs="Times New Roman"/>
                <w:color w:val="000000"/>
                <w:szCs w:val="20"/>
                <w:vertAlign w:val="superscript"/>
              </w:rPr>
              <w:fldChar w:fldCharType="separate"/>
            </w:r>
            <w:r>
              <w:rPr>
                <w:rFonts w:ascii="Times New Roman" w:eastAsia="Times New Roman" w:hAnsi="Times New Roman" w:cs="Times New Roman"/>
                <w:noProof/>
                <w:color w:val="000000"/>
                <w:szCs w:val="20"/>
                <w:vertAlign w:val="superscript"/>
              </w:rPr>
              <w:t>[81,85,86,88,90,97,98,100,101,103,104,108,113,115,119,124-127,131,132,134,136,143,148,151,153,165,167,170,173,175-177,179,181,182,184,188,191,195-197,202,223,230,233,243,244,250,251,255,256]</w:t>
            </w:r>
            <w:r>
              <w:rPr>
                <w:rFonts w:ascii="Times New Roman" w:eastAsia="Times New Roman" w:hAnsi="Times New Roman" w:cs="Times New Roman"/>
                <w:color w:val="000000"/>
                <w:szCs w:val="20"/>
                <w:vertAlign w:val="superscript"/>
              </w:rPr>
              <w:fldChar w:fldCharType="end"/>
            </w:r>
            <w:r w:rsidRPr="00E956E6">
              <w:rPr>
                <w:rFonts w:ascii="Times New Roman" w:eastAsia="Times New Roman" w:hAnsi="Times New Roman" w:cs="Times New Roman"/>
                <w:color w:val="000000"/>
                <w:szCs w:val="20"/>
                <w:vertAlign w:val="superscript"/>
              </w:rPr>
              <w:t xml:space="preserve">, </w:t>
            </w:r>
            <w:r w:rsidRPr="00E956E6">
              <w:rPr>
                <w:rFonts w:ascii="Times New Roman" w:eastAsia="Times New Roman" w:hAnsi="Times New Roman" w:cs="Times New Roman"/>
                <w:color w:val="000000"/>
                <w:szCs w:val="20"/>
              </w:rPr>
              <w:t>6 nRCTs</w:t>
            </w:r>
            <w:r>
              <w:rPr>
                <w:rFonts w:ascii="Times New Roman" w:eastAsia="Times New Roman" w:hAnsi="Times New Roman" w:cs="Times New Roman"/>
                <w:color w:val="000000"/>
                <w:szCs w:val="20"/>
                <w:vertAlign w:val="superscript"/>
              </w:rPr>
              <w:fldChar w:fldCharType="begin">
                <w:fldData xml:space="preserve">PEVuZE5vdGU+PENpdGU+PEF1dGhvcj5TYWxvbm9qYTwvQXV0aG9yPjxZZWFyPjIwMTI8L1llYXI+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</w:fldData>
              </w:fldChar>
            </w:r>
            <w:r>
              <w:rPr>
                <w:rFonts w:ascii="Times New Roman" w:eastAsia="Times New Roman" w:hAnsi="Times New Roman" w:cs="Times New Roman"/>
                <w:color w:val="000000"/>
                <w:szCs w:val="20"/>
                <w:vertAlign w:val="superscript"/>
              </w:rPr>
              <w:instrText xml:space="preserve"> ADDIN EN.CITE </w:instrText>
            </w:r>
            <w:r>
              <w:rPr>
                <w:rFonts w:ascii="Times New Roman" w:eastAsia="Times New Roman" w:hAnsi="Times New Roman" w:cs="Times New Roman"/>
                <w:color w:val="000000"/>
                <w:szCs w:val="20"/>
                <w:vertAlign w:val="superscript"/>
              </w:rPr>
              <w:fldChar w:fldCharType="begin">
                <w:fldData xml:space="preserve">PEVuZE5vdGU+PENpdGU+PEF1dGhvcj5TYWxvbm9qYTwvQXV0aG9yPjxZZWFyPjIwMTI8L1llYXI+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</w:fldData>
              </w:fldChar>
            </w:r>
            <w:r>
              <w:rPr>
                <w:rFonts w:ascii="Times New Roman" w:eastAsia="Times New Roman" w:hAnsi="Times New Roman" w:cs="Times New Roman"/>
                <w:color w:val="000000"/>
                <w:szCs w:val="20"/>
                <w:vertAlign w:val="superscript"/>
              </w:rPr>
              <w:instrText xml:space="preserve"> ADDIN EN.CITE.DATA </w:instrText>
            </w:r>
            <w:r>
              <w:rPr>
                <w:rFonts w:ascii="Times New Roman" w:eastAsia="Times New Roman" w:hAnsi="Times New Roman" w:cs="Times New Roman"/>
                <w:color w:val="000000"/>
                <w:szCs w:val="20"/>
                <w:vertAlign w:val="superscript"/>
              </w:rPr>
            </w:r>
            <w:r>
              <w:rPr>
                <w:rFonts w:ascii="Times New Roman" w:eastAsia="Times New Roman" w:hAnsi="Times New Roman" w:cs="Times New Roman"/>
                <w:color w:val="000000"/>
                <w:szCs w:val="20"/>
                <w:vertAlign w:val="superscript"/>
              </w:rPr>
              <w:fldChar w:fldCharType="end"/>
            </w:r>
            <w:r>
              <w:rPr>
                <w:rFonts w:ascii="Times New Roman" w:eastAsia="Times New Roman" w:hAnsi="Times New Roman" w:cs="Times New Roman"/>
                <w:color w:val="000000"/>
                <w:szCs w:val="20"/>
                <w:vertAlign w:val="superscript"/>
              </w:rPr>
            </w:r>
            <w:r>
              <w:rPr>
                <w:rFonts w:ascii="Times New Roman" w:eastAsia="Times New Roman" w:hAnsi="Times New Roman" w:cs="Times New Roman"/>
                <w:color w:val="000000"/>
                <w:szCs w:val="20"/>
                <w:vertAlign w:val="superscript"/>
              </w:rPr>
              <w:fldChar w:fldCharType="separate"/>
            </w:r>
            <w:r>
              <w:rPr>
                <w:rFonts w:ascii="Times New Roman" w:eastAsia="Times New Roman" w:hAnsi="Times New Roman" w:cs="Times New Roman"/>
                <w:noProof/>
                <w:color w:val="000000"/>
                <w:szCs w:val="20"/>
                <w:vertAlign w:val="superscript"/>
              </w:rPr>
              <w:t>[155,162,219,232,235,242]</w:t>
            </w:r>
            <w:r>
              <w:rPr>
                <w:rFonts w:ascii="Times New Roman" w:eastAsia="Times New Roman" w:hAnsi="Times New Roman" w:cs="Times New Roman"/>
                <w:color w:val="000000"/>
                <w:szCs w:val="20"/>
                <w:vertAlign w:val="superscript"/>
              </w:rPr>
              <w:fldChar w:fldCharType="end"/>
            </w:r>
            <w:r w:rsidRPr="00E956E6">
              <w:rPr>
                <w:rFonts w:ascii="Times New Roman" w:eastAsia="Times New Roman" w:hAnsi="Times New Roman" w:cs="Times New Roman"/>
                <w:color w:val="000000"/>
                <w:szCs w:val="20"/>
                <w:vertAlign w:val="superscript"/>
              </w:rPr>
              <w:t>,</w:t>
            </w:r>
            <w:r w:rsidRPr="00E956E6">
              <w:rPr>
                <w:rFonts w:ascii="Times New Roman" w:eastAsia="Times New Roman" w:hAnsi="Times New Roman" w:cs="Times New Roman"/>
                <w:color w:val="000000"/>
                <w:szCs w:val="20"/>
              </w:rPr>
              <w:t xml:space="preserve"> 6 cohort studies</w:t>
            </w:r>
            <w:r>
              <w:rPr>
                <w:rFonts w:ascii="Times New Roman" w:eastAsia="Times New Roman" w:hAnsi="Times New Roman" w:cs="Times New Roman"/>
                <w:color w:val="000000"/>
                <w:szCs w:val="20"/>
                <w:vertAlign w:val="superscript"/>
              </w:rPr>
              <w:fldChar w:fldCharType="begin">
                <w:fldData xml:space="preserve">PEVuZE5vdGU+PENpdGU+PEF1dGhvcj5ZZWg8L0F1dGhvcj48WWVhcj4yMDEzPC9ZZWFyPjxSZWNO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</w:fldData>
              </w:fldChar>
            </w:r>
            <w:r>
              <w:rPr>
                <w:rFonts w:ascii="Times New Roman" w:eastAsia="Times New Roman" w:hAnsi="Times New Roman" w:cs="Times New Roman"/>
                <w:color w:val="000000"/>
                <w:szCs w:val="20"/>
                <w:vertAlign w:val="superscript"/>
              </w:rPr>
              <w:instrText xml:space="preserve"> ADDIN EN.CITE </w:instrText>
            </w:r>
            <w:r>
              <w:rPr>
                <w:rFonts w:ascii="Times New Roman" w:eastAsia="Times New Roman" w:hAnsi="Times New Roman" w:cs="Times New Roman"/>
                <w:color w:val="000000"/>
                <w:szCs w:val="20"/>
                <w:vertAlign w:val="superscript"/>
              </w:rPr>
              <w:fldChar w:fldCharType="begin">
                <w:fldData xml:space="preserve">PEVuZE5vdGU+PENpdGU+PEF1dGhvcj5ZZWg8L0F1dGhvcj48WWVhcj4yMDEzPC9ZZWFyPjxSZWNO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</w:fldData>
              </w:fldChar>
            </w:r>
            <w:r>
              <w:rPr>
                <w:rFonts w:ascii="Times New Roman" w:eastAsia="Times New Roman" w:hAnsi="Times New Roman" w:cs="Times New Roman"/>
                <w:color w:val="000000"/>
                <w:szCs w:val="20"/>
                <w:vertAlign w:val="superscript"/>
              </w:rPr>
              <w:instrText xml:space="preserve"> ADDIN EN.CITE.DATA </w:instrText>
            </w:r>
            <w:r>
              <w:rPr>
                <w:rFonts w:ascii="Times New Roman" w:eastAsia="Times New Roman" w:hAnsi="Times New Roman" w:cs="Times New Roman"/>
                <w:color w:val="000000"/>
                <w:szCs w:val="20"/>
                <w:vertAlign w:val="superscript"/>
              </w:rPr>
            </w:r>
            <w:r>
              <w:rPr>
                <w:rFonts w:ascii="Times New Roman" w:eastAsia="Times New Roman" w:hAnsi="Times New Roman" w:cs="Times New Roman"/>
                <w:color w:val="000000"/>
                <w:szCs w:val="20"/>
                <w:vertAlign w:val="superscript"/>
              </w:rPr>
              <w:fldChar w:fldCharType="end"/>
            </w:r>
            <w:r>
              <w:rPr>
                <w:rFonts w:ascii="Times New Roman" w:eastAsia="Times New Roman" w:hAnsi="Times New Roman" w:cs="Times New Roman"/>
                <w:color w:val="000000"/>
                <w:szCs w:val="20"/>
                <w:vertAlign w:val="superscript"/>
              </w:rPr>
            </w:r>
            <w:r>
              <w:rPr>
                <w:rFonts w:ascii="Times New Roman" w:eastAsia="Times New Roman" w:hAnsi="Times New Roman" w:cs="Times New Roman"/>
                <w:color w:val="000000"/>
                <w:szCs w:val="20"/>
                <w:vertAlign w:val="superscript"/>
              </w:rPr>
              <w:fldChar w:fldCharType="separate"/>
            </w:r>
            <w:r>
              <w:rPr>
                <w:rFonts w:ascii="Times New Roman" w:eastAsia="Times New Roman" w:hAnsi="Times New Roman" w:cs="Times New Roman"/>
                <w:noProof/>
                <w:color w:val="000000"/>
                <w:szCs w:val="20"/>
                <w:vertAlign w:val="superscript"/>
              </w:rPr>
              <w:t>[102,133,140,180,237,262]</w:t>
            </w:r>
            <w:r>
              <w:rPr>
                <w:rFonts w:ascii="Times New Roman" w:eastAsia="Times New Roman" w:hAnsi="Times New Roman" w:cs="Times New Roman"/>
                <w:color w:val="000000"/>
                <w:szCs w:val="20"/>
                <w:vertAlign w:val="superscript"/>
              </w:rPr>
              <w:fldChar w:fldCharType="end"/>
            </w:r>
            <w:r w:rsidRPr="00E956E6">
              <w:rPr>
                <w:rFonts w:ascii="Times New Roman" w:eastAsia="Times New Roman" w:hAnsi="Times New Roman" w:cs="Times New Roman"/>
                <w:color w:val="000000"/>
                <w:szCs w:val="20"/>
                <w:vertAlign w:val="superscript"/>
              </w:rPr>
              <w:t>)</w:t>
            </w:r>
          </w:p>
        </w:tc>
        <w:tc>
          <w:tcPr>
            <w:tcW w:w="253" w:type="pct"/>
            <w:shd w:val="clear" w:color="auto" w:fill="auto"/>
            <w:hideMark/>
          </w:tcPr>
          <w:p w14:paraId="60F377E6" w14:textId="77777777" w:rsidR="009B2D2E" w:rsidRPr="00E956E6" w:rsidRDefault="009B2D2E" w:rsidP="00DE7571">
            <w:pPr>
              <w:rPr>
                <w:rFonts w:ascii="Times New Roman" w:eastAsia="Times New Roman" w:hAnsi="Times New Roman" w:cs="Times New Roman"/>
                <w:color w:val="000000"/>
                <w:szCs w:val="20"/>
              </w:rPr>
            </w:pPr>
            <w:r w:rsidRPr="00E956E6">
              <w:rPr>
                <w:rFonts w:ascii="Times New Roman" w:eastAsia="Times New Roman" w:hAnsi="Times New Roman" w:cs="Times New Roman"/>
                <w:color w:val="000000"/>
                <w:szCs w:val="20"/>
              </w:rPr>
              <w:t>16,336 (65 - 86)</w:t>
            </w:r>
          </w:p>
        </w:tc>
      </w:tr>
    </w:tbl>
    <w:p w14:paraId="28477103" w14:textId="77777777" w:rsidR="009B2D2E" w:rsidRPr="00ED7D77" w:rsidRDefault="009B2D2E" w:rsidP="00384D3C">
      <w:pPr>
        <w:ind w:left="-270"/>
        <w:rPr>
          <w:rFonts w:ascii="Times New Roman" w:hAnsi="Times New Roman" w:cs="Times New Roman"/>
          <w:sz w:val="18"/>
          <w:szCs w:val="18"/>
        </w:rPr>
      </w:pPr>
      <w:r w:rsidRPr="00ED7D77">
        <w:rPr>
          <w:rFonts w:ascii="Times New Roman" w:hAnsi="Times New Roman" w:cs="Times New Roman"/>
          <w:sz w:val="18"/>
          <w:szCs w:val="18"/>
        </w:rPr>
        <w:t xml:space="preserve">Information on setting and population characteristics, objectives and intervention, comparison and outcomes are based on what was specified in the methods of each review.  The two rightmost columns of the table summarize information specific to eligible primary studies within each review. </w:t>
      </w:r>
    </w:p>
    <w:p w14:paraId="57C747CC" w14:textId="77777777" w:rsidR="009B2D2E" w:rsidRPr="00ED7D77" w:rsidRDefault="009B2D2E" w:rsidP="00384D3C">
      <w:pPr>
        <w:ind w:left="-270"/>
        <w:rPr>
          <w:rFonts w:ascii="Times New Roman" w:hAnsi="Times New Roman" w:cs="Times New Roman"/>
          <w:sz w:val="18"/>
          <w:szCs w:val="18"/>
        </w:rPr>
      </w:pPr>
      <w:r w:rsidRPr="00ED7D77">
        <w:rPr>
          <w:rFonts w:ascii="Times New Roman" w:hAnsi="Times New Roman" w:cs="Times New Roman"/>
          <w:i/>
          <w:iCs/>
          <w:sz w:val="18"/>
          <w:szCs w:val="18"/>
          <w:u w:val="single"/>
        </w:rPr>
        <w:t>Abbreviations:</w:t>
      </w:r>
      <w:r w:rsidRPr="00ED7D77">
        <w:rPr>
          <w:rFonts w:ascii="Times New Roman" w:hAnsi="Times New Roman" w:cs="Times New Roman"/>
          <w:sz w:val="18"/>
          <w:szCs w:val="18"/>
        </w:rPr>
        <w:t xml:space="preserve"> BZD=benzodiazepines; CBA=controlled-before-after studies; CDS: computerized decision support; CVD=cardiovascular disease; </w:t>
      </w:r>
      <w:r w:rsidRPr="00ED7D77">
        <w:rPr>
          <w:rFonts w:ascii="Times New Roman" w:eastAsia="Times New Roman" w:hAnsi="Times New Roman" w:cs="Times New Roman"/>
          <w:color w:val="000000"/>
          <w:sz w:val="18"/>
          <w:szCs w:val="18"/>
        </w:rPr>
        <w:t>EPOC=</w:t>
      </w:r>
      <w:r w:rsidRPr="00ED7D77">
        <w:rPr>
          <w:rFonts w:ascii="Times New Roman" w:hAnsi="Times New Roman" w:cs="Times New Roman"/>
          <w:sz w:val="18"/>
          <w:szCs w:val="18"/>
        </w:rPr>
        <w:t xml:space="preserve">Cochrane Effective Practice and Organization of Care; FRID: fall risk increasing drugs; HbA1c: glycated hemoglobin; ITS=interrupted time series; MAI=medication appropriateness index; nRCT=non-randomized controlled trials; PIMs=potentially inappropriate medications; PIPs=potentially inappropriate prescriptions; PPI=proton pump inhibitor; RCT=randomized controlled trials; </w:t>
      </w:r>
      <w:r w:rsidRPr="00ED7D77">
        <w:rPr>
          <w:rFonts w:ascii="Times New Roman" w:eastAsia="Times New Roman" w:hAnsi="Times New Roman" w:cs="Times New Roman"/>
          <w:color w:val="000000"/>
          <w:sz w:val="18"/>
          <w:szCs w:val="18"/>
        </w:rPr>
        <w:t>STOPP=</w:t>
      </w:r>
      <w:r w:rsidRPr="00ED7D77">
        <w:rPr>
          <w:rFonts w:ascii="Times New Roman" w:hAnsi="Times New Roman" w:cs="Times New Roman"/>
          <w:sz w:val="18"/>
          <w:szCs w:val="18"/>
        </w:rPr>
        <w:t xml:space="preserve"> </w:t>
      </w:r>
      <w:r w:rsidRPr="00ED7D77">
        <w:rPr>
          <w:rFonts w:ascii="Times New Roman" w:eastAsia="Times New Roman" w:hAnsi="Times New Roman" w:cs="Times New Roman"/>
          <w:color w:val="000000"/>
          <w:sz w:val="18"/>
          <w:szCs w:val="18"/>
        </w:rPr>
        <w:t>Screening Tool of Older Persons' Prescriptions;</w:t>
      </w:r>
      <w:r w:rsidRPr="00ED7D77">
        <w:rPr>
          <w:rFonts w:ascii="Times New Roman" w:hAnsi="Times New Roman" w:cs="Times New Roman"/>
          <w:sz w:val="18"/>
          <w:szCs w:val="18"/>
        </w:rPr>
        <w:t xml:space="preserve"> T2DM: Type 2 Diabetes mellitus; Z-drugs: nonbenzodiazepine drugs.</w:t>
      </w:r>
    </w:p>
    <w:p w14:paraId="131A306F" w14:textId="77777777" w:rsidR="009B2D2E" w:rsidRPr="00ED7D77" w:rsidRDefault="009B2D2E" w:rsidP="00384D3C">
      <w:pPr>
        <w:ind w:left="-270"/>
        <w:rPr>
          <w:rFonts w:ascii="Times New Roman" w:hAnsi="Times New Roman" w:cs="Times New Roman"/>
          <w:sz w:val="18"/>
          <w:szCs w:val="18"/>
        </w:rPr>
      </w:pPr>
      <w:bookmarkStart w:id="11" w:name="Harm"/>
      <w:r w:rsidRPr="00ED7D77">
        <w:rPr>
          <w:rFonts w:ascii="Times New Roman" w:hAnsi="Times New Roman" w:cs="Times New Roman"/>
          <w:sz w:val="18"/>
          <w:szCs w:val="18"/>
          <w:vertAlign w:val="superscript"/>
        </w:rPr>
        <w:t>a</w:t>
      </w:r>
      <w:bookmarkEnd w:id="11"/>
      <w:r w:rsidRPr="00ED7D77">
        <w:rPr>
          <w:rFonts w:ascii="Times New Roman" w:hAnsi="Times New Roman" w:cs="Times New Roman"/>
          <w:sz w:val="18"/>
          <w:szCs w:val="18"/>
          <w:vertAlign w:val="superscript"/>
        </w:rPr>
        <w:t xml:space="preserve"> </w:t>
      </w:r>
      <w:r w:rsidRPr="00ED7D77">
        <w:rPr>
          <w:rFonts w:ascii="Times New Roman" w:hAnsi="Times New Roman" w:cs="Times New Roman"/>
          <w:sz w:val="18"/>
          <w:szCs w:val="18"/>
        </w:rPr>
        <w:t xml:space="preserve">This identifies whether studies explicitly specified an objective to examine harms associated with interventions. </w:t>
      </w:r>
    </w:p>
    <w:p w14:paraId="6EC0C533" w14:textId="77777777" w:rsidR="009B2D2E" w:rsidRPr="00ED7D77" w:rsidRDefault="009B2D2E" w:rsidP="00384D3C">
      <w:pPr>
        <w:ind w:left="-270"/>
        <w:rPr>
          <w:rFonts w:ascii="Times New Roman" w:hAnsi="Times New Roman" w:cs="Times New Roman"/>
          <w:sz w:val="18"/>
          <w:szCs w:val="18"/>
        </w:rPr>
      </w:pPr>
      <w:bookmarkStart w:id="12" w:name="GRADE"/>
      <w:r w:rsidRPr="00ED7D77">
        <w:rPr>
          <w:rFonts w:ascii="Times New Roman" w:hAnsi="Times New Roman" w:cs="Times New Roman"/>
          <w:sz w:val="18"/>
          <w:szCs w:val="18"/>
          <w:vertAlign w:val="superscript"/>
        </w:rPr>
        <w:t>b</w:t>
      </w:r>
      <w:bookmarkEnd w:id="12"/>
      <w:r w:rsidRPr="00ED7D77">
        <w:rPr>
          <w:rFonts w:ascii="Times New Roman" w:hAnsi="Times New Roman" w:cs="Times New Roman"/>
          <w:sz w:val="18"/>
          <w:szCs w:val="18"/>
          <w:vertAlign w:val="superscript"/>
        </w:rPr>
        <w:t xml:space="preserve"> </w:t>
      </w:r>
      <w:r w:rsidRPr="00ED7D77">
        <w:rPr>
          <w:rFonts w:ascii="Times New Roman" w:hAnsi="Times New Roman" w:cs="Times New Roman"/>
          <w:sz w:val="18"/>
          <w:szCs w:val="18"/>
        </w:rPr>
        <w:t xml:space="preserve">GRADE results in parentheses represent GRADE recommendations, by outcome, as reported by reviews if performed. </w:t>
      </w:r>
    </w:p>
    <w:p w14:paraId="745A1C2D" w14:textId="77777777" w:rsidR="009B2D2E" w:rsidRPr="00ED7D77" w:rsidRDefault="009B2D2E" w:rsidP="00384D3C">
      <w:pPr>
        <w:ind w:left="-270"/>
        <w:rPr>
          <w:rFonts w:ascii="Times New Roman" w:hAnsi="Times New Roman" w:cs="Times New Roman"/>
          <w:sz w:val="18"/>
          <w:szCs w:val="18"/>
        </w:rPr>
      </w:pPr>
      <w:bookmarkStart w:id="13" w:name="MeanAge"/>
      <w:r w:rsidRPr="00ED7D77">
        <w:rPr>
          <w:rFonts w:ascii="Times New Roman" w:hAnsi="Times New Roman" w:cs="Times New Roman"/>
          <w:sz w:val="18"/>
          <w:szCs w:val="18"/>
          <w:vertAlign w:val="superscript"/>
        </w:rPr>
        <w:t>c</w:t>
      </w:r>
      <w:bookmarkEnd w:id="13"/>
      <w:r w:rsidRPr="00ED7D77">
        <w:rPr>
          <w:rFonts w:ascii="Times New Roman" w:hAnsi="Times New Roman" w:cs="Times New Roman"/>
          <w:sz w:val="18"/>
          <w:szCs w:val="18"/>
        </w:rPr>
        <w:t xml:space="preserve"> Represented in range of mean ages of participants in included primary studies, if reported by systematic reviews. *Systematic reviews where there are some primary studies that did not report mean ages are indicated with an asterisk. </w:t>
      </w:r>
    </w:p>
    <w:p w14:paraId="3FF7E4DB" w14:textId="77777777" w:rsidR="009B2D2E" w:rsidRPr="00ED7D77" w:rsidRDefault="009B2D2E" w:rsidP="00384D3C">
      <w:pPr>
        <w:ind w:left="-270"/>
        <w:rPr>
          <w:rFonts w:ascii="Times New Roman" w:hAnsi="Times New Roman" w:cs="Times New Roman"/>
          <w:sz w:val="18"/>
          <w:szCs w:val="18"/>
        </w:rPr>
      </w:pPr>
      <w:bookmarkStart w:id="14" w:name="MedTarget"/>
      <w:r w:rsidRPr="00ED7D77">
        <w:rPr>
          <w:rFonts w:ascii="Times New Roman" w:hAnsi="Times New Roman" w:cs="Times New Roman"/>
          <w:sz w:val="18"/>
          <w:szCs w:val="18"/>
          <w:vertAlign w:val="superscript"/>
        </w:rPr>
        <w:t>d</w:t>
      </w:r>
      <w:bookmarkEnd w:id="14"/>
      <w:r w:rsidRPr="00ED7D77">
        <w:rPr>
          <w:rFonts w:ascii="Times New Roman" w:hAnsi="Times New Roman" w:cs="Times New Roman"/>
          <w:sz w:val="18"/>
          <w:szCs w:val="18"/>
        </w:rPr>
        <w:t xml:space="preserve"> Studies that focused on non-medication specific deprescribing, polypharmacy, PIM, medication appropriateness.</w:t>
      </w:r>
    </w:p>
    <w:p w14:paraId="24137ECD" w14:textId="77777777" w:rsidR="009B2D2E" w:rsidRPr="00ED7D77" w:rsidRDefault="009B2D2E" w:rsidP="00384D3C">
      <w:pPr>
        <w:ind w:left="-270"/>
        <w:rPr>
          <w:rFonts w:ascii="Times New Roman" w:hAnsi="Times New Roman" w:cs="Times New Roman"/>
          <w:sz w:val="18"/>
          <w:szCs w:val="18"/>
        </w:rPr>
      </w:pPr>
      <w:bookmarkStart w:id="15" w:name="SampleSize"/>
      <w:r w:rsidRPr="00ED7D77">
        <w:rPr>
          <w:rFonts w:ascii="Times New Roman" w:hAnsi="Times New Roman" w:cs="Times New Roman"/>
          <w:sz w:val="18"/>
          <w:szCs w:val="18"/>
          <w:vertAlign w:val="superscript"/>
        </w:rPr>
        <w:t>e</w:t>
      </w:r>
      <w:bookmarkEnd w:id="15"/>
      <w:r w:rsidRPr="00ED7D77">
        <w:rPr>
          <w:rFonts w:ascii="Times New Roman" w:hAnsi="Times New Roman" w:cs="Times New Roman"/>
          <w:sz w:val="18"/>
          <w:szCs w:val="18"/>
        </w:rPr>
        <w:t xml:space="preserve"> Indicates that one or more primary studies did not report their sample size.</w:t>
      </w:r>
    </w:p>
    <w:p w14:paraId="1AF43EC4" w14:textId="77777777" w:rsidR="009B2D2E" w:rsidRPr="00256EBF" w:rsidRDefault="009B2D2E" w:rsidP="00C2590D">
      <w:pPr>
        <w:pStyle w:val="Caption"/>
        <w:rPr>
          <w:rFonts w:ascii="Times New Roman" w:hAnsi="Times New Roman" w:cs="Times New Roman"/>
          <w:b w:val="0"/>
          <w:bCs/>
          <w:iCs w:val="0"/>
          <w:sz w:val="22"/>
          <w:szCs w:val="22"/>
        </w:rPr>
      </w:pPr>
      <w:r w:rsidRPr="007C0C15">
        <w:rPr>
          <w:rFonts w:ascii="Times New Roman" w:hAnsi="Times New Roman" w:cs="Times New Roman"/>
        </w:rPr>
        <w:br w:type="page"/>
      </w:r>
      <w:bookmarkStart w:id="16" w:name="_Ref86778733"/>
      <w:bookmarkStart w:id="17" w:name="_Toc109309956"/>
      <w:bookmarkStart w:id="18" w:name="_Toc111403040"/>
      <w:bookmarkStart w:id="19" w:name="_Ref86778730"/>
      <w:r w:rsidRPr="00551205">
        <w:rPr>
          <w:rFonts w:ascii="Times New Roman" w:hAnsi="Times New Roman" w:cs="Times New Roman"/>
          <w:szCs w:val="24"/>
        </w:rPr>
        <w:lastRenderedPageBreak/>
        <w:t xml:space="preserve">eTable </w:t>
      </w:r>
      <w:r w:rsidRPr="00551205">
        <w:rPr>
          <w:rFonts w:ascii="Times New Roman" w:hAnsi="Times New Roman" w:cs="Times New Roman"/>
          <w:szCs w:val="24"/>
        </w:rPr>
        <w:fldChar w:fldCharType="begin"/>
      </w:r>
      <w:r w:rsidRPr="00551205">
        <w:rPr>
          <w:rFonts w:ascii="Times New Roman" w:hAnsi="Times New Roman" w:cs="Times New Roman"/>
          <w:szCs w:val="24"/>
        </w:rPr>
        <w:instrText xml:space="preserve"> SEQ eTable \* ARABIC </w:instrText>
      </w:r>
      <w:r w:rsidRPr="00551205">
        <w:rPr>
          <w:rFonts w:ascii="Times New Roman" w:hAnsi="Times New Roman" w:cs="Times New Roman"/>
          <w:szCs w:val="24"/>
        </w:rPr>
        <w:fldChar w:fldCharType="separate"/>
      </w:r>
      <w:r w:rsidRPr="00551205">
        <w:rPr>
          <w:rFonts w:ascii="Times New Roman" w:hAnsi="Times New Roman" w:cs="Times New Roman"/>
          <w:noProof/>
          <w:szCs w:val="24"/>
        </w:rPr>
        <w:t>4</w:t>
      </w:r>
      <w:r w:rsidRPr="00551205">
        <w:rPr>
          <w:rFonts w:ascii="Times New Roman" w:hAnsi="Times New Roman" w:cs="Times New Roman"/>
          <w:noProof/>
          <w:szCs w:val="24"/>
        </w:rPr>
        <w:fldChar w:fldCharType="end"/>
      </w:r>
      <w:r w:rsidRPr="00551205">
        <w:rPr>
          <w:rFonts w:ascii="Times New Roman" w:hAnsi="Times New Roman" w:cs="Times New Roman"/>
          <w:szCs w:val="24"/>
        </w:rPr>
        <w:t>:</w:t>
      </w:r>
      <w:r w:rsidRPr="00551205">
        <w:rPr>
          <w:rFonts w:ascii="Times New Roman" w:hAnsi="Times New Roman" w:cs="Times New Roman"/>
          <w:bCs/>
          <w:szCs w:val="24"/>
        </w:rPr>
        <w:t xml:space="preserve"> AMSTAR</w:t>
      </w:r>
      <w:r w:rsidRPr="00256EBF">
        <w:rPr>
          <w:rFonts w:ascii="Times New Roman" w:hAnsi="Times New Roman" w:cs="Times New Roman"/>
          <w:bCs/>
          <w:sz w:val="22"/>
          <w:szCs w:val="22"/>
        </w:rPr>
        <w:t xml:space="preserve">-2 quality </w:t>
      </w:r>
      <w:r w:rsidRPr="00551205">
        <w:rPr>
          <w:rFonts w:ascii="Times New Roman" w:hAnsi="Times New Roman" w:cs="Times New Roman"/>
          <w:bCs/>
          <w:szCs w:val="24"/>
        </w:rPr>
        <w:t xml:space="preserve">assessment of </w:t>
      </w:r>
      <w:r w:rsidRPr="00551205">
        <w:rPr>
          <w:rFonts w:ascii="Times New Roman" w:hAnsi="Times New Roman" w:cs="Times New Roman"/>
          <w:bCs/>
          <w:noProof/>
          <w:szCs w:val="24"/>
        </w:rPr>
        <w:t>included systematic reviews</w:t>
      </w:r>
      <w:bookmarkEnd w:id="16"/>
      <w:bookmarkEnd w:id="17"/>
      <w:bookmarkEnd w:id="18"/>
    </w:p>
    <w:tbl>
      <w:tblPr>
        <w:tblW w:w="1296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979"/>
        <w:gridCol w:w="402"/>
        <w:gridCol w:w="402"/>
        <w:gridCol w:w="403"/>
        <w:gridCol w:w="403"/>
        <w:gridCol w:w="403"/>
        <w:gridCol w:w="403"/>
        <w:gridCol w:w="403"/>
        <w:gridCol w:w="403"/>
        <w:gridCol w:w="403"/>
        <w:gridCol w:w="530"/>
        <w:gridCol w:w="643"/>
        <w:gridCol w:w="643"/>
        <w:gridCol w:w="530"/>
        <w:gridCol w:w="530"/>
        <w:gridCol w:w="643"/>
        <w:gridCol w:w="530"/>
        <w:gridCol w:w="2307"/>
      </w:tblGrid>
      <w:tr w:rsidR="009B2D2E" w:rsidRPr="007C0C15" w14:paraId="4F19B742" w14:textId="77777777" w:rsidTr="00C66199">
        <w:tc>
          <w:tcPr>
            <w:tcW w:w="0" w:type="auto"/>
            <w:vMerge w:val="restart"/>
            <w:shd w:val="clear" w:color="auto" w:fill="auto"/>
            <w:noWrap/>
            <w:vAlign w:val="center"/>
            <w:hideMark/>
          </w:tcPr>
          <w:p w14:paraId="271892D6" w14:textId="77777777" w:rsidR="009B2D2E" w:rsidRPr="007C0C15" w:rsidRDefault="009B2D2E" w:rsidP="00C66199">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gridSpan w:val="16"/>
            <w:shd w:val="clear" w:color="auto" w:fill="auto"/>
            <w:noWrap/>
            <w:vAlign w:val="center"/>
            <w:hideMark/>
          </w:tcPr>
          <w:p w14:paraId="74C5E6F8" w14:textId="77777777" w:rsidR="009B2D2E" w:rsidRPr="007C0C15" w:rsidRDefault="009B2D2E" w:rsidP="00C66199">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AMSTAR 2</w:t>
            </w:r>
            <w:r>
              <w:rPr>
                <w:rFonts w:ascii="Times New Roman" w:eastAsia="Times New Roman" w:hAnsi="Times New Roman" w:cs="Times New Roman"/>
                <w:b/>
                <w:bCs/>
                <w:color w:val="000000"/>
                <w:szCs w:val="20"/>
              </w:rPr>
              <w:fldChar w:fldCharType="begin">
                <w:fldData xml:space="preserve">PEVuZE5vdGU+PENpdGU+PEF1dGhvcj5TaGVhPC9BdXRob3I+PFllYXI+MjAxNzwvWWVhcj48UmVj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</w:fldData>
              </w:fldChar>
            </w:r>
            <w:r>
              <w:rPr>
                <w:rFonts w:ascii="Times New Roman" w:eastAsia="Times New Roman" w:hAnsi="Times New Roman" w:cs="Times New Roman"/>
                <w:b/>
                <w:bCs/>
                <w:color w:val="000000"/>
                <w:szCs w:val="20"/>
              </w:rPr>
              <w:instrText xml:space="preserve"> ADDIN EN.CITE </w:instrText>
            </w:r>
            <w:r>
              <w:rPr>
                <w:rFonts w:ascii="Times New Roman" w:eastAsia="Times New Roman" w:hAnsi="Times New Roman" w:cs="Times New Roman"/>
                <w:b/>
                <w:bCs/>
                <w:color w:val="000000"/>
                <w:szCs w:val="20"/>
              </w:rPr>
              <w:fldChar w:fldCharType="begin">
                <w:fldData xml:space="preserve">PEVuZE5vdGU+PENpdGU+PEF1dGhvcj5TaGVhPC9BdXRob3I+PFllYXI+MjAxNzwvWWVhcj48UmVj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</w:fldData>
              </w:fldChar>
            </w:r>
            <w:r>
              <w:rPr>
                <w:rFonts w:ascii="Times New Roman" w:eastAsia="Times New Roman" w:hAnsi="Times New Roman" w:cs="Times New Roman"/>
                <w:b/>
                <w:bCs/>
                <w:color w:val="000000"/>
                <w:szCs w:val="20"/>
              </w:rPr>
              <w:instrText xml:space="preserve"> ADDIN EN.CITE.DATA </w:instrText>
            </w:r>
            <w:r>
              <w:rPr>
                <w:rFonts w:ascii="Times New Roman" w:eastAsia="Times New Roman" w:hAnsi="Times New Roman" w:cs="Times New Roman"/>
                <w:b/>
                <w:bCs/>
                <w:color w:val="000000"/>
                <w:szCs w:val="20"/>
              </w:rPr>
            </w:r>
            <w:r>
              <w:rPr>
                <w:rFonts w:ascii="Times New Roman" w:eastAsia="Times New Roman" w:hAnsi="Times New Roman" w:cs="Times New Roman"/>
                <w:b/>
                <w:bCs/>
                <w:color w:val="000000"/>
                <w:szCs w:val="20"/>
              </w:rPr>
              <w:fldChar w:fldCharType="end"/>
            </w:r>
            <w:r>
              <w:rPr>
                <w:rFonts w:ascii="Times New Roman" w:eastAsia="Times New Roman" w:hAnsi="Times New Roman" w:cs="Times New Roman"/>
                <w:b/>
                <w:bCs/>
                <w:color w:val="000000"/>
                <w:szCs w:val="20"/>
              </w:rPr>
            </w:r>
            <w:r>
              <w:rPr>
                <w:rFonts w:ascii="Times New Roman" w:eastAsia="Times New Roman" w:hAnsi="Times New Roman" w:cs="Times New Roman"/>
                <w:b/>
                <w:bCs/>
                <w:color w:val="000000"/>
                <w:szCs w:val="20"/>
              </w:rPr>
              <w:fldChar w:fldCharType="separate"/>
            </w:r>
            <w:r>
              <w:rPr>
                <w:rFonts w:ascii="Times New Roman" w:eastAsia="Times New Roman" w:hAnsi="Times New Roman" w:cs="Times New Roman"/>
                <w:b/>
                <w:bCs/>
                <w:noProof/>
                <w:color w:val="000000"/>
                <w:szCs w:val="20"/>
              </w:rPr>
              <w:t>[26]</w:t>
            </w:r>
            <w:r>
              <w:rPr>
                <w:rFonts w:ascii="Times New Roman" w:eastAsia="Times New Roman" w:hAnsi="Times New Roman" w:cs="Times New Roman"/>
                <w:b/>
                <w:bCs/>
                <w:color w:val="000000"/>
                <w:szCs w:val="20"/>
              </w:rPr>
              <w:fldChar w:fldCharType="end"/>
            </w:r>
            <w:r w:rsidRPr="007C0C15">
              <w:rPr>
                <w:rFonts w:ascii="Times New Roman" w:eastAsia="Times New Roman" w:hAnsi="Times New Roman" w:cs="Times New Roman"/>
                <w:b/>
                <w:bCs/>
                <w:color w:val="000000"/>
                <w:szCs w:val="20"/>
              </w:rPr>
              <w:t xml:space="preserve"> Domains</w:t>
            </w:r>
          </w:p>
        </w:tc>
        <w:tc>
          <w:tcPr>
            <w:tcW w:w="0" w:type="auto"/>
            <w:vMerge w:val="restart"/>
            <w:shd w:val="clear" w:color="auto" w:fill="auto"/>
            <w:vAlign w:val="center"/>
            <w:hideMark/>
          </w:tcPr>
          <w:p w14:paraId="673AA004" w14:textId="77777777" w:rsidR="009B2D2E" w:rsidRPr="007C0C15" w:rsidRDefault="009B2D2E" w:rsidP="00C66199">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Confidence Rating</w:t>
            </w:r>
          </w:p>
        </w:tc>
      </w:tr>
      <w:tr w:rsidR="009B2D2E" w:rsidRPr="007C0C15" w14:paraId="5B13D001" w14:textId="77777777" w:rsidTr="00C66199">
        <w:tc>
          <w:tcPr>
            <w:tcW w:w="0" w:type="auto"/>
            <w:vMerge/>
            <w:vAlign w:val="center"/>
            <w:hideMark/>
          </w:tcPr>
          <w:p w14:paraId="289837D8" w14:textId="77777777" w:rsidR="009B2D2E" w:rsidRPr="007C0C15" w:rsidRDefault="009B2D2E" w:rsidP="00C66199">
            <w:pPr>
              <w:rPr>
                <w:rFonts w:ascii="Times New Roman" w:eastAsia="Times New Roman" w:hAnsi="Times New Roman" w:cs="Times New Roman"/>
                <w:color w:val="000000"/>
                <w:szCs w:val="20"/>
              </w:rPr>
            </w:pPr>
          </w:p>
        </w:tc>
        <w:tc>
          <w:tcPr>
            <w:tcW w:w="0" w:type="auto"/>
            <w:shd w:val="clear" w:color="auto" w:fill="auto"/>
            <w:noWrap/>
            <w:vAlign w:val="center"/>
            <w:hideMark/>
          </w:tcPr>
          <w:p w14:paraId="72A31D47" w14:textId="77777777" w:rsidR="009B2D2E" w:rsidRPr="007C0C15" w:rsidRDefault="009B2D2E" w:rsidP="00C66199">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1</w:t>
            </w:r>
          </w:p>
        </w:tc>
        <w:tc>
          <w:tcPr>
            <w:tcW w:w="0" w:type="auto"/>
            <w:shd w:val="clear" w:color="auto" w:fill="auto"/>
            <w:noWrap/>
            <w:vAlign w:val="center"/>
            <w:hideMark/>
          </w:tcPr>
          <w:p w14:paraId="76A71564" w14:textId="77777777" w:rsidR="009B2D2E" w:rsidRPr="007C0C15" w:rsidRDefault="009B2D2E" w:rsidP="00C66199">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2</w:t>
            </w:r>
          </w:p>
        </w:tc>
        <w:tc>
          <w:tcPr>
            <w:tcW w:w="0" w:type="auto"/>
            <w:shd w:val="clear" w:color="auto" w:fill="auto"/>
            <w:noWrap/>
            <w:vAlign w:val="center"/>
            <w:hideMark/>
          </w:tcPr>
          <w:p w14:paraId="02EC8D0D" w14:textId="77777777" w:rsidR="009B2D2E" w:rsidRPr="007C0C15" w:rsidRDefault="009B2D2E" w:rsidP="00C66199">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3</w:t>
            </w:r>
          </w:p>
        </w:tc>
        <w:tc>
          <w:tcPr>
            <w:tcW w:w="0" w:type="auto"/>
            <w:shd w:val="clear" w:color="auto" w:fill="auto"/>
            <w:noWrap/>
            <w:vAlign w:val="center"/>
            <w:hideMark/>
          </w:tcPr>
          <w:p w14:paraId="47EBD89B" w14:textId="77777777" w:rsidR="009B2D2E" w:rsidRPr="007C0C15" w:rsidRDefault="009B2D2E" w:rsidP="00C66199">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4</w:t>
            </w:r>
          </w:p>
        </w:tc>
        <w:tc>
          <w:tcPr>
            <w:tcW w:w="0" w:type="auto"/>
            <w:shd w:val="clear" w:color="auto" w:fill="auto"/>
            <w:noWrap/>
            <w:vAlign w:val="center"/>
            <w:hideMark/>
          </w:tcPr>
          <w:p w14:paraId="3DE18495" w14:textId="77777777" w:rsidR="009B2D2E" w:rsidRPr="007C0C15" w:rsidRDefault="009B2D2E" w:rsidP="00C66199">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5</w:t>
            </w:r>
          </w:p>
        </w:tc>
        <w:tc>
          <w:tcPr>
            <w:tcW w:w="0" w:type="auto"/>
            <w:shd w:val="clear" w:color="auto" w:fill="auto"/>
            <w:noWrap/>
            <w:vAlign w:val="center"/>
            <w:hideMark/>
          </w:tcPr>
          <w:p w14:paraId="0FA8238B" w14:textId="77777777" w:rsidR="009B2D2E" w:rsidRPr="007C0C15" w:rsidRDefault="009B2D2E" w:rsidP="00C66199">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6</w:t>
            </w:r>
          </w:p>
        </w:tc>
        <w:tc>
          <w:tcPr>
            <w:tcW w:w="0" w:type="auto"/>
            <w:shd w:val="clear" w:color="auto" w:fill="auto"/>
            <w:noWrap/>
            <w:vAlign w:val="center"/>
            <w:hideMark/>
          </w:tcPr>
          <w:p w14:paraId="4068560D" w14:textId="77777777" w:rsidR="009B2D2E" w:rsidRPr="007C0C15" w:rsidRDefault="009B2D2E" w:rsidP="00C66199">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7</w:t>
            </w:r>
          </w:p>
        </w:tc>
        <w:tc>
          <w:tcPr>
            <w:tcW w:w="0" w:type="auto"/>
            <w:shd w:val="clear" w:color="auto" w:fill="auto"/>
            <w:noWrap/>
            <w:vAlign w:val="center"/>
            <w:hideMark/>
          </w:tcPr>
          <w:p w14:paraId="7DBA004B" w14:textId="77777777" w:rsidR="009B2D2E" w:rsidRPr="007C0C15" w:rsidRDefault="009B2D2E" w:rsidP="00C66199">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8</w:t>
            </w:r>
          </w:p>
        </w:tc>
        <w:tc>
          <w:tcPr>
            <w:tcW w:w="0" w:type="auto"/>
            <w:shd w:val="clear" w:color="auto" w:fill="auto"/>
            <w:noWrap/>
            <w:vAlign w:val="center"/>
            <w:hideMark/>
          </w:tcPr>
          <w:p w14:paraId="63AA39B3" w14:textId="77777777" w:rsidR="009B2D2E" w:rsidRPr="007C0C15" w:rsidRDefault="009B2D2E" w:rsidP="00C66199">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9</w:t>
            </w:r>
          </w:p>
        </w:tc>
        <w:tc>
          <w:tcPr>
            <w:tcW w:w="0" w:type="auto"/>
            <w:shd w:val="clear" w:color="auto" w:fill="auto"/>
            <w:noWrap/>
            <w:vAlign w:val="center"/>
            <w:hideMark/>
          </w:tcPr>
          <w:p w14:paraId="14747CFE" w14:textId="77777777" w:rsidR="009B2D2E" w:rsidRPr="007C0C15" w:rsidRDefault="009B2D2E" w:rsidP="00C66199">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10</w:t>
            </w:r>
          </w:p>
        </w:tc>
        <w:tc>
          <w:tcPr>
            <w:tcW w:w="0" w:type="auto"/>
            <w:shd w:val="clear" w:color="auto" w:fill="auto"/>
            <w:noWrap/>
            <w:vAlign w:val="center"/>
            <w:hideMark/>
          </w:tcPr>
          <w:p w14:paraId="53EBE481" w14:textId="77777777" w:rsidR="009B2D2E" w:rsidRPr="007C0C15" w:rsidRDefault="009B2D2E" w:rsidP="00C66199">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11</w:t>
            </w:r>
          </w:p>
        </w:tc>
        <w:tc>
          <w:tcPr>
            <w:tcW w:w="0" w:type="auto"/>
            <w:shd w:val="clear" w:color="auto" w:fill="auto"/>
            <w:noWrap/>
            <w:vAlign w:val="center"/>
            <w:hideMark/>
          </w:tcPr>
          <w:p w14:paraId="1BAA069A" w14:textId="77777777" w:rsidR="009B2D2E" w:rsidRPr="007C0C15" w:rsidRDefault="009B2D2E" w:rsidP="00C66199">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12</w:t>
            </w:r>
          </w:p>
        </w:tc>
        <w:tc>
          <w:tcPr>
            <w:tcW w:w="0" w:type="auto"/>
            <w:shd w:val="clear" w:color="auto" w:fill="auto"/>
            <w:noWrap/>
            <w:vAlign w:val="center"/>
            <w:hideMark/>
          </w:tcPr>
          <w:p w14:paraId="64CBFE56" w14:textId="77777777" w:rsidR="009B2D2E" w:rsidRPr="007C0C15" w:rsidRDefault="009B2D2E" w:rsidP="00C66199">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13</w:t>
            </w:r>
          </w:p>
        </w:tc>
        <w:tc>
          <w:tcPr>
            <w:tcW w:w="0" w:type="auto"/>
            <w:shd w:val="clear" w:color="auto" w:fill="auto"/>
            <w:noWrap/>
            <w:vAlign w:val="center"/>
            <w:hideMark/>
          </w:tcPr>
          <w:p w14:paraId="00E91285" w14:textId="77777777" w:rsidR="009B2D2E" w:rsidRPr="007C0C15" w:rsidRDefault="009B2D2E" w:rsidP="00C66199">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14</w:t>
            </w:r>
          </w:p>
        </w:tc>
        <w:tc>
          <w:tcPr>
            <w:tcW w:w="0" w:type="auto"/>
            <w:shd w:val="clear" w:color="auto" w:fill="auto"/>
            <w:noWrap/>
            <w:vAlign w:val="center"/>
            <w:hideMark/>
          </w:tcPr>
          <w:p w14:paraId="087833AA" w14:textId="77777777" w:rsidR="009B2D2E" w:rsidRPr="007C0C15" w:rsidRDefault="009B2D2E" w:rsidP="00C66199">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15</w:t>
            </w:r>
          </w:p>
        </w:tc>
        <w:tc>
          <w:tcPr>
            <w:tcW w:w="0" w:type="auto"/>
            <w:shd w:val="clear" w:color="auto" w:fill="auto"/>
            <w:noWrap/>
            <w:vAlign w:val="center"/>
            <w:hideMark/>
          </w:tcPr>
          <w:p w14:paraId="0662AED8" w14:textId="77777777" w:rsidR="009B2D2E" w:rsidRPr="007C0C15" w:rsidRDefault="009B2D2E" w:rsidP="00C66199">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16</w:t>
            </w:r>
          </w:p>
        </w:tc>
        <w:tc>
          <w:tcPr>
            <w:tcW w:w="0" w:type="auto"/>
            <w:vMerge/>
            <w:vAlign w:val="center"/>
            <w:hideMark/>
          </w:tcPr>
          <w:p w14:paraId="12DA4849" w14:textId="77777777" w:rsidR="009B2D2E" w:rsidRPr="007C0C15" w:rsidRDefault="009B2D2E" w:rsidP="00C66199">
            <w:pPr>
              <w:rPr>
                <w:rFonts w:ascii="Times New Roman" w:eastAsia="Times New Roman" w:hAnsi="Times New Roman" w:cs="Times New Roman"/>
                <w:b/>
                <w:bCs/>
                <w:color w:val="000000"/>
                <w:szCs w:val="20"/>
              </w:rPr>
            </w:pPr>
          </w:p>
        </w:tc>
      </w:tr>
      <w:tr w:rsidR="009B2D2E" w:rsidRPr="007C0C15" w14:paraId="74A3C4CD" w14:textId="77777777" w:rsidTr="00C66199">
        <w:tc>
          <w:tcPr>
            <w:tcW w:w="0" w:type="auto"/>
            <w:shd w:val="clear" w:color="auto" w:fill="auto"/>
            <w:vAlign w:val="center"/>
            <w:hideMark/>
          </w:tcPr>
          <w:p w14:paraId="221F9064" w14:textId="77777777" w:rsidR="009B2D2E" w:rsidRPr="007C0C15" w:rsidRDefault="009B2D2E" w:rsidP="00A001A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Nakham 2020</w:t>
            </w:r>
            <w:r>
              <w:rPr>
                <w:rFonts w:ascii="Times New Roman" w:eastAsia="Times New Roman" w:hAnsi="Times New Roman" w:cs="Times New Roman"/>
                <w:color w:val="000000"/>
                <w:szCs w:val="20"/>
              </w:rPr>
              <w:fldChar w:fldCharType="begin">
                <w:fldData xml:space="preserve">PEVuZE5vdGU+PENpdGU+PEF1dGhvcj5OYWtoYW08L0F1dGhvcj48WWVhcj4yMDIwPC9ZZWFyPjxS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PEVuZE5vdGU+PENpdGU+PEF1dGhvcj5OYWtoYW08L0F1dGhvcj48WWVhcj4yMDIwPC9ZZWFyPjxS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[30]</w:t>
            </w:r>
            <w:r>
              <w:rPr>
                <w:rFonts w:ascii="Times New Roman" w:eastAsia="Times New Roman" w:hAnsi="Times New Roman" w:cs="Times New Roman"/>
                <w:color w:val="000000"/>
                <w:szCs w:val="20"/>
              </w:rPr>
              <w:fldChar w:fldCharType="end"/>
            </w:r>
          </w:p>
        </w:tc>
        <w:tc>
          <w:tcPr>
            <w:tcW w:w="0" w:type="auto"/>
            <w:shd w:val="clear" w:color="auto" w:fill="auto"/>
            <w:noWrap/>
            <w:vAlign w:val="center"/>
            <w:hideMark/>
          </w:tcPr>
          <w:p w14:paraId="2FF31C34"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auto" w:fill="D9D9D9" w:themeFill="background1" w:themeFillShade="D9"/>
            <w:noWrap/>
            <w:vAlign w:val="center"/>
            <w:hideMark/>
          </w:tcPr>
          <w:p w14:paraId="1C8DC27F"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noWrap/>
            <w:vAlign w:val="center"/>
            <w:hideMark/>
          </w:tcPr>
          <w:p w14:paraId="056B402E"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D9D9D9" w:themeFill="background1" w:themeFillShade="D9"/>
            <w:noWrap/>
            <w:vAlign w:val="center"/>
            <w:hideMark/>
          </w:tcPr>
          <w:p w14:paraId="7E89E778"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w:t>
            </w:r>
          </w:p>
        </w:tc>
        <w:tc>
          <w:tcPr>
            <w:tcW w:w="0" w:type="auto"/>
            <w:shd w:val="clear" w:color="000000" w:fill="FFFFFF"/>
            <w:noWrap/>
            <w:vAlign w:val="center"/>
            <w:hideMark/>
          </w:tcPr>
          <w:p w14:paraId="0B81E0BB"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noWrap/>
            <w:vAlign w:val="center"/>
            <w:hideMark/>
          </w:tcPr>
          <w:p w14:paraId="10971C69"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auto" w:fill="D9D9D9" w:themeFill="background1" w:themeFillShade="D9"/>
            <w:noWrap/>
            <w:vAlign w:val="center"/>
            <w:hideMark/>
          </w:tcPr>
          <w:p w14:paraId="10299DA6"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auto"/>
            <w:noWrap/>
            <w:vAlign w:val="center"/>
            <w:hideMark/>
          </w:tcPr>
          <w:p w14:paraId="279190F2" w14:textId="77777777" w:rsidR="009B2D2E" w:rsidRPr="007C0C15" w:rsidRDefault="009B2D2E" w:rsidP="00C66199">
            <w:pPr>
              <w:jc w:val="center"/>
              <w:rPr>
                <w:rFonts w:ascii="Times New Roman" w:eastAsia="Times New Roman" w:hAnsi="Times New Roman" w:cs="Times New Roman"/>
                <w:szCs w:val="20"/>
              </w:rPr>
            </w:pPr>
            <w:r w:rsidRPr="007C0C15">
              <w:rPr>
                <w:rFonts w:ascii="Times New Roman" w:eastAsia="Times New Roman" w:hAnsi="Times New Roman" w:cs="Times New Roman"/>
                <w:szCs w:val="20"/>
              </w:rPr>
              <w:t>-</w:t>
            </w:r>
          </w:p>
        </w:tc>
        <w:tc>
          <w:tcPr>
            <w:tcW w:w="0" w:type="auto"/>
            <w:shd w:val="clear" w:color="auto" w:fill="D9D9D9" w:themeFill="background1" w:themeFillShade="D9"/>
            <w:noWrap/>
            <w:vAlign w:val="center"/>
            <w:hideMark/>
          </w:tcPr>
          <w:p w14:paraId="16724AC4"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w:t>
            </w:r>
          </w:p>
        </w:tc>
        <w:tc>
          <w:tcPr>
            <w:tcW w:w="0" w:type="auto"/>
            <w:shd w:val="clear" w:color="000000" w:fill="FFFFFF"/>
            <w:noWrap/>
            <w:vAlign w:val="center"/>
            <w:hideMark/>
          </w:tcPr>
          <w:p w14:paraId="39AAF32E"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D9D9D9" w:themeFill="background1" w:themeFillShade="D9"/>
            <w:noWrap/>
            <w:vAlign w:val="center"/>
            <w:hideMark/>
          </w:tcPr>
          <w:p w14:paraId="6E400B77"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NA</w:t>
            </w:r>
          </w:p>
        </w:tc>
        <w:tc>
          <w:tcPr>
            <w:tcW w:w="0" w:type="auto"/>
            <w:shd w:val="clear" w:color="000000" w:fill="FFFFFF"/>
            <w:noWrap/>
            <w:vAlign w:val="center"/>
            <w:hideMark/>
          </w:tcPr>
          <w:p w14:paraId="2A04D9AE"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NA</w:t>
            </w:r>
          </w:p>
        </w:tc>
        <w:tc>
          <w:tcPr>
            <w:tcW w:w="0" w:type="auto"/>
            <w:shd w:val="clear" w:color="auto" w:fill="D9D9D9" w:themeFill="background1" w:themeFillShade="D9"/>
            <w:noWrap/>
            <w:vAlign w:val="center"/>
            <w:hideMark/>
          </w:tcPr>
          <w:p w14:paraId="171FAF05"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000000" w:fill="FFFFFF"/>
            <w:noWrap/>
            <w:vAlign w:val="center"/>
            <w:hideMark/>
          </w:tcPr>
          <w:p w14:paraId="358A1F3F"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auto" w:fill="D9D9D9" w:themeFill="background1" w:themeFillShade="D9"/>
            <w:noWrap/>
            <w:vAlign w:val="center"/>
            <w:hideMark/>
          </w:tcPr>
          <w:p w14:paraId="0EDD71DB"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NA</w:t>
            </w:r>
          </w:p>
        </w:tc>
        <w:tc>
          <w:tcPr>
            <w:tcW w:w="0" w:type="auto"/>
            <w:shd w:val="clear" w:color="000000" w:fill="FFFFFF"/>
            <w:noWrap/>
            <w:vAlign w:val="center"/>
            <w:hideMark/>
          </w:tcPr>
          <w:p w14:paraId="60659A5A"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vAlign w:val="center"/>
            <w:hideMark/>
          </w:tcPr>
          <w:p w14:paraId="34DF4696"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Critically low</w:t>
            </w:r>
          </w:p>
        </w:tc>
      </w:tr>
      <w:tr w:rsidR="009B2D2E" w:rsidRPr="007C0C15" w14:paraId="5A6E61CA" w14:textId="77777777" w:rsidTr="00C66199">
        <w:tc>
          <w:tcPr>
            <w:tcW w:w="0" w:type="auto"/>
            <w:shd w:val="clear" w:color="auto" w:fill="auto"/>
            <w:vAlign w:val="center"/>
            <w:hideMark/>
          </w:tcPr>
          <w:p w14:paraId="49C1E448" w14:textId="77777777" w:rsidR="009B2D2E" w:rsidRPr="007C0C15" w:rsidRDefault="009B2D2E" w:rsidP="00A001A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Black 2017</w:t>
            </w:r>
            <w:r>
              <w:rPr>
                <w:rFonts w:ascii="Times New Roman" w:eastAsia="Times New Roman" w:hAnsi="Times New Roman" w:cs="Times New Roman"/>
                <w:color w:val="000000"/>
                <w:szCs w:val="20"/>
              </w:rPr>
              <w:fldChar w:fldCharType="begin">
                <w:fldData xml:space="preserve">PEVuZE5vdGU+PENpdGU+PEF1dGhvcj5CbGFjazwvQXV0aG9yPjxZZWFyPjIwMTc8L1llYXI+PFJl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PEVuZE5vdGU+PENpdGU+PEF1dGhvcj5CbGFjazwvQXV0aG9yPjxZZWFyPjIwMTc8L1llYXI+PFJl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[28]</w:t>
            </w:r>
            <w:r>
              <w:rPr>
                <w:rFonts w:ascii="Times New Roman" w:eastAsia="Times New Roman" w:hAnsi="Times New Roman" w:cs="Times New Roman"/>
                <w:color w:val="000000"/>
                <w:szCs w:val="20"/>
              </w:rPr>
              <w:fldChar w:fldCharType="end"/>
            </w:r>
          </w:p>
        </w:tc>
        <w:tc>
          <w:tcPr>
            <w:tcW w:w="0" w:type="auto"/>
            <w:shd w:val="clear" w:color="auto" w:fill="auto"/>
            <w:noWrap/>
            <w:vAlign w:val="center"/>
            <w:hideMark/>
          </w:tcPr>
          <w:p w14:paraId="2E5F8915"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auto" w:fill="D9D9D9" w:themeFill="background1" w:themeFillShade="D9"/>
            <w:noWrap/>
            <w:vAlign w:val="center"/>
            <w:hideMark/>
          </w:tcPr>
          <w:p w14:paraId="221AA5D3"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noWrap/>
            <w:vAlign w:val="center"/>
            <w:hideMark/>
          </w:tcPr>
          <w:p w14:paraId="73585628"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D9D9D9" w:themeFill="background1" w:themeFillShade="D9"/>
            <w:noWrap/>
            <w:vAlign w:val="center"/>
            <w:hideMark/>
          </w:tcPr>
          <w:p w14:paraId="1EEE39D0"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w:t>
            </w:r>
          </w:p>
        </w:tc>
        <w:tc>
          <w:tcPr>
            <w:tcW w:w="0" w:type="auto"/>
            <w:shd w:val="clear" w:color="000000" w:fill="FFFFFF"/>
            <w:noWrap/>
            <w:vAlign w:val="center"/>
            <w:hideMark/>
          </w:tcPr>
          <w:p w14:paraId="342CAF03"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noWrap/>
            <w:vAlign w:val="center"/>
            <w:hideMark/>
          </w:tcPr>
          <w:p w14:paraId="3142E6C0"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auto" w:fill="D9D9D9" w:themeFill="background1" w:themeFillShade="D9"/>
            <w:noWrap/>
            <w:vAlign w:val="center"/>
            <w:hideMark/>
          </w:tcPr>
          <w:p w14:paraId="6E9B135D"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auto"/>
            <w:noWrap/>
            <w:vAlign w:val="center"/>
            <w:hideMark/>
          </w:tcPr>
          <w:p w14:paraId="4E42B8CA" w14:textId="77777777" w:rsidR="009B2D2E" w:rsidRPr="007C0C15" w:rsidRDefault="009B2D2E" w:rsidP="00C66199">
            <w:pPr>
              <w:jc w:val="center"/>
              <w:rPr>
                <w:rFonts w:ascii="Times New Roman" w:eastAsia="Times New Roman" w:hAnsi="Times New Roman" w:cs="Times New Roman"/>
                <w:szCs w:val="20"/>
              </w:rPr>
            </w:pPr>
            <w:r w:rsidRPr="007C0C15">
              <w:rPr>
                <w:rFonts w:ascii="Times New Roman" w:eastAsia="Times New Roman" w:hAnsi="Times New Roman" w:cs="Times New Roman"/>
                <w:szCs w:val="20"/>
              </w:rPr>
              <w:t> </w:t>
            </w:r>
          </w:p>
        </w:tc>
        <w:tc>
          <w:tcPr>
            <w:tcW w:w="0" w:type="auto"/>
            <w:shd w:val="clear" w:color="auto" w:fill="D9D9D9" w:themeFill="background1" w:themeFillShade="D9"/>
            <w:noWrap/>
            <w:vAlign w:val="center"/>
            <w:hideMark/>
          </w:tcPr>
          <w:p w14:paraId="70B80DB3"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noWrap/>
            <w:vAlign w:val="center"/>
            <w:hideMark/>
          </w:tcPr>
          <w:p w14:paraId="5FF27094"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D9D9D9" w:themeFill="background1" w:themeFillShade="D9"/>
            <w:noWrap/>
            <w:vAlign w:val="center"/>
            <w:hideMark/>
          </w:tcPr>
          <w:p w14:paraId="72D5D4F9"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NA</w:t>
            </w:r>
          </w:p>
        </w:tc>
        <w:tc>
          <w:tcPr>
            <w:tcW w:w="0" w:type="auto"/>
            <w:shd w:val="clear" w:color="auto" w:fill="auto"/>
            <w:noWrap/>
            <w:vAlign w:val="center"/>
            <w:hideMark/>
          </w:tcPr>
          <w:p w14:paraId="1058544A"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NA</w:t>
            </w:r>
          </w:p>
        </w:tc>
        <w:tc>
          <w:tcPr>
            <w:tcW w:w="0" w:type="auto"/>
            <w:shd w:val="clear" w:color="auto" w:fill="D9D9D9" w:themeFill="background1" w:themeFillShade="D9"/>
            <w:noWrap/>
            <w:vAlign w:val="center"/>
            <w:hideMark/>
          </w:tcPr>
          <w:p w14:paraId="27A649DD"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000000" w:fill="FFFFFF"/>
            <w:vAlign w:val="center"/>
            <w:hideMark/>
          </w:tcPr>
          <w:p w14:paraId="316C78DB" w14:textId="77777777" w:rsidR="009B2D2E" w:rsidRPr="007C0C15" w:rsidRDefault="009B2D2E" w:rsidP="00C66199">
            <w:pPr>
              <w:jc w:val="center"/>
              <w:rPr>
                <w:rFonts w:ascii="Times New Roman" w:eastAsia="Times New Roman" w:hAnsi="Times New Roman" w:cs="Times New Roman"/>
                <w:color w:val="9C0006"/>
                <w:szCs w:val="20"/>
              </w:rPr>
            </w:pPr>
            <w:r w:rsidRPr="007C0C15">
              <w:rPr>
                <w:rFonts w:ascii="Times New Roman" w:eastAsia="Times New Roman" w:hAnsi="Times New Roman" w:cs="Times New Roman"/>
                <w:color w:val="9C0006"/>
                <w:szCs w:val="20"/>
              </w:rPr>
              <w:t> </w:t>
            </w:r>
          </w:p>
        </w:tc>
        <w:tc>
          <w:tcPr>
            <w:tcW w:w="0" w:type="auto"/>
            <w:shd w:val="clear" w:color="auto" w:fill="D9D9D9" w:themeFill="background1" w:themeFillShade="D9"/>
            <w:noWrap/>
            <w:vAlign w:val="center"/>
            <w:hideMark/>
          </w:tcPr>
          <w:p w14:paraId="29652DAC"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NA</w:t>
            </w:r>
          </w:p>
        </w:tc>
        <w:tc>
          <w:tcPr>
            <w:tcW w:w="0" w:type="auto"/>
            <w:shd w:val="clear" w:color="000000" w:fill="FFFFFF"/>
            <w:noWrap/>
            <w:vAlign w:val="center"/>
            <w:hideMark/>
          </w:tcPr>
          <w:p w14:paraId="2995D73C"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vAlign w:val="center"/>
            <w:hideMark/>
          </w:tcPr>
          <w:p w14:paraId="746ED1AA"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Critically low</w:t>
            </w:r>
          </w:p>
        </w:tc>
      </w:tr>
      <w:tr w:rsidR="009B2D2E" w:rsidRPr="007C0C15" w14:paraId="54A17598" w14:textId="77777777" w:rsidTr="00C66199">
        <w:tc>
          <w:tcPr>
            <w:tcW w:w="0" w:type="auto"/>
            <w:shd w:val="clear" w:color="auto" w:fill="auto"/>
            <w:vAlign w:val="center"/>
            <w:hideMark/>
          </w:tcPr>
          <w:p w14:paraId="57AA661C" w14:textId="77777777" w:rsidR="009B2D2E" w:rsidRPr="007C0C15" w:rsidRDefault="009B2D2E" w:rsidP="00A001A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Seidu 2019</w:t>
            </w:r>
            <w:r>
              <w:rPr>
                <w:rFonts w:ascii="Times New Roman" w:eastAsia="Times New Roman" w:hAnsi="Times New Roman" w:cs="Times New Roman"/>
                <w:color w:val="000000"/>
                <w:szCs w:val="20"/>
              </w:rPr>
              <w:fldChar w:fldCharType="begin">
                <w:fldData xml:space="preserve">PEVuZE5vdGU+PENpdGU+PEF1dGhvcj5TZWlkdTwvQXV0aG9yPjxZZWFyPjIwMTk8L1llYXI+PFJl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PEVuZE5vdGU+PENpdGU+PEF1dGhvcj5TZWlkdTwvQXV0aG9yPjxZZWFyPjIwMTk8L1llYXI+PFJl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[29]</w:t>
            </w:r>
            <w:r>
              <w:rPr>
                <w:rFonts w:ascii="Times New Roman" w:eastAsia="Times New Roman" w:hAnsi="Times New Roman" w:cs="Times New Roman"/>
                <w:color w:val="000000"/>
                <w:szCs w:val="20"/>
              </w:rPr>
              <w:fldChar w:fldCharType="end"/>
            </w:r>
          </w:p>
        </w:tc>
        <w:tc>
          <w:tcPr>
            <w:tcW w:w="0" w:type="auto"/>
            <w:shd w:val="clear" w:color="000000" w:fill="FFFFFF"/>
            <w:noWrap/>
            <w:vAlign w:val="center"/>
            <w:hideMark/>
          </w:tcPr>
          <w:p w14:paraId="3F1C374F"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auto" w:fill="D9D9D9" w:themeFill="background1" w:themeFillShade="D9"/>
            <w:noWrap/>
            <w:vAlign w:val="center"/>
            <w:hideMark/>
          </w:tcPr>
          <w:p w14:paraId="3882A432" w14:textId="77777777" w:rsidR="009B2D2E" w:rsidRPr="007C0C15" w:rsidRDefault="009B2D2E" w:rsidP="00C66199">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noWrap/>
            <w:vAlign w:val="center"/>
            <w:hideMark/>
          </w:tcPr>
          <w:p w14:paraId="06E1EB7B" w14:textId="77777777" w:rsidR="009B2D2E" w:rsidRPr="007C0C15" w:rsidRDefault="009B2D2E" w:rsidP="00C66199">
            <w:pPr>
              <w:jc w:val="center"/>
              <w:rPr>
                <w:rFonts w:ascii="Times New Roman" w:eastAsia="Times New Roman" w:hAnsi="Times New Roman" w:cs="Times New Roman"/>
                <w:color w:val="9C0006"/>
                <w:szCs w:val="20"/>
              </w:rPr>
            </w:pPr>
            <w:r w:rsidRPr="007C0C15">
              <w:rPr>
                <w:rFonts w:ascii="Times New Roman" w:eastAsia="Times New Roman" w:hAnsi="Times New Roman" w:cs="Times New Roman"/>
                <w:color w:val="9C0006"/>
                <w:szCs w:val="20"/>
              </w:rPr>
              <w:t> </w:t>
            </w:r>
          </w:p>
        </w:tc>
        <w:tc>
          <w:tcPr>
            <w:tcW w:w="0" w:type="auto"/>
            <w:shd w:val="clear" w:color="auto" w:fill="D9D9D9" w:themeFill="background1" w:themeFillShade="D9"/>
            <w:noWrap/>
            <w:vAlign w:val="center"/>
            <w:hideMark/>
          </w:tcPr>
          <w:p w14:paraId="241394F1"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w:t>
            </w:r>
          </w:p>
        </w:tc>
        <w:tc>
          <w:tcPr>
            <w:tcW w:w="0" w:type="auto"/>
            <w:shd w:val="clear" w:color="000000" w:fill="FFFFFF"/>
            <w:noWrap/>
            <w:vAlign w:val="center"/>
            <w:hideMark/>
          </w:tcPr>
          <w:p w14:paraId="1E45B16D"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noWrap/>
            <w:vAlign w:val="center"/>
            <w:hideMark/>
          </w:tcPr>
          <w:p w14:paraId="72B46E33"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auto" w:fill="D9D9D9" w:themeFill="background1" w:themeFillShade="D9"/>
            <w:noWrap/>
            <w:vAlign w:val="center"/>
            <w:hideMark/>
          </w:tcPr>
          <w:p w14:paraId="0EF47EEF"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000000" w:fill="FFFFFF"/>
            <w:noWrap/>
            <w:vAlign w:val="center"/>
            <w:hideMark/>
          </w:tcPr>
          <w:p w14:paraId="54B65996"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auto" w:fill="D9D9D9" w:themeFill="background1" w:themeFillShade="D9"/>
            <w:noWrap/>
            <w:vAlign w:val="center"/>
            <w:hideMark/>
          </w:tcPr>
          <w:p w14:paraId="7297A342"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noWrap/>
            <w:vAlign w:val="center"/>
            <w:hideMark/>
          </w:tcPr>
          <w:p w14:paraId="3E5F1E07"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D9D9D9" w:themeFill="background1" w:themeFillShade="D9"/>
            <w:noWrap/>
            <w:vAlign w:val="center"/>
            <w:hideMark/>
          </w:tcPr>
          <w:p w14:paraId="620FC08B"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NA</w:t>
            </w:r>
          </w:p>
        </w:tc>
        <w:tc>
          <w:tcPr>
            <w:tcW w:w="0" w:type="auto"/>
            <w:shd w:val="clear" w:color="000000" w:fill="FFFFFF"/>
            <w:noWrap/>
            <w:vAlign w:val="center"/>
            <w:hideMark/>
          </w:tcPr>
          <w:p w14:paraId="115A71B6"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NA</w:t>
            </w:r>
          </w:p>
        </w:tc>
        <w:tc>
          <w:tcPr>
            <w:tcW w:w="0" w:type="auto"/>
            <w:shd w:val="clear" w:color="auto" w:fill="D9D9D9" w:themeFill="background1" w:themeFillShade="D9"/>
            <w:noWrap/>
            <w:vAlign w:val="center"/>
            <w:hideMark/>
          </w:tcPr>
          <w:p w14:paraId="55C90518"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noWrap/>
            <w:vAlign w:val="center"/>
            <w:hideMark/>
          </w:tcPr>
          <w:p w14:paraId="1BD5497B"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D9D9D9" w:themeFill="background1" w:themeFillShade="D9"/>
            <w:noWrap/>
            <w:vAlign w:val="center"/>
            <w:hideMark/>
          </w:tcPr>
          <w:p w14:paraId="6070AC67"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NA</w:t>
            </w:r>
          </w:p>
        </w:tc>
        <w:tc>
          <w:tcPr>
            <w:tcW w:w="0" w:type="auto"/>
            <w:shd w:val="clear" w:color="000000" w:fill="FFFFFF"/>
            <w:noWrap/>
            <w:vAlign w:val="center"/>
            <w:hideMark/>
          </w:tcPr>
          <w:p w14:paraId="5D92D883"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vAlign w:val="center"/>
            <w:hideMark/>
          </w:tcPr>
          <w:p w14:paraId="65890569"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Low</w:t>
            </w:r>
          </w:p>
        </w:tc>
      </w:tr>
      <w:tr w:rsidR="009B2D2E" w:rsidRPr="007C0C15" w14:paraId="6F755774" w14:textId="77777777" w:rsidTr="00C66199">
        <w:tc>
          <w:tcPr>
            <w:tcW w:w="0" w:type="auto"/>
            <w:shd w:val="clear" w:color="auto" w:fill="auto"/>
            <w:vAlign w:val="center"/>
            <w:hideMark/>
          </w:tcPr>
          <w:p w14:paraId="51292A00" w14:textId="77777777" w:rsidR="009B2D2E" w:rsidRPr="007C0C15" w:rsidRDefault="009B2D2E" w:rsidP="00A001A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Reeve 2020</w:t>
            </w:r>
            <w:r>
              <w:rPr>
                <w:rFonts w:ascii="Times New Roman" w:eastAsia="Times New Roman" w:hAnsi="Times New Roman" w:cs="Times New Roman"/>
                <w:color w:val="000000"/>
                <w:szCs w:val="20"/>
              </w:rPr>
              <w:fldChar w:fldCharType="begin">
                <w:fldData xml:space="preserve">PEVuZE5vdGU+PENpdGU+PEF1dGhvcj5SZWV2ZTwvQXV0aG9yPjxZZWFyPjIwMjA8L1llYXI+PFJl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PEVuZE5vdGU+PENpdGU+PEF1dGhvcj5SZWV2ZTwvQXV0aG9yPjxZZWFyPjIwMjA8L1llYXI+PFJl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[31]</w:t>
            </w:r>
            <w:r>
              <w:rPr>
                <w:rFonts w:ascii="Times New Roman" w:eastAsia="Times New Roman" w:hAnsi="Times New Roman" w:cs="Times New Roman"/>
                <w:color w:val="000000"/>
                <w:szCs w:val="20"/>
              </w:rPr>
              <w:fldChar w:fldCharType="end"/>
            </w:r>
          </w:p>
        </w:tc>
        <w:tc>
          <w:tcPr>
            <w:tcW w:w="0" w:type="auto"/>
            <w:shd w:val="clear" w:color="auto" w:fill="auto"/>
            <w:vAlign w:val="center"/>
            <w:hideMark/>
          </w:tcPr>
          <w:p w14:paraId="333D1D6A"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auto" w:fill="D9D9D9" w:themeFill="background1" w:themeFillShade="D9"/>
            <w:noWrap/>
            <w:vAlign w:val="center"/>
            <w:hideMark/>
          </w:tcPr>
          <w:p w14:paraId="4A9E3610"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auto" w:fill="auto"/>
            <w:noWrap/>
            <w:vAlign w:val="center"/>
            <w:hideMark/>
          </w:tcPr>
          <w:p w14:paraId="328CD363"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D9D9D9" w:themeFill="background1" w:themeFillShade="D9"/>
            <w:noWrap/>
            <w:vAlign w:val="center"/>
            <w:hideMark/>
          </w:tcPr>
          <w:p w14:paraId="5F96530E"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auto" w:fill="auto"/>
            <w:noWrap/>
            <w:vAlign w:val="center"/>
            <w:hideMark/>
          </w:tcPr>
          <w:p w14:paraId="24FD34FA"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noWrap/>
            <w:vAlign w:val="center"/>
            <w:hideMark/>
          </w:tcPr>
          <w:p w14:paraId="20E61C16"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auto" w:fill="D9D9D9" w:themeFill="background1" w:themeFillShade="D9"/>
            <w:noWrap/>
            <w:vAlign w:val="center"/>
            <w:hideMark/>
          </w:tcPr>
          <w:p w14:paraId="36D0337C"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noWrap/>
            <w:vAlign w:val="center"/>
            <w:hideMark/>
          </w:tcPr>
          <w:p w14:paraId="6C53FE6D"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auto" w:fill="D9D9D9" w:themeFill="background1" w:themeFillShade="D9"/>
            <w:noWrap/>
            <w:vAlign w:val="center"/>
            <w:hideMark/>
          </w:tcPr>
          <w:p w14:paraId="6D548864"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noWrap/>
            <w:vAlign w:val="center"/>
            <w:hideMark/>
          </w:tcPr>
          <w:p w14:paraId="5F015AA3"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auto" w:fill="D9D9D9" w:themeFill="background1" w:themeFillShade="D9"/>
            <w:noWrap/>
            <w:vAlign w:val="center"/>
            <w:hideMark/>
          </w:tcPr>
          <w:p w14:paraId="51FF1839"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noWrap/>
            <w:vAlign w:val="center"/>
            <w:hideMark/>
          </w:tcPr>
          <w:p w14:paraId="425129F5"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auto" w:fill="D9D9D9" w:themeFill="background1" w:themeFillShade="D9"/>
            <w:noWrap/>
            <w:vAlign w:val="center"/>
            <w:hideMark/>
          </w:tcPr>
          <w:p w14:paraId="3EC38162"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noWrap/>
            <w:vAlign w:val="center"/>
            <w:hideMark/>
          </w:tcPr>
          <w:p w14:paraId="6D475D39"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auto" w:fill="D9D9D9" w:themeFill="background1" w:themeFillShade="D9"/>
            <w:noWrap/>
            <w:vAlign w:val="center"/>
            <w:hideMark/>
          </w:tcPr>
          <w:p w14:paraId="65D03EA1"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000000" w:fill="FFFFFF"/>
            <w:noWrap/>
            <w:vAlign w:val="center"/>
            <w:hideMark/>
          </w:tcPr>
          <w:p w14:paraId="00FF8820"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vAlign w:val="center"/>
            <w:hideMark/>
          </w:tcPr>
          <w:p w14:paraId="6615DABC" w14:textId="77777777" w:rsidR="009B2D2E" w:rsidRPr="007C0C15" w:rsidRDefault="009B2D2E" w:rsidP="00C66199">
            <w:pPr>
              <w:keepNext/>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Low</w:t>
            </w:r>
          </w:p>
        </w:tc>
      </w:tr>
      <w:tr w:rsidR="009B2D2E" w:rsidRPr="007C0C15" w14:paraId="2A005ABB" w14:textId="77777777" w:rsidTr="00C66199">
        <w:tc>
          <w:tcPr>
            <w:tcW w:w="0" w:type="auto"/>
            <w:shd w:val="clear" w:color="auto" w:fill="auto"/>
            <w:vAlign w:val="center"/>
          </w:tcPr>
          <w:p w14:paraId="03A8FDCC" w14:textId="77777777" w:rsidR="009B2D2E" w:rsidRPr="007C0C15" w:rsidRDefault="009B2D2E" w:rsidP="00A001A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Wilsdon 2017</w:t>
            </w:r>
            <w:r>
              <w:rPr>
                <w:rFonts w:ascii="Times New Roman" w:eastAsia="Times New Roman" w:hAnsi="Times New Roman" w:cs="Times New Roman"/>
                <w:color w:val="000000"/>
                <w:szCs w:val="20"/>
              </w:rPr>
              <w:fldChar w:fldCharType="begin">
                <w:fldData xml:space="preserve">PEVuZE5vdGU+PENpdGU+PEF1dGhvcj5XaWxzZG9uPC9BdXRob3I+PFllYXI+MjAxNzwvWWVhcj48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=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PEVuZE5vdGU+PENpdGU+PEF1dGhvcj5XaWxzZG9uPC9BdXRob3I+PFllYXI+MjAxNzwvWWVhcj48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=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[39]</w:t>
            </w:r>
            <w:r>
              <w:rPr>
                <w:rFonts w:ascii="Times New Roman" w:eastAsia="Times New Roman" w:hAnsi="Times New Roman" w:cs="Times New Roman"/>
                <w:color w:val="000000"/>
                <w:szCs w:val="20"/>
              </w:rPr>
              <w:fldChar w:fldCharType="end"/>
            </w:r>
          </w:p>
        </w:tc>
        <w:tc>
          <w:tcPr>
            <w:tcW w:w="0" w:type="auto"/>
            <w:shd w:val="clear" w:color="auto" w:fill="auto"/>
            <w:noWrap/>
            <w:vAlign w:val="center"/>
          </w:tcPr>
          <w:p w14:paraId="051D29F2"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auto" w:fill="D9D9D9" w:themeFill="background1" w:themeFillShade="D9"/>
            <w:noWrap/>
            <w:vAlign w:val="center"/>
          </w:tcPr>
          <w:p w14:paraId="4ADECA2F"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noWrap/>
            <w:vAlign w:val="center"/>
          </w:tcPr>
          <w:p w14:paraId="5FFF396D"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9C0006"/>
                <w:szCs w:val="20"/>
              </w:rPr>
              <w:t> </w:t>
            </w:r>
          </w:p>
        </w:tc>
        <w:tc>
          <w:tcPr>
            <w:tcW w:w="0" w:type="auto"/>
            <w:shd w:val="clear" w:color="auto" w:fill="D9D9D9" w:themeFill="background1" w:themeFillShade="D9"/>
            <w:noWrap/>
            <w:vAlign w:val="center"/>
          </w:tcPr>
          <w:p w14:paraId="5D4AE7F5"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w:t>
            </w:r>
          </w:p>
        </w:tc>
        <w:tc>
          <w:tcPr>
            <w:tcW w:w="0" w:type="auto"/>
            <w:shd w:val="clear" w:color="000000" w:fill="FFFFFF"/>
            <w:noWrap/>
            <w:vAlign w:val="center"/>
          </w:tcPr>
          <w:p w14:paraId="1DB18849"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noWrap/>
            <w:vAlign w:val="center"/>
          </w:tcPr>
          <w:p w14:paraId="3EC609AC"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auto" w:fill="D9D9D9" w:themeFill="background1" w:themeFillShade="D9"/>
            <w:noWrap/>
            <w:vAlign w:val="center"/>
          </w:tcPr>
          <w:p w14:paraId="4E6DEB51"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auto"/>
            <w:noWrap/>
            <w:vAlign w:val="center"/>
          </w:tcPr>
          <w:p w14:paraId="69E9687A" w14:textId="77777777" w:rsidR="009B2D2E" w:rsidRPr="007C0C15" w:rsidRDefault="009B2D2E" w:rsidP="00C66199">
            <w:pPr>
              <w:jc w:val="center"/>
              <w:rPr>
                <w:rFonts w:ascii="Times New Roman" w:eastAsia="Times New Roman" w:hAnsi="Times New Roman" w:cs="Times New Roman"/>
                <w:szCs w:val="20"/>
              </w:rPr>
            </w:pPr>
            <w:r w:rsidRPr="007C0C15">
              <w:rPr>
                <w:rFonts w:ascii="Times New Roman" w:eastAsia="Times New Roman" w:hAnsi="Times New Roman" w:cs="Times New Roman"/>
                <w:szCs w:val="20"/>
              </w:rPr>
              <w:t> </w:t>
            </w:r>
          </w:p>
        </w:tc>
        <w:tc>
          <w:tcPr>
            <w:tcW w:w="0" w:type="auto"/>
            <w:shd w:val="clear" w:color="auto" w:fill="D9D9D9" w:themeFill="background1" w:themeFillShade="D9"/>
            <w:noWrap/>
            <w:vAlign w:val="center"/>
          </w:tcPr>
          <w:p w14:paraId="3A59F94C"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w:t>
            </w:r>
          </w:p>
        </w:tc>
        <w:tc>
          <w:tcPr>
            <w:tcW w:w="0" w:type="auto"/>
            <w:shd w:val="clear" w:color="000000" w:fill="FFFFFF"/>
            <w:noWrap/>
            <w:vAlign w:val="center"/>
          </w:tcPr>
          <w:p w14:paraId="28BD9E72"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D9D9D9" w:themeFill="background1" w:themeFillShade="D9"/>
            <w:noWrap/>
            <w:vAlign w:val="center"/>
          </w:tcPr>
          <w:p w14:paraId="0D7439FC"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NA</w:t>
            </w:r>
          </w:p>
        </w:tc>
        <w:tc>
          <w:tcPr>
            <w:tcW w:w="0" w:type="auto"/>
            <w:shd w:val="clear" w:color="000000" w:fill="FFFFFF"/>
            <w:noWrap/>
            <w:vAlign w:val="center"/>
          </w:tcPr>
          <w:p w14:paraId="3EE11F5C"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NA</w:t>
            </w:r>
          </w:p>
        </w:tc>
        <w:tc>
          <w:tcPr>
            <w:tcW w:w="0" w:type="auto"/>
            <w:shd w:val="clear" w:color="auto" w:fill="D9D9D9" w:themeFill="background1" w:themeFillShade="D9"/>
            <w:noWrap/>
            <w:vAlign w:val="center"/>
          </w:tcPr>
          <w:p w14:paraId="5D7CE9B5"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000000" w:fill="FFFFFF"/>
            <w:noWrap/>
            <w:vAlign w:val="center"/>
          </w:tcPr>
          <w:p w14:paraId="1C1EA411" w14:textId="77777777" w:rsidR="009B2D2E" w:rsidRPr="007C0C15" w:rsidRDefault="009B2D2E" w:rsidP="00C66199">
            <w:pPr>
              <w:jc w:val="center"/>
              <w:rPr>
                <w:rFonts w:ascii="Times New Roman" w:eastAsia="Times New Roman" w:hAnsi="Times New Roman" w:cs="Times New Roman"/>
                <w:color w:val="9C0006"/>
                <w:szCs w:val="20"/>
              </w:rPr>
            </w:pPr>
            <w:r w:rsidRPr="007C0C15">
              <w:rPr>
                <w:rFonts w:ascii="Times New Roman" w:eastAsia="Times New Roman" w:hAnsi="Times New Roman" w:cs="Times New Roman"/>
                <w:color w:val="000000"/>
                <w:szCs w:val="20"/>
              </w:rPr>
              <w:t> </w:t>
            </w:r>
          </w:p>
        </w:tc>
        <w:tc>
          <w:tcPr>
            <w:tcW w:w="0" w:type="auto"/>
            <w:shd w:val="clear" w:color="auto" w:fill="D9D9D9" w:themeFill="background1" w:themeFillShade="D9"/>
            <w:noWrap/>
            <w:vAlign w:val="center"/>
          </w:tcPr>
          <w:p w14:paraId="5E88D573"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NA</w:t>
            </w:r>
          </w:p>
        </w:tc>
        <w:tc>
          <w:tcPr>
            <w:tcW w:w="0" w:type="auto"/>
            <w:shd w:val="clear" w:color="000000" w:fill="FFFFFF"/>
            <w:noWrap/>
            <w:vAlign w:val="center"/>
          </w:tcPr>
          <w:p w14:paraId="42717C3C"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vAlign w:val="center"/>
          </w:tcPr>
          <w:p w14:paraId="16B7F360"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Critically low</w:t>
            </w:r>
          </w:p>
        </w:tc>
      </w:tr>
      <w:tr w:rsidR="009B2D2E" w:rsidRPr="007C0C15" w14:paraId="089F852C" w14:textId="77777777" w:rsidTr="00C66199">
        <w:tc>
          <w:tcPr>
            <w:tcW w:w="0" w:type="auto"/>
            <w:shd w:val="clear" w:color="auto" w:fill="auto"/>
            <w:vAlign w:val="center"/>
            <w:hideMark/>
          </w:tcPr>
          <w:p w14:paraId="6AA57BE4" w14:textId="77777777" w:rsidR="009B2D2E" w:rsidRPr="007C0C15" w:rsidRDefault="009B2D2E" w:rsidP="00A001A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Nishtala 2008</w:t>
            </w:r>
            <w:r>
              <w:rPr>
                <w:rFonts w:ascii="Times New Roman" w:eastAsia="Times New Roman" w:hAnsi="Times New Roman" w:cs="Times New Roman"/>
                <w:color w:val="000000"/>
                <w:szCs w:val="20"/>
              </w:rPr>
              <w:fldChar w:fldCharType="begin"/>
            </w:r>
            <w:r>
              <w:rPr>
                <w:rFonts w:ascii="Times New Roman" w:eastAsia="Times New Roman" w:hAnsi="Times New Roman" w:cs="Times New Roman"/>
                <w:color w:val="000000"/>
                <w:szCs w:val="20"/>
              </w:rPr>
              <w:instrText xml:space="preserve"> ADDIN EN.CITE &lt;EndNote&gt;&lt;Cite&gt;&lt;Author&gt;Nishtala&lt;/Author&gt;&lt;Year&gt;2008&lt;/Year&gt;&lt;RecNum&gt;345&lt;/RecNum&gt;&lt;IDText&gt;Psychotropic prescribing in long-term care facilities: impact of medication reviews and educational interventions&lt;/IDText&gt;&lt;DisplayText&gt;[38]&lt;/DisplayText&gt;&lt;record&gt;&lt;rec-number&gt;345&lt;/rec-number&gt;&lt;foreign-keys&gt;&lt;key app="EN" db-id="00w0d590vf5wsxez0tkx9w26209f2wz9wr9s" timestamp="1642487850" guid="ee65ee7e-3f3e-493f-b8c1-a0c94e9196d4"&gt;345&lt;/key&gt;&lt;/foreign-keys&gt;&lt;ref-type name="Journal Article"&gt;17&lt;/ref-type&gt;&lt;contributors&gt;&lt;authors&gt;&lt;author&gt;Nishtala, P. S.&lt;/author&gt;&lt;author&gt;McLachlan, A. J.&lt;/author&gt;&lt;author&gt;Bell, J. S.&lt;/author&gt;&lt;author&gt;Chen, T. F.&lt;/author&gt;&lt;/authors&gt;&lt;/contributors&gt;&lt;auth-address&gt;Faculty of Pharmacy, University of Sydney, Sydney, New South Wales, Australia. prasadn@pharm.usyd.edu.au&lt;/auth-address&gt;&lt;titles&gt;&lt;title&gt;Psychotropic prescribing in long-term care facilities: impact of medication reviews and educational interventions&lt;/title&gt;&lt;secondary-title&gt;Am J Geriatr Psychiatry&lt;/secondary-title&gt;&lt;/titles&gt;&lt;periodical&gt;&lt;full-title&gt;Am J Geriatr Psychiatry&lt;/full-title&gt;&lt;/periodical&gt;&lt;pages&gt;621-32&lt;/pages&gt;&lt;volume&gt;16&lt;/volume&gt;&lt;number&gt;8&lt;/number&gt;&lt;keywords&gt;&lt;keyword&gt;Aged&lt;/keyword&gt;&lt;keyword&gt;Drug Utilization&lt;/keyword&gt;&lt;keyword&gt;*Education, Continuing&lt;/keyword&gt;&lt;keyword&gt;*Homes for the Aged&lt;/keyword&gt;&lt;keyword&gt;Humans&lt;/keyword&gt;&lt;keyword&gt;Long-Term Care&lt;/keyword&gt;&lt;keyword&gt;*Nursing Homes&lt;/keyword&gt;&lt;keyword&gt;*Peer Review, Health Care&lt;/keyword&gt;&lt;keyword&gt;*Psychotropic Drugs&lt;/keyword&gt;&lt;/keywords&gt;&lt;dates&gt;&lt;year&gt;2008&lt;/year&gt;&lt;pub-dates&gt;&lt;date&gt;Aug&lt;/date&gt;&lt;/pub-dates&gt;&lt;/dates&gt;&lt;isbn&gt;1545-7214 (Electronic)&amp;#xD;1064-7481 (Linking)&lt;/isbn&gt;&lt;accession-num&gt;18669940&lt;/accession-num&gt;&lt;urls&gt;&lt;related-urls&gt;&lt;url&gt;https://www.ncbi.nlm.nih.gov/pubmed/18669940&lt;/url&gt;&lt;/related-urls&gt;&lt;/urls&gt;&lt;electronic-resource-num&gt;10.1097/JGP.0b013e31817c6abe&lt;/electronic-resource-num&gt;&lt;language&gt;eng&lt;/language&gt;&lt;/record&gt;&lt;/Cite&gt;&lt;/EndNote&gt;</w:instrText>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[38]</w:t>
            </w:r>
            <w:r>
              <w:rPr>
                <w:rFonts w:ascii="Times New Roman" w:eastAsia="Times New Roman" w:hAnsi="Times New Roman" w:cs="Times New Roman"/>
                <w:color w:val="000000"/>
                <w:szCs w:val="20"/>
              </w:rPr>
              <w:fldChar w:fldCharType="end"/>
            </w:r>
          </w:p>
        </w:tc>
        <w:tc>
          <w:tcPr>
            <w:tcW w:w="0" w:type="auto"/>
            <w:shd w:val="clear" w:color="auto" w:fill="auto"/>
            <w:noWrap/>
            <w:vAlign w:val="center"/>
            <w:hideMark/>
          </w:tcPr>
          <w:p w14:paraId="698ED05D" w14:textId="77777777" w:rsidR="009B2D2E" w:rsidRPr="007C0C15" w:rsidRDefault="009B2D2E" w:rsidP="00C66199">
            <w:pPr>
              <w:jc w:val="center"/>
              <w:rPr>
                <w:rFonts w:ascii="Times New Roman" w:eastAsia="Times New Roman" w:hAnsi="Times New Roman" w:cs="Times New Roman"/>
                <w:szCs w:val="20"/>
              </w:rPr>
            </w:pPr>
            <w:r w:rsidRPr="007C0C15">
              <w:rPr>
                <w:rFonts w:ascii="Times New Roman" w:eastAsia="Times New Roman" w:hAnsi="Times New Roman" w:cs="Times New Roman"/>
                <w:szCs w:val="20"/>
              </w:rPr>
              <w:t> </w:t>
            </w:r>
          </w:p>
        </w:tc>
        <w:tc>
          <w:tcPr>
            <w:tcW w:w="0" w:type="auto"/>
            <w:shd w:val="clear" w:color="auto" w:fill="D9D9D9" w:themeFill="background1" w:themeFillShade="D9"/>
            <w:noWrap/>
            <w:vAlign w:val="center"/>
            <w:hideMark/>
          </w:tcPr>
          <w:p w14:paraId="26DC6743"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auto"/>
            <w:noWrap/>
            <w:vAlign w:val="center"/>
            <w:hideMark/>
          </w:tcPr>
          <w:p w14:paraId="70724942"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D9D9D9" w:themeFill="background1" w:themeFillShade="D9"/>
            <w:noWrap/>
            <w:vAlign w:val="center"/>
            <w:hideMark/>
          </w:tcPr>
          <w:p w14:paraId="6B715399"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000000" w:fill="FFFFFF"/>
            <w:noWrap/>
            <w:vAlign w:val="center"/>
            <w:hideMark/>
          </w:tcPr>
          <w:p w14:paraId="75A100B3"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noWrap/>
            <w:vAlign w:val="center"/>
            <w:hideMark/>
          </w:tcPr>
          <w:p w14:paraId="3CA4D76D"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D9D9D9" w:themeFill="background1" w:themeFillShade="D9"/>
            <w:noWrap/>
            <w:vAlign w:val="center"/>
            <w:hideMark/>
          </w:tcPr>
          <w:p w14:paraId="1AE948F1"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auto" w:fill="auto"/>
            <w:noWrap/>
            <w:vAlign w:val="center"/>
            <w:hideMark/>
          </w:tcPr>
          <w:p w14:paraId="029FFEF3" w14:textId="77777777" w:rsidR="009B2D2E" w:rsidRPr="007C0C15" w:rsidRDefault="009B2D2E" w:rsidP="00C66199">
            <w:pPr>
              <w:jc w:val="center"/>
              <w:rPr>
                <w:rFonts w:ascii="Times New Roman" w:eastAsia="Times New Roman" w:hAnsi="Times New Roman" w:cs="Times New Roman"/>
                <w:szCs w:val="20"/>
              </w:rPr>
            </w:pPr>
            <w:r w:rsidRPr="007C0C15">
              <w:rPr>
                <w:rFonts w:ascii="Times New Roman" w:eastAsia="Times New Roman" w:hAnsi="Times New Roman" w:cs="Times New Roman"/>
                <w:szCs w:val="20"/>
              </w:rPr>
              <w:t>x</w:t>
            </w:r>
          </w:p>
        </w:tc>
        <w:tc>
          <w:tcPr>
            <w:tcW w:w="0" w:type="auto"/>
            <w:shd w:val="clear" w:color="auto" w:fill="D9D9D9" w:themeFill="background1" w:themeFillShade="D9"/>
            <w:noWrap/>
            <w:vAlign w:val="center"/>
            <w:hideMark/>
          </w:tcPr>
          <w:p w14:paraId="4F0468FF"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000000" w:fill="FFFFFF"/>
            <w:noWrap/>
            <w:vAlign w:val="center"/>
            <w:hideMark/>
          </w:tcPr>
          <w:p w14:paraId="773CEBBB"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D9D9D9" w:themeFill="background1" w:themeFillShade="D9"/>
            <w:noWrap/>
            <w:vAlign w:val="center"/>
            <w:hideMark/>
          </w:tcPr>
          <w:p w14:paraId="772C67C1"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noWrap/>
            <w:vAlign w:val="center"/>
            <w:hideMark/>
          </w:tcPr>
          <w:p w14:paraId="7D955D02"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D9D9D9" w:themeFill="background1" w:themeFillShade="D9"/>
            <w:noWrap/>
            <w:vAlign w:val="center"/>
            <w:hideMark/>
          </w:tcPr>
          <w:p w14:paraId="661E0657"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000000" w:fill="FFFFFF"/>
            <w:noWrap/>
            <w:vAlign w:val="center"/>
            <w:hideMark/>
          </w:tcPr>
          <w:p w14:paraId="28E6381C"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D9D9D9" w:themeFill="background1" w:themeFillShade="D9"/>
            <w:noWrap/>
            <w:vAlign w:val="center"/>
            <w:hideMark/>
          </w:tcPr>
          <w:p w14:paraId="2303515B"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000000" w:fill="FFFFFF"/>
            <w:noWrap/>
            <w:vAlign w:val="center"/>
            <w:hideMark/>
          </w:tcPr>
          <w:p w14:paraId="5154D8F7"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000000" w:fill="FFFFFF"/>
            <w:vAlign w:val="center"/>
            <w:hideMark/>
          </w:tcPr>
          <w:p w14:paraId="3F144B74"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Critically low</w:t>
            </w:r>
          </w:p>
        </w:tc>
      </w:tr>
      <w:tr w:rsidR="009B2D2E" w:rsidRPr="007C0C15" w14:paraId="5ED7C855" w14:textId="77777777" w:rsidTr="00C66199">
        <w:tc>
          <w:tcPr>
            <w:tcW w:w="0" w:type="auto"/>
            <w:shd w:val="clear" w:color="auto" w:fill="auto"/>
            <w:vAlign w:val="center"/>
            <w:hideMark/>
          </w:tcPr>
          <w:p w14:paraId="6AC4AF44" w14:textId="77777777" w:rsidR="009B2D2E" w:rsidRPr="007C0C15" w:rsidRDefault="009B2D2E" w:rsidP="00A001A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Parr 2009</w:t>
            </w:r>
            <w:r>
              <w:rPr>
                <w:rFonts w:ascii="Times New Roman" w:eastAsia="Times New Roman" w:hAnsi="Times New Roman" w:cs="Times New Roman"/>
                <w:color w:val="000000"/>
                <w:szCs w:val="20"/>
              </w:rPr>
              <w:fldChar w:fldCharType="begin"/>
            </w:r>
            <w:r>
              <w:rPr>
                <w:rFonts w:ascii="Times New Roman" w:eastAsia="Times New Roman" w:hAnsi="Times New Roman" w:cs="Times New Roman"/>
                <w:color w:val="000000"/>
                <w:szCs w:val="20"/>
              </w:rPr>
              <w:instrText xml:space="preserve"> ADDIN EN.CITE &lt;EndNote&gt;&lt;Cite&gt;&lt;Author&gt;Parr&lt;/Author&gt;&lt;Year&gt;2009&lt;/Year&gt;&lt;RecNum&gt;347&lt;/RecNum&gt;&lt;IDText&gt;Effectiveness of current treatment approaches for benzodiazepine discontinuation: a meta-analysis&lt;/IDText&gt;&lt;DisplayText&gt;[35]&lt;/DisplayText&gt;&lt;record&gt;&lt;rec-number&gt;347&lt;/rec-number&gt;&lt;foreign-keys&gt;&lt;key app="EN" db-id="00w0d590vf5wsxez0tkx9w26209f2wz9wr9s" timestamp="1642487850" guid="49295a0e-7462-4ca8-88db-e50fb48bff40"&gt;347&lt;/key&gt;&lt;/foreign-keys&gt;&lt;ref-type name="Journal Article"&gt;17&lt;/ref-type&gt;&lt;contributors&gt;&lt;authors&gt;&lt;author&gt;Parr, J. M.&lt;/author&gt;&lt;author&gt;Kavanagh, D. J.&lt;/author&gt;&lt;author&gt;Cahill, L.&lt;/author&gt;&lt;author&gt;Mitchell, G.&lt;/author&gt;&lt;author&gt;McD Young, R.&lt;/author&gt;&lt;/authors&gt;&lt;/contributors&gt;&lt;auth-address&gt;School of Medicine, University of Queensland, Herston, Queensland, Australia.&lt;/auth-address&gt;&lt;titles&gt;&lt;title&gt;Effectiveness of current treatment approaches for benzodiazepine discontinuation: a meta-analysis&lt;/title&gt;&lt;secondary-title&gt;Addiction&lt;/secondary-title&gt;&lt;/titles&gt;&lt;periodical&gt;&lt;full-title&gt;Addiction&lt;/full-title&gt;&lt;/periodical&gt;&lt;pages&gt;13-24&lt;/pages&gt;&lt;volume&gt;104&lt;/volume&gt;&lt;number&gt;1&lt;/number&gt;&lt;edition&gt;20081031&lt;/edition&gt;&lt;keywords&gt;&lt;keyword&gt;Adult&lt;/keyword&gt;&lt;keyword&gt;Aged&lt;/keyword&gt;&lt;keyword&gt;Anti-Anxiety Agents/administration &amp;amp; dosage/*adverse effects&lt;/keyword&gt;&lt;keyword&gt;Benzodiazepines/administration &amp;amp; dosage/*adverse effects&lt;/keyword&gt;&lt;keyword&gt;Cognitive Behavioral Therapy/*methods&lt;/keyword&gt;&lt;keyword&gt;Female&lt;/keyword&gt;&lt;keyword&gt;Humans&lt;/keyword&gt;&lt;keyword&gt;Male&lt;/keyword&gt;&lt;keyword&gt;Middle Aged&lt;/keyword&gt;&lt;keyword&gt;Randomized Controlled Trials as Topic&lt;/keyword&gt;&lt;keyword&gt;Substance Withdrawal Syndrome/*prevention &amp;amp; control&lt;/keyword&gt;&lt;keyword&gt;Time Factors&lt;/keyword&gt;&lt;/keywords&gt;&lt;dates&gt;&lt;year&gt;2009&lt;/year&gt;&lt;pub-dates&gt;&lt;date&gt;Jan&lt;/date&gt;&lt;/pub-dates&gt;&lt;/dates&gt;&lt;isbn&gt;1360-0443 (Electronic)&amp;#xD;0965-2140 (Linking)&lt;/isbn&gt;&lt;accession-num&gt;18983627&lt;/accession-num&gt;&lt;urls&gt;&lt;related-urls&gt;&lt;url&gt;https://www.ncbi.nlm.nih.gov/pubmed/18983627&lt;/url&gt;&lt;/related-urls&gt;&lt;/urls&gt;&lt;electronic-resource-num&gt;10.1111/j.1360-0443.2008.02364.x&lt;/electronic-resource-num&gt;&lt;language&gt;eng&lt;/language&gt;&lt;/record&gt;&lt;/Cite&gt;&lt;/EndNote&gt;</w:instrText>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[35]</w:t>
            </w:r>
            <w:r>
              <w:rPr>
                <w:rFonts w:ascii="Times New Roman" w:eastAsia="Times New Roman" w:hAnsi="Times New Roman" w:cs="Times New Roman"/>
                <w:color w:val="000000"/>
                <w:szCs w:val="20"/>
              </w:rPr>
              <w:fldChar w:fldCharType="end"/>
            </w:r>
          </w:p>
        </w:tc>
        <w:tc>
          <w:tcPr>
            <w:tcW w:w="0" w:type="auto"/>
            <w:shd w:val="clear" w:color="auto" w:fill="auto"/>
            <w:noWrap/>
            <w:vAlign w:val="center"/>
            <w:hideMark/>
          </w:tcPr>
          <w:p w14:paraId="1684AC15"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auto" w:fill="D9D9D9" w:themeFill="background1" w:themeFillShade="D9"/>
            <w:noWrap/>
            <w:vAlign w:val="center"/>
            <w:hideMark/>
          </w:tcPr>
          <w:p w14:paraId="7ACA5626"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auto"/>
            <w:noWrap/>
            <w:vAlign w:val="center"/>
            <w:hideMark/>
          </w:tcPr>
          <w:p w14:paraId="3F57FCAC"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D9D9D9" w:themeFill="background1" w:themeFillShade="D9"/>
            <w:noWrap/>
            <w:vAlign w:val="center"/>
            <w:hideMark/>
          </w:tcPr>
          <w:p w14:paraId="2D85188B"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000000" w:fill="FFFFFF"/>
            <w:noWrap/>
            <w:vAlign w:val="center"/>
            <w:hideMark/>
          </w:tcPr>
          <w:p w14:paraId="660B5FF7"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noWrap/>
            <w:vAlign w:val="center"/>
            <w:hideMark/>
          </w:tcPr>
          <w:p w14:paraId="5D6D6DE8"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D9D9D9" w:themeFill="background1" w:themeFillShade="D9"/>
            <w:noWrap/>
            <w:vAlign w:val="center"/>
            <w:hideMark/>
          </w:tcPr>
          <w:p w14:paraId="4A1E3BB1"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auto"/>
            <w:noWrap/>
            <w:vAlign w:val="center"/>
            <w:hideMark/>
          </w:tcPr>
          <w:p w14:paraId="04E4CA0C"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D9D9D9" w:themeFill="background1" w:themeFillShade="D9"/>
            <w:noWrap/>
            <w:vAlign w:val="center"/>
            <w:hideMark/>
          </w:tcPr>
          <w:p w14:paraId="5827F28B"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000000" w:fill="FFFFFF"/>
            <w:noWrap/>
            <w:vAlign w:val="center"/>
            <w:hideMark/>
          </w:tcPr>
          <w:p w14:paraId="0F90A394"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D9D9D9" w:themeFill="background1" w:themeFillShade="D9"/>
            <w:noWrap/>
            <w:vAlign w:val="center"/>
            <w:hideMark/>
          </w:tcPr>
          <w:p w14:paraId="3AE01984"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000000" w:fill="FFFFFF"/>
            <w:noWrap/>
            <w:vAlign w:val="center"/>
            <w:hideMark/>
          </w:tcPr>
          <w:p w14:paraId="423FB1FF"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D9D9D9" w:themeFill="background1" w:themeFillShade="D9"/>
            <w:noWrap/>
            <w:vAlign w:val="center"/>
            <w:hideMark/>
          </w:tcPr>
          <w:p w14:paraId="209C63B2"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000000" w:fill="FFFFFF"/>
            <w:noWrap/>
            <w:vAlign w:val="center"/>
            <w:hideMark/>
          </w:tcPr>
          <w:p w14:paraId="2AA97842"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D9D9D9" w:themeFill="background1" w:themeFillShade="D9"/>
            <w:noWrap/>
            <w:vAlign w:val="center"/>
            <w:hideMark/>
          </w:tcPr>
          <w:p w14:paraId="42775897"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000000" w:fill="FFFFFF"/>
            <w:noWrap/>
            <w:vAlign w:val="center"/>
            <w:hideMark/>
          </w:tcPr>
          <w:p w14:paraId="778E5FCF"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vAlign w:val="center"/>
            <w:hideMark/>
          </w:tcPr>
          <w:p w14:paraId="2BFE88ED"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Critically low</w:t>
            </w:r>
          </w:p>
        </w:tc>
      </w:tr>
      <w:tr w:rsidR="009B2D2E" w:rsidRPr="007C0C15" w14:paraId="3B10310D" w14:textId="77777777" w:rsidTr="00C66199">
        <w:tc>
          <w:tcPr>
            <w:tcW w:w="0" w:type="auto"/>
            <w:shd w:val="clear" w:color="auto" w:fill="auto"/>
            <w:vAlign w:val="center"/>
            <w:hideMark/>
          </w:tcPr>
          <w:p w14:paraId="172D55B9" w14:textId="77777777" w:rsidR="009B2D2E" w:rsidRPr="007C0C15" w:rsidRDefault="009B2D2E" w:rsidP="00A001A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Thompson Coon 2014</w:t>
            </w:r>
            <w:r>
              <w:rPr>
                <w:rFonts w:ascii="Times New Roman" w:eastAsia="Times New Roman" w:hAnsi="Times New Roman" w:cs="Times New Roman"/>
                <w:color w:val="000000"/>
                <w:szCs w:val="20"/>
              </w:rPr>
              <w:fldChar w:fldCharType="begin">
                <w:fldData xml:space="preserve">PEVuZE5vdGU+PENpdGU+PEF1dGhvcj5UaG9tcHNvbi1Db29uPC9BdXRob3I+PFllYXI+MjAxNDwv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PEVuZE5vdGU+PENpdGU+PEF1dGhvcj5UaG9tcHNvbi1Db29uPC9BdXRob3I+PFllYXI+MjAxNDwv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[36]</w:t>
            </w:r>
            <w:r>
              <w:rPr>
                <w:rFonts w:ascii="Times New Roman" w:eastAsia="Times New Roman" w:hAnsi="Times New Roman" w:cs="Times New Roman"/>
                <w:color w:val="000000"/>
                <w:szCs w:val="20"/>
              </w:rPr>
              <w:fldChar w:fldCharType="end"/>
            </w:r>
          </w:p>
        </w:tc>
        <w:tc>
          <w:tcPr>
            <w:tcW w:w="0" w:type="auto"/>
            <w:shd w:val="clear" w:color="auto" w:fill="auto"/>
            <w:noWrap/>
            <w:vAlign w:val="center"/>
            <w:hideMark/>
          </w:tcPr>
          <w:p w14:paraId="413E62D0"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auto" w:fill="D9D9D9" w:themeFill="background1" w:themeFillShade="D9"/>
            <w:noWrap/>
            <w:vAlign w:val="center"/>
            <w:hideMark/>
          </w:tcPr>
          <w:p w14:paraId="11619FC8"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w:t>
            </w:r>
          </w:p>
        </w:tc>
        <w:tc>
          <w:tcPr>
            <w:tcW w:w="0" w:type="auto"/>
            <w:shd w:val="clear" w:color="000000" w:fill="FFFFFF"/>
            <w:noWrap/>
            <w:vAlign w:val="center"/>
            <w:hideMark/>
          </w:tcPr>
          <w:p w14:paraId="693B6371"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D9D9D9" w:themeFill="background1" w:themeFillShade="D9"/>
            <w:noWrap/>
            <w:vAlign w:val="center"/>
            <w:hideMark/>
          </w:tcPr>
          <w:p w14:paraId="2662D133"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w:t>
            </w:r>
          </w:p>
        </w:tc>
        <w:tc>
          <w:tcPr>
            <w:tcW w:w="0" w:type="auto"/>
            <w:shd w:val="clear" w:color="000000" w:fill="FFFFFF"/>
            <w:noWrap/>
            <w:vAlign w:val="center"/>
            <w:hideMark/>
          </w:tcPr>
          <w:p w14:paraId="380061A0"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noWrap/>
            <w:vAlign w:val="center"/>
            <w:hideMark/>
          </w:tcPr>
          <w:p w14:paraId="01AE17A3"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auto" w:fill="D9D9D9" w:themeFill="background1" w:themeFillShade="D9"/>
            <w:noWrap/>
            <w:vAlign w:val="center"/>
            <w:hideMark/>
          </w:tcPr>
          <w:p w14:paraId="0ECD79E5"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auto"/>
            <w:noWrap/>
            <w:vAlign w:val="center"/>
            <w:hideMark/>
          </w:tcPr>
          <w:p w14:paraId="7BCA0A13" w14:textId="77777777" w:rsidR="009B2D2E" w:rsidRPr="007C0C15" w:rsidRDefault="009B2D2E" w:rsidP="00C66199">
            <w:pPr>
              <w:jc w:val="center"/>
              <w:rPr>
                <w:rFonts w:ascii="Times New Roman" w:eastAsia="Times New Roman" w:hAnsi="Times New Roman" w:cs="Times New Roman"/>
                <w:szCs w:val="20"/>
              </w:rPr>
            </w:pPr>
            <w:r w:rsidRPr="007C0C15">
              <w:rPr>
                <w:rFonts w:ascii="Times New Roman" w:eastAsia="Times New Roman" w:hAnsi="Times New Roman" w:cs="Times New Roman"/>
                <w:szCs w:val="20"/>
              </w:rPr>
              <w:t>-</w:t>
            </w:r>
          </w:p>
        </w:tc>
        <w:tc>
          <w:tcPr>
            <w:tcW w:w="0" w:type="auto"/>
            <w:shd w:val="clear" w:color="auto" w:fill="D9D9D9" w:themeFill="background1" w:themeFillShade="D9"/>
            <w:noWrap/>
            <w:vAlign w:val="center"/>
            <w:hideMark/>
          </w:tcPr>
          <w:p w14:paraId="10F1817A" w14:textId="77777777" w:rsidR="009B2D2E" w:rsidRPr="007C0C15" w:rsidRDefault="009B2D2E" w:rsidP="00C66199">
            <w:pPr>
              <w:jc w:val="center"/>
              <w:rPr>
                <w:rFonts w:ascii="Times New Roman" w:eastAsia="Times New Roman" w:hAnsi="Times New Roman" w:cs="Times New Roman"/>
                <w:color w:val="D9D9D9"/>
                <w:szCs w:val="20"/>
              </w:rPr>
            </w:pPr>
            <w:r w:rsidRPr="007C0C15">
              <w:rPr>
                <w:rFonts w:ascii="Times New Roman" w:eastAsia="Times New Roman" w:hAnsi="Times New Roman" w:cs="Times New Roman"/>
                <w:color w:val="D9D9D9"/>
                <w:szCs w:val="20"/>
              </w:rPr>
              <w:t> </w:t>
            </w:r>
          </w:p>
        </w:tc>
        <w:tc>
          <w:tcPr>
            <w:tcW w:w="0" w:type="auto"/>
            <w:shd w:val="clear" w:color="000000" w:fill="FFFFFF"/>
            <w:noWrap/>
            <w:vAlign w:val="center"/>
            <w:hideMark/>
          </w:tcPr>
          <w:p w14:paraId="1C00E17E"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D9D9D9" w:themeFill="background1" w:themeFillShade="D9"/>
            <w:noWrap/>
            <w:vAlign w:val="center"/>
            <w:hideMark/>
          </w:tcPr>
          <w:p w14:paraId="68D74CC7"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NA</w:t>
            </w:r>
          </w:p>
        </w:tc>
        <w:tc>
          <w:tcPr>
            <w:tcW w:w="0" w:type="auto"/>
            <w:shd w:val="clear" w:color="000000" w:fill="FFFFFF"/>
            <w:noWrap/>
            <w:vAlign w:val="center"/>
            <w:hideMark/>
          </w:tcPr>
          <w:p w14:paraId="26A95C5D"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NA</w:t>
            </w:r>
          </w:p>
        </w:tc>
        <w:tc>
          <w:tcPr>
            <w:tcW w:w="0" w:type="auto"/>
            <w:shd w:val="clear" w:color="auto" w:fill="D9D9D9" w:themeFill="background1" w:themeFillShade="D9"/>
            <w:noWrap/>
            <w:vAlign w:val="center"/>
            <w:hideMark/>
          </w:tcPr>
          <w:p w14:paraId="4A492F1B"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noWrap/>
            <w:vAlign w:val="center"/>
            <w:hideMark/>
          </w:tcPr>
          <w:p w14:paraId="74A0F80C"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auto" w:fill="D9D9D9" w:themeFill="background1" w:themeFillShade="D9"/>
            <w:noWrap/>
            <w:vAlign w:val="center"/>
            <w:hideMark/>
          </w:tcPr>
          <w:p w14:paraId="5E58CB02"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NA</w:t>
            </w:r>
          </w:p>
        </w:tc>
        <w:tc>
          <w:tcPr>
            <w:tcW w:w="0" w:type="auto"/>
            <w:shd w:val="clear" w:color="000000" w:fill="FFFFFF"/>
            <w:noWrap/>
            <w:vAlign w:val="center"/>
            <w:hideMark/>
          </w:tcPr>
          <w:p w14:paraId="0F71063D"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vAlign w:val="center"/>
            <w:hideMark/>
          </w:tcPr>
          <w:p w14:paraId="7E0904F5"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Low</w:t>
            </w:r>
          </w:p>
        </w:tc>
      </w:tr>
      <w:tr w:rsidR="009B2D2E" w:rsidRPr="007C0C15" w14:paraId="118E949D" w14:textId="77777777" w:rsidTr="00C66199">
        <w:tc>
          <w:tcPr>
            <w:tcW w:w="0" w:type="auto"/>
            <w:shd w:val="clear" w:color="auto" w:fill="auto"/>
            <w:vAlign w:val="center"/>
            <w:hideMark/>
          </w:tcPr>
          <w:p w14:paraId="773697E9" w14:textId="77777777" w:rsidR="009B2D2E" w:rsidRPr="007C0C15" w:rsidRDefault="009B2D2E" w:rsidP="00A001A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Reeve 2017</w:t>
            </w:r>
            <w:r>
              <w:rPr>
                <w:rFonts w:ascii="Times New Roman" w:eastAsia="Times New Roman" w:hAnsi="Times New Roman" w:cs="Times New Roman"/>
                <w:color w:val="000000"/>
                <w:szCs w:val="20"/>
              </w:rPr>
              <w:fldChar w:fldCharType="begin">
                <w:fldData xml:space="preserve">PEVuZE5vdGU+PENpdGU+PEF1dGhvcj5SZWV2ZTwvQXV0aG9yPjxZZWFyPjIwMTc8L1llYXI+PFJl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=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PEVuZE5vdGU+PENpdGU+PEF1dGhvcj5SZWV2ZTwvQXV0aG9yPjxZZWFyPjIwMTc8L1llYXI+PFJl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=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[33]</w:t>
            </w:r>
            <w:r>
              <w:rPr>
                <w:rFonts w:ascii="Times New Roman" w:eastAsia="Times New Roman" w:hAnsi="Times New Roman" w:cs="Times New Roman"/>
                <w:color w:val="000000"/>
                <w:szCs w:val="20"/>
              </w:rPr>
              <w:fldChar w:fldCharType="end"/>
            </w:r>
          </w:p>
        </w:tc>
        <w:tc>
          <w:tcPr>
            <w:tcW w:w="0" w:type="auto"/>
            <w:shd w:val="clear" w:color="auto" w:fill="auto"/>
            <w:noWrap/>
            <w:vAlign w:val="center"/>
            <w:hideMark/>
          </w:tcPr>
          <w:p w14:paraId="046EBDD5"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D9D9D9" w:themeFill="background1" w:themeFillShade="D9"/>
            <w:noWrap/>
            <w:vAlign w:val="center"/>
            <w:hideMark/>
          </w:tcPr>
          <w:p w14:paraId="27755558"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000000" w:fill="FFFFFF"/>
            <w:noWrap/>
            <w:vAlign w:val="center"/>
            <w:hideMark/>
          </w:tcPr>
          <w:p w14:paraId="5B57D6F3"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D9D9D9" w:themeFill="background1" w:themeFillShade="D9"/>
            <w:noWrap/>
            <w:vAlign w:val="center"/>
            <w:hideMark/>
          </w:tcPr>
          <w:p w14:paraId="53DE1B24"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000000" w:fill="FFFFFF"/>
            <w:noWrap/>
            <w:vAlign w:val="center"/>
            <w:hideMark/>
          </w:tcPr>
          <w:p w14:paraId="0AC41F61"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noWrap/>
            <w:vAlign w:val="center"/>
            <w:hideMark/>
          </w:tcPr>
          <w:p w14:paraId="20F483EA"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auto" w:fill="D9D9D9" w:themeFill="background1" w:themeFillShade="D9"/>
            <w:noWrap/>
            <w:vAlign w:val="center"/>
            <w:hideMark/>
          </w:tcPr>
          <w:p w14:paraId="5F7559E9"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auto"/>
            <w:noWrap/>
            <w:vAlign w:val="center"/>
            <w:hideMark/>
          </w:tcPr>
          <w:p w14:paraId="34071870" w14:textId="77777777" w:rsidR="009B2D2E" w:rsidRPr="007C0C15" w:rsidRDefault="009B2D2E" w:rsidP="00C66199">
            <w:pPr>
              <w:jc w:val="center"/>
              <w:rPr>
                <w:rFonts w:ascii="Times New Roman" w:eastAsia="Times New Roman" w:hAnsi="Times New Roman" w:cs="Times New Roman"/>
                <w:szCs w:val="20"/>
              </w:rPr>
            </w:pPr>
            <w:r w:rsidRPr="007C0C15">
              <w:rPr>
                <w:rFonts w:ascii="Times New Roman" w:eastAsia="Times New Roman" w:hAnsi="Times New Roman" w:cs="Times New Roman"/>
                <w:szCs w:val="20"/>
              </w:rPr>
              <w:t>x</w:t>
            </w:r>
          </w:p>
        </w:tc>
        <w:tc>
          <w:tcPr>
            <w:tcW w:w="0" w:type="auto"/>
            <w:shd w:val="clear" w:color="auto" w:fill="D9D9D9" w:themeFill="background1" w:themeFillShade="D9"/>
            <w:noWrap/>
            <w:vAlign w:val="center"/>
            <w:hideMark/>
          </w:tcPr>
          <w:p w14:paraId="0F413D88"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noWrap/>
            <w:vAlign w:val="center"/>
            <w:hideMark/>
          </w:tcPr>
          <w:p w14:paraId="54E250C3"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D9D9D9" w:themeFill="background1" w:themeFillShade="D9"/>
            <w:noWrap/>
            <w:vAlign w:val="center"/>
            <w:hideMark/>
          </w:tcPr>
          <w:p w14:paraId="09413830"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NA</w:t>
            </w:r>
          </w:p>
        </w:tc>
        <w:tc>
          <w:tcPr>
            <w:tcW w:w="0" w:type="auto"/>
            <w:shd w:val="clear" w:color="000000" w:fill="FFFFFF"/>
            <w:noWrap/>
            <w:vAlign w:val="center"/>
            <w:hideMark/>
          </w:tcPr>
          <w:p w14:paraId="261539C5"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NA</w:t>
            </w:r>
          </w:p>
        </w:tc>
        <w:tc>
          <w:tcPr>
            <w:tcW w:w="0" w:type="auto"/>
            <w:shd w:val="clear" w:color="auto" w:fill="D9D9D9" w:themeFill="background1" w:themeFillShade="D9"/>
            <w:noWrap/>
            <w:vAlign w:val="center"/>
            <w:hideMark/>
          </w:tcPr>
          <w:p w14:paraId="1755F41D"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noWrap/>
            <w:vAlign w:val="center"/>
            <w:hideMark/>
          </w:tcPr>
          <w:p w14:paraId="5782C331"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D9D9D9" w:themeFill="background1" w:themeFillShade="D9"/>
            <w:noWrap/>
            <w:vAlign w:val="center"/>
            <w:hideMark/>
          </w:tcPr>
          <w:p w14:paraId="4E8713A7"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NA</w:t>
            </w:r>
          </w:p>
        </w:tc>
        <w:tc>
          <w:tcPr>
            <w:tcW w:w="0" w:type="auto"/>
            <w:shd w:val="clear" w:color="000000" w:fill="FFFFFF"/>
            <w:noWrap/>
            <w:vAlign w:val="center"/>
            <w:hideMark/>
          </w:tcPr>
          <w:p w14:paraId="2F09DA3E"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vAlign w:val="center"/>
            <w:hideMark/>
          </w:tcPr>
          <w:p w14:paraId="28063792"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Critically low</w:t>
            </w:r>
          </w:p>
        </w:tc>
      </w:tr>
      <w:tr w:rsidR="009B2D2E" w:rsidRPr="007C0C15" w14:paraId="1736AD49" w14:textId="77777777" w:rsidTr="00C66199">
        <w:tc>
          <w:tcPr>
            <w:tcW w:w="0" w:type="auto"/>
            <w:shd w:val="clear" w:color="auto" w:fill="auto"/>
            <w:vAlign w:val="center"/>
            <w:hideMark/>
          </w:tcPr>
          <w:p w14:paraId="25E803D5" w14:textId="77777777" w:rsidR="009B2D2E" w:rsidRPr="007C0C15" w:rsidRDefault="009B2D2E" w:rsidP="00A001A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Hoyle 2018</w:t>
            </w:r>
            <w:r>
              <w:rPr>
                <w:rFonts w:ascii="Times New Roman" w:eastAsia="Times New Roman" w:hAnsi="Times New Roman" w:cs="Times New Roman"/>
                <w:color w:val="000000"/>
                <w:szCs w:val="20"/>
              </w:rPr>
              <w:fldChar w:fldCharType="begin">
                <w:fldData xml:space="preserve">PEVuZE5vdGU+PENpdGU+PEF1dGhvcj5Ib3lsZTwvQXV0aG9yPjxZZWFyPjIwMTg8L1llYXI+PFJl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PEVuZE5vdGU+PENpdGU+PEF1dGhvcj5Ib3lsZTwvQXV0aG9yPjxZZWFyPjIwMTg8L1llYXI+PFJl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[34]</w:t>
            </w:r>
            <w:r>
              <w:rPr>
                <w:rFonts w:ascii="Times New Roman" w:eastAsia="Times New Roman" w:hAnsi="Times New Roman" w:cs="Times New Roman"/>
                <w:color w:val="000000"/>
                <w:szCs w:val="20"/>
              </w:rPr>
              <w:fldChar w:fldCharType="end"/>
            </w:r>
          </w:p>
        </w:tc>
        <w:tc>
          <w:tcPr>
            <w:tcW w:w="0" w:type="auto"/>
            <w:shd w:val="clear" w:color="auto" w:fill="auto"/>
            <w:noWrap/>
            <w:vAlign w:val="center"/>
            <w:hideMark/>
          </w:tcPr>
          <w:p w14:paraId="50E7D014"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auto" w:fill="D9D9D9" w:themeFill="background1" w:themeFillShade="D9"/>
            <w:noWrap/>
            <w:vAlign w:val="center"/>
            <w:hideMark/>
          </w:tcPr>
          <w:p w14:paraId="682676F7"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w:t>
            </w:r>
          </w:p>
        </w:tc>
        <w:tc>
          <w:tcPr>
            <w:tcW w:w="0" w:type="auto"/>
            <w:shd w:val="clear" w:color="000000" w:fill="FFFFFF"/>
            <w:noWrap/>
            <w:vAlign w:val="center"/>
            <w:hideMark/>
          </w:tcPr>
          <w:p w14:paraId="26AECA8F"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D9D9D9" w:themeFill="background1" w:themeFillShade="D9"/>
            <w:noWrap/>
            <w:vAlign w:val="center"/>
            <w:hideMark/>
          </w:tcPr>
          <w:p w14:paraId="1A9D87D9"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000000" w:fill="FFFFFF"/>
            <w:noWrap/>
            <w:vAlign w:val="center"/>
            <w:hideMark/>
          </w:tcPr>
          <w:p w14:paraId="287156A4"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noWrap/>
            <w:vAlign w:val="center"/>
            <w:hideMark/>
          </w:tcPr>
          <w:p w14:paraId="1F159E02"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D9D9D9" w:themeFill="background1" w:themeFillShade="D9"/>
            <w:noWrap/>
            <w:vAlign w:val="center"/>
            <w:hideMark/>
          </w:tcPr>
          <w:p w14:paraId="1B5B70B2"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auto"/>
            <w:noWrap/>
            <w:vAlign w:val="center"/>
            <w:hideMark/>
          </w:tcPr>
          <w:p w14:paraId="1DFF1876"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D9D9D9" w:themeFill="background1" w:themeFillShade="D9"/>
            <w:noWrap/>
            <w:vAlign w:val="center"/>
            <w:hideMark/>
          </w:tcPr>
          <w:p w14:paraId="5E5A1865"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noWrap/>
            <w:vAlign w:val="center"/>
            <w:hideMark/>
          </w:tcPr>
          <w:p w14:paraId="4166B701"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D9D9D9" w:themeFill="background1" w:themeFillShade="D9"/>
            <w:noWrap/>
            <w:vAlign w:val="center"/>
            <w:hideMark/>
          </w:tcPr>
          <w:p w14:paraId="1C8772D0"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NA</w:t>
            </w:r>
          </w:p>
        </w:tc>
        <w:tc>
          <w:tcPr>
            <w:tcW w:w="0" w:type="auto"/>
            <w:shd w:val="clear" w:color="000000" w:fill="FFFFFF"/>
            <w:noWrap/>
            <w:vAlign w:val="center"/>
            <w:hideMark/>
          </w:tcPr>
          <w:p w14:paraId="134C5A0D"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NA</w:t>
            </w:r>
          </w:p>
        </w:tc>
        <w:tc>
          <w:tcPr>
            <w:tcW w:w="0" w:type="auto"/>
            <w:shd w:val="clear" w:color="auto" w:fill="D9D9D9" w:themeFill="background1" w:themeFillShade="D9"/>
            <w:noWrap/>
            <w:vAlign w:val="center"/>
            <w:hideMark/>
          </w:tcPr>
          <w:p w14:paraId="732758F2"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noWrap/>
            <w:vAlign w:val="center"/>
            <w:hideMark/>
          </w:tcPr>
          <w:p w14:paraId="478C2CE8"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auto" w:fill="D9D9D9" w:themeFill="background1" w:themeFillShade="D9"/>
            <w:noWrap/>
            <w:vAlign w:val="center"/>
            <w:hideMark/>
          </w:tcPr>
          <w:p w14:paraId="67A396D2"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NA</w:t>
            </w:r>
          </w:p>
        </w:tc>
        <w:tc>
          <w:tcPr>
            <w:tcW w:w="0" w:type="auto"/>
            <w:shd w:val="clear" w:color="000000" w:fill="FFFFFF"/>
            <w:noWrap/>
            <w:vAlign w:val="center"/>
            <w:hideMark/>
          </w:tcPr>
          <w:p w14:paraId="09DDEEA1"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vAlign w:val="center"/>
            <w:hideMark/>
          </w:tcPr>
          <w:p w14:paraId="22183F07"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Critically low</w:t>
            </w:r>
          </w:p>
        </w:tc>
      </w:tr>
      <w:tr w:rsidR="009B2D2E" w:rsidRPr="007C0C15" w14:paraId="09C8D9EA" w14:textId="77777777" w:rsidTr="00C66199">
        <w:tc>
          <w:tcPr>
            <w:tcW w:w="0" w:type="auto"/>
            <w:shd w:val="clear" w:color="auto" w:fill="auto"/>
            <w:vAlign w:val="center"/>
            <w:hideMark/>
          </w:tcPr>
          <w:p w14:paraId="27A296C6" w14:textId="77777777" w:rsidR="009B2D2E" w:rsidRPr="007C0C15" w:rsidRDefault="009B2D2E" w:rsidP="00A001A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Sheehan 2018</w:t>
            </w:r>
            <w:r>
              <w:rPr>
                <w:rFonts w:ascii="Times New Roman" w:eastAsia="Times New Roman" w:hAnsi="Times New Roman" w:cs="Times New Roman"/>
                <w:color w:val="000000"/>
                <w:szCs w:val="20"/>
              </w:rPr>
              <w:fldChar w:fldCharType="begin">
                <w:fldData xml:space="preserve">PEVuZE5vdGU+PENpdGU+PEF1dGhvcj5TaGVlaGFuPC9BdXRob3I+PFllYXI+MjAxODwvWWVhcj48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PEVuZE5vdGU+PENpdGU+PEF1dGhvcj5TaGVlaGFuPC9BdXRob3I+PFllYXI+MjAxODwvWWVhcj48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[37]</w:t>
            </w:r>
            <w:r>
              <w:rPr>
                <w:rFonts w:ascii="Times New Roman" w:eastAsia="Times New Roman" w:hAnsi="Times New Roman" w:cs="Times New Roman"/>
                <w:color w:val="000000"/>
                <w:szCs w:val="20"/>
              </w:rPr>
              <w:fldChar w:fldCharType="end"/>
            </w:r>
          </w:p>
        </w:tc>
        <w:tc>
          <w:tcPr>
            <w:tcW w:w="0" w:type="auto"/>
            <w:shd w:val="clear" w:color="auto" w:fill="auto"/>
            <w:noWrap/>
            <w:vAlign w:val="center"/>
            <w:hideMark/>
          </w:tcPr>
          <w:p w14:paraId="237EE7D3"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auto" w:fill="D9D9D9" w:themeFill="background1" w:themeFillShade="D9"/>
            <w:noWrap/>
            <w:vAlign w:val="center"/>
            <w:hideMark/>
          </w:tcPr>
          <w:p w14:paraId="56903E7A"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w:t>
            </w:r>
          </w:p>
        </w:tc>
        <w:tc>
          <w:tcPr>
            <w:tcW w:w="0" w:type="auto"/>
            <w:shd w:val="clear" w:color="000000" w:fill="FFFFFF"/>
            <w:noWrap/>
            <w:vAlign w:val="center"/>
            <w:hideMark/>
          </w:tcPr>
          <w:p w14:paraId="76B9AA54"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D9D9D9" w:themeFill="background1" w:themeFillShade="D9"/>
            <w:noWrap/>
            <w:vAlign w:val="center"/>
            <w:hideMark/>
          </w:tcPr>
          <w:p w14:paraId="4BC85AD1"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w:t>
            </w:r>
          </w:p>
        </w:tc>
        <w:tc>
          <w:tcPr>
            <w:tcW w:w="0" w:type="auto"/>
            <w:shd w:val="clear" w:color="000000" w:fill="FFFFFF"/>
            <w:noWrap/>
            <w:vAlign w:val="center"/>
            <w:hideMark/>
          </w:tcPr>
          <w:p w14:paraId="6050D8F8"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noWrap/>
            <w:vAlign w:val="center"/>
            <w:hideMark/>
          </w:tcPr>
          <w:p w14:paraId="18A08228"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D9D9D9" w:themeFill="background1" w:themeFillShade="D9"/>
            <w:noWrap/>
            <w:vAlign w:val="center"/>
            <w:hideMark/>
          </w:tcPr>
          <w:p w14:paraId="60ADE6C3"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000000" w:fill="FFFFFF"/>
            <w:noWrap/>
            <w:vAlign w:val="center"/>
            <w:hideMark/>
          </w:tcPr>
          <w:p w14:paraId="0A7AA374"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auto" w:fill="D9D9D9" w:themeFill="background1" w:themeFillShade="D9"/>
            <w:noWrap/>
            <w:vAlign w:val="center"/>
            <w:hideMark/>
          </w:tcPr>
          <w:p w14:paraId="1DDD601A"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noWrap/>
            <w:vAlign w:val="center"/>
            <w:hideMark/>
          </w:tcPr>
          <w:p w14:paraId="50BC7972"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auto" w:fill="D9D9D9" w:themeFill="background1" w:themeFillShade="D9"/>
            <w:noWrap/>
            <w:vAlign w:val="center"/>
            <w:hideMark/>
          </w:tcPr>
          <w:p w14:paraId="698BE680"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auto"/>
            <w:noWrap/>
            <w:vAlign w:val="center"/>
            <w:hideMark/>
          </w:tcPr>
          <w:p w14:paraId="37169F68"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D9D9D9" w:themeFill="background1" w:themeFillShade="D9"/>
            <w:noWrap/>
            <w:vAlign w:val="center"/>
            <w:hideMark/>
          </w:tcPr>
          <w:p w14:paraId="79EE29A0"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noWrap/>
            <w:vAlign w:val="center"/>
            <w:hideMark/>
          </w:tcPr>
          <w:p w14:paraId="40BFDEF4"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D9D9D9" w:themeFill="background1" w:themeFillShade="D9"/>
            <w:noWrap/>
            <w:vAlign w:val="center"/>
            <w:hideMark/>
          </w:tcPr>
          <w:p w14:paraId="1BD90BFD"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000000" w:fill="FFFFFF"/>
            <w:noWrap/>
            <w:vAlign w:val="center"/>
            <w:hideMark/>
          </w:tcPr>
          <w:p w14:paraId="70AD981D"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vAlign w:val="center"/>
            <w:hideMark/>
          </w:tcPr>
          <w:p w14:paraId="4EB17B02"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Critically low</w:t>
            </w:r>
          </w:p>
        </w:tc>
      </w:tr>
      <w:tr w:rsidR="009B2D2E" w:rsidRPr="007C0C15" w14:paraId="3CAC190D" w14:textId="77777777" w:rsidTr="00C66199">
        <w:tc>
          <w:tcPr>
            <w:tcW w:w="0" w:type="auto"/>
            <w:shd w:val="clear" w:color="auto" w:fill="auto"/>
            <w:vAlign w:val="center"/>
            <w:hideMark/>
          </w:tcPr>
          <w:p w14:paraId="795CA5D8" w14:textId="77777777" w:rsidR="009B2D2E" w:rsidRPr="007C0C15" w:rsidRDefault="009B2D2E" w:rsidP="00A001A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Dou 2019</w:t>
            </w:r>
            <w:r>
              <w:rPr>
                <w:rFonts w:ascii="Times New Roman" w:eastAsia="Times New Roman" w:hAnsi="Times New Roman" w:cs="Times New Roman"/>
                <w:color w:val="000000"/>
                <w:szCs w:val="20"/>
              </w:rPr>
              <w:fldChar w:fldCharType="begin">
                <w:fldData xml:space="preserve">PEVuZE5vdGU+PENpdGU+PEF1dGhvcj5Eb3U8L0F1dGhvcj48WWVhcj4yMDE5PC9ZZWFyPjxSZWNO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PEVuZE5vdGU+PENpdGU+PEF1dGhvcj5Eb3U8L0F1dGhvcj48WWVhcj4yMDE5PC9ZZWFyPjxSZWNO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[32]</w:t>
            </w:r>
            <w:r>
              <w:rPr>
                <w:rFonts w:ascii="Times New Roman" w:eastAsia="Times New Roman" w:hAnsi="Times New Roman" w:cs="Times New Roman"/>
                <w:color w:val="000000"/>
                <w:szCs w:val="20"/>
              </w:rPr>
              <w:fldChar w:fldCharType="end"/>
            </w:r>
          </w:p>
        </w:tc>
        <w:tc>
          <w:tcPr>
            <w:tcW w:w="0" w:type="auto"/>
            <w:shd w:val="clear" w:color="auto" w:fill="auto"/>
            <w:noWrap/>
            <w:vAlign w:val="center"/>
            <w:hideMark/>
          </w:tcPr>
          <w:p w14:paraId="72534661"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auto" w:fill="D9D9D9" w:themeFill="background1" w:themeFillShade="D9"/>
            <w:noWrap/>
            <w:vAlign w:val="center"/>
            <w:hideMark/>
          </w:tcPr>
          <w:p w14:paraId="7FBFDB44"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000000" w:fill="FFFFFF"/>
            <w:noWrap/>
            <w:vAlign w:val="center"/>
            <w:hideMark/>
          </w:tcPr>
          <w:p w14:paraId="7E4BAC6C"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D9D9D9" w:themeFill="background1" w:themeFillShade="D9"/>
            <w:noWrap/>
            <w:vAlign w:val="center"/>
            <w:hideMark/>
          </w:tcPr>
          <w:p w14:paraId="38229AA7"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000000" w:fill="FFFFFF"/>
            <w:noWrap/>
            <w:vAlign w:val="center"/>
            <w:hideMark/>
          </w:tcPr>
          <w:p w14:paraId="2293D668"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000000" w:fill="FFFFFF"/>
            <w:noWrap/>
            <w:vAlign w:val="center"/>
            <w:hideMark/>
          </w:tcPr>
          <w:p w14:paraId="1C95102D"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D9D9D9" w:themeFill="background1" w:themeFillShade="D9"/>
            <w:noWrap/>
            <w:vAlign w:val="center"/>
            <w:hideMark/>
          </w:tcPr>
          <w:p w14:paraId="1D9A5143"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000000" w:fill="FFFFFF"/>
            <w:noWrap/>
            <w:vAlign w:val="center"/>
            <w:hideMark/>
          </w:tcPr>
          <w:p w14:paraId="442C32AF"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auto" w:fill="D9D9D9" w:themeFill="background1" w:themeFillShade="D9"/>
            <w:noWrap/>
            <w:vAlign w:val="center"/>
            <w:hideMark/>
          </w:tcPr>
          <w:p w14:paraId="6EA13804"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noWrap/>
            <w:vAlign w:val="center"/>
            <w:hideMark/>
          </w:tcPr>
          <w:p w14:paraId="39EEE67E"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D9D9D9" w:themeFill="background1" w:themeFillShade="D9"/>
            <w:noWrap/>
            <w:vAlign w:val="center"/>
            <w:hideMark/>
          </w:tcPr>
          <w:p w14:paraId="1D0D3F20"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auto"/>
            <w:noWrap/>
            <w:vAlign w:val="center"/>
            <w:hideMark/>
          </w:tcPr>
          <w:p w14:paraId="203B6FD1"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D9D9D9" w:themeFill="background1" w:themeFillShade="D9"/>
            <w:noWrap/>
            <w:vAlign w:val="center"/>
            <w:hideMark/>
          </w:tcPr>
          <w:p w14:paraId="233D5974"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noWrap/>
            <w:vAlign w:val="center"/>
            <w:hideMark/>
          </w:tcPr>
          <w:p w14:paraId="039D7749"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auto" w:fill="D9D9D9" w:themeFill="background1" w:themeFillShade="D9"/>
            <w:noWrap/>
            <w:vAlign w:val="center"/>
            <w:hideMark/>
          </w:tcPr>
          <w:p w14:paraId="4AF5CB37"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000000" w:fill="FFFFFF"/>
            <w:noWrap/>
            <w:vAlign w:val="center"/>
            <w:hideMark/>
          </w:tcPr>
          <w:p w14:paraId="5281D073"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vAlign w:val="center"/>
            <w:hideMark/>
          </w:tcPr>
          <w:p w14:paraId="5926B2F4"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Critically low</w:t>
            </w:r>
          </w:p>
        </w:tc>
      </w:tr>
      <w:tr w:rsidR="009B2D2E" w:rsidRPr="007C0C15" w14:paraId="1ED84403" w14:textId="77777777" w:rsidTr="00C66199">
        <w:tc>
          <w:tcPr>
            <w:tcW w:w="0" w:type="auto"/>
            <w:shd w:val="clear" w:color="auto" w:fill="auto"/>
            <w:vAlign w:val="center"/>
          </w:tcPr>
          <w:p w14:paraId="3149DC78" w14:textId="77777777" w:rsidR="009B2D2E" w:rsidRPr="007C0C15" w:rsidRDefault="009B2D2E" w:rsidP="00A001A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Iyer 2008</w:t>
            </w:r>
            <w:r>
              <w:rPr>
                <w:rFonts w:ascii="Times New Roman" w:eastAsia="Times New Roman" w:hAnsi="Times New Roman" w:cs="Times New Roman"/>
                <w:color w:val="000000"/>
                <w:szCs w:val="20"/>
              </w:rPr>
              <w:fldChar w:fldCharType="begin">
                <w:fldData xml:space="preserve">PEVuZE5vdGU+PENpdGU+PEF1dGhvcj5JeWVyPC9BdXRob3I+PFllYXI+MjAwODwvWWVhcj48UmVj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==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PEVuZE5vdGU+PENpdGU+PEF1dGhvcj5JeWVyPC9BdXRob3I+PFllYXI+MjAwODwvWWVhcj48UmVj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==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[15]</w:t>
            </w:r>
            <w:r>
              <w:rPr>
                <w:rFonts w:ascii="Times New Roman" w:eastAsia="Times New Roman" w:hAnsi="Times New Roman" w:cs="Times New Roman"/>
                <w:color w:val="000000"/>
                <w:szCs w:val="20"/>
              </w:rPr>
              <w:fldChar w:fldCharType="end"/>
            </w:r>
          </w:p>
        </w:tc>
        <w:tc>
          <w:tcPr>
            <w:tcW w:w="0" w:type="auto"/>
            <w:shd w:val="clear" w:color="auto" w:fill="auto"/>
            <w:noWrap/>
            <w:vAlign w:val="center"/>
          </w:tcPr>
          <w:p w14:paraId="799BABC6"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auto" w:fill="D9D9D9" w:themeFill="background1" w:themeFillShade="D9"/>
            <w:noWrap/>
            <w:vAlign w:val="center"/>
          </w:tcPr>
          <w:p w14:paraId="6419D65F"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000000" w:fill="FFFFFF"/>
            <w:noWrap/>
            <w:vAlign w:val="center"/>
          </w:tcPr>
          <w:p w14:paraId="4E41D5B3"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D9D9D9" w:themeFill="background1" w:themeFillShade="D9"/>
            <w:noWrap/>
            <w:vAlign w:val="center"/>
          </w:tcPr>
          <w:p w14:paraId="4EB0100A"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000000" w:fill="FFFFFF"/>
            <w:noWrap/>
            <w:vAlign w:val="center"/>
          </w:tcPr>
          <w:p w14:paraId="53642B92"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000000" w:fill="FFFFFF"/>
            <w:noWrap/>
            <w:vAlign w:val="center"/>
          </w:tcPr>
          <w:p w14:paraId="44E85502"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auto" w:fill="D9D9D9" w:themeFill="background1" w:themeFillShade="D9"/>
            <w:noWrap/>
            <w:vAlign w:val="center"/>
          </w:tcPr>
          <w:p w14:paraId="201206D2"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auto"/>
            <w:noWrap/>
            <w:vAlign w:val="center"/>
          </w:tcPr>
          <w:p w14:paraId="6E9C58A3" w14:textId="77777777" w:rsidR="009B2D2E" w:rsidRPr="007C0C15" w:rsidRDefault="009B2D2E" w:rsidP="00C66199">
            <w:pPr>
              <w:jc w:val="center"/>
              <w:rPr>
                <w:rFonts w:ascii="Times New Roman" w:eastAsia="Times New Roman" w:hAnsi="Times New Roman" w:cs="Times New Roman"/>
                <w:szCs w:val="20"/>
              </w:rPr>
            </w:pPr>
            <w:r w:rsidRPr="007C0C15">
              <w:rPr>
                <w:rFonts w:ascii="Times New Roman" w:eastAsia="Times New Roman" w:hAnsi="Times New Roman" w:cs="Times New Roman"/>
                <w:szCs w:val="20"/>
              </w:rPr>
              <w:t>-</w:t>
            </w:r>
          </w:p>
        </w:tc>
        <w:tc>
          <w:tcPr>
            <w:tcW w:w="0" w:type="auto"/>
            <w:shd w:val="clear" w:color="auto" w:fill="D9D9D9" w:themeFill="background1" w:themeFillShade="D9"/>
            <w:noWrap/>
            <w:vAlign w:val="center"/>
          </w:tcPr>
          <w:p w14:paraId="7F0167D0"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000000" w:fill="FFFFFF"/>
            <w:noWrap/>
            <w:vAlign w:val="center"/>
          </w:tcPr>
          <w:p w14:paraId="73F8877A"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D9D9D9" w:themeFill="background1" w:themeFillShade="D9"/>
            <w:noWrap/>
            <w:vAlign w:val="center"/>
          </w:tcPr>
          <w:p w14:paraId="20724956"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NA</w:t>
            </w:r>
          </w:p>
        </w:tc>
        <w:tc>
          <w:tcPr>
            <w:tcW w:w="0" w:type="auto"/>
            <w:shd w:val="clear" w:color="000000" w:fill="FFFFFF"/>
            <w:noWrap/>
            <w:vAlign w:val="center"/>
          </w:tcPr>
          <w:p w14:paraId="5B741F03"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NA</w:t>
            </w:r>
          </w:p>
        </w:tc>
        <w:tc>
          <w:tcPr>
            <w:tcW w:w="0" w:type="auto"/>
            <w:shd w:val="clear" w:color="auto" w:fill="D9D9D9" w:themeFill="background1" w:themeFillShade="D9"/>
            <w:noWrap/>
            <w:vAlign w:val="center"/>
          </w:tcPr>
          <w:p w14:paraId="10D6ADD4"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000000" w:fill="FFFFFF"/>
            <w:noWrap/>
            <w:vAlign w:val="center"/>
          </w:tcPr>
          <w:p w14:paraId="16D75B89"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D9D9D9" w:themeFill="background1" w:themeFillShade="D9"/>
            <w:noWrap/>
            <w:vAlign w:val="center"/>
          </w:tcPr>
          <w:p w14:paraId="5EDF4F1D"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NA</w:t>
            </w:r>
          </w:p>
        </w:tc>
        <w:tc>
          <w:tcPr>
            <w:tcW w:w="0" w:type="auto"/>
            <w:shd w:val="clear" w:color="000000" w:fill="FFFFFF"/>
            <w:noWrap/>
            <w:vAlign w:val="center"/>
          </w:tcPr>
          <w:p w14:paraId="37EAFC27"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vAlign w:val="center"/>
          </w:tcPr>
          <w:p w14:paraId="4CD83E3B"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Critically low</w:t>
            </w:r>
          </w:p>
        </w:tc>
      </w:tr>
      <w:tr w:rsidR="009B2D2E" w:rsidRPr="007C0C15" w14:paraId="06760272" w14:textId="77777777" w:rsidTr="00C66199">
        <w:tc>
          <w:tcPr>
            <w:tcW w:w="0" w:type="auto"/>
            <w:shd w:val="clear" w:color="auto" w:fill="auto"/>
            <w:vAlign w:val="center"/>
          </w:tcPr>
          <w:p w14:paraId="69B5F41D" w14:textId="77777777" w:rsidR="009B2D2E" w:rsidRPr="007C0C15" w:rsidRDefault="009B2D2E" w:rsidP="00A001A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Castelino 2009</w:t>
            </w:r>
            <w:r>
              <w:rPr>
                <w:rFonts w:ascii="Times New Roman" w:eastAsia="Times New Roman" w:hAnsi="Times New Roman" w:cs="Times New Roman"/>
                <w:color w:val="000000"/>
                <w:szCs w:val="20"/>
              </w:rPr>
              <w:fldChar w:fldCharType="begin"/>
            </w:r>
            <w:r>
              <w:rPr>
                <w:rFonts w:ascii="Times New Roman" w:eastAsia="Times New Roman" w:hAnsi="Times New Roman" w:cs="Times New Roman"/>
                <w:color w:val="000000"/>
                <w:szCs w:val="20"/>
              </w:rPr>
              <w:instrText xml:space="preserve"> ADDIN EN.CITE &lt;EndNote&gt;&lt;Cite&gt;&lt;Author&gt;Castelino&lt;/Author&gt;&lt;Year&gt;2009&lt;/Year&gt;&lt;RecNum&gt;323&lt;/RecNum&gt;&lt;IDText&gt;Targeting suboptimal prescribing in the elderly: a review of the impact of pharmacy services&lt;/IDText&gt;&lt;DisplayText&gt;[48]&lt;/DisplayText&gt;&lt;record&gt;&lt;rec-number&gt;323&lt;/rec-number&gt;&lt;foreign-keys&gt;&lt;key app="EN" db-id="00w0d590vf5wsxez0tkx9w26209f2wz9wr9s" timestamp="1642487850" guid="f8c3f948-84b0-4852-8aa6-11589902c7b9"&gt;323&lt;/key&gt;&lt;/foreign-keys&gt;&lt;ref-type name="Journal Article"&gt;17&lt;/ref-type&gt;&lt;contributors&gt;&lt;authors&gt;&lt;author&gt;Castelino, R. L.&lt;/author&gt;&lt;author&gt;Bajorek, B. V.&lt;/author&gt;&lt;author&gt;Chen, T. F.&lt;/author&gt;&lt;/authors&gt;&lt;/contributors&gt;&lt;auth-address&gt;Faculty of Pharmacy, The University of Sydney, Australia. rcas6711@usyd.edu.au&lt;/auth-address&gt;&lt;titles&gt;&lt;title&gt;Targeting suboptimal prescribing in the elderly: a review of the impact of pharmacy services&lt;/title&gt;&lt;secondary-title&gt;Ann Pharmacother&lt;/secondary-title&gt;&lt;/titles&gt;&lt;periodical&gt;&lt;full-title&gt;Ann Pharmacother&lt;/full-title&gt;&lt;/periodical&gt;&lt;pages&gt;1096-106&lt;/pages&gt;&lt;volume&gt;43&lt;/volume&gt;&lt;number&gt;6&lt;/number&gt;&lt;edition&gt;20090526&lt;/edition&gt;&lt;keywords&gt;&lt;keyword&gt;Aged&lt;/keyword&gt;&lt;keyword&gt;Humans&lt;/keyword&gt;&lt;keyword&gt;Pharmaceutical Preparations/administration &amp;amp; dosage&lt;/keyword&gt;&lt;keyword&gt;Pharmaceutical Services/*organization &amp;amp; administration&lt;/keyword&gt;&lt;keyword&gt;Pharmacists/*organization &amp;amp; administration&lt;/keyword&gt;&lt;keyword&gt;Practice Patterns, Physicians&amp;apos;/*standards&lt;/keyword&gt;&lt;keyword&gt;Professional Role&lt;/keyword&gt;&lt;keyword&gt;Quality Assurance, Health Care/methods&lt;/keyword&gt;&lt;keyword&gt;Randomized Controlled Trials as Topic&lt;/keyword&gt;&lt;/keywords&gt;&lt;dates&gt;&lt;year&gt;2009&lt;/year&gt;&lt;pub-dates&gt;&lt;date&gt;Jun&lt;/date&gt;&lt;/pub-dates&gt;&lt;/dates&gt;&lt;isbn&gt;1542-6270 (Electronic)&amp;#xD;1060-0280 (Linking)&lt;/isbn&gt;&lt;accession-num&gt;19470856&lt;/accession-num&gt;&lt;urls&gt;&lt;related-urls&gt;&lt;url&gt;https://www.ncbi.nlm.nih.gov/pubmed/19470856&lt;/url&gt;&lt;/related-urls&gt;&lt;/urls&gt;&lt;electronic-resource-num&gt;10.1345/aph.1L700&lt;/electronic-resource-num&gt;&lt;language&gt;eng&lt;/language&gt;&lt;/record&gt;&lt;/Cite&gt;&lt;/EndNote&gt;</w:instrText>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[48]</w:t>
            </w:r>
            <w:r>
              <w:rPr>
                <w:rFonts w:ascii="Times New Roman" w:eastAsia="Times New Roman" w:hAnsi="Times New Roman" w:cs="Times New Roman"/>
                <w:color w:val="000000"/>
                <w:szCs w:val="20"/>
              </w:rPr>
              <w:fldChar w:fldCharType="end"/>
            </w:r>
          </w:p>
        </w:tc>
        <w:tc>
          <w:tcPr>
            <w:tcW w:w="0" w:type="auto"/>
            <w:shd w:val="clear" w:color="auto" w:fill="auto"/>
            <w:noWrap/>
            <w:vAlign w:val="center"/>
          </w:tcPr>
          <w:p w14:paraId="0462F240"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D9D9D9" w:themeFill="background1" w:themeFillShade="D9"/>
            <w:noWrap/>
            <w:vAlign w:val="center"/>
          </w:tcPr>
          <w:p w14:paraId="62F44270"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000000" w:fill="FFFFFF"/>
            <w:noWrap/>
            <w:vAlign w:val="center"/>
          </w:tcPr>
          <w:p w14:paraId="4FA59D93" w14:textId="77777777" w:rsidR="009B2D2E" w:rsidRPr="007C0C15" w:rsidRDefault="009B2D2E" w:rsidP="00C66199">
            <w:pPr>
              <w:jc w:val="center"/>
              <w:rPr>
                <w:rFonts w:ascii="Times New Roman" w:eastAsia="Times New Roman" w:hAnsi="Times New Roman" w:cs="Times New Roman"/>
                <w:color w:val="9C0006"/>
                <w:szCs w:val="20"/>
              </w:rPr>
            </w:pPr>
            <w:r w:rsidRPr="007C0C15">
              <w:rPr>
                <w:rFonts w:ascii="Times New Roman" w:eastAsia="Times New Roman" w:hAnsi="Times New Roman" w:cs="Times New Roman"/>
                <w:color w:val="000000"/>
                <w:szCs w:val="20"/>
              </w:rPr>
              <w:t>x</w:t>
            </w:r>
          </w:p>
        </w:tc>
        <w:tc>
          <w:tcPr>
            <w:tcW w:w="0" w:type="auto"/>
            <w:shd w:val="clear" w:color="auto" w:fill="D9D9D9" w:themeFill="background1" w:themeFillShade="D9"/>
            <w:noWrap/>
            <w:vAlign w:val="center"/>
          </w:tcPr>
          <w:p w14:paraId="1F9AF6E8"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000000" w:fill="FFFFFF"/>
            <w:noWrap/>
            <w:vAlign w:val="center"/>
          </w:tcPr>
          <w:p w14:paraId="16FEE858"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000000" w:fill="FFFFFF"/>
            <w:noWrap/>
            <w:vAlign w:val="center"/>
          </w:tcPr>
          <w:p w14:paraId="4C242513"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D9D9D9" w:themeFill="background1" w:themeFillShade="D9"/>
            <w:noWrap/>
            <w:vAlign w:val="center"/>
          </w:tcPr>
          <w:p w14:paraId="21AF3115"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auto" w:fill="auto"/>
            <w:noWrap/>
            <w:vAlign w:val="center"/>
          </w:tcPr>
          <w:p w14:paraId="58FAAAAD" w14:textId="77777777" w:rsidR="009B2D2E" w:rsidRPr="007C0C15" w:rsidRDefault="009B2D2E" w:rsidP="00C66199">
            <w:pPr>
              <w:jc w:val="center"/>
              <w:rPr>
                <w:rFonts w:ascii="Times New Roman" w:eastAsia="Times New Roman" w:hAnsi="Times New Roman" w:cs="Times New Roman"/>
                <w:szCs w:val="20"/>
              </w:rPr>
            </w:pPr>
            <w:r w:rsidRPr="007C0C15">
              <w:rPr>
                <w:rFonts w:ascii="Times New Roman" w:eastAsia="Times New Roman" w:hAnsi="Times New Roman" w:cs="Times New Roman"/>
                <w:szCs w:val="20"/>
              </w:rPr>
              <w:t>-</w:t>
            </w:r>
          </w:p>
        </w:tc>
        <w:tc>
          <w:tcPr>
            <w:tcW w:w="0" w:type="auto"/>
            <w:shd w:val="clear" w:color="auto" w:fill="D9D9D9" w:themeFill="background1" w:themeFillShade="D9"/>
            <w:noWrap/>
            <w:vAlign w:val="center"/>
          </w:tcPr>
          <w:p w14:paraId="23728398"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000000" w:fill="FFFFFF"/>
            <w:noWrap/>
            <w:vAlign w:val="center"/>
          </w:tcPr>
          <w:p w14:paraId="7B2F2266"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D9D9D9" w:themeFill="background1" w:themeFillShade="D9"/>
            <w:noWrap/>
            <w:vAlign w:val="center"/>
          </w:tcPr>
          <w:p w14:paraId="5A47AE7F"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NA</w:t>
            </w:r>
          </w:p>
        </w:tc>
        <w:tc>
          <w:tcPr>
            <w:tcW w:w="0" w:type="auto"/>
            <w:shd w:val="clear" w:color="000000" w:fill="FFFFFF"/>
            <w:noWrap/>
            <w:vAlign w:val="center"/>
          </w:tcPr>
          <w:p w14:paraId="0AFE1954"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NA</w:t>
            </w:r>
          </w:p>
        </w:tc>
        <w:tc>
          <w:tcPr>
            <w:tcW w:w="0" w:type="auto"/>
            <w:shd w:val="clear" w:color="auto" w:fill="D9D9D9" w:themeFill="background1" w:themeFillShade="D9"/>
            <w:noWrap/>
            <w:vAlign w:val="center"/>
          </w:tcPr>
          <w:p w14:paraId="511E612A"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000000" w:fill="FFFFFF"/>
            <w:noWrap/>
            <w:vAlign w:val="center"/>
          </w:tcPr>
          <w:p w14:paraId="15826433"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auto" w:fill="D9D9D9" w:themeFill="background1" w:themeFillShade="D9"/>
            <w:noWrap/>
            <w:vAlign w:val="center"/>
          </w:tcPr>
          <w:p w14:paraId="464AA722"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NA</w:t>
            </w:r>
          </w:p>
        </w:tc>
        <w:tc>
          <w:tcPr>
            <w:tcW w:w="0" w:type="auto"/>
            <w:shd w:val="clear" w:color="000000" w:fill="FFFFFF"/>
            <w:noWrap/>
            <w:vAlign w:val="center"/>
          </w:tcPr>
          <w:p w14:paraId="38FA9C71"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000000" w:fill="FFFFFF"/>
            <w:vAlign w:val="center"/>
          </w:tcPr>
          <w:p w14:paraId="015073C5"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Critically low</w:t>
            </w:r>
          </w:p>
        </w:tc>
      </w:tr>
      <w:tr w:rsidR="009B2D2E" w:rsidRPr="007C0C15" w14:paraId="7ECE7289" w14:textId="77777777" w:rsidTr="00C66199">
        <w:tc>
          <w:tcPr>
            <w:tcW w:w="0" w:type="auto"/>
            <w:shd w:val="clear" w:color="auto" w:fill="auto"/>
            <w:vAlign w:val="center"/>
            <w:hideMark/>
          </w:tcPr>
          <w:p w14:paraId="78487387" w14:textId="77777777" w:rsidR="009B2D2E" w:rsidRPr="007C0C15" w:rsidRDefault="009B2D2E" w:rsidP="00A001A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Kaur 2009</w:t>
            </w:r>
            <w:r>
              <w:rPr>
                <w:rFonts w:ascii="Times New Roman" w:eastAsia="Times New Roman" w:hAnsi="Times New Roman" w:cs="Times New Roman"/>
                <w:color w:val="000000"/>
                <w:szCs w:val="20"/>
              </w:rPr>
              <w:fldChar w:fldCharType="begin"/>
            </w:r>
            <w:r>
              <w:rPr>
                <w:rFonts w:ascii="Times New Roman" w:eastAsia="Times New Roman" w:hAnsi="Times New Roman" w:cs="Times New Roman"/>
                <w:color w:val="000000"/>
                <w:szCs w:val="20"/>
              </w:rPr>
              <w:instrText xml:space="preserve"> ADDIN EN.CITE &lt;EndNote&gt;&lt;Cite&gt;&lt;Author&gt;Kaur&lt;/Author&gt;&lt;Year&gt;2009&lt;/Year&gt;&lt;RecNum&gt;322&lt;/RecNum&gt;&lt;IDText&gt;Interventions that can reduce inappropriate prescribing in the elderly: a systematic review&lt;/IDText&gt;&lt;DisplayText&gt;[47]&lt;/DisplayText&gt;&lt;record&gt;&lt;rec-number&gt;322&lt;/rec-number&gt;&lt;foreign-keys&gt;&lt;key app="EN" db-id="00w0d590vf5wsxez0tkx9w26209f2wz9wr9s" timestamp="1642487850" guid="e9db8fca-6bcd-4363-afca-f1e6adb7364e"&gt;322&lt;/key&gt;&lt;/foreign-keys&gt;&lt;ref-type name="Journal Article"&gt;17&lt;/ref-type&gt;&lt;contributors&gt;&lt;authors&gt;&lt;author&gt;Kaur, S.&lt;/author&gt;&lt;author&gt;Mitchell, G.&lt;/author&gt;&lt;author&gt;Vitetta, L.&lt;/author&gt;&lt;author&gt;Roberts, M. S.&lt;/author&gt;&lt;/authors&gt;&lt;/contributors&gt;&lt;auth-address&gt;Therapeutics Research Unit, School of Medicine, University of Queensland, Woolloongabba, Queensland, Australia.&lt;/auth-address&gt;&lt;titles&gt;&lt;title&gt;Interventions that can reduce inappropriate prescribing in the elderly: a systematic review&lt;/title&gt;&lt;secondary-title&gt;Drugs Aging&lt;/secondary-title&gt;&lt;/titles&gt;&lt;periodical&gt;&lt;full-title&gt;Drugs Aging&lt;/full-title&gt;&lt;/periodical&gt;&lt;pages&gt;1013-28&lt;/pages&gt;&lt;volume&gt;26&lt;/volume&gt;&lt;number&gt;12&lt;/number&gt;&lt;keywords&gt;&lt;keyword&gt;Aged&lt;/keyword&gt;&lt;keyword&gt;Aging/*drug effects/physiology&lt;/keyword&gt;&lt;keyword&gt;Drug Prescriptions/*standards&lt;/keyword&gt;&lt;keyword&gt;*Drug-Related Side Effects and Adverse Reactions&lt;/keyword&gt;&lt;keyword&gt;Humans&lt;/keyword&gt;&lt;keyword&gt;Interprofessional Relations&lt;/keyword&gt;&lt;keyword&gt;Medication Errors/*prevention &amp;amp; control&lt;/keyword&gt;&lt;keyword&gt;Pharmaceutical Services/standards&lt;/keyword&gt;&lt;keyword&gt;Professional Role&lt;/keyword&gt;&lt;/keywords&gt;&lt;dates&gt;&lt;year&gt;2009&lt;/year&gt;&lt;/dates&gt;&lt;isbn&gt;1179-1969 (Electronic)&amp;#xD;1170-229X (Linking)&lt;/isbn&gt;&lt;accession-num&gt;19929029&lt;/accession-num&gt;&lt;urls&gt;&lt;related-urls&gt;&lt;url&gt;https://www.ncbi.nlm.nih.gov/pubmed/19929029&lt;/url&gt;&lt;/related-urls&gt;&lt;/urls&gt;&lt;electronic-resource-num&gt;10.2165/11318890-000000000-00000&lt;/electronic-resource-num&gt;&lt;language&gt;eng&lt;/language&gt;&lt;/record&gt;&lt;/Cite&gt;&lt;/EndNote&gt;</w:instrText>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[47]</w:t>
            </w:r>
            <w:r>
              <w:rPr>
                <w:rFonts w:ascii="Times New Roman" w:eastAsia="Times New Roman" w:hAnsi="Times New Roman" w:cs="Times New Roman"/>
                <w:color w:val="000000"/>
                <w:szCs w:val="20"/>
              </w:rPr>
              <w:fldChar w:fldCharType="end"/>
            </w:r>
          </w:p>
        </w:tc>
        <w:tc>
          <w:tcPr>
            <w:tcW w:w="0" w:type="auto"/>
            <w:shd w:val="clear" w:color="auto" w:fill="auto"/>
            <w:noWrap/>
            <w:vAlign w:val="center"/>
            <w:hideMark/>
          </w:tcPr>
          <w:p w14:paraId="0E84FC83"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D9D9D9" w:themeFill="background1" w:themeFillShade="D9"/>
            <w:noWrap/>
            <w:vAlign w:val="center"/>
            <w:hideMark/>
          </w:tcPr>
          <w:p w14:paraId="1ED7E890"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000000" w:fill="FFFFFF"/>
            <w:noWrap/>
            <w:vAlign w:val="center"/>
            <w:hideMark/>
          </w:tcPr>
          <w:p w14:paraId="5C018DEA"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D9D9D9" w:themeFill="background1" w:themeFillShade="D9"/>
            <w:noWrap/>
            <w:vAlign w:val="center"/>
            <w:hideMark/>
          </w:tcPr>
          <w:p w14:paraId="42AE2D4A"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000000" w:fill="FFFFFF"/>
            <w:noWrap/>
            <w:vAlign w:val="center"/>
            <w:hideMark/>
          </w:tcPr>
          <w:p w14:paraId="2F0C3D36"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000000" w:fill="FFFFFF"/>
            <w:noWrap/>
            <w:vAlign w:val="center"/>
            <w:hideMark/>
          </w:tcPr>
          <w:p w14:paraId="0395057B"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D9D9D9" w:themeFill="background1" w:themeFillShade="D9"/>
            <w:noWrap/>
            <w:vAlign w:val="center"/>
            <w:hideMark/>
          </w:tcPr>
          <w:p w14:paraId="06FFF064"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auto"/>
            <w:noWrap/>
            <w:vAlign w:val="center"/>
            <w:hideMark/>
          </w:tcPr>
          <w:p w14:paraId="23B5E25A" w14:textId="77777777" w:rsidR="009B2D2E" w:rsidRPr="007C0C15" w:rsidRDefault="009B2D2E" w:rsidP="00C66199">
            <w:pPr>
              <w:jc w:val="center"/>
              <w:rPr>
                <w:rFonts w:ascii="Times New Roman" w:eastAsia="Times New Roman" w:hAnsi="Times New Roman" w:cs="Times New Roman"/>
                <w:szCs w:val="20"/>
              </w:rPr>
            </w:pPr>
            <w:r w:rsidRPr="007C0C15">
              <w:rPr>
                <w:rFonts w:ascii="Times New Roman" w:eastAsia="Times New Roman" w:hAnsi="Times New Roman" w:cs="Times New Roman"/>
                <w:szCs w:val="20"/>
              </w:rPr>
              <w:t>x</w:t>
            </w:r>
          </w:p>
        </w:tc>
        <w:tc>
          <w:tcPr>
            <w:tcW w:w="0" w:type="auto"/>
            <w:shd w:val="clear" w:color="auto" w:fill="D9D9D9" w:themeFill="background1" w:themeFillShade="D9"/>
            <w:noWrap/>
            <w:vAlign w:val="center"/>
            <w:hideMark/>
          </w:tcPr>
          <w:p w14:paraId="13B96F1D"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000000" w:fill="FFFFFF"/>
            <w:noWrap/>
            <w:vAlign w:val="center"/>
            <w:hideMark/>
          </w:tcPr>
          <w:p w14:paraId="4BE86BE6"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D9D9D9" w:themeFill="background1" w:themeFillShade="D9"/>
            <w:noWrap/>
            <w:vAlign w:val="center"/>
            <w:hideMark/>
          </w:tcPr>
          <w:p w14:paraId="2E803185"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NA</w:t>
            </w:r>
          </w:p>
        </w:tc>
        <w:tc>
          <w:tcPr>
            <w:tcW w:w="0" w:type="auto"/>
            <w:shd w:val="clear" w:color="000000" w:fill="FFFFFF"/>
            <w:noWrap/>
            <w:vAlign w:val="center"/>
            <w:hideMark/>
          </w:tcPr>
          <w:p w14:paraId="06F8826D"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NA</w:t>
            </w:r>
          </w:p>
        </w:tc>
        <w:tc>
          <w:tcPr>
            <w:tcW w:w="0" w:type="auto"/>
            <w:shd w:val="clear" w:color="auto" w:fill="D9D9D9" w:themeFill="background1" w:themeFillShade="D9"/>
            <w:noWrap/>
            <w:vAlign w:val="center"/>
            <w:hideMark/>
          </w:tcPr>
          <w:p w14:paraId="06B0518A"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000000" w:fill="FFFFFF"/>
            <w:noWrap/>
            <w:vAlign w:val="center"/>
            <w:hideMark/>
          </w:tcPr>
          <w:p w14:paraId="3534C89E" w14:textId="77777777" w:rsidR="009B2D2E" w:rsidRPr="007C0C15" w:rsidRDefault="009B2D2E" w:rsidP="00C66199">
            <w:pPr>
              <w:jc w:val="center"/>
              <w:rPr>
                <w:rFonts w:ascii="Times New Roman" w:eastAsia="Times New Roman" w:hAnsi="Times New Roman" w:cs="Times New Roman"/>
                <w:color w:val="9C0006"/>
                <w:szCs w:val="20"/>
              </w:rPr>
            </w:pPr>
            <w:r w:rsidRPr="007C0C15">
              <w:rPr>
                <w:rFonts w:ascii="Times New Roman" w:eastAsia="Times New Roman" w:hAnsi="Times New Roman" w:cs="Times New Roman"/>
                <w:color w:val="9C0006"/>
                <w:szCs w:val="20"/>
              </w:rPr>
              <w:t> </w:t>
            </w:r>
          </w:p>
        </w:tc>
        <w:tc>
          <w:tcPr>
            <w:tcW w:w="0" w:type="auto"/>
            <w:shd w:val="clear" w:color="auto" w:fill="D9D9D9" w:themeFill="background1" w:themeFillShade="D9"/>
            <w:noWrap/>
            <w:vAlign w:val="center"/>
            <w:hideMark/>
          </w:tcPr>
          <w:p w14:paraId="450112B1"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NA</w:t>
            </w:r>
          </w:p>
        </w:tc>
        <w:tc>
          <w:tcPr>
            <w:tcW w:w="0" w:type="auto"/>
            <w:shd w:val="clear" w:color="000000" w:fill="FFFFFF"/>
            <w:noWrap/>
            <w:vAlign w:val="center"/>
            <w:hideMark/>
          </w:tcPr>
          <w:p w14:paraId="5536DA1B"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vAlign w:val="center"/>
            <w:hideMark/>
          </w:tcPr>
          <w:p w14:paraId="345A146D"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Critically low</w:t>
            </w:r>
          </w:p>
        </w:tc>
      </w:tr>
      <w:tr w:rsidR="009B2D2E" w:rsidRPr="007C0C15" w14:paraId="68933502" w14:textId="77777777" w:rsidTr="00C66199">
        <w:tc>
          <w:tcPr>
            <w:tcW w:w="0" w:type="auto"/>
            <w:shd w:val="clear" w:color="auto" w:fill="auto"/>
            <w:vAlign w:val="center"/>
            <w:hideMark/>
          </w:tcPr>
          <w:p w14:paraId="510CE2E9" w14:textId="77777777" w:rsidR="009B2D2E" w:rsidRPr="007C0C15" w:rsidRDefault="009B2D2E" w:rsidP="00A001A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Verrue 2009</w:t>
            </w:r>
            <w:r>
              <w:rPr>
                <w:rFonts w:ascii="Times New Roman" w:eastAsia="Times New Roman" w:hAnsi="Times New Roman" w:cs="Times New Roman"/>
                <w:color w:val="000000"/>
                <w:szCs w:val="20"/>
              </w:rPr>
              <w:fldChar w:fldCharType="begin"/>
            </w:r>
            <w:r>
              <w:rPr>
                <w:rFonts w:ascii="Times New Roman" w:eastAsia="Times New Roman" w:hAnsi="Times New Roman" w:cs="Times New Roman"/>
                <w:color w:val="000000"/>
                <w:szCs w:val="20"/>
              </w:rPr>
              <w:instrText xml:space="preserve"> ADDIN EN.CITE &lt;EndNote&gt;&lt;Cite&gt;&lt;Author&gt;Verrue&lt;/Author&gt;&lt;Year&gt;2009&lt;/Year&gt;&lt;RecNum&gt;450&lt;/RecNum&gt;&lt;IDText&gt;Pharmacists&amp;apos; interventions for optimization of medication use in nursing homes : a systematic review&lt;/IDText&gt;&lt;DisplayText&gt;[46]&lt;/DisplayText&gt;&lt;record&gt;&lt;rec-number&gt;450&lt;/rec-number&gt;&lt;foreign-keys&gt;&lt;key app="EN" db-id="00w0d590vf5wsxez0tkx9w26209f2wz9wr9s" timestamp="1642487852" guid="d4f21aa0-f3a6-416d-8748-7b29b75fa34f"&gt;450&lt;/key&gt;&lt;/foreign-keys&gt;&lt;ref-type name="Journal Article"&gt;17&lt;/ref-type&gt;&lt;contributors&gt;&lt;authors&gt;&lt;author&gt;Verrue, C. L. R.&lt;/author&gt;&lt;author&gt;Petrovic, M.&lt;/author&gt;&lt;author&gt;Mehuys, E.&lt;/author&gt;&lt;author&gt;Remon, J. P.&lt;/author&gt;&lt;author&gt;Vander Stichele, R.&lt;/author&gt;&lt;/authors&gt;&lt;/contributors&gt;&lt;auth-address&gt;Pharmaceutical Care Unit, Faculty of Pharmaceutical Sciences, Ghent University, Harelbekestraat 72, 9000 Ghent, Belgium.&lt;/auth-address&gt;&lt;titles&gt;&lt;title&gt;Pharmacists&amp;apos; interventions for optimization of medication use in nursing homes : a systematic review&lt;/title&gt;&lt;secondary-title&gt;Drugs Aging&lt;/secondary-title&gt;&lt;/titles&gt;&lt;periodical&gt;&lt;full-title&gt;Drugs Aging&lt;/full-title&gt;&lt;/periodical&gt;&lt;pages&gt;37-49&lt;/pages&gt;&lt;volume&gt;26&lt;/volume&gt;&lt;number&gt;1&lt;/number&gt;&lt;keywords&gt;&lt;keyword&gt;Aged&lt;/keyword&gt;&lt;keyword&gt;Controlled Clinical Trials as Topic&lt;/keyword&gt;&lt;keyword&gt;Drug Therapy/methods/*standards&lt;/keyword&gt;&lt;keyword&gt;Health Services for the Aged/standards&lt;/keyword&gt;&lt;keyword&gt;Humans&lt;/keyword&gt;&lt;keyword&gt;Nursing Homes/organization &amp;amp; administration/*standards&lt;/keyword&gt;&lt;keyword&gt;Pharmaceutical Services/*standards&lt;/keyword&gt;&lt;keyword&gt;*Pharmacists&lt;/keyword&gt;&lt;keyword&gt;Professional Role&lt;/keyword&gt;&lt;/keywords&gt;&lt;dates&gt;&lt;year&gt;2009&lt;/year&gt;&lt;/dates&gt;&lt;isbn&gt;1170-229X (Print)&amp;#xD;1170-229X (Linking)&lt;/isbn&gt;&lt;accession-num&gt;19102513&lt;/accession-num&gt;&lt;urls&gt;&lt;related-urls&gt;&lt;url&gt;https://www.ncbi.nlm.nih.gov/pubmed/19102513&lt;/url&gt;&lt;/related-urls&gt;&lt;/urls&gt;&lt;electronic-resource-num&gt;10.2165/0002512-200926010-00003&lt;/electronic-resource-num&gt;&lt;language&gt;eng&lt;/language&gt;&lt;/record&gt;&lt;/Cite&gt;&lt;/EndNote&gt;</w:instrText>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[46]</w:t>
            </w:r>
            <w:r>
              <w:rPr>
                <w:rFonts w:ascii="Times New Roman" w:eastAsia="Times New Roman" w:hAnsi="Times New Roman" w:cs="Times New Roman"/>
                <w:color w:val="000000"/>
                <w:szCs w:val="20"/>
              </w:rPr>
              <w:fldChar w:fldCharType="end"/>
            </w:r>
          </w:p>
        </w:tc>
        <w:tc>
          <w:tcPr>
            <w:tcW w:w="0" w:type="auto"/>
            <w:shd w:val="clear" w:color="auto" w:fill="auto"/>
            <w:noWrap/>
            <w:vAlign w:val="center"/>
            <w:hideMark/>
          </w:tcPr>
          <w:p w14:paraId="7669E945"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D9D9D9" w:themeFill="background1" w:themeFillShade="D9"/>
            <w:noWrap/>
            <w:vAlign w:val="center"/>
            <w:hideMark/>
          </w:tcPr>
          <w:p w14:paraId="5826FA18"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000000" w:fill="FFFFFF"/>
            <w:noWrap/>
            <w:vAlign w:val="center"/>
            <w:hideMark/>
          </w:tcPr>
          <w:p w14:paraId="6A5558A3"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D9D9D9" w:themeFill="background1" w:themeFillShade="D9"/>
            <w:noWrap/>
            <w:vAlign w:val="center"/>
            <w:hideMark/>
          </w:tcPr>
          <w:p w14:paraId="673650F6"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000000" w:fill="FFFFFF"/>
            <w:noWrap/>
            <w:vAlign w:val="center"/>
            <w:hideMark/>
          </w:tcPr>
          <w:p w14:paraId="29CCCEDA"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000000" w:fill="FFFFFF"/>
            <w:noWrap/>
            <w:vAlign w:val="center"/>
            <w:hideMark/>
          </w:tcPr>
          <w:p w14:paraId="312840BC"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D9D9D9" w:themeFill="background1" w:themeFillShade="D9"/>
            <w:noWrap/>
            <w:vAlign w:val="center"/>
            <w:hideMark/>
          </w:tcPr>
          <w:p w14:paraId="70484755"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auto"/>
            <w:noWrap/>
            <w:vAlign w:val="center"/>
            <w:hideMark/>
          </w:tcPr>
          <w:p w14:paraId="1FE57C52" w14:textId="77777777" w:rsidR="009B2D2E" w:rsidRPr="007C0C15" w:rsidRDefault="009B2D2E" w:rsidP="00C66199">
            <w:pPr>
              <w:jc w:val="center"/>
              <w:rPr>
                <w:rFonts w:ascii="Times New Roman" w:eastAsia="Times New Roman" w:hAnsi="Times New Roman" w:cs="Times New Roman"/>
                <w:szCs w:val="20"/>
              </w:rPr>
            </w:pPr>
            <w:r w:rsidRPr="007C0C15">
              <w:rPr>
                <w:rFonts w:ascii="Times New Roman" w:eastAsia="Times New Roman" w:hAnsi="Times New Roman" w:cs="Times New Roman"/>
                <w:szCs w:val="20"/>
              </w:rPr>
              <w:t>-</w:t>
            </w:r>
          </w:p>
        </w:tc>
        <w:tc>
          <w:tcPr>
            <w:tcW w:w="0" w:type="auto"/>
            <w:shd w:val="clear" w:color="auto" w:fill="D9D9D9" w:themeFill="background1" w:themeFillShade="D9"/>
            <w:noWrap/>
            <w:vAlign w:val="center"/>
            <w:hideMark/>
          </w:tcPr>
          <w:p w14:paraId="41DF13C1"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000000" w:fill="FFFFFF"/>
            <w:noWrap/>
            <w:vAlign w:val="center"/>
            <w:hideMark/>
          </w:tcPr>
          <w:p w14:paraId="2605B545"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D9D9D9" w:themeFill="background1" w:themeFillShade="D9"/>
            <w:noWrap/>
            <w:vAlign w:val="center"/>
            <w:hideMark/>
          </w:tcPr>
          <w:p w14:paraId="4407EFF5"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NA</w:t>
            </w:r>
          </w:p>
        </w:tc>
        <w:tc>
          <w:tcPr>
            <w:tcW w:w="0" w:type="auto"/>
            <w:shd w:val="clear" w:color="000000" w:fill="FFFFFF"/>
            <w:noWrap/>
            <w:vAlign w:val="center"/>
            <w:hideMark/>
          </w:tcPr>
          <w:p w14:paraId="7F8D6650"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NA</w:t>
            </w:r>
          </w:p>
        </w:tc>
        <w:tc>
          <w:tcPr>
            <w:tcW w:w="0" w:type="auto"/>
            <w:shd w:val="clear" w:color="auto" w:fill="D9D9D9" w:themeFill="background1" w:themeFillShade="D9"/>
            <w:noWrap/>
            <w:vAlign w:val="center"/>
            <w:hideMark/>
          </w:tcPr>
          <w:p w14:paraId="6E9B02DF"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000000" w:fill="FFFFFF"/>
            <w:noWrap/>
            <w:vAlign w:val="center"/>
            <w:hideMark/>
          </w:tcPr>
          <w:p w14:paraId="4BCA0FEF"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D9D9D9" w:themeFill="background1" w:themeFillShade="D9"/>
            <w:noWrap/>
            <w:vAlign w:val="center"/>
            <w:hideMark/>
          </w:tcPr>
          <w:p w14:paraId="21D22575"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NA</w:t>
            </w:r>
          </w:p>
        </w:tc>
        <w:tc>
          <w:tcPr>
            <w:tcW w:w="0" w:type="auto"/>
            <w:shd w:val="clear" w:color="000000" w:fill="FFFFFF"/>
            <w:noWrap/>
            <w:vAlign w:val="center"/>
            <w:hideMark/>
          </w:tcPr>
          <w:p w14:paraId="15F3C6FC"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vAlign w:val="center"/>
            <w:hideMark/>
          </w:tcPr>
          <w:p w14:paraId="44255DFB"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Critically low</w:t>
            </w:r>
          </w:p>
        </w:tc>
      </w:tr>
      <w:tr w:rsidR="009B2D2E" w:rsidRPr="007C0C15" w14:paraId="399ED1BD" w14:textId="77777777" w:rsidTr="00C66199">
        <w:tc>
          <w:tcPr>
            <w:tcW w:w="0" w:type="auto"/>
            <w:shd w:val="clear" w:color="auto" w:fill="auto"/>
            <w:vAlign w:val="center"/>
            <w:hideMark/>
          </w:tcPr>
          <w:p w14:paraId="72656ADC" w14:textId="77777777" w:rsidR="009B2D2E" w:rsidRPr="007C0C15" w:rsidRDefault="009B2D2E" w:rsidP="00A001A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Tjia 2013</w:t>
            </w:r>
            <w:r>
              <w:rPr>
                <w:rFonts w:ascii="Times New Roman" w:eastAsia="Times New Roman" w:hAnsi="Times New Roman" w:cs="Times New Roman"/>
                <w:color w:val="000000"/>
                <w:szCs w:val="20"/>
              </w:rPr>
              <w:fldChar w:fldCharType="begin">
                <w:fldData xml:space="preserve">PEVuZE5vdGU+PENpdGU+PEF1dGhvcj5UamlhPC9BdXRob3I+PFllYXI+MjAxMzwvWWVhcj48UmVj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PEVuZE5vdGU+PENpdGU+PEF1dGhvcj5UamlhPC9BdXRob3I+PFllYXI+MjAxMzwvWWVhcj48UmVj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[51]</w:t>
            </w:r>
            <w:r>
              <w:rPr>
                <w:rFonts w:ascii="Times New Roman" w:eastAsia="Times New Roman" w:hAnsi="Times New Roman" w:cs="Times New Roman"/>
                <w:color w:val="000000"/>
                <w:szCs w:val="20"/>
              </w:rPr>
              <w:fldChar w:fldCharType="end"/>
            </w:r>
          </w:p>
        </w:tc>
        <w:tc>
          <w:tcPr>
            <w:tcW w:w="0" w:type="auto"/>
            <w:shd w:val="clear" w:color="auto" w:fill="auto"/>
            <w:noWrap/>
            <w:vAlign w:val="center"/>
            <w:hideMark/>
          </w:tcPr>
          <w:p w14:paraId="37C171A8" w14:textId="77777777" w:rsidR="009B2D2E" w:rsidRPr="007C0C15" w:rsidRDefault="009B2D2E" w:rsidP="00C66199">
            <w:pPr>
              <w:jc w:val="center"/>
              <w:rPr>
                <w:rFonts w:ascii="Times New Roman" w:eastAsia="Times New Roman" w:hAnsi="Times New Roman" w:cs="Times New Roman"/>
                <w:szCs w:val="20"/>
              </w:rPr>
            </w:pPr>
            <w:r w:rsidRPr="007C0C15">
              <w:rPr>
                <w:rFonts w:ascii="Times New Roman" w:eastAsia="Times New Roman" w:hAnsi="Times New Roman" w:cs="Times New Roman"/>
                <w:szCs w:val="20"/>
              </w:rPr>
              <w:t> </w:t>
            </w:r>
          </w:p>
        </w:tc>
        <w:tc>
          <w:tcPr>
            <w:tcW w:w="0" w:type="auto"/>
            <w:shd w:val="clear" w:color="auto" w:fill="D9D9D9" w:themeFill="background1" w:themeFillShade="D9"/>
            <w:noWrap/>
            <w:vAlign w:val="center"/>
            <w:hideMark/>
          </w:tcPr>
          <w:p w14:paraId="13321E10"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auto"/>
            <w:noWrap/>
            <w:vAlign w:val="center"/>
            <w:hideMark/>
          </w:tcPr>
          <w:p w14:paraId="04B81219"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D9D9D9" w:themeFill="background1" w:themeFillShade="D9"/>
            <w:noWrap/>
            <w:vAlign w:val="center"/>
            <w:hideMark/>
          </w:tcPr>
          <w:p w14:paraId="249B0B19"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000000" w:fill="FFFFFF"/>
            <w:noWrap/>
            <w:vAlign w:val="center"/>
            <w:hideMark/>
          </w:tcPr>
          <w:p w14:paraId="6B057288"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noWrap/>
            <w:vAlign w:val="center"/>
            <w:hideMark/>
          </w:tcPr>
          <w:p w14:paraId="4B07AAF1"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auto" w:fill="D9D9D9" w:themeFill="background1" w:themeFillShade="D9"/>
            <w:noWrap/>
            <w:vAlign w:val="center"/>
            <w:hideMark/>
          </w:tcPr>
          <w:p w14:paraId="0035A9CF"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auto"/>
            <w:noWrap/>
            <w:vAlign w:val="center"/>
            <w:hideMark/>
          </w:tcPr>
          <w:p w14:paraId="25C01DE7" w14:textId="77777777" w:rsidR="009B2D2E" w:rsidRPr="007C0C15" w:rsidRDefault="009B2D2E" w:rsidP="00C66199">
            <w:pPr>
              <w:jc w:val="center"/>
              <w:rPr>
                <w:rFonts w:ascii="Times New Roman" w:eastAsia="Times New Roman" w:hAnsi="Times New Roman" w:cs="Times New Roman"/>
                <w:szCs w:val="20"/>
              </w:rPr>
            </w:pPr>
            <w:r w:rsidRPr="007C0C15">
              <w:rPr>
                <w:rFonts w:ascii="Times New Roman" w:eastAsia="Times New Roman" w:hAnsi="Times New Roman" w:cs="Times New Roman"/>
                <w:szCs w:val="20"/>
              </w:rPr>
              <w:t>x</w:t>
            </w:r>
          </w:p>
        </w:tc>
        <w:tc>
          <w:tcPr>
            <w:tcW w:w="0" w:type="auto"/>
            <w:shd w:val="clear" w:color="auto" w:fill="D9D9D9" w:themeFill="background1" w:themeFillShade="D9"/>
            <w:noWrap/>
            <w:vAlign w:val="center"/>
            <w:hideMark/>
          </w:tcPr>
          <w:p w14:paraId="5647E722"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000000" w:fill="FFFFFF"/>
            <w:noWrap/>
            <w:vAlign w:val="center"/>
            <w:hideMark/>
          </w:tcPr>
          <w:p w14:paraId="1F7ADEC4"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D9D9D9" w:themeFill="background1" w:themeFillShade="D9"/>
            <w:noWrap/>
            <w:vAlign w:val="center"/>
            <w:hideMark/>
          </w:tcPr>
          <w:p w14:paraId="47C0CFC2"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NA</w:t>
            </w:r>
          </w:p>
        </w:tc>
        <w:tc>
          <w:tcPr>
            <w:tcW w:w="0" w:type="auto"/>
            <w:shd w:val="clear" w:color="000000" w:fill="FFFFFF"/>
            <w:noWrap/>
            <w:vAlign w:val="center"/>
            <w:hideMark/>
          </w:tcPr>
          <w:p w14:paraId="4AEF150D"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NA</w:t>
            </w:r>
          </w:p>
        </w:tc>
        <w:tc>
          <w:tcPr>
            <w:tcW w:w="0" w:type="auto"/>
            <w:shd w:val="clear" w:color="auto" w:fill="D9D9D9" w:themeFill="background1" w:themeFillShade="D9"/>
            <w:noWrap/>
            <w:vAlign w:val="center"/>
            <w:hideMark/>
          </w:tcPr>
          <w:p w14:paraId="510769D1"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000000" w:fill="FFFFFF"/>
            <w:noWrap/>
            <w:vAlign w:val="center"/>
            <w:hideMark/>
          </w:tcPr>
          <w:p w14:paraId="24734574"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auto" w:fill="D9D9D9" w:themeFill="background1" w:themeFillShade="D9"/>
            <w:noWrap/>
            <w:vAlign w:val="center"/>
            <w:hideMark/>
          </w:tcPr>
          <w:p w14:paraId="753C3466"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NA</w:t>
            </w:r>
          </w:p>
        </w:tc>
        <w:tc>
          <w:tcPr>
            <w:tcW w:w="0" w:type="auto"/>
            <w:shd w:val="clear" w:color="000000" w:fill="FFFFFF"/>
            <w:noWrap/>
            <w:vAlign w:val="center"/>
            <w:hideMark/>
          </w:tcPr>
          <w:p w14:paraId="21B33547"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vAlign w:val="center"/>
            <w:hideMark/>
          </w:tcPr>
          <w:p w14:paraId="730FA0F5"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Critically low</w:t>
            </w:r>
          </w:p>
        </w:tc>
      </w:tr>
      <w:tr w:rsidR="009B2D2E" w:rsidRPr="007C0C15" w14:paraId="5FAA9094" w14:textId="77777777" w:rsidTr="00C66199">
        <w:tc>
          <w:tcPr>
            <w:tcW w:w="0" w:type="auto"/>
            <w:shd w:val="clear" w:color="auto" w:fill="auto"/>
            <w:vAlign w:val="center"/>
            <w:hideMark/>
          </w:tcPr>
          <w:p w14:paraId="1CE10785" w14:textId="77777777" w:rsidR="009B2D2E" w:rsidRPr="007C0C15" w:rsidRDefault="009B2D2E" w:rsidP="00A001A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Clyne 2016</w:t>
            </w:r>
            <w:r>
              <w:rPr>
                <w:rFonts w:ascii="Times New Roman" w:eastAsia="Times New Roman" w:hAnsi="Times New Roman" w:cs="Times New Roman"/>
                <w:color w:val="000000"/>
                <w:szCs w:val="20"/>
              </w:rPr>
              <w:fldChar w:fldCharType="begin">
                <w:fldData xml:space="preserve">PEVuZE5vdGU+PENpdGU+PEF1dGhvcj5DbHluZTwvQXV0aG9yPjxZZWFyPjIwMTY8L1llYXI+PFJl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PEVuZE5vdGU+PENpdGU+PEF1dGhvcj5DbHluZTwvQXV0aG9yPjxZZWFyPjIwMTY8L1llYXI+PFJl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[44]</w:t>
            </w:r>
            <w:r>
              <w:rPr>
                <w:rFonts w:ascii="Times New Roman" w:eastAsia="Times New Roman" w:hAnsi="Times New Roman" w:cs="Times New Roman"/>
                <w:color w:val="000000"/>
                <w:szCs w:val="20"/>
              </w:rPr>
              <w:fldChar w:fldCharType="end"/>
            </w:r>
          </w:p>
        </w:tc>
        <w:tc>
          <w:tcPr>
            <w:tcW w:w="0" w:type="auto"/>
            <w:shd w:val="clear" w:color="000000" w:fill="FFFFFF"/>
            <w:noWrap/>
            <w:vAlign w:val="center"/>
            <w:hideMark/>
          </w:tcPr>
          <w:p w14:paraId="7FEA3435" w14:textId="77777777" w:rsidR="009B2D2E" w:rsidRPr="007C0C15" w:rsidRDefault="009B2D2E" w:rsidP="00C66199">
            <w:pPr>
              <w:jc w:val="center"/>
              <w:rPr>
                <w:rFonts w:ascii="Times New Roman" w:eastAsia="Times New Roman" w:hAnsi="Times New Roman" w:cs="Times New Roman"/>
                <w:color w:val="9C0006"/>
                <w:szCs w:val="20"/>
              </w:rPr>
            </w:pPr>
            <w:r w:rsidRPr="007C0C15">
              <w:rPr>
                <w:rFonts w:ascii="Times New Roman" w:eastAsia="Times New Roman" w:hAnsi="Times New Roman" w:cs="Times New Roman"/>
                <w:color w:val="9C0006"/>
                <w:szCs w:val="20"/>
              </w:rPr>
              <w:t> </w:t>
            </w:r>
          </w:p>
        </w:tc>
        <w:tc>
          <w:tcPr>
            <w:tcW w:w="0" w:type="auto"/>
            <w:shd w:val="clear" w:color="auto" w:fill="D9D9D9" w:themeFill="background1" w:themeFillShade="D9"/>
            <w:noWrap/>
            <w:vAlign w:val="center"/>
            <w:hideMark/>
          </w:tcPr>
          <w:p w14:paraId="56E1CC9D"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000000" w:fill="FFFFFF"/>
            <w:noWrap/>
            <w:vAlign w:val="center"/>
            <w:hideMark/>
          </w:tcPr>
          <w:p w14:paraId="2F738A83"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D9D9D9" w:themeFill="background1" w:themeFillShade="D9"/>
            <w:noWrap/>
            <w:vAlign w:val="center"/>
            <w:hideMark/>
          </w:tcPr>
          <w:p w14:paraId="7E959782"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w:t>
            </w:r>
          </w:p>
        </w:tc>
        <w:tc>
          <w:tcPr>
            <w:tcW w:w="0" w:type="auto"/>
            <w:shd w:val="clear" w:color="000000" w:fill="FFFFFF"/>
            <w:noWrap/>
            <w:vAlign w:val="center"/>
            <w:hideMark/>
          </w:tcPr>
          <w:p w14:paraId="4BE240D9"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noWrap/>
            <w:vAlign w:val="center"/>
            <w:hideMark/>
          </w:tcPr>
          <w:p w14:paraId="41DEB0F4"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D9D9D9" w:themeFill="background1" w:themeFillShade="D9"/>
            <w:noWrap/>
            <w:vAlign w:val="center"/>
            <w:hideMark/>
          </w:tcPr>
          <w:p w14:paraId="17375E9B"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auto"/>
            <w:noWrap/>
            <w:vAlign w:val="center"/>
            <w:hideMark/>
          </w:tcPr>
          <w:p w14:paraId="42350B3E" w14:textId="77777777" w:rsidR="009B2D2E" w:rsidRPr="007C0C15" w:rsidRDefault="009B2D2E" w:rsidP="00C66199">
            <w:pPr>
              <w:jc w:val="center"/>
              <w:rPr>
                <w:rFonts w:ascii="Times New Roman" w:eastAsia="Times New Roman" w:hAnsi="Times New Roman" w:cs="Times New Roman"/>
                <w:szCs w:val="20"/>
              </w:rPr>
            </w:pPr>
            <w:r w:rsidRPr="007C0C15">
              <w:rPr>
                <w:rFonts w:ascii="Times New Roman" w:eastAsia="Times New Roman" w:hAnsi="Times New Roman" w:cs="Times New Roman"/>
                <w:szCs w:val="20"/>
              </w:rPr>
              <w:t> </w:t>
            </w:r>
          </w:p>
        </w:tc>
        <w:tc>
          <w:tcPr>
            <w:tcW w:w="0" w:type="auto"/>
            <w:shd w:val="clear" w:color="auto" w:fill="D9D9D9" w:themeFill="background1" w:themeFillShade="D9"/>
            <w:noWrap/>
            <w:vAlign w:val="center"/>
            <w:hideMark/>
          </w:tcPr>
          <w:p w14:paraId="07FD2670"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noWrap/>
            <w:vAlign w:val="center"/>
            <w:hideMark/>
          </w:tcPr>
          <w:p w14:paraId="15B85328"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D9D9D9" w:themeFill="background1" w:themeFillShade="D9"/>
            <w:noWrap/>
            <w:vAlign w:val="center"/>
            <w:hideMark/>
          </w:tcPr>
          <w:p w14:paraId="5B5AEF69"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NA</w:t>
            </w:r>
          </w:p>
        </w:tc>
        <w:tc>
          <w:tcPr>
            <w:tcW w:w="0" w:type="auto"/>
            <w:shd w:val="clear" w:color="000000" w:fill="FFFFFF"/>
            <w:noWrap/>
            <w:vAlign w:val="center"/>
            <w:hideMark/>
          </w:tcPr>
          <w:p w14:paraId="4A9F6CBB"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NA</w:t>
            </w:r>
          </w:p>
        </w:tc>
        <w:tc>
          <w:tcPr>
            <w:tcW w:w="0" w:type="auto"/>
            <w:shd w:val="clear" w:color="auto" w:fill="D9D9D9" w:themeFill="background1" w:themeFillShade="D9"/>
            <w:noWrap/>
            <w:vAlign w:val="center"/>
            <w:hideMark/>
          </w:tcPr>
          <w:p w14:paraId="611B16C0"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noWrap/>
            <w:vAlign w:val="center"/>
            <w:hideMark/>
          </w:tcPr>
          <w:p w14:paraId="6744B544"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auto" w:fill="D9D9D9" w:themeFill="background1" w:themeFillShade="D9"/>
            <w:noWrap/>
            <w:vAlign w:val="center"/>
            <w:hideMark/>
          </w:tcPr>
          <w:p w14:paraId="51EAD2A9"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NA</w:t>
            </w:r>
          </w:p>
        </w:tc>
        <w:tc>
          <w:tcPr>
            <w:tcW w:w="0" w:type="auto"/>
            <w:shd w:val="clear" w:color="000000" w:fill="FFFFFF"/>
            <w:noWrap/>
            <w:vAlign w:val="center"/>
            <w:hideMark/>
          </w:tcPr>
          <w:p w14:paraId="38A078E2"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vAlign w:val="center"/>
            <w:hideMark/>
          </w:tcPr>
          <w:p w14:paraId="7F4A479F"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Critically low</w:t>
            </w:r>
          </w:p>
        </w:tc>
      </w:tr>
      <w:tr w:rsidR="009B2D2E" w:rsidRPr="007C0C15" w14:paraId="5E09F866" w14:textId="77777777" w:rsidTr="00C66199">
        <w:tc>
          <w:tcPr>
            <w:tcW w:w="0" w:type="auto"/>
            <w:shd w:val="clear" w:color="auto" w:fill="auto"/>
            <w:vAlign w:val="center"/>
            <w:hideMark/>
          </w:tcPr>
          <w:p w14:paraId="2D79544F" w14:textId="77777777" w:rsidR="009B2D2E" w:rsidRPr="007C0C15" w:rsidRDefault="009B2D2E" w:rsidP="00A001A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Johansson 2018</w:t>
            </w:r>
            <w:r>
              <w:rPr>
                <w:rFonts w:ascii="Times New Roman" w:eastAsia="Times New Roman" w:hAnsi="Times New Roman" w:cs="Times New Roman"/>
                <w:color w:val="000000"/>
                <w:szCs w:val="20"/>
              </w:rPr>
              <w:fldChar w:fldCharType="begin">
                <w:fldData xml:space="preserve">PEVuZE5vdGU+PENpdGU+PEF1dGhvcj5Kb2hhbnNzb248L0F1dGhvcj48WWVhcj4yMDE2PC9ZZWFy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PEVuZE5vdGU+PENpdGU+PEF1dGhvcj5Kb2hhbnNzb248L0F1dGhvcj48WWVhcj4yMDE2PC9ZZWFy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[55]</w:t>
            </w:r>
            <w:r>
              <w:rPr>
                <w:rFonts w:ascii="Times New Roman" w:eastAsia="Times New Roman" w:hAnsi="Times New Roman" w:cs="Times New Roman"/>
                <w:color w:val="000000"/>
                <w:szCs w:val="20"/>
              </w:rPr>
              <w:fldChar w:fldCharType="end"/>
            </w:r>
          </w:p>
        </w:tc>
        <w:tc>
          <w:tcPr>
            <w:tcW w:w="0" w:type="auto"/>
            <w:shd w:val="clear" w:color="auto" w:fill="auto"/>
            <w:noWrap/>
            <w:vAlign w:val="center"/>
            <w:hideMark/>
          </w:tcPr>
          <w:p w14:paraId="22A42CAC"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auto" w:fill="D9D9D9" w:themeFill="background1" w:themeFillShade="D9"/>
            <w:noWrap/>
            <w:vAlign w:val="center"/>
            <w:hideMark/>
          </w:tcPr>
          <w:p w14:paraId="0F529163"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auto"/>
            <w:noWrap/>
            <w:vAlign w:val="center"/>
            <w:hideMark/>
          </w:tcPr>
          <w:p w14:paraId="6DA040B4"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auto" w:fill="D9D9D9" w:themeFill="background1" w:themeFillShade="D9"/>
            <w:noWrap/>
            <w:vAlign w:val="center"/>
            <w:hideMark/>
          </w:tcPr>
          <w:p w14:paraId="37DF2D01"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w:t>
            </w:r>
          </w:p>
        </w:tc>
        <w:tc>
          <w:tcPr>
            <w:tcW w:w="0" w:type="auto"/>
            <w:shd w:val="clear" w:color="000000" w:fill="FFFFFF"/>
            <w:noWrap/>
            <w:vAlign w:val="center"/>
            <w:hideMark/>
          </w:tcPr>
          <w:p w14:paraId="07CE63B2"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noWrap/>
            <w:vAlign w:val="center"/>
            <w:hideMark/>
          </w:tcPr>
          <w:p w14:paraId="13D35F76"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auto" w:fill="D9D9D9" w:themeFill="background1" w:themeFillShade="D9"/>
            <w:noWrap/>
            <w:vAlign w:val="center"/>
            <w:hideMark/>
          </w:tcPr>
          <w:p w14:paraId="2F01E365"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auto" w:fill="auto"/>
            <w:noWrap/>
            <w:vAlign w:val="center"/>
            <w:hideMark/>
          </w:tcPr>
          <w:p w14:paraId="767D7600" w14:textId="77777777" w:rsidR="009B2D2E" w:rsidRPr="007C0C15" w:rsidRDefault="009B2D2E" w:rsidP="00C66199">
            <w:pPr>
              <w:jc w:val="center"/>
              <w:rPr>
                <w:rFonts w:ascii="Times New Roman" w:eastAsia="Times New Roman" w:hAnsi="Times New Roman" w:cs="Times New Roman"/>
                <w:szCs w:val="20"/>
              </w:rPr>
            </w:pPr>
            <w:r w:rsidRPr="007C0C15">
              <w:rPr>
                <w:rFonts w:ascii="Times New Roman" w:eastAsia="Times New Roman" w:hAnsi="Times New Roman" w:cs="Times New Roman"/>
                <w:szCs w:val="20"/>
              </w:rPr>
              <w:t> </w:t>
            </w:r>
          </w:p>
        </w:tc>
        <w:tc>
          <w:tcPr>
            <w:tcW w:w="0" w:type="auto"/>
            <w:shd w:val="clear" w:color="auto" w:fill="D9D9D9" w:themeFill="background1" w:themeFillShade="D9"/>
            <w:noWrap/>
            <w:vAlign w:val="center"/>
            <w:hideMark/>
          </w:tcPr>
          <w:p w14:paraId="4624D5CF"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000000" w:fill="FFFFFF"/>
            <w:noWrap/>
            <w:vAlign w:val="center"/>
            <w:hideMark/>
          </w:tcPr>
          <w:p w14:paraId="0E2B5120"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D9D9D9" w:themeFill="background1" w:themeFillShade="D9"/>
            <w:noWrap/>
            <w:vAlign w:val="center"/>
            <w:hideMark/>
          </w:tcPr>
          <w:p w14:paraId="2ED3F3D2"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000000" w:fill="FFFFFF"/>
            <w:noWrap/>
            <w:vAlign w:val="center"/>
            <w:hideMark/>
          </w:tcPr>
          <w:p w14:paraId="143D85CD"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D9D9D9" w:themeFill="background1" w:themeFillShade="D9"/>
            <w:noWrap/>
            <w:vAlign w:val="center"/>
            <w:hideMark/>
          </w:tcPr>
          <w:p w14:paraId="1742BA07"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000000" w:fill="FFFFFF"/>
            <w:noWrap/>
            <w:vAlign w:val="center"/>
            <w:hideMark/>
          </w:tcPr>
          <w:p w14:paraId="75E76CFD"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D9D9D9" w:themeFill="background1" w:themeFillShade="D9"/>
            <w:noWrap/>
            <w:vAlign w:val="center"/>
            <w:hideMark/>
          </w:tcPr>
          <w:p w14:paraId="4A4D2CEE"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000000" w:fill="FFFFFF"/>
            <w:noWrap/>
            <w:vAlign w:val="center"/>
            <w:hideMark/>
          </w:tcPr>
          <w:p w14:paraId="0DC18C97"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vAlign w:val="center"/>
            <w:hideMark/>
          </w:tcPr>
          <w:p w14:paraId="553B466F"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Critically low</w:t>
            </w:r>
          </w:p>
        </w:tc>
      </w:tr>
      <w:tr w:rsidR="009B2D2E" w:rsidRPr="007C0C15" w14:paraId="7B05B31E" w14:textId="77777777" w:rsidTr="00C66199">
        <w:tc>
          <w:tcPr>
            <w:tcW w:w="0" w:type="auto"/>
            <w:shd w:val="clear" w:color="auto" w:fill="auto"/>
            <w:vAlign w:val="center"/>
            <w:hideMark/>
          </w:tcPr>
          <w:p w14:paraId="3F8B465C" w14:textId="77777777" w:rsidR="009B2D2E" w:rsidRPr="007C0C15" w:rsidRDefault="009B2D2E" w:rsidP="00A001A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Walsh 2016</w:t>
            </w:r>
            <w:r>
              <w:rPr>
                <w:rFonts w:ascii="Times New Roman" w:eastAsia="Times New Roman" w:hAnsi="Times New Roman" w:cs="Times New Roman"/>
                <w:color w:val="000000"/>
                <w:szCs w:val="20"/>
              </w:rPr>
              <w:fldChar w:fldCharType="begin">
                <w:fldData xml:space="preserve">PEVuZE5vdGU+PENpdGU+PEF1dGhvcj5XYWxzaDwvQXV0aG9yPjxZZWFyPjIwMTY8L1llYXI+PFJl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PEVuZE5vdGU+PENpdGU+PEF1dGhvcj5XYWxzaDwvQXV0aG9yPjxZZWFyPjIwMTY8L1llYXI+PFJl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[42]</w:t>
            </w:r>
            <w:r>
              <w:rPr>
                <w:rFonts w:ascii="Times New Roman" w:eastAsia="Times New Roman" w:hAnsi="Times New Roman" w:cs="Times New Roman"/>
                <w:color w:val="000000"/>
                <w:szCs w:val="20"/>
              </w:rPr>
              <w:fldChar w:fldCharType="end"/>
            </w:r>
          </w:p>
        </w:tc>
        <w:tc>
          <w:tcPr>
            <w:tcW w:w="0" w:type="auto"/>
            <w:shd w:val="clear" w:color="000000" w:fill="FFFFFF"/>
            <w:noWrap/>
            <w:vAlign w:val="center"/>
            <w:hideMark/>
          </w:tcPr>
          <w:p w14:paraId="5D170113"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auto" w:fill="D9D9D9" w:themeFill="background1" w:themeFillShade="D9"/>
            <w:noWrap/>
            <w:vAlign w:val="center"/>
            <w:hideMark/>
          </w:tcPr>
          <w:p w14:paraId="569124F2"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w:t>
            </w:r>
          </w:p>
        </w:tc>
        <w:tc>
          <w:tcPr>
            <w:tcW w:w="0" w:type="auto"/>
            <w:shd w:val="clear" w:color="000000" w:fill="FFFFFF"/>
            <w:noWrap/>
            <w:vAlign w:val="center"/>
            <w:hideMark/>
          </w:tcPr>
          <w:p w14:paraId="19433919"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D9D9D9" w:themeFill="background1" w:themeFillShade="D9"/>
            <w:noWrap/>
            <w:vAlign w:val="center"/>
            <w:hideMark/>
          </w:tcPr>
          <w:p w14:paraId="42F23E1D"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w:t>
            </w:r>
          </w:p>
        </w:tc>
        <w:tc>
          <w:tcPr>
            <w:tcW w:w="0" w:type="auto"/>
            <w:shd w:val="clear" w:color="000000" w:fill="FFFFFF"/>
            <w:noWrap/>
            <w:vAlign w:val="center"/>
            <w:hideMark/>
          </w:tcPr>
          <w:p w14:paraId="6245A3B1"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noWrap/>
            <w:vAlign w:val="center"/>
            <w:hideMark/>
          </w:tcPr>
          <w:p w14:paraId="24A5B03E"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auto" w:fill="D9D9D9" w:themeFill="background1" w:themeFillShade="D9"/>
            <w:noWrap/>
            <w:vAlign w:val="center"/>
            <w:hideMark/>
          </w:tcPr>
          <w:p w14:paraId="0367066E"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auto"/>
            <w:noWrap/>
            <w:vAlign w:val="center"/>
            <w:hideMark/>
          </w:tcPr>
          <w:p w14:paraId="226E5D84" w14:textId="77777777" w:rsidR="009B2D2E" w:rsidRPr="007C0C15" w:rsidRDefault="009B2D2E" w:rsidP="00C66199">
            <w:pPr>
              <w:jc w:val="center"/>
              <w:rPr>
                <w:rFonts w:ascii="Times New Roman" w:eastAsia="Times New Roman" w:hAnsi="Times New Roman" w:cs="Times New Roman"/>
                <w:szCs w:val="20"/>
              </w:rPr>
            </w:pPr>
            <w:r w:rsidRPr="007C0C15">
              <w:rPr>
                <w:rFonts w:ascii="Times New Roman" w:eastAsia="Times New Roman" w:hAnsi="Times New Roman" w:cs="Times New Roman"/>
                <w:szCs w:val="20"/>
              </w:rPr>
              <w:t>x</w:t>
            </w:r>
          </w:p>
        </w:tc>
        <w:tc>
          <w:tcPr>
            <w:tcW w:w="0" w:type="auto"/>
            <w:shd w:val="clear" w:color="auto" w:fill="D9D9D9" w:themeFill="background1" w:themeFillShade="D9"/>
            <w:noWrap/>
            <w:vAlign w:val="center"/>
            <w:hideMark/>
          </w:tcPr>
          <w:p w14:paraId="7F06433A"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noWrap/>
            <w:vAlign w:val="center"/>
            <w:hideMark/>
          </w:tcPr>
          <w:p w14:paraId="2E4E03B4"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D9D9D9" w:themeFill="background1" w:themeFillShade="D9"/>
            <w:noWrap/>
            <w:vAlign w:val="center"/>
            <w:hideMark/>
          </w:tcPr>
          <w:p w14:paraId="01F0DF25"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noWrap/>
            <w:vAlign w:val="center"/>
            <w:hideMark/>
          </w:tcPr>
          <w:p w14:paraId="10AD3E40"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auto" w:fill="D9D9D9" w:themeFill="background1" w:themeFillShade="D9"/>
            <w:noWrap/>
            <w:vAlign w:val="center"/>
            <w:hideMark/>
          </w:tcPr>
          <w:p w14:paraId="6139CC61"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noWrap/>
            <w:vAlign w:val="center"/>
            <w:hideMark/>
          </w:tcPr>
          <w:p w14:paraId="01629FC0"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auto" w:fill="D9D9D9" w:themeFill="background1" w:themeFillShade="D9"/>
            <w:noWrap/>
            <w:vAlign w:val="center"/>
            <w:hideMark/>
          </w:tcPr>
          <w:p w14:paraId="3F973B8D"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000000" w:fill="FFFFFF"/>
            <w:noWrap/>
            <w:vAlign w:val="center"/>
            <w:hideMark/>
          </w:tcPr>
          <w:p w14:paraId="27D46FE9"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vAlign w:val="center"/>
            <w:hideMark/>
          </w:tcPr>
          <w:p w14:paraId="1BD5FADD"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Critically low</w:t>
            </w:r>
          </w:p>
        </w:tc>
      </w:tr>
      <w:tr w:rsidR="009B2D2E" w:rsidRPr="007C0C15" w14:paraId="1C2B4C8C" w14:textId="77777777" w:rsidTr="00C66199">
        <w:tc>
          <w:tcPr>
            <w:tcW w:w="0" w:type="auto"/>
            <w:shd w:val="clear" w:color="auto" w:fill="auto"/>
            <w:vAlign w:val="center"/>
            <w:hideMark/>
          </w:tcPr>
          <w:p w14:paraId="24B58700" w14:textId="77777777" w:rsidR="009B2D2E" w:rsidRPr="007C0C15" w:rsidRDefault="009B2D2E" w:rsidP="00A001A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Dalton 2018</w:t>
            </w:r>
            <w:r>
              <w:rPr>
                <w:rFonts w:ascii="Times New Roman" w:eastAsia="Times New Roman" w:hAnsi="Times New Roman" w:cs="Times New Roman"/>
                <w:color w:val="000000"/>
                <w:szCs w:val="20"/>
              </w:rPr>
              <w:fldChar w:fldCharType="begin">
                <w:fldData xml:space="preserve">PEVuZE5vdGU+PENpdGU+PEF1dGhvcj5EYWx0b248L0F1dGhvcj48WWVhcj4yMDE4PC9ZZWFyPjxS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PEVuZE5vdGU+PENpdGU+PEF1dGhvcj5EYWx0b248L0F1dGhvcj48WWVhcj4yMDE4PC9ZZWFyPjxS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[40]</w:t>
            </w:r>
            <w:r>
              <w:rPr>
                <w:rFonts w:ascii="Times New Roman" w:eastAsia="Times New Roman" w:hAnsi="Times New Roman" w:cs="Times New Roman"/>
                <w:color w:val="000000"/>
                <w:szCs w:val="20"/>
              </w:rPr>
              <w:fldChar w:fldCharType="end"/>
            </w:r>
          </w:p>
        </w:tc>
        <w:tc>
          <w:tcPr>
            <w:tcW w:w="0" w:type="auto"/>
            <w:shd w:val="clear" w:color="auto" w:fill="auto"/>
            <w:noWrap/>
            <w:vAlign w:val="center"/>
            <w:hideMark/>
          </w:tcPr>
          <w:p w14:paraId="6308E3A3"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auto" w:fill="D9D9D9" w:themeFill="background1" w:themeFillShade="D9"/>
            <w:noWrap/>
            <w:vAlign w:val="center"/>
            <w:hideMark/>
          </w:tcPr>
          <w:p w14:paraId="6711DFD8"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noWrap/>
            <w:vAlign w:val="center"/>
            <w:hideMark/>
          </w:tcPr>
          <w:p w14:paraId="33C5566F" w14:textId="77777777" w:rsidR="009B2D2E" w:rsidRPr="007C0C15" w:rsidRDefault="009B2D2E" w:rsidP="00C66199">
            <w:pPr>
              <w:jc w:val="center"/>
              <w:rPr>
                <w:rFonts w:ascii="Times New Roman" w:eastAsia="Times New Roman" w:hAnsi="Times New Roman" w:cs="Times New Roman"/>
                <w:color w:val="9C0006"/>
                <w:szCs w:val="20"/>
              </w:rPr>
            </w:pPr>
            <w:r w:rsidRPr="007C0C15">
              <w:rPr>
                <w:rFonts w:ascii="Times New Roman" w:eastAsia="Times New Roman" w:hAnsi="Times New Roman" w:cs="Times New Roman"/>
                <w:color w:val="9C0006"/>
                <w:szCs w:val="20"/>
              </w:rPr>
              <w:t> </w:t>
            </w:r>
          </w:p>
        </w:tc>
        <w:tc>
          <w:tcPr>
            <w:tcW w:w="0" w:type="auto"/>
            <w:shd w:val="clear" w:color="auto" w:fill="D9D9D9" w:themeFill="background1" w:themeFillShade="D9"/>
            <w:noWrap/>
            <w:vAlign w:val="center"/>
            <w:hideMark/>
          </w:tcPr>
          <w:p w14:paraId="3491A88E"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w:t>
            </w:r>
          </w:p>
        </w:tc>
        <w:tc>
          <w:tcPr>
            <w:tcW w:w="0" w:type="auto"/>
            <w:shd w:val="clear" w:color="000000" w:fill="FFFFFF"/>
            <w:noWrap/>
            <w:vAlign w:val="center"/>
            <w:hideMark/>
          </w:tcPr>
          <w:p w14:paraId="52FC2D52"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noWrap/>
            <w:vAlign w:val="center"/>
            <w:hideMark/>
          </w:tcPr>
          <w:p w14:paraId="2F63858C"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auto" w:fill="D9D9D9" w:themeFill="background1" w:themeFillShade="D9"/>
            <w:noWrap/>
            <w:vAlign w:val="center"/>
            <w:hideMark/>
          </w:tcPr>
          <w:p w14:paraId="18070EC6"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auto"/>
            <w:noWrap/>
            <w:vAlign w:val="center"/>
            <w:hideMark/>
          </w:tcPr>
          <w:p w14:paraId="61CE7D45"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w:t>
            </w:r>
          </w:p>
        </w:tc>
        <w:tc>
          <w:tcPr>
            <w:tcW w:w="0" w:type="auto"/>
            <w:shd w:val="clear" w:color="auto" w:fill="D9D9D9" w:themeFill="background1" w:themeFillShade="D9"/>
            <w:noWrap/>
            <w:vAlign w:val="center"/>
            <w:hideMark/>
          </w:tcPr>
          <w:p w14:paraId="49A8BAE0"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noWrap/>
            <w:vAlign w:val="center"/>
            <w:hideMark/>
          </w:tcPr>
          <w:p w14:paraId="6915F20C"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D9D9D9" w:themeFill="background1" w:themeFillShade="D9"/>
            <w:noWrap/>
            <w:vAlign w:val="center"/>
            <w:hideMark/>
          </w:tcPr>
          <w:p w14:paraId="09F3ABED"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noWrap/>
            <w:vAlign w:val="center"/>
            <w:hideMark/>
          </w:tcPr>
          <w:p w14:paraId="64175659"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auto" w:fill="D9D9D9" w:themeFill="background1" w:themeFillShade="D9"/>
            <w:noWrap/>
            <w:vAlign w:val="center"/>
            <w:hideMark/>
          </w:tcPr>
          <w:p w14:paraId="6E587776"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noWrap/>
            <w:vAlign w:val="center"/>
            <w:hideMark/>
          </w:tcPr>
          <w:p w14:paraId="52EBCF9E"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auto" w:fill="D9D9D9" w:themeFill="background1" w:themeFillShade="D9"/>
            <w:noWrap/>
            <w:vAlign w:val="center"/>
            <w:hideMark/>
          </w:tcPr>
          <w:p w14:paraId="3B88D403"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000000" w:fill="FFFFFF"/>
            <w:noWrap/>
            <w:vAlign w:val="center"/>
            <w:hideMark/>
          </w:tcPr>
          <w:p w14:paraId="0B3A5B59"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vAlign w:val="center"/>
            <w:hideMark/>
          </w:tcPr>
          <w:p w14:paraId="58CF1A28"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Critically low</w:t>
            </w:r>
          </w:p>
        </w:tc>
      </w:tr>
      <w:tr w:rsidR="009B2D2E" w:rsidRPr="007C0C15" w14:paraId="4E3A56A1" w14:textId="77777777" w:rsidTr="00C66199">
        <w:tc>
          <w:tcPr>
            <w:tcW w:w="0" w:type="auto"/>
            <w:shd w:val="clear" w:color="auto" w:fill="auto"/>
            <w:vAlign w:val="center"/>
            <w:hideMark/>
          </w:tcPr>
          <w:p w14:paraId="44244C6F" w14:textId="77777777" w:rsidR="009B2D2E" w:rsidRPr="007C0C15" w:rsidRDefault="009B2D2E" w:rsidP="00A001A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Hansen 2018</w:t>
            </w:r>
            <w:r>
              <w:rPr>
                <w:rFonts w:ascii="Times New Roman" w:eastAsia="Times New Roman" w:hAnsi="Times New Roman" w:cs="Times New Roman"/>
                <w:color w:val="000000"/>
                <w:szCs w:val="20"/>
              </w:rPr>
              <w:fldChar w:fldCharType="begin">
                <w:fldData xml:space="preserve">PEVuZE5vdGU+PENpdGU+PEF1dGhvcj5IYW5zZW48L0F1dGhvcj48WWVhcj4yMDE4PC9ZZWFyPjxS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PEVuZE5vdGU+PENpdGU+PEF1dGhvcj5IYW5zZW48L0F1dGhvcj48WWVhcj4yMDE4PC9ZZWFyPjxS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[52]</w:t>
            </w:r>
            <w:r>
              <w:rPr>
                <w:rFonts w:ascii="Times New Roman" w:eastAsia="Times New Roman" w:hAnsi="Times New Roman" w:cs="Times New Roman"/>
                <w:color w:val="000000"/>
                <w:szCs w:val="20"/>
              </w:rPr>
              <w:fldChar w:fldCharType="end"/>
            </w:r>
          </w:p>
        </w:tc>
        <w:tc>
          <w:tcPr>
            <w:tcW w:w="0" w:type="auto"/>
            <w:shd w:val="clear" w:color="auto" w:fill="auto"/>
            <w:noWrap/>
            <w:vAlign w:val="center"/>
            <w:hideMark/>
          </w:tcPr>
          <w:p w14:paraId="3F95134B"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auto" w:fill="D9D9D9" w:themeFill="background1" w:themeFillShade="D9"/>
            <w:noWrap/>
            <w:vAlign w:val="center"/>
            <w:hideMark/>
          </w:tcPr>
          <w:p w14:paraId="5511FD56"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noWrap/>
            <w:vAlign w:val="center"/>
            <w:hideMark/>
          </w:tcPr>
          <w:p w14:paraId="2E30A4F5"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auto" w:fill="D9D9D9" w:themeFill="background1" w:themeFillShade="D9"/>
            <w:noWrap/>
            <w:vAlign w:val="center"/>
            <w:hideMark/>
          </w:tcPr>
          <w:p w14:paraId="1B35273E"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w:t>
            </w:r>
          </w:p>
        </w:tc>
        <w:tc>
          <w:tcPr>
            <w:tcW w:w="0" w:type="auto"/>
            <w:shd w:val="clear" w:color="000000" w:fill="FFFFFF"/>
            <w:noWrap/>
            <w:vAlign w:val="center"/>
            <w:hideMark/>
          </w:tcPr>
          <w:p w14:paraId="612F4000"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noWrap/>
            <w:vAlign w:val="center"/>
            <w:hideMark/>
          </w:tcPr>
          <w:p w14:paraId="6CB72EF7"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auto" w:fill="D9D9D9" w:themeFill="background1" w:themeFillShade="D9"/>
            <w:noWrap/>
            <w:vAlign w:val="center"/>
            <w:hideMark/>
          </w:tcPr>
          <w:p w14:paraId="4A91BA4F"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auto"/>
            <w:noWrap/>
            <w:vAlign w:val="center"/>
            <w:hideMark/>
          </w:tcPr>
          <w:p w14:paraId="53A536D9" w14:textId="77777777" w:rsidR="009B2D2E" w:rsidRPr="007C0C15" w:rsidRDefault="009B2D2E" w:rsidP="00C66199">
            <w:pPr>
              <w:jc w:val="center"/>
              <w:rPr>
                <w:rFonts w:ascii="Times New Roman" w:eastAsia="Times New Roman" w:hAnsi="Times New Roman" w:cs="Times New Roman"/>
                <w:szCs w:val="20"/>
              </w:rPr>
            </w:pPr>
            <w:r w:rsidRPr="007C0C15">
              <w:rPr>
                <w:rFonts w:ascii="Times New Roman" w:eastAsia="Times New Roman" w:hAnsi="Times New Roman" w:cs="Times New Roman"/>
                <w:szCs w:val="20"/>
              </w:rPr>
              <w:t>x</w:t>
            </w:r>
          </w:p>
        </w:tc>
        <w:tc>
          <w:tcPr>
            <w:tcW w:w="0" w:type="auto"/>
            <w:shd w:val="clear" w:color="auto" w:fill="D9D9D9" w:themeFill="background1" w:themeFillShade="D9"/>
            <w:noWrap/>
            <w:vAlign w:val="center"/>
            <w:hideMark/>
          </w:tcPr>
          <w:p w14:paraId="04360DFC"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noWrap/>
            <w:vAlign w:val="center"/>
            <w:hideMark/>
          </w:tcPr>
          <w:p w14:paraId="28C32649"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D9D9D9" w:themeFill="background1" w:themeFillShade="D9"/>
            <w:noWrap/>
            <w:vAlign w:val="center"/>
            <w:hideMark/>
          </w:tcPr>
          <w:p w14:paraId="61A078AA"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noWrap/>
            <w:vAlign w:val="center"/>
            <w:hideMark/>
          </w:tcPr>
          <w:p w14:paraId="6441E9CC"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auto" w:fill="D9D9D9" w:themeFill="background1" w:themeFillShade="D9"/>
            <w:noWrap/>
            <w:vAlign w:val="center"/>
            <w:hideMark/>
          </w:tcPr>
          <w:p w14:paraId="4FB3215B"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noWrap/>
            <w:vAlign w:val="center"/>
            <w:hideMark/>
          </w:tcPr>
          <w:p w14:paraId="26138FA1"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auto" w:fill="D9D9D9" w:themeFill="background1" w:themeFillShade="D9"/>
            <w:noWrap/>
            <w:vAlign w:val="center"/>
            <w:hideMark/>
          </w:tcPr>
          <w:p w14:paraId="5779D8B9"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000000" w:fill="FFFFFF"/>
            <w:noWrap/>
            <w:vAlign w:val="center"/>
            <w:hideMark/>
          </w:tcPr>
          <w:p w14:paraId="787C04C0"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vAlign w:val="center"/>
            <w:hideMark/>
          </w:tcPr>
          <w:p w14:paraId="48CF27E5"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Critically low</w:t>
            </w:r>
          </w:p>
        </w:tc>
      </w:tr>
      <w:tr w:rsidR="009B2D2E" w:rsidRPr="007C0C15" w14:paraId="6C0A0A72" w14:textId="77777777" w:rsidTr="00C66199">
        <w:tc>
          <w:tcPr>
            <w:tcW w:w="0" w:type="auto"/>
            <w:shd w:val="clear" w:color="auto" w:fill="auto"/>
            <w:vAlign w:val="center"/>
            <w:hideMark/>
          </w:tcPr>
          <w:p w14:paraId="2F1A418B" w14:textId="77777777" w:rsidR="009B2D2E" w:rsidRPr="007C0C15" w:rsidRDefault="009B2D2E" w:rsidP="00A001A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Kallio 2018</w:t>
            </w:r>
            <w:r>
              <w:rPr>
                <w:rFonts w:ascii="Times New Roman" w:eastAsia="Times New Roman" w:hAnsi="Times New Roman" w:cs="Times New Roman"/>
                <w:color w:val="000000"/>
                <w:szCs w:val="20"/>
              </w:rPr>
              <w:fldChar w:fldCharType="begin">
                <w:fldData xml:space="preserve">PEVuZE5vdGU+PENpdGU+PEF1dGhvcj5LYWxsaW88L0F1dGhvcj48WWVhcj4yMDE4PC9ZZWFyPjxS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PEVuZE5vdGU+PENpdGU+PEF1dGhvcj5LYWxsaW88L0F1dGhvcj48WWVhcj4yMDE4PC9ZZWFyPjxS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[43]</w:t>
            </w:r>
            <w:r>
              <w:rPr>
                <w:rFonts w:ascii="Times New Roman" w:eastAsia="Times New Roman" w:hAnsi="Times New Roman" w:cs="Times New Roman"/>
                <w:color w:val="000000"/>
                <w:szCs w:val="20"/>
              </w:rPr>
              <w:fldChar w:fldCharType="end"/>
            </w:r>
          </w:p>
        </w:tc>
        <w:tc>
          <w:tcPr>
            <w:tcW w:w="0" w:type="auto"/>
            <w:shd w:val="clear" w:color="000000" w:fill="FFFFFF"/>
            <w:noWrap/>
            <w:vAlign w:val="center"/>
            <w:hideMark/>
          </w:tcPr>
          <w:p w14:paraId="1D515048" w14:textId="77777777" w:rsidR="009B2D2E" w:rsidRPr="007C0C15" w:rsidRDefault="009B2D2E" w:rsidP="00C66199">
            <w:pPr>
              <w:jc w:val="center"/>
              <w:rPr>
                <w:rFonts w:ascii="Times New Roman" w:eastAsia="Times New Roman" w:hAnsi="Times New Roman" w:cs="Times New Roman"/>
                <w:color w:val="9C0006"/>
                <w:szCs w:val="20"/>
              </w:rPr>
            </w:pPr>
            <w:r w:rsidRPr="007C0C15">
              <w:rPr>
                <w:rFonts w:ascii="Times New Roman" w:eastAsia="Times New Roman" w:hAnsi="Times New Roman" w:cs="Times New Roman"/>
                <w:color w:val="9C0006"/>
                <w:szCs w:val="20"/>
              </w:rPr>
              <w:t> </w:t>
            </w:r>
          </w:p>
        </w:tc>
        <w:tc>
          <w:tcPr>
            <w:tcW w:w="0" w:type="auto"/>
            <w:shd w:val="clear" w:color="auto" w:fill="D9D9D9" w:themeFill="background1" w:themeFillShade="D9"/>
            <w:noWrap/>
            <w:vAlign w:val="center"/>
            <w:hideMark/>
          </w:tcPr>
          <w:p w14:paraId="5381AB61"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000000" w:fill="FFFFFF"/>
            <w:noWrap/>
            <w:vAlign w:val="center"/>
            <w:hideMark/>
          </w:tcPr>
          <w:p w14:paraId="30987E2F"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D9D9D9" w:themeFill="background1" w:themeFillShade="D9"/>
            <w:noWrap/>
            <w:vAlign w:val="center"/>
            <w:hideMark/>
          </w:tcPr>
          <w:p w14:paraId="652D91A9"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000000" w:fill="FFFFFF"/>
            <w:noWrap/>
            <w:vAlign w:val="center"/>
            <w:hideMark/>
          </w:tcPr>
          <w:p w14:paraId="2039F044"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noWrap/>
            <w:vAlign w:val="center"/>
            <w:hideMark/>
          </w:tcPr>
          <w:p w14:paraId="69C31B72"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D9D9D9" w:themeFill="background1" w:themeFillShade="D9"/>
            <w:noWrap/>
            <w:vAlign w:val="center"/>
            <w:hideMark/>
          </w:tcPr>
          <w:p w14:paraId="7D00CDD6"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000000" w:fill="FFFFFF"/>
            <w:noWrap/>
            <w:vAlign w:val="center"/>
            <w:hideMark/>
          </w:tcPr>
          <w:p w14:paraId="22E57A63"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auto" w:fill="D9D9D9" w:themeFill="background1" w:themeFillShade="D9"/>
            <w:noWrap/>
            <w:vAlign w:val="center"/>
            <w:hideMark/>
          </w:tcPr>
          <w:p w14:paraId="5894F451"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000000" w:fill="FFFFFF"/>
            <w:noWrap/>
            <w:vAlign w:val="center"/>
            <w:hideMark/>
          </w:tcPr>
          <w:p w14:paraId="656DA4C9"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D9D9D9" w:themeFill="background1" w:themeFillShade="D9"/>
            <w:noWrap/>
            <w:vAlign w:val="center"/>
            <w:hideMark/>
          </w:tcPr>
          <w:p w14:paraId="3A57994C"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NA</w:t>
            </w:r>
          </w:p>
        </w:tc>
        <w:tc>
          <w:tcPr>
            <w:tcW w:w="0" w:type="auto"/>
            <w:shd w:val="clear" w:color="000000" w:fill="FFFFFF"/>
            <w:noWrap/>
            <w:vAlign w:val="center"/>
            <w:hideMark/>
          </w:tcPr>
          <w:p w14:paraId="4DA0D020"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NA</w:t>
            </w:r>
          </w:p>
        </w:tc>
        <w:tc>
          <w:tcPr>
            <w:tcW w:w="0" w:type="auto"/>
            <w:shd w:val="clear" w:color="auto" w:fill="D9D9D9" w:themeFill="background1" w:themeFillShade="D9"/>
            <w:noWrap/>
            <w:vAlign w:val="center"/>
            <w:hideMark/>
          </w:tcPr>
          <w:p w14:paraId="2D5D3B76"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000000" w:fill="FFFFFF"/>
            <w:noWrap/>
            <w:vAlign w:val="center"/>
            <w:hideMark/>
          </w:tcPr>
          <w:p w14:paraId="6CBEDD8E"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auto" w:fill="D9D9D9" w:themeFill="background1" w:themeFillShade="D9"/>
            <w:noWrap/>
            <w:vAlign w:val="center"/>
            <w:hideMark/>
          </w:tcPr>
          <w:p w14:paraId="7146798F"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NA</w:t>
            </w:r>
          </w:p>
        </w:tc>
        <w:tc>
          <w:tcPr>
            <w:tcW w:w="0" w:type="auto"/>
            <w:shd w:val="clear" w:color="000000" w:fill="FFFFFF"/>
            <w:noWrap/>
            <w:vAlign w:val="center"/>
            <w:hideMark/>
          </w:tcPr>
          <w:p w14:paraId="37B24F39"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vAlign w:val="center"/>
            <w:hideMark/>
          </w:tcPr>
          <w:p w14:paraId="4E960351"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Critically low</w:t>
            </w:r>
          </w:p>
        </w:tc>
      </w:tr>
      <w:tr w:rsidR="009B2D2E" w:rsidRPr="007C0C15" w14:paraId="0B703622" w14:textId="77777777" w:rsidTr="00C66199">
        <w:tc>
          <w:tcPr>
            <w:tcW w:w="0" w:type="auto"/>
            <w:shd w:val="clear" w:color="auto" w:fill="auto"/>
            <w:vAlign w:val="center"/>
            <w:hideMark/>
          </w:tcPr>
          <w:p w14:paraId="583FB751" w14:textId="77777777" w:rsidR="009B2D2E" w:rsidRPr="007C0C15" w:rsidRDefault="009B2D2E" w:rsidP="00A001A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Rankin 2018</w:t>
            </w:r>
            <w:r>
              <w:rPr>
                <w:rFonts w:ascii="Times New Roman" w:eastAsia="Times New Roman" w:hAnsi="Times New Roman" w:cs="Times New Roman"/>
                <w:color w:val="000000"/>
                <w:szCs w:val="20"/>
              </w:rPr>
              <w:fldChar w:fldCharType="begin">
                <w:fldData xml:space="preserve">PEVuZE5vdGU+PENpdGU+PEF1dGhvcj5SYW5raW48L0F1dGhvcj48WWVhcj4yMDE4PC9ZZWFyPjxS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PEVuZE5vdGU+PENpdGU+PEF1dGhvcj5SYW5raW48L0F1dGhvcj48WWVhcj4yMDE4PC9ZZWFyPjxS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[53]</w:t>
            </w:r>
            <w:r>
              <w:rPr>
                <w:rFonts w:ascii="Times New Roman" w:eastAsia="Times New Roman" w:hAnsi="Times New Roman" w:cs="Times New Roman"/>
                <w:color w:val="000000"/>
                <w:szCs w:val="20"/>
              </w:rPr>
              <w:fldChar w:fldCharType="end"/>
            </w:r>
          </w:p>
        </w:tc>
        <w:tc>
          <w:tcPr>
            <w:tcW w:w="0" w:type="auto"/>
            <w:shd w:val="clear" w:color="auto" w:fill="auto"/>
            <w:noWrap/>
            <w:vAlign w:val="center"/>
            <w:hideMark/>
          </w:tcPr>
          <w:p w14:paraId="1F687AAA"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auto" w:fill="D9D9D9" w:themeFill="background1" w:themeFillShade="D9"/>
            <w:noWrap/>
            <w:vAlign w:val="center"/>
            <w:hideMark/>
          </w:tcPr>
          <w:p w14:paraId="0636963E"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noWrap/>
            <w:vAlign w:val="center"/>
            <w:hideMark/>
          </w:tcPr>
          <w:p w14:paraId="772E6AC3"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auto" w:fill="D9D9D9" w:themeFill="background1" w:themeFillShade="D9"/>
            <w:noWrap/>
            <w:vAlign w:val="center"/>
            <w:hideMark/>
          </w:tcPr>
          <w:p w14:paraId="4AC2BB6B"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w:t>
            </w:r>
          </w:p>
        </w:tc>
        <w:tc>
          <w:tcPr>
            <w:tcW w:w="0" w:type="auto"/>
            <w:shd w:val="clear" w:color="000000" w:fill="FFFFFF"/>
            <w:noWrap/>
            <w:vAlign w:val="center"/>
            <w:hideMark/>
          </w:tcPr>
          <w:p w14:paraId="2B9CC606"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noWrap/>
            <w:vAlign w:val="center"/>
            <w:hideMark/>
          </w:tcPr>
          <w:p w14:paraId="386598F7"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auto" w:fill="D9D9D9" w:themeFill="background1" w:themeFillShade="D9"/>
            <w:noWrap/>
            <w:vAlign w:val="center"/>
            <w:hideMark/>
          </w:tcPr>
          <w:p w14:paraId="2CAA0BD5"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auto" w:fill="auto"/>
            <w:noWrap/>
            <w:vAlign w:val="center"/>
            <w:hideMark/>
          </w:tcPr>
          <w:p w14:paraId="1294A487" w14:textId="77777777" w:rsidR="009B2D2E" w:rsidRPr="007C0C15" w:rsidRDefault="009B2D2E" w:rsidP="00C66199">
            <w:pPr>
              <w:jc w:val="center"/>
              <w:rPr>
                <w:rFonts w:ascii="Times New Roman" w:eastAsia="Times New Roman" w:hAnsi="Times New Roman" w:cs="Times New Roman"/>
                <w:szCs w:val="20"/>
              </w:rPr>
            </w:pPr>
            <w:r w:rsidRPr="007C0C15">
              <w:rPr>
                <w:rFonts w:ascii="Times New Roman" w:eastAsia="Times New Roman" w:hAnsi="Times New Roman" w:cs="Times New Roman"/>
                <w:szCs w:val="20"/>
              </w:rPr>
              <w:t> </w:t>
            </w:r>
          </w:p>
        </w:tc>
        <w:tc>
          <w:tcPr>
            <w:tcW w:w="0" w:type="auto"/>
            <w:shd w:val="clear" w:color="auto" w:fill="D9D9D9" w:themeFill="background1" w:themeFillShade="D9"/>
            <w:noWrap/>
            <w:vAlign w:val="center"/>
            <w:hideMark/>
          </w:tcPr>
          <w:p w14:paraId="6B7880B8"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noWrap/>
            <w:vAlign w:val="center"/>
            <w:hideMark/>
          </w:tcPr>
          <w:p w14:paraId="08EEFD19"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D9D9D9" w:themeFill="background1" w:themeFillShade="D9"/>
            <w:noWrap/>
            <w:vAlign w:val="center"/>
            <w:hideMark/>
          </w:tcPr>
          <w:p w14:paraId="53704B13"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000000" w:fill="FFFFFF"/>
            <w:noWrap/>
            <w:vAlign w:val="center"/>
            <w:hideMark/>
          </w:tcPr>
          <w:p w14:paraId="15FCEB13"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auto" w:fill="D9D9D9" w:themeFill="background1" w:themeFillShade="D9"/>
            <w:noWrap/>
            <w:vAlign w:val="center"/>
            <w:hideMark/>
          </w:tcPr>
          <w:p w14:paraId="22D30335"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noWrap/>
            <w:vAlign w:val="center"/>
            <w:hideMark/>
          </w:tcPr>
          <w:p w14:paraId="142ED0CA"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auto" w:fill="D9D9D9" w:themeFill="background1" w:themeFillShade="D9"/>
            <w:noWrap/>
            <w:vAlign w:val="center"/>
            <w:hideMark/>
          </w:tcPr>
          <w:p w14:paraId="630C8243"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noWrap/>
            <w:vAlign w:val="center"/>
            <w:hideMark/>
          </w:tcPr>
          <w:p w14:paraId="71EE3CF9"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vAlign w:val="center"/>
            <w:hideMark/>
          </w:tcPr>
          <w:p w14:paraId="5BA6073A"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Low</w:t>
            </w:r>
          </w:p>
        </w:tc>
      </w:tr>
      <w:tr w:rsidR="009B2D2E" w:rsidRPr="007C0C15" w14:paraId="034F9052" w14:textId="77777777" w:rsidTr="00C66199">
        <w:tc>
          <w:tcPr>
            <w:tcW w:w="0" w:type="auto"/>
            <w:shd w:val="clear" w:color="auto" w:fill="auto"/>
            <w:vAlign w:val="center"/>
          </w:tcPr>
          <w:p w14:paraId="6AD965B4" w14:textId="77777777" w:rsidR="009B2D2E" w:rsidRPr="007C0C15" w:rsidRDefault="009B2D2E" w:rsidP="00A001A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Thillainadesan 2018</w:t>
            </w:r>
            <w:r>
              <w:rPr>
                <w:rFonts w:ascii="Times New Roman" w:eastAsia="Times New Roman" w:hAnsi="Times New Roman" w:cs="Times New Roman"/>
                <w:color w:val="000000"/>
                <w:szCs w:val="20"/>
              </w:rPr>
              <w:fldChar w:fldCharType="begin">
                <w:fldData xml:space="preserve">PEVuZE5vdGU+PENpdGU+PEF1dGhvcj5UaGlsbGFpbmFkZXNhbjwvQXV0aG9yPjxZZWFyPjIwMTg8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PEVuZE5vdGU+PENpdGU+PEF1dGhvcj5UaGlsbGFpbmFkZXNhbjwvQXV0aG9yPjxZZWFyPjIwMTg8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[41]</w:t>
            </w:r>
            <w:r>
              <w:rPr>
                <w:rFonts w:ascii="Times New Roman" w:eastAsia="Times New Roman" w:hAnsi="Times New Roman" w:cs="Times New Roman"/>
                <w:color w:val="000000"/>
                <w:szCs w:val="20"/>
              </w:rPr>
              <w:fldChar w:fldCharType="end"/>
            </w:r>
          </w:p>
        </w:tc>
        <w:tc>
          <w:tcPr>
            <w:tcW w:w="0" w:type="auto"/>
            <w:shd w:val="clear" w:color="auto" w:fill="auto"/>
            <w:noWrap/>
            <w:vAlign w:val="center"/>
          </w:tcPr>
          <w:p w14:paraId="311FA2CD"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auto" w:fill="D9D9D9" w:themeFill="background1" w:themeFillShade="D9"/>
            <w:noWrap/>
            <w:vAlign w:val="center"/>
          </w:tcPr>
          <w:p w14:paraId="25B5686B"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000000" w:fill="FFFFFF"/>
            <w:noWrap/>
            <w:vAlign w:val="center"/>
          </w:tcPr>
          <w:p w14:paraId="3B739176"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D9D9D9" w:themeFill="background1" w:themeFillShade="D9"/>
            <w:noWrap/>
            <w:vAlign w:val="center"/>
          </w:tcPr>
          <w:p w14:paraId="5BA0255F"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000000" w:fill="FFFFFF"/>
            <w:noWrap/>
            <w:vAlign w:val="center"/>
          </w:tcPr>
          <w:p w14:paraId="29C68E9F"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noWrap/>
            <w:vAlign w:val="center"/>
          </w:tcPr>
          <w:p w14:paraId="415A2CD3"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D9D9D9" w:themeFill="background1" w:themeFillShade="D9"/>
            <w:noWrap/>
            <w:vAlign w:val="center"/>
          </w:tcPr>
          <w:p w14:paraId="3B7663EF"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auto"/>
            <w:noWrap/>
            <w:vAlign w:val="center"/>
          </w:tcPr>
          <w:p w14:paraId="47E49407" w14:textId="77777777" w:rsidR="009B2D2E" w:rsidRPr="007C0C15" w:rsidRDefault="009B2D2E" w:rsidP="00C66199">
            <w:pPr>
              <w:jc w:val="center"/>
              <w:rPr>
                <w:rFonts w:ascii="Times New Roman" w:eastAsia="Times New Roman" w:hAnsi="Times New Roman" w:cs="Times New Roman"/>
                <w:szCs w:val="20"/>
              </w:rPr>
            </w:pPr>
            <w:r w:rsidRPr="007C0C15">
              <w:rPr>
                <w:rFonts w:ascii="Times New Roman" w:eastAsia="Times New Roman" w:hAnsi="Times New Roman" w:cs="Times New Roman"/>
                <w:color w:val="000000"/>
                <w:szCs w:val="20"/>
              </w:rPr>
              <w:t> </w:t>
            </w:r>
          </w:p>
        </w:tc>
        <w:tc>
          <w:tcPr>
            <w:tcW w:w="0" w:type="auto"/>
            <w:shd w:val="clear" w:color="auto" w:fill="D9D9D9" w:themeFill="background1" w:themeFillShade="D9"/>
            <w:noWrap/>
            <w:vAlign w:val="center"/>
          </w:tcPr>
          <w:p w14:paraId="270F9FF8"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noWrap/>
            <w:vAlign w:val="center"/>
          </w:tcPr>
          <w:p w14:paraId="1D78B541"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D9D9D9" w:themeFill="background1" w:themeFillShade="D9"/>
            <w:noWrap/>
            <w:vAlign w:val="center"/>
          </w:tcPr>
          <w:p w14:paraId="3ACE2F05"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NA</w:t>
            </w:r>
          </w:p>
        </w:tc>
        <w:tc>
          <w:tcPr>
            <w:tcW w:w="0" w:type="auto"/>
            <w:shd w:val="clear" w:color="auto" w:fill="auto"/>
            <w:noWrap/>
            <w:vAlign w:val="center"/>
          </w:tcPr>
          <w:p w14:paraId="12EE9355"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NA</w:t>
            </w:r>
          </w:p>
        </w:tc>
        <w:tc>
          <w:tcPr>
            <w:tcW w:w="0" w:type="auto"/>
            <w:shd w:val="clear" w:color="auto" w:fill="D9D9D9" w:themeFill="background1" w:themeFillShade="D9"/>
            <w:noWrap/>
            <w:vAlign w:val="center"/>
          </w:tcPr>
          <w:p w14:paraId="6596E66A"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vAlign w:val="center"/>
          </w:tcPr>
          <w:p w14:paraId="691255BC" w14:textId="77777777" w:rsidR="009B2D2E" w:rsidRPr="007C0C15" w:rsidRDefault="009B2D2E" w:rsidP="00C66199">
            <w:pPr>
              <w:jc w:val="center"/>
              <w:rPr>
                <w:rFonts w:ascii="Times New Roman" w:eastAsia="Times New Roman" w:hAnsi="Times New Roman" w:cs="Times New Roman"/>
                <w:color w:val="9C0006"/>
                <w:szCs w:val="20"/>
              </w:rPr>
            </w:pPr>
            <w:r w:rsidRPr="007C0C15">
              <w:rPr>
                <w:rFonts w:ascii="Times New Roman" w:eastAsia="Times New Roman" w:hAnsi="Times New Roman" w:cs="Times New Roman"/>
                <w:color w:val="000000"/>
                <w:szCs w:val="20"/>
              </w:rPr>
              <w:t> </w:t>
            </w:r>
          </w:p>
        </w:tc>
        <w:tc>
          <w:tcPr>
            <w:tcW w:w="0" w:type="auto"/>
            <w:shd w:val="clear" w:color="auto" w:fill="D9D9D9" w:themeFill="background1" w:themeFillShade="D9"/>
            <w:noWrap/>
            <w:vAlign w:val="center"/>
          </w:tcPr>
          <w:p w14:paraId="7F6FF658"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NA</w:t>
            </w:r>
          </w:p>
        </w:tc>
        <w:tc>
          <w:tcPr>
            <w:tcW w:w="0" w:type="auto"/>
            <w:shd w:val="clear" w:color="000000" w:fill="FFFFFF"/>
            <w:noWrap/>
            <w:vAlign w:val="center"/>
          </w:tcPr>
          <w:p w14:paraId="054A8123"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vAlign w:val="center"/>
          </w:tcPr>
          <w:p w14:paraId="1648D63D"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Critically low</w:t>
            </w:r>
          </w:p>
        </w:tc>
      </w:tr>
      <w:tr w:rsidR="009B2D2E" w:rsidRPr="007C0C15" w14:paraId="5475A0EE" w14:textId="77777777" w:rsidTr="00C66199">
        <w:tc>
          <w:tcPr>
            <w:tcW w:w="0" w:type="auto"/>
            <w:shd w:val="clear" w:color="auto" w:fill="auto"/>
            <w:vAlign w:val="center"/>
          </w:tcPr>
          <w:p w14:paraId="1E604912" w14:textId="77777777" w:rsidR="009B2D2E" w:rsidRPr="007C0C15" w:rsidRDefault="009B2D2E" w:rsidP="00A001A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Thio 2018</w:t>
            </w:r>
            <w:r>
              <w:rPr>
                <w:rFonts w:ascii="Times New Roman" w:eastAsia="Times New Roman" w:hAnsi="Times New Roman" w:cs="Times New Roman"/>
                <w:color w:val="000000"/>
                <w:szCs w:val="20"/>
              </w:rPr>
              <w:fldChar w:fldCharType="begin">
                <w:fldData xml:space="preserve">PEVuZE5vdGU+PENpdGU+PEF1dGhvcj5UaGlvPC9BdXRob3I+PFllYXI+MjAxODwvWWVhcj48UmVj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PEVuZE5vdGU+PENpdGU+PEF1dGhvcj5UaGlvPC9BdXRob3I+PFllYXI+MjAxODwvWWVhcj48UmVj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[54]</w:t>
            </w:r>
            <w:r>
              <w:rPr>
                <w:rFonts w:ascii="Times New Roman" w:eastAsia="Times New Roman" w:hAnsi="Times New Roman" w:cs="Times New Roman"/>
                <w:color w:val="000000"/>
                <w:szCs w:val="20"/>
              </w:rPr>
              <w:fldChar w:fldCharType="end"/>
            </w:r>
          </w:p>
        </w:tc>
        <w:tc>
          <w:tcPr>
            <w:tcW w:w="0" w:type="auto"/>
            <w:shd w:val="clear" w:color="auto" w:fill="auto"/>
            <w:noWrap/>
            <w:vAlign w:val="center"/>
          </w:tcPr>
          <w:p w14:paraId="6EE0029E"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auto" w:fill="D9D9D9" w:themeFill="background1" w:themeFillShade="D9"/>
            <w:noWrap/>
            <w:vAlign w:val="center"/>
          </w:tcPr>
          <w:p w14:paraId="22D15864"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000000" w:fill="FFFFFF"/>
            <w:noWrap/>
            <w:vAlign w:val="center"/>
          </w:tcPr>
          <w:p w14:paraId="5438CADF"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D9D9D9" w:themeFill="background1" w:themeFillShade="D9"/>
            <w:noWrap/>
            <w:vAlign w:val="center"/>
          </w:tcPr>
          <w:p w14:paraId="21CB9EFC"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w:t>
            </w:r>
          </w:p>
        </w:tc>
        <w:tc>
          <w:tcPr>
            <w:tcW w:w="0" w:type="auto"/>
            <w:shd w:val="clear" w:color="000000" w:fill="FFFFFF"/>
            <w:noWrap/>
            <w:vAlign w:val="center"/>
          </w:tcPr>
          <w:p w14:paraId="1B9EF873"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noWrap/>
            <w:vAlign w:val="center"/>
          </w:tcPr>
          <w:p w14:paraId="3CAE1185"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auto" w:fill="D9D9D9" w:themeFill="background1" w:themeFillShade="D9"/>
            <w:noWrap/>
            <w:vAlign w:val="center"/>
          </w:tcPr>
          <w:p w14:paraId="7CE2E890"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auto"/>
            <w:noWrap/>
            <w:vAlign w:val="center"/>
          </w:tcPr>
          <w:p w14:paraId="2800E6EE" w14:textId="77777777" w:rsidR="009B2D2E" w:rsidRPr="007C0C15" w:rsidRDefault="009B2D2E" w:rsidP="00C66199">
            <w:pPr>
              <w:jc w:val="center"/>
              <w:rPr>
                <w:rFonts w:ascii="Times New Roman" w:eastAsia="Times New Roman" w:hAnsi="Times New Roman" w:cs="Times New Roman"/>
                <w:szCs w:val="20"/>
              </w:rPr>
            </w:pPr>
            <w:r w:rsidRPr="007C0C15">
              <w:rPr>
                <w:rFonts w:ascii="Times New Roman" w:eastAsia="Times New Roman" w:hAnsi="Times New Roman" w:cs="Times New Roman"/>
                <w:color w:val="000000"/>
                <w:szCs w:val="20"/>
              </w:rPr>
              <w:t>-</w:t>
            </w:r>
          </w:p>
        </w:tc>
        <w:tc>
          <w:tcPr>
            <w:tcW w:w="0" w:type="auto"/>
            <w:shd w:val="clear" w:color="auto" w:fill="D9D9D9" w:themeFill="background1" w:themeFillShade="D9"/>
            <w:noWrap/>
            <w:vAlign w:val="center"/>
          </w:tcPr>
          <w:p w14:paraId="45A813CC"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noWrap/>
            <w:vAlign w:val="center"/>
          </w:tcPr>
          <w:p w14:paraId="5C0C630E"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D9D9D9" w:themeFill="background1" w:themeFillShade="D9"/>
            <w:noWrap/>
            <w:vAlign w:val="center"/>
          </w:tcPr>
          <w:p w14:paraId="62410A24"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NA</w:t>
            </w:r>
          </w:p>
        </w:tc>
        <w:tc>
          <w:tcPr>
            <w:tcW w:w="0" w:type="auto"/>
            <w:shd w:val="clear" w:color="000000" w:fill="FFFFFF"/>
            <w:noWrap/>
            <w:vAlign w:val="center"/>
          </w:tcPr>
          <w:p w14:paraId="742F0328"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NA</w:t>
            </w:r>
          </w:p>
        </w:tc>
        <w:tc>
          <w:tcPr>
            <w:tcW w:w="0" w:type="auto"/>
            <w:shd w:val="clear" w:color="auto" w:fill="D9D9D9" w:themeFill="background1" w:themeFillShade="D9"/>
            <w:noWrap/>
            <w:vAlign w:val="center"/>
          </w:tcPr>
          <w:p w14:paraId="4A990DF1"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noWrap/>
            <w:vAlign w:val="center"/>
          </w:tcPr>
          <w:p w14:paraId="6CB8AC7E"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auto" w:fill="D9D9D9" w:themeFill="background1" w:themeFillShade="D9"/>
            <w:noWrap/>
            <w:vAlign w:val="center"/>
          </w:tcPr>
          <w:p w14:paraId="03BE44BB"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NA</w:t>
            </w:r>
          </w:p>
        </w:tc>
        <w:tc>
          <w:tcPr>
            <w:tcW w:w="0" w:type="auto"/>
            <w:shd w:val="clear" w:color="000000" w:fill="FFFFFF"/>
            <w:noWrap/>
            <w:vAlign w:val="center"/>
          </w:tcPr>
          <w:p w14:paraId="355F5D3A"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vAlign w:val="center"/>
          </w:tcPr>
          <w:p w14:paraId="268842C1"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Critically low</w:t>
            </w:r>
          </w:p>
        </w:tc>
      </w:tr>
      <w:tr w:rsidR="009B2D2E" w:rsidRPr="007C0C15" w14:paraId="2104A260" w14:textId="77777777" w:rsidTr="00C66199">
        <w:tc>
          <w:tcPr>
            <w:tcW w:w="0" w:type="auto"/>
            <w:shd w:val="clear" w:color="auto" w:fill="auto"/>
            <w:vAlign w:val="center"/>
            <w:hideMark/>
          </w:tcPr>
          <w:p w14:paraId="3FABBADB" w14:textId="77777777" w:rsidR="009B2D2E" w:rsidRPr="007C0C15" w:rsidRDefault="009B2D2E" w:rsidP="00A001A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Monteiro 2019</w:t>
            </w:r>
            <w:r>
              <w:rPr>
                <w:rFonts w:ascii="Times New Roman" w:eastAsia="Times New Roman" w:hAnsi="Times New Roman" w:cs="Times New Roman"/>
                <w:color w:val="000000"/>
                <w:szCs w:val="20"/>
              </w:rPr>
              <w:fldChar w:fldCharType="begin">
                <w:fldData xml:space="preserve">PEVuZE5vdGU+PENpdGU+PEF1dGhvcj5Nb250ZWlybzwvQXV0aG9yPjxZZWFyPjIwMTk8L1llYXI+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=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PEVuZE5vdGU+PENpdGU+PEF1dGhvcj5Nb250ZWlybzwvQXV0aG9yPjxZZWFyPjIwMTk8L1llYXI+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=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[56]</w:t>
            </w:r>
            <w:r>
              <w:rPr>
                <w:rFonts w:ascii="Times New Roman" w:eastAsia="Times New Roman" w:hAnsi="Times New Roman" w:cs="Times New Roman"/>
                <w:color w:val="000000"/>
                <w:szCs w:val="20"/>
              </w:rPr>
              <w:fldChar w:fldCharType="end"/>
            </w:r>
          </w:p>
        </w:tc>
        <w:tc>
          <w:tcPr>
            <w:tcW w:w="0" w:type="auto"/>
            <w:shd w:val="clear" w:color="000000" w:fill="FFFFFF"/>
            <w:noWrap/>
            <w:vAlign w:val="center"/>
            <w:hideMark/>
          </w:tcPr>
          <w:p w14:paraId="3A2C28B8"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D9D9D9" w:themeFill="background1" w:themeFillShade="D9"/>
            <w:noWrap/>
            <w:vAlign w:val="center"/>
            <w:hideMark/>
          </w:tcPr>
          <w:p w14:paraId="4B22E76C"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w:t>
            </w:r>
          </w:p>
        </w:tc>
        <w:tc>
          <w:tcPr>
            <w:tcW w:w="0" w:type="auto"/>
            <w:shd w:val="clear" w:color="000000" w:fill="FFFFFF"/>
            <w:noWrap/>
            <w:vAlign w:val="center"/>
            <w:hideMark/>
          </w:tcPr>
          <w:p w14:paraId="1514E624"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D9D9D9" w:themeFill="background1" w:themeFillShade="D9"/>
            <w:noWrap/>
            <w:vAlign w:val="center"/>
            <w:hideMark/>
          </w:tcPr>
          <w:p w14:paraId="5DCDA6A1"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noWrap/>
            <w:vAlign w:val="center"/>
            <w:hideMark/>
          </w:tcPr>
          <w:p w14:paraId="357E4721"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noWrap/>
            <w:vAlign w:val="center"/>
            <w:hideMark/>
          </w:tcPr>
          <w:p w14:paraId="487B9242"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auto" w:fill="D9D9D9" w:themeFill="background1" w:themeFillShade="D9"/>
            <w:noWrap/>
            <w:vAlign w:val="center"/>
            <w:hideMark/>
          </w:tcPr>
          <w:p w14:paraId="47A6BC94"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auto"/>
            <w:noWrap/>
            <w:vAlign w:val="center"/>
            <w:hideMark/>
          </w:tcPr>
          <w:p w14:paraId="629D41FF"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w:t>
            </w:r>
          </w:p>
        </w:tc>
        <w:tc>
          <w:tcPr>
            <w:tcW w:w="0" w:type="auto"/>
            <w:shd w:val="clear" w:color="auto" w:fill="D9D9D9" w:themeFill="background1" w:themeFillShade="D9"/>
            <w:noWrap/>
            <w:vAlign w:val="center"/>
            <w:hideMark/>
          </w:tcPr>
          <w:p w14:paraId="45F9B15F"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000000" w:fill="FFFFFF"/>
            <w:noWrap/>
            <w:vAlign w:val="center"/>
            <w:hideMark/>
          </w:tcPr>
          <w:p w14:paraId="17166C45"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D9D9D9" w:themeFill="background1" w:themeFillShade="D9"/>
            <w:noWrap/>
            <w:vAlign w:val="center"/>
            <w:hideMark/>
          </w:tcPr>
          <w:p w14:paraId="524455FA"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NA</w:t>
            </w:r>
          </w:p>
        </w:tc>
        <w:tc>
          <w:tcPr>
            <w:tcW w:w="0" w:type="auto"/>
            <w:shd w:val="clear" w:color="auto" w:fill="auto"/>
            <w:noWrap/>
            <w:vAlign w:val="center"/>
            <w:hideMark/>
          </w:tcPr>
          <w:p w14:paraId="22A33987"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NA</w:t>
            </w:r>
          </w:p>
        </w:tc>
        <w:tc>
          <w:tcPr>
            <w:tcW w:w="0" w:type="auto"/>
            <w:shd w:val="clear" w:color="auto" w:fill="D9D9D9" w:themeFill="background1" w:themeFillShade="D9"/>
            <w:noWrap/>
            <w:vAlign w:val="center"/>
            <w:hideMark/>
          </w:tcPr>
          <w:p w14:paraId="6AE2C47C"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noWrap/>
            <w:vAlign w:val="center"/>
            <w:hideMark/>
          </w:tcPr>
          <w:p w14:paraId="1898BE16"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auto" w:fill="D9D9D9" w:themeFill="background1" w:themeFillShade="D9"/>
            <w:noWrap/>
            <w:vAlign w:val="center"/>
            <w:hideMark/>
          </w:tcPr>
          <w:p w14:paraId="36C12158"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NA</w:t>
            </w:r>
          </w:p>
        </w:tc>
        <w:tc>
          <w:tcPr>
            <w:tcW w:w="0" w:type="auto"/>
            <w:shd w:val="clear" w:color="000000" w:fill="FFFFFF"/>
            <w:noWrap/>
            <w:vAlign w:val="center"/>
            <w:hideMark/>
          </w:tcPr>
          <w:p w14:paraId="2A28EE28"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vAlign w:val="center"/>
            <w:hideMark/>
          </w:tcPr>
          <w:p w14:paraId="7F454F6A"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Critically low</w:t>
            </w:r>
          </w:p>
        </w:tc>
      </w:tr>
      <w:tr w:rsidR="009B2D2E" w:rsidRPr="007C0C15" w14:paraId="2BE232F3" w14:textId="77777777" w:rsidTr="00C66199">
        <w:tc>
          <w:tcPr>
            <w:tcW w:w="0" w:type="auto"/>
            <w:shd w:val="clear" w:color="auto" w:fill="auto"/>
            <w:vAlign w:val="center"/>
          </w:tcPr>
          <w:p w14:paraId="49D602EF" w14:textId="77777777" w:rsidR="009B2D2E" w:rsidRPr="007C0C15" w:rsidRDefault="009B2D2E" w:rsidP="00A001A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Almutairi 2020</w:t>
            </w:r>
            <w:r>
              <w:rPr>
                <w:rFonts w:ascii="Times New Roman" w:eastAsia="Times New Roman" w:hAnsi="Times New Roman" w:cs="Times New Roman"/>
                <w:color w:val="000000"/>
                <w:szCs w:val="20"/>
              </w:rPr>
              <w:fldChar w:fldCharType="begin">
                <w:fldData xml:space="preserve">PEVuZE5vdGU+PENpdGU+PEF1dGhvcj5BbG11dGFpcmk8L0F1dGhvcj48WWVhcj4yMDIwPC9ZZWFy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=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PEVuZE5vdGU+PENpdGU+PEF1dGhvcj5BbG11dGFpcmk8L0F1dGhvcj48WWVhcj4yMDIwPC9ZZWFy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=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[57]</w:t>
            </w:r>
            <w:r>
              <w:rPr>
                <w:rFonts w:ascii="Times New Roman" w:eastAsia="Times New Roman" w:hAnsi="Times New Roman" w:cs="Times New Roman"/>
                <w:color w:val="000000"/>
                <w:szCs w:val="20"/>
              </w:rPr>
              <w:fldChar w:fldCharType="end"/>
            </w:r>
          </w:p>
        </w:tc>
        <w:tc>
          <w:tcPr>
            <w:tcW w:w="0" w:type="auto"/>
            <w:shd w:val="clear" w:color="auto" w:fill="auto"/>
            <w:noWrap/>
            <w:vAlign w:val="center"/>
          </w:tcPr>
          <w:p w14:paraId="323B5E4C"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auto" w:fill="D9D9D9" w:themeFill="background1" w:themeFillShade="D9"/>
            <w:noWrap/>
            <w:vAlign w:val="center"/>
          </w:tcPr>
          <w:p w14:paraId="2A9D4A6D"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noWrap/>
            <w:vAlign w:val="center"/>
          </w:tcPr>
          <w:p w14:paraId="6F3CEFA4"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D9D9D9" w:themeFill="background1" w:themeFillShade="D9"/>
            <w:noWrap/>
            <w:vAlign w:val="center"/>
          </w:tcPr>
          <w:p w14:paraId="0FC261B0"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000000" w:fill="FFFFFF"/>
            <w:noWrap/>
            <w:vAlign w:val="center"/>
          </w:tcPr>
          <w:p w14:paraId="2F2A6133"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000000" w:fill="FFFFFF"/>
            <w:noWrap/>
            <w:vAlign w:val="center"/>
          </w:tcPr>
          <w:p w14:paraId="07DFA737"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auto" w:fill="D9D9D9" w:themeFill="background1" w:themeFillShade="D9"/>
            <w:noWrap/>
            <w:vAlign w:val="center"/>
          </w:tcPr>
          <w:p w14:paraId="2A1E999C"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000000" w:fill="FFFFFF"/>
            <w:noWrap/>
            <w:vAlign w:val="center"/>
          </w:tcPr>
          <w:p w14:paraId="72F7CB16"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D9D9D9" w:themeFill="background1" w:themeFillShade="D9"/>
            <w:noWrap/>
            <w:vAlign w:val="center"/>
          </w:tcPr>
          <w:p w14:paraId="27370DE5"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noWrap/>
            <w:vAlign w:val="center"/>
          </w:tcPr>
          <w:p w14:paraId="061CCA42"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D9D9D9" w:themeFill="background1" w:themeFillShade="D9"/>
            <w:noWrap/>
            <w:vAlign w:val="center"/>
          </w:tcPr>
          <w:p w14:paraId="19880512"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auto" w:fill="auto"/>
            <w:noWrap/>
            <w:vAlign w:val="center"/>
          </w:tcPr>
          <w:p w14:paraId="123734C5"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D9D9D9" w:themeFill="background1" w:themeFillShade="D9"/>
            <w:noWrap/>
            <w:vAlign w:val="center"/>
          </w:tcPr>
          <w:p w14:paraId="6AF02A01"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000000" w:fill="FFFFFF"/>
            <w:noWrap/>
            <w:vAlign w:val="center"/>
          </w:tcPr>
          <w:p w14:paraId="1A884A4C"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auto" w:fill="D9D9D9" w:themeFill="background1" w:themeFillShade="D9"/>
            <w:noWrap/>
            <w:vAlign w:val="center"/>
          </w:tcPr>
          <w:p w14:paraId="799708AB"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noWrap/>
            <w:vAlign w:val="center"/>
          </w:tcPr>
          <w:p w14:paraId="323477C4"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vAlign w:val="center"/>
          </w:tcPr>
          <w:p w14:paraId="21E3668F"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Critically low</w:t>
            </w:r>
          </w:p>
        </w:tc>
      </w:tr>
      <w:tr w:rsidR="009B2D2E" w:rsidRPr="007C0C15" w14:paraId="7B05B701" w14:textId="77777777" w:rsidTr="00C66199">
        <w:tc>
          <w:tcPr>
            <w:tcW w:w="0" w:type="auto"/>
            <w:shd w:val="clear" w:color="auto" w:fill="auto"/>
            <w:vAlign w:val="center"/>
          </w:tcPr>
          <w:p w14:paraId="1FC95432" w14:textId="77777777" w:rsidR="009B2D2E" w:rsidRPr="007C0C15" w:rsidRDefault="009B2D2E" w:rsidP="00A001A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Bloomfield 2020</w:t>
            </w:r>
            <w:r>
              <w:rPr>
                <w:rFonts w:ascii="Times New Roman" w:eastAsia="Times New Roman" w:hAnsi="Times New Roman" w:cs="Times New Roman"/>
                <w:color w:val="000000"/>
                <w:szCs w:val="20"/>
              </w:rPr>
              <w:fldChar w:fldCharType="begin">
                <w:fldData xml:space="preserve">PEVuZE5vdGU+PENpdGU+PEF1dGhvcj5CbG9vbWZpZWxkPC9BdXRob3I+PFllYXI+MjAyMDwvWWVh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PEVuZE5vdGU+PENpdGU+PEF1dGhvcj5CbG9vbWZpZWxkPC9BdXRob3I+PFllYXI+MjAyMDwvWWVh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[45]</w:t>
            </w:r>
            <w:r>
              <w:rPr>
                <w:rFonts w:ascii="Times New Roman" w:eastAsia="Times New Roman" w:hAnsi="Times New Roman" w:cs="Times New Roman"/>
                <w:color w:val="000000"/>
                <w:szCs w:val="20"/>
              </w:rPr>
              <w:fldChar w:fldCharType="end"/>
            </w:r>
          </w:p>
        </w:tc>
        <w:tc>
          <w:tcPr>
            <w:tcW w:w="0" w:type="auto"/>
            <w:shd w:val="clear" w:color="auto" w:fill="auto"/>
            <w:noWrap/>
            <w:vAlign w:val="center"/>
          </w:tcPr>
          <w:p w14:paraId="09AFB352"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auto" w:fill="D9D9D9" w:themeFill="background1" w:themeFillShade="D9"/>
            <w:noWrap/>
            <w:vAlign w:val="center"/>
          </w:tcPr>
          <w:p w14:paraId="347F0A43"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noWrap/>
            <w:vAlign w:val="center"/>
          </w:tcPr>
          <w:p w14:paraId="08B96C08"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auto" w:fill="D9D9D9" w:themeFill="background1" w:themeFillShade="D9"/>
            <w:noWrap/>
            <w:vAlign w:val="center"/>
          </w:tcPr>
          <w:p w14:paraId="4C723184"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000000" w:fill="FFFFFF"/>
            <w:noWrap/>
            <w:vAlign w:val="center"/>
          </w:tcPr>
          <w:p w14:paraId="53E28126"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noWrap/>
            <w:vAlign w:val="center"/>
          </w:tcPr>
          <w:p w14:paraId="338173BC"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auto" w:fill="D9D9D9" w:themeFill="background1" w:themeFillShade="D9"/>
            <w:noWrap/>
            <w:vAlign w:val="center"/>
          </w:tcPr>
          <w:p w14:paraId="0841C07A"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000000" w:fill="FFFFFF"/>
            <w:noWrap/>
            <w:vAlign w:val="center"/>
          </w:tcPr>
          <w:p w14:paraId="5D81BF3E"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auto" w:fill="D9D9D9" w:themeFill="background1" w:themeFillShade="D9"/>
            <w:noWrap/>
            <w:vAlign w:val="center"/>
          </w:tcPr>
          <w:p w14:paraId="55928CD5"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noWrap/>
            <w:vAlign w:val="center"/>
          </w:tcPr>
          <w:p w14:paraId="7231A303"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auto" w:fill="D9D9D9" w:themeFill="background1" w:themeFillShade="D9"/>
            <w:noWrap/>
            <w:vAlign w:val="center"/>
          </w:tcPr>
          <w:p w14:paraId="7547AFE9"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auto"/>
            <w:noWrap/>
            <w:vAlign w:val="center"/>
          </w:tcPr>
          <w:p w14:paraId="5A34675E"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auto" w:fill="D9D9D9" w:themeFill="background1" w:themeFillShade="D9"/>
            <w:noWrap/>
            <w:vAlign w:val="center"/>
          </w:tcPr>
          <w:p w14:paraId="276E6661"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noWrap/>
            <w:vAlign w:val="center"/>
          </w:tcPr>
          <w:p w14:paraId="515A59EC"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D9D9D9" w:themeFill="background1" w:themeFillShade="D9"/>
            <w:noWrap/>
            <w:vAlign w:val="center"/>
          </w:tcPr>
          <w:p w14:paraId="1238A5E7"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000000" w:fill="FFFFFF"/>
            <w:noWrap/>
            <w:vAlign w:val="center"/>
          </w:tcPr>
          <w:p w14:paraId="2241495D"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vAlign w:val="center"/>
          </w:tcPr>
          <w:p w14:paraId="3DA84256"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Critically low</w:t>
            </w:r>
          </w:p>
        </w:tc>
      </w:tr>
      <w:tr w:rsidR="009B2D2E" w:rsidRPr="007C0C15" w14:paraId="0692AA35" w14:textId="77777777" w:rsidTr="00C66199">
        <w:tc>
          <w:tcPr>
            <w:tcW w:w="0" w:type="auto"/>
            <w:shd w:val="clear" w:color="auto" w:fill="auto"/>
            <w:vAlign w:val="center"/>
          </w:tcPr>
          <w:p w14:paraId="254A926F" w14:textId="77777777" w:rsidR="009B2D2E" w:rsidRPr="007C0C15" w:rsidRDefault="009B2D2E" w:rsidP="00A001A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Earl 2020</w:t>
            </w:r>
            <w:r>
              <w:rPr>
                <w:rFonts w:ascii="Times New Roman" w:eastAsia="Times New Roman" w:hAnsi="Times New Roman" w:cs="Times New Roman"/>
                <w:color w:val="000000"/>
                <w:szCs w:val="20"/>
              </w:rPr>
              <w:fldChar w:fldCharType="begin">
                <w:fldData xml:space="preserve">PEVuZE5vdGU+PENpdGU+PEF1dGhvcj5FYXJsPC9BdXRob3I+PFllYXI+MjAyMDwvWWVhcj48UmVj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PEVuZE5vdGU+PENpdGU+PEF1dGhvcj5FYXJsPC9BdXRob3I+PFllYXI+MjAyMDwvWWVhcj48UmVj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[50]</w:t>
            </w:r>
            <w:r>
              <w:rPr>
                <w:rFonts w:ascii="Times New Roman" w:eastAsia="Times New Roman" w:hAnsi="Times New Roman" w:cs="Times New Roman"/>
                <w:color w:val="000000"/>
                <w:szCs w:val="20"/>
              </w:rPr>
              <w:fldChar w:fldCharType="end"/>
            </w:r>
          </w:p>
        </w:tc>
        <w:tc>
          <w:tcPr>
            <w:tcW w:w="0" w:type="auto"/>
            <w:shd w:val="clear" w:color="auto" w:fill="auto"/>
            <w:noWrap/>
            <w:vAlign w:val="center"/>
          </w:tcPr>
          <w:p w14:paraId="38E0638C"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D9D9D9" w:themeFill="background1" w:themeFillShade="D9"/>
            <w:noWrap/>
            <w:vAlign w:val="center"/>
          </w:tcPr>
          <w:p w14:paraId="1357C6AE"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000000" w:fill="FFFFFF"/>
            <w:noWrap/>
            <w:vAlign w:val="center"/>
          </w:tcPr>
          <w:p w14:paraId="296DCC5E" w14:textId="77777777" w:rsidR="009B2D2E" w:rsidRPr="007C0C15" w:rsidRDefault="009B2D2E" w:rsidP="00C66199">
            <w:pPr>
              <w:jc w:val="center"/>
              <w:rPr>
                <w:rFonts w:ascii="Times New Roman" w:eastAsia="Times New Roman" w:hAnsi="Times New Roman" w:cs="Times New Roman"/>
                <w:color w:val="9C0006"/>
                <w:szCs w:val="20"/>
              </w:rPr>
            </w:pPr>
            <w:r w:rsidRPr="007C0C15">
              <w:rPr>
                <w:rFonts w:ascii="Times New Roman" w:eastAsia="Times New Roman" w:hAnsi="Times New Roman" w:cs="Times New Roman"/>
                <w:color w:val="000000"/>
                <w:szCs w:val="20"/>
              </w:rPr>
              <w:t>x</w:t>
            </w:r>
          </w:p>
        </w:tc>
        <w:tc>
          <w:tcPr>
            <w:tcW w:w="0" w:type="auto"/>
            <w:shd w:val="clear" w:color="auto" w:fill="D9D9D9" w:themeFill="background1" w:themeFillShade="D9"/>
            <w:noWrap/>
            <w:vAlign w:val="center"/>
          </w:tcPr>
          <w:p w14:paraId="7445ECBD"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000000" w:fill="FFFFFF"/>
            <w:noWrap/>
            <w:vAlign w:val="center"/>
          </w:tcPr>
          <w:p w14:paraId="39981083"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000000" w:fill="FFFFFF"/>
            <w:noWrap/>
            <w:vAlign w:val="center"/>
          </w:tcPr>
          <w:p w14:paraId="19BE4330"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D9D9D9" w:themeFill="background1" w:themeFillShade="D9"/>
            <w:noWrap/>
            <w:vAlign w:val="center"/>
          </w:tcPr>
          <w:p w14:paraId="33245ADC"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auto"/>
            <w:noWrap/>
            <w:vAlign w:val="center"/>
          </w:tcPr>
          <w:p w14:paraId="14BE7C45"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w:t>
            </w:r>
          </w:p>
        </w:tc>
        <w:tc>
          <w:tcPr>
            <w:tcW w:w="0" w:type="auto"/>
            <w:shd w:val="clear" w:color="auto" w:fill="D9D9D9" w:themeFill="background1" w:themeFillShade="D9"/>
            <w:noWrap/>
            <w:vAlign w:val="center"/>
          </w:tcPr>
          <w:p w14:paraId="6AB22E71"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000000" w:fill="FFFFFF"/>
            <w:noWrap/>
            <w:vAlign w:val="center"/>
          </w:tcPr>
          <w:p w14:paraId="50AC9AEA"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D9D9D9" w:themeFill="background1" w:themeFillShade="D9"/>
            <w:noWrap/>
            <w:vAlign w:val="center"/>
          </w:tcPr>
          <w:p w14:paraId="08BFD223"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NA</w:t>
            </w:r>
          </w:p>
        </w:tc>
        <w:tc>
          <w:tcPr>
            <w:tcW w:w="0" w:type="auto"/>
            <w:shd w:val="clear" w:color="000000" w:fill="FFFFFF"/>
            <w:noWrap/>
            <w:vAlign w:val="center"/>
          </w:tcPr>
          <w:p w14:paraId="41ED34FF"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NA</w:t>
            </w:r>
          </w:p>
        </w:tc>
        <w:tc>
          <w:tcPr>
            <w:tcW w:w="0" w:type="auto"/>
            <w:shd w:val="clear" w:color="auto" w:fill="D9D9D9" w:themeFill="background1" w:themeFillShade="D9"/>
            <w:noWrap/>
            <w:vAlign w:val="center"/>
          </w:tcPr>
          <w:p w14:paraId="441701E3"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000000" w:fill="FFFFFF"/>
            <w:noWrap/>
            <w:vAlign w:val="center"/>
          </w:tcPr>
          <w:p w14:paraId="41B046D8"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D9D9D9" w:themeFill="background1" w:themeFillShade="D9"/>
            <w:noWrap/>
            <w:vAlign w:val="center"/>
          </w:tcPr>
          <w:p w14:paraId="229A9D18"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NA</w:t>
            </w:r>
          </w:p>
        </w:tc>
        <w:tc>
          <w:tcPr>
            <w:tcW w:w="0" w:type="auto"/>
            <w:shd w:val="clear" w:color="000000" w:fill="FFFFFF"/>
            <w:noWrap/>
            <w:vAlign w:val="center"/>
          </w:tcPr>
          <w:p w14:paraId="20896648"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vAlign w:val="center"/>
          </w:tcPr>
          <w:p w14:paraId="52259359"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Critically low</w:t>
            </w:r>
          </w:p>
        </w:tc>
      </w:tr>
      <w:tr w:rsidR="009B2D2E" w:rsidRPr="007C0C15" w14:paraId="024A0932" w14:textId="77777777" w:rsidTr="00C66199">
        <w:tc>
          <w:tcPr>
            <w:tcW w:w="0" w:type="auto"/>
            <w:shd w:val="clear" w:color="auto" w:fill="auto"/>
            <w:vAlign w:val="center"/>
          </w:tcPr>
          <w:p w14:paraId="439863CF" w14:textId="77777777" w:rsidR="009B2D2E" w:rsidRPr="007C0C15" w:rsidRDefault="009B2D2E" w:rsidP="00A001A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Shresta 2019</w:t>
            </w:r>
            <w:r>
              <w:rPr>
                <w:rFonts w:ascii="Times New Roman" w:eastAsia="Times New Roman" w:hAnsi="Times New Roman" w:cs="Times New Roman"/>
                <w:color w:val="000000"/>
                <w:szCs w:val="20"/>
              </w:rPr>
              <w:fldChar w:fldCharType="begin">
                <w:fldData xml:space="preserve">PEVuZE5vdGU+PENpdGU+PEF1dGhvcj5TaHJlc3RoYTwvQXV0aG9yPjxZZWFyPjIwMjA8L1llYXI+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PEVuZE5vdGU+PENpdGU+PEF1dGhvcj5TaHJlc3RoYTwvQXV0aG9yPjxZZWFyPjIwMjA8L1llYXI+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[13]</w:t>
            </w:r>
            <w:r>
              <w:rPr>
                <w:rFonts w:ascii="Times New Roman" w:eastAsia="Times New Roman" w:hAnsi="Times New Roman" w:cs="Times New Roman"/>
                <w:color w:val="000000"/>
                <w:szCs w:val="20"/>
              </w:rPr>
              <w:fldChar w:fldCharType="end"/>
            </w:r>
          </w:p>
        </w:tc>
        <w:tc>
          <w:tcPr>
            <w:tcW w:w="0" w:type="auto"/>
            <w:shd w:val="clear" w:color="000000" w:fill="FFFFFF"/>
            <w:noWrap/>
            <w:vAlign w:val="center"/>
          </w:tcPr>
          <w:p w14:paraId="4839CAA6" w14:textId="77777777" w:rsidR="009B2D2E" w:rsidRPr="007C0C15" w:rsidRDefault="009B2D2E" w:rsidP="00C66199">
            <w:pPr>
              <w:jc w:val="center"/>
              <w:rPr>
                <w:rFonts w:ascii="Times New Roman" w:eastAsia="Times New Roman" w:hAnsi="Times New Roman" w:cs="Times New Roman"/>
                <w:color w:val="9C0006"/>
                <w:szCs w:val="20"/>
              </w:rPr>
            </w:pPr>
            <w:r w:rsidRPr="007C0C15">
              <w:rPr>
                <w:rFonts w:ascii="Times New Roman" w:eastAsia="Times New Roman" w:hAnsi="Times New Roman" w:cs="Times New Roman"/>
                <w:color w:val="000000"/>
                <w:szCs w:val="20"/>
              </w:rPr>
              <w:t> </w:t>
            </w:r>
          </w:p>
        </w:tc>
        <w:tc>
          <w:tcPr>
            <w:tcW w:w="0" w:type="auto"/>
            <w:shd w:val="clear" w:color="auto" w:fill="D9D9D9" w:themeFill="background1" w:themeFillShade="D9"/>
            <w:noWrap/>
            <w:vAlign w:val="center"/>
          </w:tcPr>
          <w:p w14:paraId="6C2022F6"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noWrap/>
            <w:vAlign w:val="center"/>
          </w:tcPr>
          <w:p w14:paraId="27EA1D59"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D9D9D9" w:themeFill="background1" w:themeFillShade="D9"/>
            <w:noWrap/>
            <w:vAlign w:val="center"/>
          </w:tcPr>
          <w:p w14:paraId="5B749B0C"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000000" w:fill="FFFFFF"/>
            <w:noWrap/>
            <w:vAlign w:val="center"/>
          </w:tcPr>
          <w:p w14:paraId="236D12A6"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noWrap/>
            <w:vAlign w:val="center"/>
          </w:tcPr>
          <w:p w14:paraId="2A712460"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D9D9D9" w:themeFill="background1" w:themeFillShade="D9"/>
            <w:noWrap/>
            <w:vAlign w:val="center"/>
          </w:tcPr>
          <w:p w14:paraId="518D47F2"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000000" w:fill="FFFFFF"/>
            <w:noWrap/>
            <w:vAlign w:val="center"/>
          </w:tcPr>
          <w:p w14:paraId="340DFD49"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9C0006"/>
                <w:szCs w:val="20"/>
              </w:rPr>
              <w:t> </w:t>
            </w:r>
          </w:p>
        </w:tc>
        <w:tc>
          <w:tcPr>
            <w:tcW w:w="0" w:type="auto"/>
            <w:shd w:val="clear" w:color="auto" w:fill="D9D9D9" w:themeFill="background1" w:themeFillShade="D9"/>
            <w:noWrap/>
            <w:vAlign w:val="center"/>
          </w:tcPr>
          <w:p w14:paraId="17BAA25A"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noWrap/>
            <w:vAlign w:val="center"/>
          </w:tcPr>
          <w:p w14:paraId="6DF31F73"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D9D9D9" w:themeFill="background1" w:themeFillShade="D9"/>
            <w:noWrap/>
            <w:vAlign w:val="center"/>
          </w:tcPr>
          <w:p w14:paraId="230A66EE"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NA</w:t>
            </w:r>
          </w:p>
        </w:tc>
        <w:tc>
          <w:tcPr>
            <w:tcW w:w="0" w:type="auto"/>
            <w:shd w:val="clear" w:color="000000" w:fill="FFFFFF"/>
            <w:noWrap/>
            <w:vAlign w:val="center"/>
          </w:tcPr>
          <w:p w14:paraId="611B7E84"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NA</w:t>
            </w:r>
          </w:p>
        </w:tc>
        <w:tc>
          <w:tcPr>
            <w:tcW w:w="0" w:type="auto"/>
            <w:shd w:val="clear" w:color="auto" w:fill="D9D9D9" w:themeFill="background1" w:themeFillShade="D9"/>
            <w:noWrap/>
            <w:vAlign w:val="center"/>
          </w:tcPr>
          <w:p w14:paraId="76D187C9"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000000" w:fill="FFFFFF"/>
            <w:noWrap/>
            <w:vAlign w:val="center"/>
          </w:tcPr>
          <w:p w14:paraId="5F531132"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D9D9D9" w:themeFill="background1" w:themeFillShade="D9"/>
            <w:noWrap/>
            <w:vAlign w:val="center"/>
          </w:tcPr>
          <w:p w14:paraId="10C789A7"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NA</w:t>
            </w:r>
          </w:p>
        </w:tc>
        <w:tc>
          <w:tcPr>
            <w:tcW w:w="0" w:type="auto"/>
            <w:shd w:val="clear" w:color="000000" w:fill="FFFFFF"/>
            <w:noWrap/>
            <w:vAlign w:val="center"/>
          </w:tcPr>
          <w:p w14:paraId="51F88104"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vAlign w:val="center"/>
          </w:tcPr>
          <w:p w14:paraId="457A5CE1"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Critically low</w:t>
            </w:r>
          </w:p>
        </w:tc>
      </w:tr>
      <w:tr w:rsidR="009B2D2E" w:rsidRPr="007C0C15" w14:paraId="15478D5F" w14:textId="77777777" w:rsidTr="00C66199">
        <w:tc>
          <w:tcPr>
            <w:tcW w:w="0" w:type="auto"/>
            <w:shd w:val="clear" w:color="auto" w:fill="auto"/>
            <w:vAlign w:val="center"/>
          </w:tcPr>
          <w:p w14:paraId="6D4F7464" w14:textId="77777777" w:rsidR="009B2D2E" w:rsidRPr="007C0C15" w:rsidRDefault="009B2D2E" w:rsidP="00A001A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Hart 2020</w:t>
            </w:r>
            <w:r>
              <w:rPr>
                <w:rFonts w:ascii="Times New Roman" w:eastAsia="Times New Roman" w:hAnsi="Times New Roman" w:cs="Times New Roman"/>
                <w:color w:val="000000"/>
                <w:szCs w:val="20"/>
              </w:rPr>
              <w:fldChar w:fldCharType="begin">
                <w:fldData xml:space="preserve">PEVuZE5vdGU+PENpdGU+PEF1dGhvcj5IYXJ0PC9BdXRob3I+PFllYXI+MjAyMDwvWWVhcj48UmVj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PEVuZE5vdGU+PENpdGU+PEF1dGhvcj5IYXJ0PC9BdXRob3I+PFllYXI+MjAyMDwvWWVhcj48UmVj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[49]</w:t>
            </w:r>
            <w:r>
              <w:rPr>
                <w:rFonts w:ascii="Times New Roman" w:eastAsia="Times New Roman" w:hAnsi="Times New Roman" w:cs="Times New Roman"/>
                <w:color w:val="000000"/>
                <w:szCs w:val="20"/>
              </w:rPr>
              <w:fldChar w:fldCharType="end"/>
            </w:r>
          </w:p>
        </w:tc>
        <w:tc>
          <w:tcPr>
            <w:tcW w:w="0" w:type="auto"/>
            <w:shd w:val="clear" w:color="auto" w:fill="auto"/>
            <w:noWrap/>
            <w:vAlign w:val="center"/>
          </w:tcPr>
          <w:p w14:paraId="1C310722"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auto" w:fill="D9D9D9" w:themeFill="background1" w:themeFillShade="D9"/>
            <w:noWrap/>
            <w:vAlign w:val="center"/>
          </w:tcPr>
          <w:p w14:paraId="1FEB7600"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000000" w:fill="FFFFFF"/>
            <w:noWrap/>
            <w:vAlign w:val="center"/>
          </w:tcPr>
          <w:p w14:paraId="271A9EE4"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D9D9D9" w:themeFill="background1" w:themeFillShade="D9"/>
            <w:noWrap/>
            <w:vAlign w:val="center"/>
          </w:tcPr>
          <w:p w14:paraId="434E4FD8"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000000" w:fill="FFFFFF"/>
            <w:noWrap/>
            <w:vAlign w:val="center"/>
          </w:tcPr>
          <w:p w14:paraId="2E59E218"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noWrap/>
            <w:vAlign w:val="center"/>
          </w:tcPr>
          <w:p w14:paraId="49437747"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auto" w:fill="D9D9D9" w:themeFill="background1" w:themeFillShade="D9"/>
            <w:noWrap/>
            <w:vAlign w:val="center"/>
          </w:tcPr>
          <w:p w14:paraId="3C43C05A"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auto"/>
            <w:noWrap/>
            <w:vAlign w:val="center"/>
          </w:tcPr>
          <w:p w14:paraId="0E370335"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D9D9D9" w:themeFill="background1" w:themeFillShade="D9"/>
            <w:noWrap/>
            <w:vAlign w:val="center"/>
          </w:tcPr>
          <w:p w14:paraId="6F82B8CE"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noWrap/>
            <w:vAlign w:val="center"/>
          </w:tcPr>
          <w:p w14:paraId="04F8ABA7"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D9D9D9" w:themeFill="background1" w:themeFillShade="D9"/>
            <w:noWrap/>
            <w:vAlign w:val="center"/>
          </w:tcPr>
          <w:p w14:paraId="52DDE009"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NA</w:t>
            </w:r>
          </w:p>
        </w:tc>
        <w:tc>
          <w:tcPr>
            <w:tcW w:w="0" w:type="auto"/>
            <w:shd w:val="clear" w:color="000000" w:fill="FFFFFF"/>
            <w:noWrap/>
            <w:vAlign w:val="center"/>
          </w:tcPr>
          <w:p w14:paraId="24E8A638"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NA</w:t>
            </w:r>
          </w:p>
        </w:tc>
        <w:tc>
          <w:tcPr>
            <w:tcW w:w="0" w:type="auto"/>
            <w:shd w:val="clear" w:color="auto" w:fill="D9D9D9" w:themeFill="background1" w:themeFillShade="D9"/>
            <w:noWrap/>
            <w:vAlign w:val="center"/>
          </w:tcPr>
          <w:p w14:paraId="0C3D69DE"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000000" w:fill="FFFFFF"/>
            <w:noWrap/>
            <w:vAlign w:val="center"/>
          </w:tcPr>
          <w:p w14:paraId="2B1333FB"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D9D9D9" w:themeFill="background1" w:themeFillShade="D9"/>
            <w:noWrap/>
            <w:vAlign w:val="center"/>
          </w:tcPr>
          <w:p w14:paraId="1ABDDEDB"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NA</w:t>
            </w:r>
          </w:p>
        </w:tc>
        <w:tc>
          <w:tcPr>
            <w:tcW w:w="0" w:type="auto"/>
            <w:shd w:val="clear" w:color="000000" w:fill="FFFFFF"/>
            <w:noWrap/>
            <w:vAlign w:val="center"/>
          </w:tcPr>
          <w:p w14:paraId="011B33A8"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vAlign w:val="center"/>
          </w:tcPr>
          <w:p w14:paraId="0B995B13"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Critically low</w:t>
            </w:r>
          </w:p>
        </w:tc>
      </w:tr>
      <w:tr w:rsidR="009B2D2E" w:rsidRPr="007C0C15" w14:paraId="7688297D" w14:textId="77777777" w:rsidTr="00C66199">
        <w:tc>
          <w:tcPr>
            <w:tcW w:w="0" w:type="auto"/>
            <w:shd w:val="clear" w:color="auto" w:fill="auto"/>
            <w:vAlign w:val="center"/>
            <w:hideMark/>
          </w:tcPr>
          <w:p w14:paraId="75072D98" w14:textId="77777777" w:rsidR="009B2D2E" w:rsidRPr="007C0C15" w:rsidRDefault="009B2D2E" w:rsidP="00A001AE">
            <w:pP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Page 2016</w:t>
            </w:r>
            <w:r>
              <w:rPr>
                <w:rFonts w:ascii="Times New Roman" w:eastAsia="Times New Roman" w:hAnsi="Times New Roman" w:cs="Times New Roman"/>
                <w:color w:val="000000"/>
                <w:szCs w:val="20"/>
              </w:rPr>
              <w:fldChar w:fldCharType="begin">
                <w:fldData xml:space="preserve">PEVuZE5vdGU+PENpdGU+PEF1dGhvcj5QYWdlPC9BdXRob3I+PFllYXI+MjAxNjwvWWVhcj48UmVj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==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PEVuZE5vdGU+PENpdGU+PEF1dGhvcj5QYWdlPC9BdXRob3I+PFllYXI+MjAxNjwvWWVhcj48UmVj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==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[12]</w:t>
            </w:r>
            <w:r>
              <w:rPr>
                <w:rFonts w:ascii="Times New Roman" w:eastAsia="Times New Roman" w:hAnsi="Times New Roman" w:cs="Times New Roman"/>
                <w:color w:val="000000"/>
                <w:szCs w:val="20"/>
              </w:rPr>
              <w:fldChar w:fldCharType="end"/>
            </w:r>
          </w:p>
        </w:tc>
        <w:tc>
          <w:tcPr>
            <w:tcW w:w="0" w:type="auto"/>
            <w:shd w:val="clear" w:color="000000" w:fill="FFFFFF"/>
            <w:noWrap/>
            <w:vAlign w:val="center"/>
            <w:hideMark/>
          </w:tcPr>
          <w:p w14:paraId="2F6D0BA1"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auto" w:fill="D9D9D9" w:themeFill="background1" w:themeFillShade="D9"/>
            <w:noWrap/>
            <w:vAlign w:val="center"/>
            <w:hideMark/>
          </w:tcPr>
          <w:p w14:paraId="0563F4D6"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noWrap/>
            <w:vAlign w:val="center"/>
            <w:hideMark/>
          </w:tcPr>
          <w:p w14:paraId="66B464F2"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D9D9D9" w:themeFill="background1" w:themeFillShade="D9"/>
            <w:noWrap/>
            <w:vAlign w:val="center"/>
            <w:hideMark/>
          </w:tcPr>
          <w:p w14:paraId="31918263"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000000" w:fill="FFFFFF"/>
            <w:noWrap/>
            <w:vAlign w:val="center"/>
            <w:hideMark/>
          </w:tcPr>
          <w:p w14:paraId="3643EE13"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noWrap/>
            <w:vAlign w:val="center"/>
            <w:hideMark/>
          </w:tcPr>
          <w:p w14:paraId="67112E22"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auto" w:fill="D9D9D9" w:themeFill="background1" w:themeFillShade="D9"/>
            <w:noWrap/>
            <w:vAlign w:val="center"/>
            <w:hideMark/>
          </w:tcPr>
          <w:p w14:paraId="1923C963"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auto" w:fill="auto"/>
            <w:noWrap/>
            <w:vAlign w:val="center"/>
            <w:hideMark/>
          </w:tcPr>
          <w:p w14:paraId="0CF1982F" w14:textId="77777777" w:rsidR="009B2D2E" w:rsidRPr="007C0C15" w:rsidRDefault="009B2D2E" w:rsidP="00C66199">
            <w:pPr>
              <w:jc w:val="center"/>
              <w:rPr>
                <w:rFonts w:ascii="Times New Roman" w:eastAsia="Times New Roman" w:hAnsi="Times New Roman" w:cs="Times New Roman"/>
                <w:szCs w:val="20"/>
              </w:rPr>
            </w:pPr>
            <w:r w:rsidRPr="007C0C15">
              <w:rPr>
                <w:rFonts w:ascii="Times New Roman" w:eastAsia="Times New Roman" w:hAnsi="Times New Roman" w:cs="Times New Roman"/>
                <w:szCs w:val="20"/>
              </w:rPr>
              <w:t> </w:t>
            </w:r>
          </w:p>
        </w:tc>
        <w:tc>
          <w:tcPr>
            <w:tcW w:w="0" w:type="auto"/>
            <w:shd w:val="clear" w:color="auto" w:fill="D9D9D9" w:themeFill="background1" w:themeFillShade="D9"/>
            <w:noWrap/>
            <w:vAlign w:val="center"/>
            <w:hideMark/>
          </w:tcPr>
          <w:p w14:paraId="2B6805E9"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noWrap/>
            <w:vAlign w:val="center"/>
            <w:hideMark/>
          </w:tcPr>
          <w:p w14:paraId="50B79662"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auto" w:fill="D9D9D9" w:themeFill="background1" w:themeFillShade="D9"/>
            <w:noWrap/>
            <w:vAlign w:val="center"/>
            <w:hideMark/>
          </w:tcPr>
          <w:p w14:paraId="2E11062B"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noWrap/>
            <w:vAlign w:val="center"/>
            <w:hideMark/>
          </w:tcPr>
          <w:p w14:paraId="5E266DEB"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auto" w:fill="D9D9D9" w:themeFill="background1" w:themeFillShade="D9"/>
            <w:noWrap/>
            <w:vAlign w:val="center"/>
            <w:hideMark/>
          </w:tcPr>
          <w:p w14:paraId="0353C976"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noWrap/>
            <w:vAlign w:val="center"/>
            <w:hideMark/>
          </w:tcPr>
          <w:p w14:paraId="4064555C"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auto" w:fill="D9D9D9" w:themeFill="background1" w:themeFillShade="D9"/>
            <w:noWrap/>
            <w:vAlign w:val="center"/>
            <w:hideMark/>
          </w:tcPr>
          <w:p w14:paraId="642B8BAE"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x</w:t>
            </w:r>
          </w:p>
        </w:tc>
        <w:tc>
          <w:tcPr>
            <w:tcW w:w="0" w:type="auto"/>
            <w:shd w:val="clear" w:color="000000" w:fill="FFFFFF"/>
            <w:noWrap/>
            <w:vAlign w:val="center"/>
            <w:hideMark/>
          </w:tcPr>
          <w:p w14:paraId="759A7A35"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c>
          <w:tcPr>
            <w:tcW w:w="0" w:type="auto"/>
            <w:shd w:val="clear" w:color="000000" w:fill="FFFFFF"/>
            <w:vAlign w:val="center"/>
            <w:hideMark/>
          </w:tcPr>
          <w:p w14:paraId="424F47F4" w14:textId="77777777" w:rsidR="009B2D2E" w:rsidRPr="007C0C15" w:rsidRDefault="009B2D2E" w:rsidP="00C66199">
            <w:pPr>
              <w:jc w:val="center"/>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Critically low</w:t>
            </w:r>
          </w:p>
        </w:tc>
      </w:tr>
    </w:tbl>
    <w:p w14:paraId="60AC960C" w14:textId="77777777" w:rsidR="009B2D2E" w:rsidRPr="00A001AE" w:rsidRDefault="009B2D2E" w:rsidP="00B243C0">
      <w:pPr>
        <w:rPr>
          <w:rFonts w:ascii="Times New Roman" w:hAnsi="Times New Roman" w:cs="Times New Roman"/>
          <w:sz w:val="18"/>
          <w:szCs w:val="18"/>
        </w:rPr>
      </w:pPr>
      <w:r w:rsidRPr="00A001AE">
        <w:rPr>
          <w:rFonts w:ascii="Times New Roman" w:hAnsi="Times New Roman" w:cs="Times New Roman"/>
          <w:sz w:val="18"/>
          <w:szCs w:val="18"/>
        </w:rPr>
        <w:t>x denotes a weakness in that domain, while – denotes a partial weakness in that domain. Shaded columns represent domains considered critical by Shea et al</w:t>
      </w:r>
      <w:r>
        <w:rPr>
          <w:rFonts w:ascii="Times New Roman" w:hAnsi="Times New Roman" w:cs="Times New Roman"/>
          <w:sz w:val="18"/>
          <w:szCs w:val="18"/>
        </w:rPr>
        <w:fldChar w:fldCharType="begin">
          <w:fldData xml:space="preserve">PEVuZE5vdGU+PENpdGU+PEF1dGhvcj5TaGVhPC9BdXRob3I+PFllYXI+MjAxNzwvWWVhcj48UmVj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</w:fldData>
        </w:fldChar>
      </w:r>
      <w:r>
        <w:rPr>
          <w:rFonts w:ascii="Times New Roman" w:hAnsi="Times New Roman" w:cs="Times New Roman"/>
          <w:sz w:val="18"/>
          <w:szCs w:val="18"/>
        </w:rPr>
        <w:instrText xml:space="preserve"> ADDIN EN.CITE </w:instrText>
      </w:r>
      <w:r>
        <w:rPr>
          <w:rFonts w:ascii="Times New Roman" w:hAnsi="Times New Roman" w:cs="Times New Roman"/>
          <w:sz w:val="18"/>
          <w:szCs w:val="18"/>
        </w:rPr>
        <w:fldChar w:fldCharType="begin">
          <w:fldData xml:space="preserve">PEVuZE5vdGU+PENpdGU+PEF1dGhvcj5TaGVhPC9BdXRob3I+PFllYXI+MjAxNzwvWWVhcj48UmVj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</w:fldData>
        </w:fldChar>
      </w:r>
      <w:r>
        <w:rPr>
          <w:rFonts w:ascii="Times New Roman" w:hAnsi="Times New Roman" w:cs="Times New Roman"/>
          <w:sz w:val="18"/>
          <w:szCs w:val="18"/>
        </w:rPr>
        <w:instrText xml:space="preserve"> ADDIN EN.CITE.DATA </w:instrText>
      </w:r>
      <w:r>
        <w:rPr>
          <w:rFonts w:ascii="Times New Roman" w:hAnsi="Times New Roman" w:cs="Times New Roman"/>
          <w:sz w:val="18"/>
          <w:szCs w:val="18"/>
        </w:rPr>
      </w:r>
      <w:r>
        <w:rPr>
          <w:rFonts w:ascii="Times New Roman" w:hAnsi="Times New Roman" w:cs="Times New Roman"/>
          <w:sz w:val="18"/>
          <w:szCs w:val="18"/>
        </w:rPr>
        <w:fldChar w:fldCharType="end"/>
      </w:r>
      <w:r>
        <w:rPr>
          <w:rFonts w:ascii="Times New Roman" w:hAnsi="Times New Roman" w:cs="Times New Roman"/>
          <w:sz w:val="18"/>
          <w:szCs w:val="18"/>
        </w:rPr>
      </w:r>
      <w:r>
        <w:rPr>
          <w:rFonts w:ascii="Times New Roman" w:hAnsi="Times New Roman" w:cs="Times New Roman"/>
          <w:sz w:val="18"/>
          <w:szCs w:val="18"/>
        </w:rPr>
        <w:fldChar w:fldCharType="separate"/>
      </w:r>
      <w:r>
        <w:rPr>
          <w:rFonts w:ascii="Times New Roman" w:hAnsi="Times New Roman" w:cs="Times New Roman"/>
          <w:noProof/>
          <w:sz w:val="18"/>
          <w:szCs w:val="18"/>
        </w:rPr>
        <w:t>[26]</w:t>
      </w:r>
      <w:r>
        <w:rPr>
          <w:rFonts w:ascii="Times New Roman" w:hAnsi="Times New Roman" w:cs="Times New Roman"/>
          <w:sz w:val="18"/>
          <w:szCs w:val="18"/>
        </w:rPr>
        <w:fldChar w:fldCharType="end"/>
      </w:r>
      <w:r w:rsidRPr="00A001AE">
        <w:rPr>
          <w:rFonts w:ascii="Times New Roman" w:hAnsi="Times New Roman" w:cs="Times New Roman"/>
          <w:sz w:val="18"/>
          <w:szCs w:val="18"/>
        </w:rPr>
        <w:t xml:space="preserve">. One critical flaw </w:t>
      </w:r>
      <w:proofErr w:type="gramStart"/>
      <w:r w:rsidRPr="00A001AE">
        <w:rPr>
          <w:rFonts w:ascii="Times New Roman" w:hAnsi="Times New Roman" w:cs="Times New Roman"/>
          <w:sz w:val="18"/>
          <w:szCs w:val="18"/>
        </w:rPr>
        <w:t>results</w:t>
      </w:r>
      <w:proofErr w:type="gramEnd"/>
      <w:r w:rsidRPr="00A001AE">
        <w:rPr>
          <w:rFonts w:ascii="Times New Roman" w:hAnsi="Times New Roman" w:cs="Times New Roman"/>
          <w:sz w:val="18"/>
          <w:szCs w:val="18"/>
        </w:rPr>
        <w:t xml:space="preserve"> in an overall confidence rating of low, while more than one critical flaw results in an overall confidence rating of critically low. </w:t>
      </w:r>
    </w:p>
    <w:p w14:paraId="58052B17" w14:textId="77777777" w:rsidR="009B2D2E" w:rsidRPr="00A001AE" w:rsidRDefault="009B2D2E" w:rsidP="00B243C0">
      <w:pPr>
        <w:rPr>
          <w:rFonts w:ascii="Times New Roman" w:hAnsi="Times New Roman" w:cs="Times New Roman"/>
          <w:sz w:val="18"/>
          <w:szCs w:val="18"/>
        </w:rPr>
      </w:pPr>
      <w:r w:rsidRPr="00A001AE">
        <w:rPr>
          <w:rFonts w:ascii="Times New Roman" w:hAnsi="Times New Roman" w:cs="Times New Roman"/>
          <w:sz w:val="18"/>
          <w:szCs w:val="18"/>
        </w:rPr>
        <w:t>Domain description: 1 Use of PICO (Population, Intervention, Comparison, Outcome) in research question, 2 Prespecified protocol, 3 Explanation of study designs included, 4 Search strategy, 5 Study selection in duplicate, 6 Data extraction in duplicate, 7 Justified exclusion of studies, 8 Description of included studies, 9 Risk of bias (RoB) assessment, 10 Report of source of funding of primary studies, 11 (Meta-analysis) Appropriate statistical combination of results, 12 (Meta-analysis RoB assessment on results of meta-analysis, 13 Accounting for RoB in discussion of results, 14 Explanation of observed heterogeneity, 15 (Meta-analysis) Publication bias, 16 Report on potential conflict of interest</w:t>
      </w:r>
    </w:p>
    <w:p w14:paraId="5952FE4D" w14:textId="77777777" w:rsidR="009B2D2E" w:rsidRPr="00A001AE" w:rsidRDefault="009B2D2E">
      <w:pPr>
        <w:rPr>
          <w:rFonts w:ascii="Times New Roman" w:hAnsi="Times New Roman" w:cs="Times New Roman"/>
          <w:b/>
          <w:iCs/>
          <w:color w:val="000000" w:themeColor="text1"/>
          <w:sz w:val="18"/>
          <w:szCs w:val="18"/>
        </w:rPr>
      </w:pPr>
      <w:r w:rsidRPr="00A001AE">
        <w:rPr>
          <w:rFonts w:ascii="Times New Roman" w:hAnsi="Times New Roman" w:cs="Times New Roman"/>
          <w:sz w:val="18"/>
          <w:szCs w:val="18"/>
        </w:rPr>
        <w:br w:type="page"/>
      </w:r>
    </w:p>
    <w:p w14:paraId="5FF2ADDB" w14:textId="77777777" w:rsidR="009B2D2E" w:rsidRPr="00551205" w:rsidRDefault="009B2D2E" w:rsidP="00C2590D">
      <w:pPr>
        <w:pStyle w:val="Caption"/>
        <w:rPr>
          <w:rFonts w:ascii="Times New Roman" w:hAnsi="Times New Roman" w:cs="Times New Roman"/>
          <w:szCs w:val="24"/>
        </w:rPr>
      </w:pPr>
      <w:bookmarkStart w:id="20" w:name="_Toc109309957"/>
      <w:bookmarkStart w:id="21" w:name="_Toc111403041"/>
      <w:r w:rsidRPr="00551205">
        <w:rPr>
          <w:rFonts w:ascii="Times New Roman" w:hAnsi="Times New Roman" w:cs="Times New Roman"/>
          <w:szCs w:val="24"/>
        </w:rPr>
        <w:lastRenderedPageBreak/>
        <w:t xml:space="preserve">eTable </w:t>
      </w:r>
      <w:r w:rsidRPr="00551205">
        <w:rPr>
          <w:rFonts w:ascii="Times New Roman" w:hAnsi="Times New Roman" w:cs="Times New Roman"/>
          <w:szCs w:val="24"/>
        </w:rPr>
        <w:fldChar w:fldCharType="begin"/>
      </w:r>
      <w:r w:rsidRPr="00551205">
        <w:rPr>
          <w:rFonts w:ascii="Times New Roman" w:hAnsi="Times New Roman" w:cs="Times New Roman"/>
          <w:szCs w:val="24"/>
        </w:rPr>
        <w:instrText xml:space="preserve"> SEQ eTable \* ARABIC </w:instrText>
      </w:r>
      <w:r w:rsidRPr="00551205">
        <w:rPr>
          <w:rFonts w:ascii="Times New Roman" w:hAnsi="Times New Roman" w:cs="Times New Roman"/>
          <w:szCs w:val="24"/>
        </w:rPr>
        <w:fldChar w:fldCharType="separate"/>
      </w:r>
      <w:r w:rsidRPr="00551205">
        <w:rPr>
          <w:rFonts w:ascii="Times New Roman" w:hAnsi="Times New Roman" w:cs="Times New Roman"/>
          <w:noProof/>
          <w:szCs w:val="24"/>
        </w:rPr>
        <w:t>5</w:t>
      </w:r>
      <w:r w:rsidRPr="00551205">
        <w:rPr>
          <w:rFonts w:ascii="Times New Roman" w:hAnsi="Times New Roman" w:cs="Times New Roman"/>
          <w:noProof/>
          <w:szCs w:val="24"/>
        </w:rPr>
        <w:fldChar w:fldCharType="end"/>
      </w:r>
      <w:r w:rsidRPr="00551205">
        <w:rPr>
          <w:rFonts w:ascii="Times New Roman" w:hAnsi="Times New Roman" w:cs="Times New Roman"/>
          <w:szCs w:val="24"/>
        </w:rPr>
        <w:t>: Summary of authors’ conclusions from systematic reviews and results of meta-analyses (Step 1)</w:t>
      </w:r>
      <w:bookmarkEnd w:id="10"/>
      <w:bookmarkEnd w:id="19"/>
      <w:bookmarkEnd w:id="20"/>
      <w:bookmarkEnd w:id="21"/>
    </w:p>
    <w:tbl>
      <w:tblPr>
        <w:tblW w:w="13605" w:type="dxa"/>
        <w:jc w:val="center"/>
        <w:tblLayout w:type="fixed"/>
        <w:tblLook w:val="04A0" w:firstRow="1" w:lastRow="0" w:firstColumn="1" w:lastColumn="0" w:noHBand="0" w:noVBand="1"/>
      </w:tblPr>
      <w:tblGrid>
        <w:gridCol w:w="1525"/>
        <w:gridCol w:w="4770"/>
        <w:gridCol w:w="7310"/>
      </w:tblGrid>
      <w:tr w:rsidR="009B2D2E" w:rsidRPr="007C0C15" w14:paraId="1FB3EF4F" w14:textId="77777777" w:rsidTr="00811216">
        <w:trPr>
          <w:cantSplit/>
          <w:trHeight w:val="432"/>
          <w:tblHeader/>
          <w:jc w:val="center"/>
        </w:trPr>
        <w:tc>
          <w:tcPr>
            <w:tcW w:w="1525"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7C049B3F" w14:textId="77777777" w:rsidR="009B2D2E" w:rsidRPr="007C0C15" w:rsidRDefault="009B2D2E" w:rsidP="00DE7571">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Author</w:t>
            </w:r>
            <w:r>
              <w:rPr>
                <w:rFonts w:ascii="Times New Roman" w:eastAsia="Times New Roman" w:hAnsi="Times New Roman" w:cs="Times New Roman"/>
                <w:b/>
                <w:bCs/>
                <w:color w:val="000000"/>
                <w:szCs w:val="20"/>
              </w:rPr>
              <w:t xml:space="preserve"> </w:t>
            </w:r>
            <w:r w:rsidRPr="007C0C15">
              <w:rPr>
                <w:rFonts w:ascii="Times New Roman" w:eastAsia="Times New Roman" w:hAnsi="Times New Roman" w:cs="Times New Roman"/>
                <w:b/>
                <w:bCs/>
                <w:color w:val="000000"/>
                <w:szCs w:val="20"/>
              </w:rPr>
              <w:t>(Year)</w:t>
            </w:r>
          </w:p>
        </w:tc>
        <w:tc>
          <w:tcPr>
            <w:tcW w:w="4770" w:type="dxa"/>
            <w:tcBorders>
              <w:top w:val="single" w:sz="4" w:space="0" w:color="auto"/>
              <w:left w:val="nil"/>
              <w:bottom w:val="single" w:sz="4" w:space="0" w:color="auto"/>
              <w:right w:val="single" w:sz="4" w:space="0" w:color="auto"/>
            </w:tcBorders>
            <w:shd w:val="pct10" w:color="auto" w:fill="auto"/>
            <w:vAlign w:val="center"/>
            <w:hideMark/>
          </w:tcPr>
          <w:p w14:paraId="57C4C748" w14:textId="77777777" w:rsidR="009B2D2E" w:rsidRPr="007C0C15" w:rsidRDefault="009B2D2E" w:rsidP="00DE7571">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Conclusions of Systematic Reviews</w:t>
            </w:r>
          </w:p>
        </w:tc>
        <w:tc>
          <w:tcPr>
            <w:tcW w:w="7310" w:type="dxa"/>
            <w:tcBorders>
              <w:top w:val="single" w:sz="4" w:space="0" w:color="auto"/>
              <w:left w:val="nil"/>
              <w:bottom w:val="single" w:sz="4" w:space="0" w:color="auto"/>
              <w:right w:val="single" w:sz="4" w:space="0" w:color="auto"/>
            </w:tcBorders>
            <w:shd w:val="pct10" w:color="auto" w:fill="auto"/>
            <w:vAlign w:val="center"/>
            <w:hideMark/>
          </w:tcPr>
          <w:p w14:paraId="331DF7B0" w14:textId="77777777" w:rsidR="009B2D2E" w:rsidRPr="007C0C15" w:rsidRDefault="009B2D2E" w:rsidP="00DE7571">
            <w:pPr>
              <w:jc w:val="center"/>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color w:val="000000"/>
                <w:szCs w:val="20"/>
              </w:rPr>
              <w:t>Results</w:t>
            </w:r>
            <w:r>
              <w:rPr>
                <w:rFonts w:ascii="Times New Roman" w:eastAsia="Times New Roman" w:hAnsi="Times New Roman" w:cs="Times New Roman"/>
                <w:b/>
                <w:bCs/>
                <w:color w:val="000000"/>
                <w:szCs w:val="20"/>
              </w:rPr>
              <w:t xml:space="preserve"> of Meta-analysis</w:t>
            </w:r>
            <w:r w:rsidRPr="007C0C15">
              <w:rPr>
                <w:rFonts w:ascii="Times New Roman" w:eastAsia="Times New Roman" w:hAnsi="Times New Roman" w:cs="Times New Roman"/>
                <w:b/>
                <w:bCs/>
                <w:color w:val="000000"/>
                <w:szCs w:val="20"/>
              </w:rPr>
              <w:t xml:space="preserve"> [Statistic (95% Confidence Interval)]</w:t>
            </w:r>
          </w:p>
        </w:tc>
      </w:tr>
      <w:tr w:rsidR="009B2D2E" w:rsidRPr="007C0C15" w14:paraId="273B761A" w14:textId="77777777" w:rsidTr="00130F9F">
        <w:trPr>
          <w:cantSplit/>
          <w:trHeight w:val="346"/>
          <w:jc w:val="center"/>
        </w:trPr>
        <w:tc>
          <w:tcPr>
            <w:tcW w:w="13605" w:type="dxa"/>
            <w:gridSpan w:val="3"/>
            <w:tcBorders>
              <w:top w:val="nil"/>
              <w:left w:val="single" w:sz="4" w:space="0" w:color="auto"/>
              <w:bottom w:val="single" w:sz="4" w:space="0" w:color="auto"/>
              <w:right w:val="single" w:sz="4" w:space="0" w:color="auto"/>
            </w:tcBorders>
            <w:shd w:val="clear" w:color="auto" w:fill="auto"/>
          </w:tcPr>
          <w:p w14:paraId="54F07168" w14:textId="77777777" w:rsidR="009B2D2E" w:rsidRPr="007C0C15" w:rsidRDefault="009B2D2E" w:rsidP="003D0C99">
            <w:pPr>
              <w:spacing w:before="60" w:after="60"/>
              <w:jc w:val="center"/>
              <w:rPr>
                <w:rFonts w:ascii="Times New Roman" w:eastAsia="Times New Roman" w:hAnsi="Times New Roman" w:cs="Times New Roman"/>
                <w:b/>
                <w:bCs/>
                <w:color w:val="000000"/>
                <w:szCs w:val="20"/>
              </w:rPr>
            </w:pPr>
            <w:r>
              <w:rPr>
                <w:rFonts w:ascii="Times New Roman" w:eastAsia="Times New Roman" w:hAnsi="Times New Roman" w:cs="Times New Roman"/>
                <w:b/>
                <w:bCs/>
                <w:color w:val="000000"/>
                <w:szCs w:val="20"/>
              </w:rPr>
              <w:t>Specific Medication Targets</w:t>
            </w:r>
          </w:p>
        </w:tc>
      </w:tr>
      <w:tr w:rsidR="009B2D2E" w:rsidRPr="0006292D" w14:paraId="2A3DCC3A" w14:textId="77777777" w:rsidTr="00EE355A">
        <w:trPr>
          <w:cantSplit/>
          <w:trHeight w:val="288"/>
          <w:jc w:val="center"/>
        </w:trPr>
        <w:tc>
          <w:tcPr>
            <w:tcW w:w="13605" w:type="dxa"/>
            <w:gridSpan w:val="3"/>
            <w:tcBorders>
              <w:top w:val="nil"/>
              <w:left w:val="single" w:sz="4" w:space="0" w:color="auto"/>
              <w:bottom w:val="single" w:sz="4" w:space="0" w:color="auto"/>
              <w:right w:val="single" w:sz="4" w:space="0" w:color="auto"/>
            </w:tcBorders>
            <w:shd w:val="clear" w:color="auto" w:fill="auto"/>
          </w:tcPr>
          <w:p w14:paraId="2F2E9CB0" w14:textId="77777777" w:rsidR="009B2D2E" w:rsidRPr="00EE355A" w:rsidRDefault="009B2D2E" w:rsidP="00CB5863">
            <w:pPr>
              <w:spacing w:line="220" w:lineRule="exact"/>
              <w:rPr>
                <w:rFonts w:ascii="Times New Roman" w:eastAsia="Times New Roman" w:hAnsi="Times New Roman" w:cs="Times New Roman"/>
                <w:b/>
                <w:bCs/>
                <w:i/>
                <w:iCs/>
                <w:color w:val="000000"/>
                <w:szCs w:val="20"/>
              </w:rPr>
            </w:pPr>
            <w:r w:rsidRPr="00EE355A">
              <w:rPr>
                <w:rFonts w:ascii="Times New Roman" w:eastAsia="Times New Roman" w:hAnsi="Times New Roman" w:cs="Times New Roman"/>
                <w:b/>
                <w:bCs/>
                <w:i/>
                <w:iCs/>
                <w:color w:val="000000" w:themeColor="text1"/>
                <w:szCs w:val="20"/>
              </w:rPr>
              <w:t>Anticholinergics</w:t>
            </w:r>
          </w:p>
        </w:tc>
      </w:tr>
      <w:tr w:rsidR="009B2D2E" w:rsidRPr="007C0C15" w14:paraId="74711655" w14:textId="77777777" w:rsidTr="00811216">
        <w:trPr>
          <w:cantSplit/>
          <w:trHeight w:val="320"/>
          <w:jc w:val="center"/>
        </w:trPr>
        <w:tc>
          <w:tcPr>
            <w:tcW w:w="1525" w:type="dxa"/>
            <w:tcBorders>
              <w:top w:val="nil"/>
              <w:left w:val="single" w:sz="4" w:space="0" w:color="auto"/>
              <w:bottom w:val="single" w:sz="4" w:space="0" w:color="auto"/>
              <w:right w:val="single" w:sz="4" w:space="0" w:color="auto"/>
            </w:tcBorders>
            <w:shd w:val="clear" w:color="auto" w:fill="auto"/>
            <w:hideMark/>
          </w:tcPr>
          <w:p w14:paraId="1FD0A111" w14:textId="77777777" w:rsidR="009B2D2E" w:rsidRPr="007C0C15" w:rsidRDefault="009B2D2E" w:rsidP="00CB5863">
            <w:pPr>
              <w:spacing w:line="220" w:lineRule="exact"/>
              <w:rPr>
                <w:rFonts w:ascii="Times New Roman" w:eastAsia="Times New Roman" w:hAnsi="Times New Roman" w:cs="Times New Roman"/>
                <w:color w:val="000000" w:themeColor="text1"/>
                <w:szCs w:val="20"/>
              </w:rPr>
            </w:pPr>
            <w:r w:rsidRPr="007C0C15">
              <w:rPr>
                <w:rFonts w:ascii="Times New Roman" w:eastAsia="Times New Roman" w:hAnsi="Times New Roman" w:cs="Times New Roman"/>
                <w:color w:val="000000" w:themeColor="text1"/>
                <w:szCs w:val="20"/>
              </w:rPr>
              <w:t>Nakham et al. (2020)</w:t>
            </w:r>
            <w:r>
              <w:rPr>
                <w:rFonts w:ascii="Times New Roman" w:eastAsia="Times New Roman" w:hAnsi="Times New Roman" w:cs="Times New Roman"/>
                <w:color w:val="000000" w:themeColor="text1"/>
                <w:szCs w:val="20"/>
                <w:vertAlign w:val="superscript"/>
              </w:rPr>
              <w:fldChar w:fldCharType="begin">
                <w:fldData xml:space="preserve">PEVuZE5vdGU+PENpdGU+PEF1dGhvcj5OYWtoYW08L0F1dGhvcj48WWVhcj4yMDIwPC9ZZWFyPjxS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</w:fldData>
              </w:fldChar>
            </w:r>
            <w:r>
              <w:rPr>
                <w:rFonts w:ascii="Times New Roman" w:eastAsia="Times New Roman" w:hAnsi="Times New Roman" w:cs="Times New Roman"/>
                <w:color w:val="000000" w:themeColor="text1"/>
                <w:szCs w:val="20"/>
                <w:vertAlign w:val="superscript"/>
              </w:rPr>
              <w:instrText xml:space="preserve"> ADDIN EN.CITE </w:instrText>
            </w:r>
            <w:r>
              <w:rPr>
                <w:rFonts w:ascii="Times New Roman" w:eastAsia="Times New Roman" w:hAnsi="Times New Roman" w:cs="Times New Roman"/>
                <w:color w:val="000000" w:themeColor="text1"/>
                <w:szCs w:val="20"/>
                <w:vertAlign w:val="superscript"/>
              </w:rPr>
              <w:fldChar w:fldCharType="begin">
                <w:fldData xml:space="preserve">PEVuZE5vdGU+PENpdGU+PEF1dGhvcj5OYWtoYW08L0F1dGhvcj48WWVhcj4yMDIwPC9ZZWFyPjxS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</w:fldData>
              </w:fldChar>
            </w:r>
            <w:r>
              <w:rPr>
                <w:rFonts w:ascii="Times New Roman" w:eastAsia="Times New Roman" w:hAnsi="Times New Roman" w:cs="Times New Roman"/>
                <w:color w:val="000000" w:themeColor="text1"/>
                <w:szCs w:val="20"/>
                <w:vertAlign w:val="superscript"/>
              </w:rPr>
              <w:instrText xml:space="preserve"> ADDIN EN.CITE.DATA </w:instrText>
            </w:r>
            <w:r>
              <w:rPr>
                <w:rFonts w:ascii="Times New Roman" w:eastAsia="Times New Roman" w:hAnsi="Times New Roman" w:cs="Times New Roman"/>
                <w:color w:val="000000" w:themeColor="text1"/>
                <w:szCs w:val="20"/>
                <w:vertAlign w:val="superscript"/>
              </w:rPr>
            </w:r>
            <w:r>
              <w:rPr>
                <w:rFonts w:ascii="Times New Roman" w:eastAsia="Times New Roman" w:hAnsi="Times New Roman" w:cs="Times New Roman"/>
                <w:color w:val="000000" w:themeColor="text1"/>
                <w:szCs w:val="20"/>
                <w:vertAlign w:val="superscript"/>
              </w:rPr>
              <w:fldChar w:fldCharType="end"/>
            </w:r>
            <w:r>
              <w:rPr>
                <w:rFonts w:ascii="Times New Roman" w:eastAsia="Times New Roman" w:hAnsi="Times New Roman" w:cs="Times New Roman"/>
                <w:color w:val="000000" w:themeColor="text1"/>
                <w:szCs w:val="20"/>
                <w:vertAlign w:val="superscript"/>
              </w:rPr>
            </w:r>
            <w:r>
              <w:rPr>
                <w:rFonts w:ascii="Times New Roman" w:eastAsia="Times New Roman" w:hAnsi="Times New Roman" w:cs="Times New Roman"/>
                <w:color w:val="000000" w:themeColor="text1"/>
                <w:szCs w:val="20"/>
                <w:vertAlign w:val="superscript"/>
              </w:rPr>
              <w:fldChar w:fldCharType="separate"/>
            </w:r>
            <w:r>
              <w:rPr>
                <w:rFonts w:ascii="Times New Roman" w:eastAsia="Times New Roman" w:hAnsi="Times New Roman" w:cs="Times New Roman"/>
                <w:noProof/>
                <w:color w:val="000000" w:themeColor="text1"/>
                <w:szCs w:val="20"/>
                <w:vertAlign w:val="superscript"/>
              </w:rPr>
              <w:t>[30]</w:t>
            </w:r>
            <w:r>
              <w:rPr>
                <w:rFonts w:ascii="Times New Roman" w:eastAsia="Times New Roman" w:hAnsi="Times New Roman" w:cs="Times New Roman"/>
                <w:color w:val="000000" w:themeColor="text1"/>
                <w:szCs w:val="20"/>
                <w:vertAlign w:val="superscript"/>
              </w:rPr>
              <w:fldChar w:fldCharType="end"/>
            </w:r>
          </w:p>
        </w:tc>
        <w:tc>
          <w:tcPr>
            <w:tcW w:w="4770" w:type="dxa"/>
            <w:tcBorders>
              <w:top w:val="nil"/>
              <w:left w:val="nil"/>
              <w:bottom w:val="single" w:sz="4" w:space="0" w:color="auto"/>
              <w:right w:val="single" w:sz="4" w:space="0" w:color="auto"/>
            </w:tcBorders>
            <w:shd w:val="clear" w:color="auto" w:fill="auto"/>
            <w:hideMark/>
          </w:tcPr>
          <w:p w14:paraId="21BFD468" w14:textId="77777777" w:rsidR="009B2D2E" w:rsidRPr="007C0C15" w:rsidRDefault="009B2D2E" w:rsidP="009B2D2E">
            <w:pPr>
              <w:pStyle w:val="ListParagraph"/>
              <w:numPr>
                <w:ilvl w:val="0"/>
                <w:numId w:val="25"/>
              </w:numPr>
              <w:spacing w:line="220" w:lineRule="exact"/>
              <w:ind w:left="130" w:hanging="220"/>
              <w:rPr>
                <w:color w:val="000000" w:themeColor="text1"/>
                <w:sz w:val="20"/>
                <w:szCs w:val="20"/>
              </w:rPr>
            </w:pPr>
            <w:r w:rsidRPr="007C0C15">
              <w:rPr>
                <w:color w:val="000000" w:themeColor="text1"/>
                <w:sz w:val="20"/>
                <w:szCs w:val="20"/>
              </w:rPr>
              <w:t>Inconclusive evidence for reducing anticholinergic burden</w:t>
            </w:r>
          </w:p>
        </w:tc>
        <w:tc>
          <w:tcPr>
            <w:tcW w:w="7310" w:type="dxa"/>
            <w:tcBorders>
              <w:top w:val="single" w:sz="4" w:space="0" w:color="auto"/>
              <w:left w:val="nil"/>
              <w:bottom w:val="single" w:sz="4" w:space="0" w:color="auto"/>
              <w:right w:val="single" w:sz="4" w:space="0" w:color="auto"/>
            </w:tcBorders>
            <w:shd w:val="clear" w:color="000000" w:fill="E7E6E6" w:themeFill="background2"/>
            <w:noWrap/>
            <w:hideMark/>
          </w:tcPr>
          <w:p w14:paraId="57445B58" w14:textId="77777777" w:rsidR="009B2D2E" w:rsidRPr="007C0C15" w:rsidRDefault="009B2D2E" w:rsidP="00CB5863">
            <w:pPr>
              <w:spacing w:line="220" w:lineRule="exact"/>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r>
      <w:tr w:rsidR="009B2D2E" w:rsidRPr="007C0C15" w14:paraId="184F3416" w14:textId="77777777" w:rsidTr="00EE355A">
        <w:trPr>
          <w:cantSplit/>
          <w:trHeight w:val="288"/>
          <w:jc w:val="center"/>
        </w:trPr>
        <w:tc>
          <w:tcPr>
            <w:tcW w:w="13605" w:type="dxa"/>
            <w:gridSpan w:val="3"/>
            <w:tcBorders>
              <w:top w:val="nil"/>
              <w:left w:val="single" w:sz="4" w:space="0" w:color="auto"/>
              <w:bottom w:val="single" w:sz="4" w:space="0" w:color="auto"/>
              <w:right w:val="single" w:sz="4" w:space="0" w:color="auto"/>
            </w:tcBorders>
            <w:shd w:val="clear" w:color="auto" w:fill="auto"/>
          </w:tcPr>
          <w:p w14:paraId="3172B324" w14:textId="77777777" w:rsidR="009B2D2E" w:rsidRPr="00EE355A" w:rsidRDefault="009B2D2E" w:rsidP="00CB5863">
            <w:pPr>
              <w:spacing w:line="220" w:lineRule="exact"/>
              <w:rPr>
                <w:rFonts w:ascii="Times New Roman" w:eastAsia="Times New Roman" w:hAnsi="Times New Roman" w:cs="Times New Roman"/>
                <w:b/>
                <w:bCs/>
                <w:i/>
                <w:iCs/>
                <w:color w:val="000000"/>
                <w:szCs w:val="20"/>
              </w:rPr>
            </w:pPr>
            <w:r w:rsidRPr="00EE355A">
              <w:rPr>
                <w:rFonts w:ascii="Times New Roman" w:eastAsia="Times New Roman" w:hAnsi="Times New Roman" w:cs="Times New Roman"/>
                <w:b/>
                <w:bCs/>
                <w:i/>
                <w:iCs/>
                <w:color w:val="000000" w:themeColor="text1"/>
                <w:szCs w:val="20"/>
              </w:rPr>
              <w:t>Antihyperglycemics</w:t>
            </w:r>
          </w:p>
        </w:tc>
      </w:tr>
      <w:tr w:rsidR="009B2D2E" w:rsidRPr="007C0C15" w14:paraId="6F85B6BB" w14:textId="77777777" w:rsidTr="00811216">
        <w:trPr>
          <w:cantSplit/>
          <w:trHeight w:val="320"/>
          <w:jc w:val="center"/>
        </w:trPr>
        <w:tc>
          <w:tcPr>
            <w:tcW w:w="1525" w:type="dxa"/>
            <w:tcBorders>
              <w:top w:val="nil"/>
              <w:left w:val="single" w:sz="4" w:space="0" w:color="auto"/>
              <w:bottom w:val="single" w:sz="4" w:space="0" w:color="auto"/>
              <w:right w:val="single" w:sz="4" w:space="0" w:color="auto"/>
            </w:tcBorders>
            <w:shd w:val="clear" w:color="auto" w:fill="auto"/>
            <w:hideMark/>
          </w:tcPr>
          <w:p w14:paraId="318DF8D3" w14:textId="77777777" w:rsidR="009B2D2E" w:rsidRPr="007C0C15" w:rsidRDefault="009B2D2E" w:rsidP="00CB5863">
            <w:pPr>
              <w:spacing w:line="220" w:lineRule="exact"/>
              <w:rPr>
                <w:rFonts w:ascii="Times New Roman" w:eastAsia="Times New Roman" w:hAnsi="Times New Roman" w:cs="Times New Roman"/>
                <w:color w:val="000000" w:themeColor="text1"/>
                <w:szCs w:val="20"/>
              </w:rPr>
            </w:pPr>
            <w:r w:rsidRPr="007C0C15">
              <w:rPr>
                <w:rFonts w:ascii="Times New Roman" w:eastAsia="Times New Roman" w:hAnsi="Times New Roman" w:cs="Times New Roman"/>
                <w:color w:val="000000" w:themeColor="text1"/>
                <w:szCs w:val="20"/>
              </w:rPr>
              <w:t>Black et al. (2017)</w:t>
            </w:r>
            <w:r>
              <w:rPr>
                <w:rFonts w:ascii="Times New Roman" w:eastAsia="Times New Roman" w:hAnsi="Times New Roman" w:cs="Times New Roman"/>
                <w:color w:val="000000" w:themeColor="text1"/>
                <w:szCs w:val="20"/>
              </w:rPr>
              <w:fldChar w:fldCharType="begin">
                <w:fldData xml:space="preserve">PEVuZE5vdGU+PENpdGU+PEF1dGhvcj5CbGFjazwvQXV0aG9yPjxZZWFyPjIwMTc8L1llYXI+PFJl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</w:fldData>
              </w:fldChar>
            </w:r>
            <w:r>
              <w:rPr>
                <w:rFonts w:ascii="Times New Roman" w:eastAsia="Times New Roman" w:hAnsi="Times New Roman" w:cs="Times New Roman"/>
                <w:color w:val="000000" w:themeColor="text1"/>
                <w:szCs w:val="20"/>
              </w:rPr>
              <w:instrText xml:space="preserve"> ADDIN EN.CITE </w:instrText>
            </w:r>
            <w:r>
              <w:rPr>
                <w:rFonts w:ascii="Times New Roman" w:eastAsia="Times New Roman" w:hAnsi="Times New Roman" w:cs="Times New Roman"/>
                <w:color w:val="000000" w:themeColor="text1"/>
                <w:szCs w:val="20"/>
              </w:rPr>
              <w:fldChar w:fldCharType="begin">
                <w:fldData xml:space="preserve">PEVuZE5vdGU+PENpdGU+PEF1dGhvcj5CbGFjazwvQXV0aG9yPjxZZWFyPjIwMTc8L1llYXI+PFJl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</w:fldData>
              </w:fldChar>
            </w:r>
            <w:r>
              <w:rPr>
                <w:rFonts w:ascii="Times New Roman" w:eastAsia="Times New Roman" w:hAnsi="Times New Roman" w:cs="Times New Roman"/>
                <w:color w:val="000000" w:themeColor="text1"/>
                <w:szCs w:val="20"/>
              </w:rPr>
              <w:instrText xml:space="preserve"> ADDIN EN.CITE.DATA </w:instrText>
            </w:r>
            <w:r>
              <w:rPr>
                <w:rFonts w:ascii="Times New Roman" w:eastAsia="Times New Roman" w:hAnsi="Times New Roman" w:cs="Times New Roman"/>
                <w:color w:val="000000" w:themeColor="text1"/>
                <w:szCs w:val="20"/>
              </w:rPr>
            </w:r>
            <w:r>
              <w:rPr>
                <w:rFonts w:ascii="Times New Roman" w:eastAsia="Times New Roman" w:hAnsi="Times New Roman" w:cs="Times New Roman"/>
                <w:color w:val="000000" w:themeColor="text1"/>
                <w:szCs w:val="20"/>
              </w:rPr>
              <w:fldChar w:fldCharType="end"/>
            </w:r>
            <w:r>
              <w:rPr>
                <w:rFonts w:ascii="Times New Roman" w:eastAsia="Times New Roman" w:hAnsi="Times New Roman" w:cs="Times New Roman"/>
                <w:color w:val="000000" w:themeColor="text1"/>
                <w:szCs w:val="20"/>
              </w:rPr>
            </w:r>
            <w:r>
              <w:rPr>
                <w:rFonts w:ascii="Times New Roman" w:eastAsia="Times New Roman" w:hAnsi="Times New Roman" w:cs="Times New Roman"/>
                <w:color w:val="000000" w:themeColor="text1"/>
                <w:szCs w:val="20"/>
              </w:rPr>
              <w:fldChar w:fldCharType="separate"/>
            </w:r>
            <w:r>
              <w:rPr>
                <w:rFonts w:ascii="Times New Roman" w:eastAsia="Times New Roman" w:hAnsi="Times New Roman" w:cs="Times New Roman"/>
                <w:noProof/>
                <w:color w:val="000000" w:themeColor="text1"/>
                <w:szCs w:val="20"/>
              </w:rPr>
              <w:t>[28]</w:t>
            </w:r>
            <w:r>
              <w:rPr>
                <w:rFonts w:ascii="Times New Roman" w:eastAsia="Times New Roman" w:hAnsi="Times New Roman" w:cs="Times New Roman"/>
                <w:color w:val="000000" w:themeColor="text1"/>
                <w:szCs w:val="20"/>
              </w:rPr>
              <w:fldChar w:fldCharType="end"/>
            </w:r>
          </w:p>
        </w:tc>
        <w:tc>
          <w:tcPr>
            <w:tcW w:w="4770" w:type="dxa"/>
            <w:tcBorders>
              <w:top w:val="nil"/>
              <w:left w:val="nil"/>
              <w:bottom w:val="single" w:sz="4" w:space="0" w:color="auto"/>
              <w:right w:val="single" w:sz="4" w:space="0" w:color="auto"/>
            </w:tcBorders>
            <w:shd w:val="clear" w:color="auto" w:fill="auto"/>
            <w:hideMark/>
          </w:tcPr>
          <w:p w14:paraId="2E8F7F69" w14:textId="77777777" w:rsidR="009B2D2E" w:rsidRPr="007C0C15" w:rsidRDefault="009B2D2E" w:rsidP="009B2D2E">
            <w:pPr>
              <w:pStyle w:val="ListParagraph"/>
              <w:numPr>
                <w:ilvl w:val="0"/>
                <w:numId w:val="24"/>
              </w:numPr>
              <w:spacing w:line="220" w:lineRule="exact"/>
              <w:ind w:left="130" w:hanging="220"/>
              <w:rPr>
                <w:color w:val="000000" w:themeColor="text1"/>
                <w:sz w:val="20"/>
                <w:szCs w:val="20"/>
              </w:rPr>
            </w:pPr>
            <w:r w:rsidRPr="007C0C15">
              <w:rPr>
                <w:color w:val="000000" w:themeColor="text1"/>
                <w:sz w:val="20"/>
                <w:szCs w:val="20"/>
              </w:rPr>
              <w:t xml:space="preserve">Limited evidence </w:t>
            </w:r>
            <w:r>
              <w:rPr>
                <w:color w:val="000000" w:themeColor="text1"/>
                <w:sz w:val="20"/>
                <w:szCs w:val="20"/>
              </w:rPr>
              <w:t xml:space="preserve">for </w:t>
            </w:r>
            <w:r w:rsidRPr="007C0C15">
              <w:rPr>
                <w:color w:val="000000" w:themeColor="text1"/>
                <w:sz w:val="20"/>
                <w:szCs w:val="20"/>
              </w:rPr>
              <w:t>deprescribing antihyperglycemic medications</w:t>
            </w:r>
          </w:p>
        </w:tc>
        <w:tc>
          <w:tcPr>
            <w:tcW w:w="7310" w:type="dxa"/>
            <w:tcBorders>
              <w:top w:val="single" w:sz="4" w:space="0" w:color="auto"/>
              <w:left w:val="nil"/>
              <w:bottom w:val="single" w:sz="4" w:space="0" w:color="auto"/>
              <w:right w:val="single" w:sz="4" w:space="0" w:color="auto"/>
            </w:tcBorders>
            <w:shd w:val="clear" w:color="000000" w:fill="E7E6E6" w:themeFill="background2"/>
            <w:noWrap/>
            <w:hideMark/>
          </w:tcPr>
          <w:p w14:paraId="5217A0EE" w14:textId="77777777" w:rsidR="009B2D2E" w:rsidRPr="007C0C15" w:rsidRDefault="009B2D2E" w:rsidP="00CB5863">
            <w:pPr>
              <w:spacing w:line="220" w:lineRule="exact"/>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r>
      <w:tr w:rsidR="009B2D2E" w:rsidRPr="007C0C15" w14:paraId="7A9E5129" w14:textId="77777777" w:rsidTr="00811216">
        <w:trPr>
          <w:cantSplit/>
          <w:trHeight w:val="1133"/>
          <w:jc w:val="center"/>
        </w:trPr>
        <w:tc>
          <w:tcPr>
            <w:tcW w:w="1525" w:type="dxa"/>
            <w:tcBorders>
              <w:top w:val="nil"/>
              <w:left w:val="single" w:sz="4" w:space="0" w:color="auto"/>
              <w:bottom w:val="single" w:sz="4" w:space="0" w:color="auto"/>
              <w:right w:val="single" w:sz="4" w:space="0" w:color="auto"/>
            </w:tcBorders>
            <w:shd w:val="clear" w:color="auto" w:fill="auto"/>
            <w:hideMark/>
          </w:tcPr>
          <w:p w14:paraId="77C00FD4" w14:textId="77777777" w:rsidR="009B2D2E" w:rsidRPr="007C0C15" w:rsidRDefault="009B2D2E" w:rsidP="00CB5863">
            <w:pPr>
              <w:spacing w:line="220" w:lineRule="exact"/>
              <w:rPr>
                <w:rFonts w:ascii="Times New Roman" w:eastAsia="Times New Roman" w:hAnsi="Times New Roman" w:cs="Times New Roman"/>
                <w:color w:val="000000" w:themeColor="text1"/>
                <w:szCs w:val="20"/>
              </w:rPr>
            </w:pPr>
            <w:r w:rsidRPr="007C0C15">
              <w:rPr>
                <w:rFonts w:ascii="Times New Roman" w:eastAsia="Times New Roman" w:hAnsi="Times New Roman" w:cs="Times New Roman"/>
                <w:color w:val="000000" w:themeColor="text1"/>
                <w:szCs w:val="20"/>
              </w:rPr>
              <w:t>Seidu et al. (2019)</w:t>
            </w:r>
            <w:r>
              <w:rPr>
                <w:rFonts w:ascii="Times New Roman" w:eastAsia="Times New Roman" w:hAnsi="Times New Roman" w:cs="Times New Roman"/>
                <w:color w:val="000000" w:themeColor="text1"/>
                <w:szCs w:val="20"/>
              </w:rPr>
              <w:fldChar w:fldCharType="begin">
                <w:fldData xml:space="preserve">PEVuZE5vdGU+PENpdGU+PEF1dGhvcj5TZWlkdTwvQXV0aG9yPjxZZWFyPjIwMTk8L1llYXI+PFJl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</w:fldData>
              </w:fldChar>
            </w:r>
            <w:r>
              <w:rPr>
                <w:rFonts w:ascii="Times New Roman" w:eastAsia="Times New Roman" w:hAnsi="Times New Roman" w:cs="Times New Roman"/>
                <w:color w:val="000000" w:themeColor="text1"/>
                <w:szCs w:val="20"/>
              </w:rPr>
              <w:instrText xml:space="preserve"> ADDIN EN.CITE </w:instrText>
            </w:r>
            <w:r>
              <w:rPr>
                <w:rFonts w:ascii="Times New Roman" w:eastAsia="Times New Roman" w:hAnsi="Times New Roman" w:cs="Times New Roman"/>
                <w:color w:val="000000" w:themeColor="text1"/>
                <w:szCs w:val="20"/>
              </w:rPr>
              <w:fldChar w:fldCharType="begin">
                <w:fldData xml:space="preserve">PEVuZE5vdGU+PENpdGU+PEF1dGhvcj5TZWlkdTwvQXV0aG9yPjxZZWFyPjIwMTk8L1llYXI+PFJl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</w:fldData>
              </w:fldChar>
            </w:r>
            <w:r>
              <w:rPr>
                <w:rFonts w:ascii="Times New Roman" w:eastAsia="Times New Roman" w:hAnsi="Times New Roman" w:cs="Times New Roman"/>
                <w:color w:val="000000" w:themeColor="text1"/>
                <w:szCs w:val="20"/>
              </w:rPr>
              <w:instrText xml:space="preserve"> ADDIN EN.CITE.DATA </w:instrText>
            </w:r>
            <w:r>
              <w:rPr>
                <w:rFonts w:ascii="Times New Roman" w:eastAsia="Times New Roman" w:hAnsi="Times New Roman" w:cs="Times New Roman"/>
                <w:color w:val="000000" w:themeColor="text1"/>
                <w:szCs w:val="20"/>
              </w:rPr>
            </w:r>
            <w:r>
              <w:rPr>
                <w:rFonts w:ascii="Times New Roman" w:eastAsia="Times New Roman" w:hAnsi="Times New Roman" w:cs="Times New Roman"/>
                <w:color w:val="000000" w:themeColor="text1"/>
                <w:szCs w:val="20"/>
              </w:rPr>
              <w:fldChar w:fldCharType="end"/>
            </w:r>
            <w:r>
              <w:rPr>
                <w:rFonts w:ascii="Times New Roman" w:eastAsia="Times New Roman" w:hAnsi="Times New Roman" w:cs="Times New Roman"/>
                <w:color w:val="000000" w:themeColor="text1"/>
                <w:szCs w:val="20"/>
              </w:rPr>
            </w:r>
            <w:r>
              <w:rPr>
                <w:rFonts w:ascii="Times New Roman" w:eastAsia="Times New Roman" w:hAnsi="Times New Roman" w:cs="Times New Roman"/>
                <w:color w:val="000000" w:themeColor="text1"/>
                <w:szCs w:val="20"/>
              </w:rPr>
              <w:fldChar w:fldCharType="separate"/>
            </w:r>
            <w:r>
              <w:rPr>
                <w:rFonts w:ascii="Times New Roman" w:eastAsia="Times New Roman" w:hAnsi="Times New Roman" w:cs="Times New Roman"/>
                <w:noProof/>
                <w:color w:val="000000" w:themeColor="text1"/>
                <w:szCs w:val="20"/>
              </w:rPr>
              <w:t>[29]</w:t>
            </w:r>
            <w:r>
              <w:rPr>
                <w:rFonts w:ascii="Times New Roman" w:eastAsia="Times New Roman" w:hAnsi="Times New Roman" w:cs="Times New Roman"/>
                <w:color w:val="000000" w:themeColor="text1"/>
                <w:szCs w:val="20"/>
              </w:rPr>
              <w:fldChar w:fldCharType="end"/>
            </w:r>
          </w:p>
        </w:tc>
        <w:tc>
          <w:tcPr>
            <w:tcW w:w="4770" w:type="dxa"/>
            <w:tcBorders>
              <w:top w:val="nil"/>
              <w:left w:val="nil"/>
              <w:bottom w:val="single" w:sz="4" w:space="0" w:color="auto"/>
              <w:right w:val="single" w:sz="4" w:space="0" w:color="auto"/>
            </w:tcBorders>
            <w:shd w:val="clear" w:color="auto" w:fill="auto"/>
            <w:hideMark/>
          </w:tcPr>
          <w:p w14:paraId="1E2C2770" w14:textId="77777777" w:rsidR="009B2D2E" w:rsidRPr="00130F9F" w:rsidRDefault="009B2D2E" w:rsidP="009B2D2E">
            <w:pPr>
              <w:pStyle w:val="ListParagraph"/>
              <w:numPr>
                <w:ilvl w:val="0"/>
                <w:numId w:val="23"/>
              </w:numPr>
              <w:spacing w:line="220" w:lineRule="exact"/>
              <w:ind w:left="130" w:hanging="220"/>
              <w:rPr>
                <w:color w:val="000000" w:themeColor="text1"/>
                <w:sz w:val="20"/>
                <w:szCs w:val="20"/>
              </w:rPr>
            </w:pPr>
            <w:proofErr w:type="gramStart"/>
            <w:r w:rsidRPr="007C0C15">
              <w:rPr>
                <w:color w:val="000000" w:themeColor="text1"/>
                <w:sz w:val="20"/>
                <w:szCs w:val="20"/>
              </w:rPr>
              <w:t>Majority</w:t>
            </w:r>
            <w:proofErr w:type="gramEnd"/>
            <w:r w:rsidRPr="007C0C15">
              <w:rPr>
                <w:color w:val="000000" w:themeColor="text1"/>
                <w:sz w:val="20"/>
                <w:szCs w:val="20"/>
              </w:rPr>
              <w:t xml:space="preserve"> of studies reported no deterioration in HbA1c levels, hypoglycemic episodes, falls or hospitalizations.</w:t>
            </w:r>
          </w:p>
          <w:p w14:paraId="1EF1AB10" w14:textId="77777777" w:rsidR="009B2D2E" w:rsidRPr="007C0C15" w:rsidRDefault="009B2D2E" w:rsidP="009B2D2E">
            <w:pPr>
              <w:pStyle w:val="ListParagraph"/>
              <w:numPr>
                <w:ilvl w:val="0"/>
                <w:numId w:val="23"/>
              </w:numPr>
              <w:spacing w:line="220" w:lineRule="exact"/>
              <w:ind w:left="130" w:hanging="220"/>
              <w:rPr>
                <w:color w:val="000000" w:themeColor="text1"/>
                <w:sz w:val="20"/>
                <w:szCs w:val="20"/>
              </w:rPr>
            </w:pPr>
            <w:r w:rsidRPr="007C0C15">
              <w:rPr>
                <w:color w:val="000000" w:themeColor="text1"/>
                <w:sz w:val="20"/>
                <w:szCs w:val="20"/>
              </w:rPr>
              <w:t>No significant differences observed among comparison groups for adverse events and mortality</w:t>
            </w:r>
          </w:p>
        </w:tc>
        <w:tc>
          <w:tcPr>
            <w:tcW w:w="7310" w:type="dxa"/>
            <w:tcBorders>
              <w:top w:val="single" w:sz="4" w:space="0" w:color="auto"/>
              <w:left w:val="nil"/>
              <w:bottom w:val="single" w:sz="4" w:space="0" w:color="auto"/>
              <w:right w:val="single" w:sz="4" w:space="0" w:color="auto"/>
            </w:tcBorders>
            <w:shd w:val="clear" w:color="000000" w:fill="E7E6E6" w:themeFill="background2"/>
            <w:noWrap/>
            <w:hideMark/>
          </w:tcPr>
          <w:p w14:paraId="383C4135" w14:textId="77777777" w:rsidR="009B2D2E" w:rsidRPr="007C0C15" w:rsidRDefault="009B2D2E" w:rsidP="00CB5863">
            <w:pPr>
              <w:spacing w:line="220" w:lineRule="exact"/>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r>
      <w:tr w:rsidR="009B2D2E" w:rsidRPr="007C0C15" w14:paraId="60CB6D2C" w14:textId="77777777" w:rsidTr="00130F9F">
        <w:trPr>
          <w:cantSplit/>
          <w:trHeight w:val="274"/>
          <w:jc w:val="center"/>
        </w:trPr>
        <w:tc>
          <w:tcPr>
            <w:tcW w:w="13605" w:type="dxa"/>
            <w:gridSpan w:val="3"/>
            <w:tcBorders>
              <w:top w:val="nil"/>
              <w:left w:val="single" w:sz="4" w:space="0" w:color="auto"/>
              <w:bottom w:val="single" w:sz="4" w:space="0" w:color="auto"/>
              <w:right w:val="single" w:sz="4" w:space="0" w:color="auto"/>
            </w:tcBorders>
            <w:shd w:val="clear" w:color="auto" w:fill="auto"/>
          </w:tcPr>
          <w:p w14:paraId="269C99F7" w14:textId="77777777" w:rsidR="009B2D2E" w:rsidRPr="00EE355A" w:rsidRDefault="009B2D2E" w:rsidP="00CB5863">
            <w:pPr>
              <w:spacing w:line="220" w:lineRule="exact"/>
              <w:rPr>
                <w:rFonts w:ascii="Times New Roman" w:eastAsia="Times New Roman" w:hAnsi="Times New Roman" w:cs="Times New Roman"/>
                <w:b/>
                <w:bCs/>
                <w:i/>
                <w:iCs/>
                <w:color w:val="000000"/>
                <w:szCs w:val="20"/>
              </w:rPr>
            </w:pPr>
            <w:r w:rsidRPr="00EE355A">
              <w:rPr>
                <w:rFonts w:ascii="Times New Roman" w:eastAsia="Times New Roman" w:hAnsi="Times New Roman" w:cs="Times New Roman"/>
                <w:b/>
                <w:bCs/>
                <w:i/>
                <w:iCs/>
                <w:color w:val="000000" w:themeColor="text1"/>
                <w:szCs w:val="20"/>
              </w:rPr>
              <w:t>Antihypertensives</w:t>
            </w:r>
          </w:p>
        </w:tc>
      </w:tr>
      <w:tr w:rsidR="009B2D2E" w:rsidRPr="007C0C15" w14:paraId="4B9432FA" w14:textId="77777777" w:rsidTr="00811216">
        <w:trPr>
          <w:cantSplit/>
          <w:trHeight w:val="764"/>
          <w:jc w:val="center"/>
        </w:trPr>
        <w:tc>
          <w:tcPr>
            <w:tcW w:w="1525" w:type="dxa"/>
            <w:tcBorders>
              <w:top w:val="nil"/>
              <w:left w:val="single" w:sz="4" w:space="0" w:color="auto"/>
              <w:bottom w:val="single" w:sz="4" w:space="0" w:color="auto"/>
              <w:right w:val="single" w:sz="4" w:space="0" w:color="auto"/>
            </w:tcBorders>
            <w:shd w:val="clear" w:color="auto" w:fill="auto"/>
            <w:hideMark/>
          </w:tcPr>
          <w:p w14:paraId="77282605" w14:textId="77777777" w:rsidR="009B2D2E" w:rsidRPr="007C0C15" w:rsidRDefault="009B2D2E" w:rsidP="00CB5863">
            <w:pPr>
              <w:spacing w:line="220" w:lineRule="exact"/>
              <w:rPr>
                <w:rFonts w:ascii="Times New Roman" w:eastAsia="Times New Roman" w:hAnsi="Times New Roman" w:cs="Times New Roman"/>
                <w:color w:val="000000" w:themeColor="text1"/>
                <w:szCs w:val="20"/>
              </w:rPr>
            </w:pPr>
            <w:r w:rsidRPr="007C0C15">
              <w:rPr>
                <w:rFonts w:ascii="Times New Roman" w:eastAsia="Times New Roman" w:hAnsi="Times New Roman" w:cs="Times New Roman"/>
                <w:color w:val="000000" w:themeColor="text1"/>
                <w:szCs w:val="20"/>
              </w:rPr>
              <w:t>Reeve et al. (2020)</w:t>
            </w:r>
            <w:r>
              <w:rPr>
                <w:rFonts w:ascii="Times New Roman" w:eastAsia="Times New Roman" w:hAnsi="Times New Roman" w:cs="Times New Roman"/>
                <w:color w:val="000000" w:themeColor="text1"/>
                <w:szCs w:val="20"/>
              </w:rPr>
              <w:fldChar w:fldCharType="begin">
                <w:fldData xml:space="preserve">PEVuZE5vdGU+PENpdGU+PEF1dGhvcj5SZWV2ZTwvQXV0aG9yPjxZZWFyPjIwMjA8L1llYXI+PFJl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</w:fldData>
              </w:fldChar>
            </w:r>
            <w:r>
              <w:rPr>
                <w:rFonts w:ascii="Times New Roman" w:eastAsia="Times New Roman" w:hAnsi="Times New Roman" w:cs="Times New Roman"/>
                <w:color w:val="000000" w:themeColor="text1"/>
                <w:szCs w:val="20"/>
              </w:rPr>
              <w:instrText xml:space="preserve"> ADDIN EN.CITE </w:instrText>
            </w:r>
            <w:r>
              <w:rPr>
                <w:rFonts w:ascii="Times New Roman" w:eastAsia="Times New Roman" w:hAnsi="Times New Roman" w:cs="Times New Roman"/>
                <w:color w:val="000000" w:themeColor="text1"/>
                <w:szCs w:val="20"/>
              </w:rPr>
              <w:fldChar w:fldCharType="begin">
                <w:fldData xml:space="preserve">PEVuZE5vdGU+PENpdGU+PEF1dGhvcj5SZWV2ZTwvQXV0aG9yPjxZZWFyPjIwMjA8L1llYXI+PFJl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</w:fldData>
              </w:fldChar>
            </w:r>
            <w:r>
              <w:rPr>
                <w:rFonts w:ascii="Times New Roman" w:eastAsia="Times New Roman" w:hAnsi="Times New Roman" w:cs="Times New Roman"/>
                <w:color w:val="000000" w:themeColor="text1"/>
                <w:szCs w:val="20"/>
              </w:rPr>
              <w:instrText xml:space="preserve"> ADDIN EN.CITE.DATA </w:instrText>
            </w:r>
            <w:r>
              <w:rPr>
                <w:rFonts w:ascii="Times New Roman" w:eastAsia="Times New Roman" w:hAnsi="Times New Roman" w:cs="Times New Roman"/>
                <w:color w:val="000000" w:themeColor="text1"/>
                <w:szCs w:val="20"/>
              </w:rPr>
            </w:r>
            <w:r>
              <w:rPr>
                <w:rFonts w:ascii="Times New Roman" w:eastAsia="Times New Roman" w:hAnsi="Times New Roman" w:cs="Times New Roman"/>
                <w:color w:val="000000" w:themeColor="text1"/>
                <w:szCs w:val="20"/>
              </w:rPr>
              <w:fldChar w:fldCharType="end"/>
            </w:r>
            <w:r>
              <w:rPr>
                <w:rFonts w:ascii="Times New Roman" w:eastAsia="Times New Roman" w:hAnsi="Times New Roman" w:cs="Times New Roman"/>
                <w:color w:val="000000" w:themeColor="text1"/>
                <w:szCs w:val="20"/>
              </w:rPr>
            </w:r>
            <w:r>
              <w:rPr>
                <w:rFonts w:ascii="Times New Roman" w:eastAsia="Times New Roman" w:hAnsi="Times New Roman" w:cs="Times New Roman"/>
                <w:color w:val="000000" w:themeColor="text1"/>
                <w:szCs w:val="20"/>
              </w:rPr>
              <w:fldChar w:fldCharType="separate"/>
            </w:r>
            <w:r>
              <w:rPr>
                <w:rFonts w:ascii="Times New Roman" w:eastAsia="Times New Roman" w:hAnsi="Times New Roman" w:cs="Times New Roman"/>
                <w:noProof/>
                <w:color w:val="000000" w:themeColor="text1"/>
                <w:szCs w:val="20"/>
              </w:rPr>
              <w:t>[31]</w:t>
            </w:r>
            <w:r>
              <w:rPr>
                <w:rFonts w:ascii="Times New Roman" w:eastAsia="Times New Roman" w:hAnsi="Times New Roman" w:cs="Times New Roman"/>
                <w:color w:val="000000" w:themeColor="text1"/>
                <w:szCs w:val="20"/>
              </w:rPr>
              <w:fldChar w:fldCharType="end"/>
            </w:r>
          </w:p>
        </w:tc>
        <w:tc>
          <w:tcPr>
            <w:tcW w:w="4770" w:type="dxa"/>
            <w:tcBorders>
              <w:top w:val="nil"/>
              <w:left w:val="nil"/>
              <w:bottom w:val="single" w:sz="4" w:space="0" w:color="auto"/>
              <w:right w:val="single" w:sz="4" w:space="0" w:color="auto"/>
            </w:tcBorders>
            <w:shd w:val="clear" w:color="auto" w:fill="auto"/>
            <w:hideMark/>
          </w:tcPr>
          <w:p w14:paraId="5A478361" w14:textId="77777777" w:rsidR="009B2D2E" w:rsidRPr="007C0C15" w:rsidRDefault="009B2D2E" w:rsidP="009B2D2E">
            <w:pPr>
              <w:pStyle w:val="ListParagraph"/>
              <w:numPr>
                <w:ilvl w:val="0"/>
                <w:numId w:val="26"/>
              </w:numPr>
              <w:spacing w:line="220" w:lineRule="exact"/>
              <w:ind w:left="130" w:hanging="220"/>
              <w:rPr>
                <w:color w:val="000000" w:themeColor="text1"/>
                <w:szCs w:val="20"/>
              </w:rPr>
            </w:pPr>
            <w:r w:rsidRPr="007C0C15">
              <w:rPr>
                <w:color w:val="000000" w:themeColor="text1"/>
                <w:sz w:val="20"/>
                <w:szCs w:val="20"/>
              </w:rPr>
              <w:t xml:space="preserve">No significant increase in mortality, </w:t>
            </w:r>
            <w:proofErr w:type="gramStart"/>
            <w:r w:rsidRPr="007C0C15">
              <w:rPr>
                <w:color w:val="000000" w:themeColor="text1"/>
                <w:sz w:val="20"/>
                <w:szCs w:val="20"/>
              </w:rPr>
              <w:t>CVD</w:t>
            </w:r>
            <w:proofErr w:type="gramEnd"/>
            <w:r w:rsidRPr="007C0C15">
              <w:rPr>
                <w:color w:val="000000" w:themeColor="text1"/>
                <w:sz w:val="20"/>
                <w:szCs w:val="20"/>
              </w:rPr>
              <w:t xml:space="preserve"> or stroke, however there is low or very low certainty in these results</w:t>
            </w:r>
          </w:p>
          <w:p w14:paraId="0487F9EE" w14:textId="77777777" w:rsidR="009B2D2E" w:rsidRPr="007C0C15" w:rsidRDefault="009B2D2E" w:rsidP="009B2D2E">
            <w:pPr>
              <w:pStyle w:val="ListParagraph"/>
              <w:numPr>
                <w:ilvl w:val="0"/>
                <w:numId w:val="26"/>
              </w:numPr>
              <w:spacing w:line="220" w:lineRule="exact"/>
              <w:ind w:left="130" w:hanging="220"/>
              <w:rPr>
                <w:color w:val="000000" w:themeColor="text1"/>
                <w:sz w:val="20"/>
                <w:szCs w:val="20"/>
              </w:rPr>
            </w:pPr>
            <w:r w:rsidRPr="007C0C15">
              <w:rPr>
                <w:color w:val="000000" w:themeColor="text1"/>
                <w:sz w:val="20"/>
                <w:szCs w:val="20"/>
              </w:rPr>
              <w:t>There is an absence of data on falls and quality of life.</w:t>
            </w:r>
          </w:p>
        </w:tc>
        <w:tc>
          <w:tcPr>
            <w:tcW w:w="7310" w:type="dxa"/>
            <w:tcBorders>
              <w:top w:val="single" w:sz="4" w:space="0" w:color="auto"/>
              <w:left w:val="nil"/>
              <w:bottom w:val="single" w:sz="4" w:space="0" w:color="auto"/>
              <w:right w:val="single" w:sz="4" w:space="0" w:color="auto"/>
            </w:tcBorders>
            <w:shd w:val="clear" w:color="000000" w:fill="auto"/>
            <w:noWrap/>
            <w:hideMark/>
          </w:tcPr>
          <w:p w14:paraId="6F8BE332" w14:textId="77777777" w:rsidR="009B2D2E" w:rsidRPr="007C0C15" w:rsidRDefault="009B2D2E" w:rsidP="00CB5863">
            <w:pPr>
              <w:spacing w:line="220" w:lineRule="exact"/>
              <w:rPr>
                <w:rFonts w:ascii="Times New Roman" w:eastAsia="Times New Roman" w:hAnsi="Times New Roman" w:cs="Times New Roman"/>
                <w:b/>
                <w:bCs/>
                <w:i/>
                <w:iCs/>
                <w:color w:val="000000"/>
                <w:szCs w:val="20"/>
              </w:rPr>
            </w:pPr>
            <w:r w:rsidRPr="007C0C15">
              <w:rPr>
                <w:rFonts w:ascii="Times New Roman" w:eastAsia="Times New Roman" w:hAnsi="Times New Roman" w:cs="Times New Roman"/>
                <w:b/>
                <w:bCs/>
                <w:i/>
                <w:iCs/>
                <w:color w:val="000000"/>
                <w:szCs w:val="20"/>
              </w:rPr>
              <w:t>No effect</w:t>
            </w:r>
          </w:p>
          <w:p w14:paraId="6497D6CB" w14:textId="77777777" w:rsidR="009B2D2E" w:rsidRPr="007C0C15" w:rsidRDefault="009B2D2E" w:rsidP="00CB5863">
            <w:pPr>
              <w:spacing w:line="220" w:lineRule="exact"/>
              <w:rPr>
                <w:rFonts w:ascii="Times New Roman" w:eastAsia="Times New Roman" w:hAnsi="Times New Roman" w:cs="Times New Roman"/>
                <w:color w:val="000000"/>
                <w:szCs w:val="20"/>
                <w:u w:val="single"/>
              </w:rPr>
            </w:pPr>
            <w:r w:rsidRPr="007C0C15">
              <w:rPr>
                <w:rFonts w:ascii="Times New Roman" w:eastAsia="Times New Roman" w:hAnsi="Times New Roman" w:cs="Times New Roman"/>
                <w:color w:val="000000"/>
                <w:szCs w:val="20"/>
                <w:u w:val="single"/>
              </w:rPr>
              <w:t>Outcome: Mortality</w:t>
            </w:r>
          </w:p>
          <w:p w14:paraId="30181DA9" w14:textId="77777777" w:rsidR="009B2D2E" w:rsidRPr="007C0C15" w:rsidRDefault="009B2D2E" w:rsidP="009B2D2E">
            <w:pPr>
              <w:numPr>
                <w:ilvl w:val="0"/>
                <w:numId w:val="1"/>
              </w:numPr>
              <w:spacing w:line="220" w:lineRule="exact"/>
              <w:ind w:left="250" w:hanging="180"/>
              <w:contextualSpacing/>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All-cause mortality (n=4), OR 2.08 (0.79, 5.46)</w:t>
            </w:r>
          </w:p>
          <w:p w14:paraId="2836B629" w14:textId="77777777" w:rsidR="009B2D2E" w:rsidRPr="007C0C15" w:rsidRDefault="009B2D2E" w:rsidP="009B2D2E">
            <w:pPr>
              <w:numPr>
                <w:ilvl w:val="0"/>
                <w:numId w:val="1"/>
              </w:numPr>
              <w:spacing w:line="220" w:lineRule="exact"/>
              <w:ind w:left="250" w:hanging="180"/>
              <w:contextualSpacing/>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Cardiovascular mortality (n=1), OR 2.04 (0.21, 20.19)</w:t>
            </w:r>
          </w:p>
          <w:p w14:paraId="55F70D99" w14:textId="77777777" w:rsidR="009B2D2E" w:rsidRPr="007C0C15" w:rsidRDefault="009B2D2E" w:rsidP="003C19BF">
            <w:pPr>
              <w:spacing w:line="220" w:lineRule="exact"/>
              <w:ind w:left="180" w:hanging="180"/>
              <w:rPr>
                <w:rFonts w:ascii="Times New Roman" w:eastAsia="Times New Roman" w:hAnsi="Times New Roman" w:cs="Times New Roman"/>
                <w:color w:val="000000"/>
                <w:szCs w:val="20"/>
                <w:u w:val="single"/>
              </w:rPr>
            </w:pPr>
            <w:r w:rsidRPr="007C0C15">
              <w:rPr>
                <w:rFonts w:ascii="Times New Roman" w:eastAsia="Times New Roman" w:hAnsi="Times New Roman" w:cs="Times New Roman"/>
                <w:color w:val="000000"/>
                <w:szCs w:val="20"/>
                <w:u w:val="single"/>
              </w:rPr>
              <w:t>Outcome: Clinical or patient-centered outcomes</w:t>
            </w:r>
          </w:p>
          <w:p w14:paraId="01D18419" w14:textId="77777777" w:rsidR="009B2D2E" w:rsidRPr="007C0C15" w:rsidRDefault="009B2D2E" w:rsidP="009B2D2E">
            <w:pPr>
              <w:numPr>
                <w:ilvl w:val="0"/>
                <w:numId w:val="3"/>
              </w:numPr>
              <w:spacing w:line="220" w:lineRule="exact"/>
              <w:ind w:left="250" w:hanging="180"/>
              <w:contextualSpacing/>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Myocardial infarction (fatal and non-fatal) (n=2), OR 1.86 (0.19, 17.98)</w:t>
            </w:r>
          </w:p>
          <w:p w14:paraId="5DC55A91" w14:textId="77777777" w:rsidR="009B2D2E" w:rsidRPr="007C0C15" w:rsidRDefault="009B2D2E" w:rsidP="009B2D2E">
            <w:pPr>
              <w:numPr>
                <w:ilvl w:val="0"/>
                <w:numId w:val="3"/>
              </w:numPr>
              <w:spacing w:line="220" w:lineRule="exact"/>
              <w:ind w:left="250" w:hanging="180"/>
              <w:contextualSpacing/>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Stroke (fatal + nonfatal + TIA) (n=3), OR 1.44 (0.25, 8.35)</w:t>
            </w:r>
          </w:p>
          <w:p w14:paraId="77306250" w14:textId="77777777" w:rsidR="009B2D2E" w:rsidRPr="007C0C15" w:rsidRDefault="009B2D2E" w:rsidP="009B2D2E">
            <w:pPr>
              <w:numPr>
                <w:ilvl w:val="0"/>
                <w:numId w:val="3"/>
              </w:numPr>
              <w:spacing w:line="220" w:lineRule="exact"/>
              <w:ind w:left="250" w:hanging="180"/>
              <w:contextualSpacing/>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Quality of life (n=1), OR -0.10 (-0.35, 0.15)</w:t>
            </w:r>
          </w:p>
          <w:p w14:paraId="16388EA7" w14:textId="77777777" w:rsidR="009B2D2E" w:rsidRPr="007C0C15" w:rsidRDefault="009B2D2E" w:rsidP="003C19BF">
            <w:pPr>
              <w:spacing w:line="220" w:lineRule="exact"/>
              <w:ind w:left="180" w:hanging="180"/>
              <w:rPr>
                <w:rFonts w:ascii="Times New Roman" w:eastAsia="Times New Roman" w:hAnsi="Times New Roman" w:cs="Times New Roman"/>
                <w:color w:val="000000"/>
                <w:szCs w:val="20"/>
                <w:u w:val="single"/>
              </w:rPr>
            </w:pPr>
            <w:r w:rsidRPr="007C0C15">
              <w:rPr>
                <w:rFonts w:ascii="Times New Roman" w:eastAsia="Times New Roman" w:hAnsi="Times New Roman" w:cs="Times New Roman"/>
                <w:color w:val="000000"/>
                <w:szCs w:val="20"/>
                <w:u w:val="single"/>
              </w:rPr>
              <w:t>Outcome: Hospitalization</w:t>
            </w:r>
          </w:p>
          <w:p w14:paraId="12C54C40" w14:textId="77777777" w:rsidR="009B2D2E" w:rsidRPr="007C0C15" w:rsidRDefault="009B2D2E" w:rsidP="009B2D2E">
            <w:pPr>
              <w:numPr>
                <w:ilvl w:val="0"/>
                <w:numId w:val="7"/>
              </w:numPr>
              <w:spacing w:line="220" w:lineRule="exact"/>
              <w:ind w:left="250" w:hanging="180"/>
              <w:contextualSpacing/>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Hospitalization (n=1), OR 0.83 (0.33, 2.10)</w:t>
            </w:r>
          </w:p>
          <w:p w14:paraId="360AF3D7" w14:textId="77777777" w:rsidR="009B2D2E" w:rsidRPr="007C0C15" w:rsidRDefault="009B2D2E" w:rsidP="000D63AC">
            <w:pPr>
              <w:spacing w:before="40" w:line="220" w:lineRule="exact"/>
              <w:rPr>
                <w:rFonts w:ascii="Times New Roman" w:eastAsia="Times New Roman" w:hAnsi="Times New Roman" w:cs="Times New Roman"/>
                <w:b/>
                <w:bCs/>
                <w:i/>
                <w:iCs/>
                <w:color w:val="000000"/>
                <w:szCs w:val="20"/>
              </w:rPr>
            </w:pPr>
            <w:r w:rsidRPr="007C0C15">
              <w:rPr>
                <w:rFonts w:ascii="Times New Roman" w:eastAsia="Times New Roman" w:hAnsi="Times New Roman" w:cs="Times New Roman"/>
                <w:b/>
                <w:bCs/>
                <w:i/>
                <w:iCs/>
                <w:color w:val="000000"/>
                <w:szCs w:val="20"/>
              </w:rPr>
              <w:t>Favors comparison</w:t>
            </w:r>
          </w:p>
          <w:p w14:paraId="5D39489C" w14:textId="77777777" w:rsidR="009B2D2E" w:rsidRPr="007C0C15" w:rsidRDefault="009B2D2E" w:rsidP="00CB5863">
            <w:pPr>
              <w:spacing w:line="220" w:lineRule="exact"/>
              <w:rPr>
                <w:rFonts w:ascii="Times New Roman" w:eastAsia="Times New Roman" w:hAnsi="Times New Roman" w:cs="Times New Roman"/>
                <w:color w:val="000000"/>
                <w:szCs w:val="20"/>
                <w:u w:val="single"/>
              </w:rPr>
            </w:pPr>
            <w:r w:rsidRPr="007C0C15">
              <w:rPr>
                <w:rFonts w:ascii="Times New Roman" w:eastAsia="Times New Roman" w:hAnsi="Times New Roman" w:cs="Times New Roman"/>
                <w:color w:val="000000"/>
                <w:szCs w:val="20"/>
                <w:u w:val="single"/>
              </w:rPr>
              <w:t>Outcome: Surrogate biomarkers outcomes</w:t>
            </w:r>
          </w:p>
          <w:p w14:paraId="79A369C7" w14:textId="77777777" w:rsidR="009B2D2E" w:rsidRPr="007C0C15" w:rsidRDefault="009B2D2E" w:rsidP="009B2D2E">
            <w:pPr>
              <w:numPr>
                <w:ilvl w:val="0"/>
                <w:numId w:val="3"/>
              </w:numPr>
              <w:spacing w:line="220" w:lineRule="exact"/>
              <w:ind w:left="250" w:hanging="180"/>
              <w:contextualSpacing/>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Systolic blood pressure (n=5), MD 9.75 mmHg higher (7.33, 12.18)</w:t>
            </w:r>
          </w:p>
          <w:p w14:paraId="0D1DE0B8" w14:textId="77777777" w:rsidR="009B2D2E" w:rsidRPr="007C0C15" w:rsidRDefault="009B2D2E" w:rsidP="00433C3D">
            <w:pPr>
              <w:spacing w:line="220" w:lineRule="exact"/>
              <w:ind w:left="484"/>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u w:val="single"/>
              </w:rPr>
              <w:t>Subgroup analysis</w:t>
            </w:r>
            <w:r w:rsidRPr="00433C3D">
              <w:rPr>
                <w:rFonts w:ascii="Times New Roman" w:eastAsia="Times New Roman" w:hAnsi="Times New Roman" w:cs="Times New Roman"/>
                <w:color w:val="000000"/>
                <w:szCs w:val="20"/>
                <w:u w:val="single"/>
              </w:rPr>
              <w:t>- Duration</w:t>
            </w:r>
          </w:p>
          <w:p w14:paraId="4E42BC33" w14:textId="77777777" w:rsidR="009B2D2E" w:rsidRPr="007C0C15" w:rsidRDefault="009B2D2E" w:rsidP="009B2D2E">
            <w:pPr>
              <w:numPr>
                <w:ilvl w:val="0"/>
                <w:numId w:val="4"/>
              </w:numPr>
              <w:spacing w:line="220" w:lineRule="exact"/>
              <w:ind w:left="628"/>
              <w:contextualSpacing/>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Less than 12 months (n=3), MD 9.17 mmHg (6.62, 11.71)</w:t>
            </w:r>
          </w:p>
          <w:p w14:paraId="713AC3B2" w14:textId="77777777" w:rsidR="009B2D2E" w:rsidRPr="00433C3D" w:rsidRDefault="009B2D2E" w:rsidP="009B2D2E">
            <w:pPr>
              <w:numPr>
                <w:ilvl w:val="0"/>
                <w:numId w:val="4"/>
              </w:numPr>
              <w:spacing w:line="220" w:lineRule="exact"/>
              <w:ind w:left="628"/>
              <w:contextualSpacing/>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12 months or longer (n=2), MD 15.30 mmHg (7.48, 23.12)</w:t>
            </w:r>
          </w:p>
          <w:p w14:paraId="76727554" w14:textId="77777777" w:rsidR="009B2D2E" w:rsidRPr="007C0C15" w:rsidRDefault="009B2D2E" w:rsidP="00433C3D">
            <w:pPr>
              <w:spacing w:line="220" w:lineRule="exact"/>
              <w:ind w:left="484"/>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u w:val="single"/>
              </w:rPr>
              <w:t>Subgroup analysis</w:t>
            </w:r>
            <w:r w:rsidRPr="00433C3D">
              <w:rPr>
                <w:rFonts w:ascii="Times New Roman" w:eastAsia="Times New Roman" w:hAnsi="Times New Roman" w:cs="Times New Roman"/>
                <w:color w:val="000000"/>
                <w:szCs w:val="20"/>
                <w:u w:val="single"/>
              </w:rPr>
              <w:t>- Drug type</w:t>
            </w:r>
          </w:p>
          <w:p w14:paraId="200C067D" w14:textId="77777777" w:rsidR="009B2D2E" w:rsidRPr="007C0C15" w:rsidRDefault="009B2D2E" w:rsidP="009B2D2E">
            <w:pPr>
              <w:numPr>
                <w:ilvl w:val="0"/>
                <w:numId w:val="5"/>
              </w:numPr>
              <w:spacing w:line="220" w:lineRule="exact"/>
              <w:ind w:left="628"/>
              <w:contextualSpacing/>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Diuretics (n=4), MD 10.85 mmHg (7.92, 13.78)</w:t>
            </w:r>
          </w:p>
          <w:p w14:paraId="08619D57" w14:textId="77777777" w:rsidR="009B2D2E" w:rsidRPr="007C0C15" w:rsidRDefault="009B2D2E" w:rsidP="009B2D2E">
            <w:pPr>
              <w:numPr>
                <w:ilvl w:val="0"/>
                <w:numId w:val="5"/>
              </w:numPr>
              <w:spacing w:line="220" w:lineRule="exact"/>
              <w:ind w:left="628"/>
              <w:contextualSpacing/>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Other (n=1), MD 7.40 mmHg (3.10, 11.70)</w:t>
            </w:r>
          </w:p>
          <w:p w14:paraId="23DDC15D" w14:textId="77777777" w:rsidR="009B2D2E" w:rsidRPr="007C0C15" w:rsidRDefault="009B2D2E" w:rsidP="009B2D2E">
            <w:pPr>
              <w:numPr>
                <w:ilvl w:val="0"/>
                <w:numId w:val="5"/>
              </w:numPr>
              <w:spacing w:line="220" w:lineRule="exact"/>
              <w:ind w:left="250" w:hanging="180"/>
              <w:contextualSpacing/>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Diastolic blood pressure (n=5), MD 3.50 mmHg higher (1.82, 5.18)</w:t>
            </w:r>
          </w:p>
          <w:p w14:paraId="0D4FCD74" w14:textId="77777777" w:rsidR="009B2D2E" w:rsidRPr="007C0C15" w:rsidRDefault="009B2D2E" w:rsidP="00433C3D">
            <w:pPr>
              <w:spacing w:line="220" w:lineRule="exact"/>
              <w:ind w:left="484"/>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u w:val="single"/>
              </w:rPr>
              <w:t>Subgroup analysis</w:t>
            </w:r>
            <w:r w:rsidRPr="00433C3D">
              <w:rPr>
                <w:rFonts w:ascii="Times New Roman" w:eastAsia="Times New Roman" w:hAnsi="Times New Roman" w:cs="Times New Roman"/>
                <w:color w:val="000000"/>
                <w:szCs w:val="20"/>
                <w:u w:val="single"/>
              </w:rPr>
              <w:t>-Duration</w:t>
            </w:r>
          </w:p>
          <w:p w14:paraId="49898540" w14:textId="77777777" w:rsidR="009B2D2E" w:rsidRPr="007C0C15" w:rsidRDefault="009B2D2E" w:rsidP="009B2D2E">
            <w:pPr>
              <w:numPr>
                <w:ilvl w:val="0"/>
                <w:numId w:val="5"/>
              </w:numPr>
              <w:spacing w:line="220" w:lineRule="exact"/>
              <w:ind w:left="628"/>
              <w:contextualSpacing/>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Less than 12 months (n=3), MD 2.68 mmHg (0.87, 4.49)</w:t>
            </w:r>
          </w:p>
          <w:p w14:paraId="3BC9C53D" w14:textId="77777777" w:rsidR="009B2D2E" w:rsidRPr="00433C3D" w:rsidRDefault="009B2D2E" w:rsidP="009B2D2E">
            <w:pPr>
              <w:numPr>
                <w:ilvl w:val="0"/>
                <w:numId w:val="5"/>
              </w:numPr>
              <w:spacing w:line="220" w:lineRule="exact"/>
              <w:ind w:left="628"/>
              <w:contextualSpacing/>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12 months or longer (n=2), MD 8.70 mmHg (4.15, 13.25)</w:t>
            </w:r>
          </w:p>
          <w:p w14:paraId="46A07898" w14:textId="77777777" w:rsidR="009B2D2E" w:rsidRPr="007C0C15" w:rsidRDefault="009B2D2E" w:rsidP="00433C3D">
            <w:pPr>
              <w:spacing w:line="220" w:lineRule="exact"/>
              <w:ind w:left="484"/>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u w:val="single"/>
              </w:rPr>
              <w:t>Subgroup analysis</w:t>
            </w:r>
            <w:r>
              <w:rPr>
                <w:rFonts w:ascii="Times New Roman" w:eastAsia="Times New Roman" w:hAnsi="Times New Roman" w:cs="Times New Roman"/>
                <w:color w:val="000000"/>
                <w:szCs w:val="20"/>
                <w:u w:val="single"/>
              </w:rPr>
              <w:t xml:space="preserve">- </w:t>
            </w:r>
            <w:r w:rsidRPr="00433C3D">
              <w:rPr>
                <w:rFonts w:ascii="Times New Roman" w:eastAsia="Times New Roman" w:hAnsi="Times New Roman" w:cs="Times New Roman"/>
                <w:color w:val="000000"/>
                <w:szCs w:val="20"/>
                <w:u w:val="single"/>
              </w:rPr>
              <w:t>Drug type</w:t>
            </w:r>
          </w:p>
          <w:p w14:paraId="153F4B58" w14:textId="77777777" w:rsidR="009B2D2E" w:rsidRPr="007C0C15" w:rsidRDefault="009B2D2E" w:rsidP="009B2D2E">
            <w:pPr>
              <w:numPr>
                <w:ilvl w:val="0"/>
                <w:numId w:val="6"/>
              </w:numPr>
              <w:spacing w:line="220" w:lineRule="exact"/>
              <w:ind w:left="628"/>
              <w:contextualSpacing/>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Diuretics (n=4), MD 4.42 mmHg (2.03, 6.81)</w:t>
            </w:r>
          </w:p>
          <w:p w14:paraId="383A2691" w14:textId="77777777" w:rsidR="009B2D2E" w:rsidRPr="007C0C15" w:rsidRDefault="009B2D2E" w:rsidP="009B2D2E">
            <w:pPr>
              <w:numPr>
                <w:ilvl w:val="0"/>
                <w:numId w:val="6"/>
              </w:numPr>
              <w:spacing w:line="220" w:lineRule="exact"/>
              <w:ind w:left="628"/>
              <w:contextualSpacing/>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Other (n=1), MD 2.60 mmHg (0.24, 4.96)</w:t>
            </w:r>
          </w:p>
          <w:p w14:paraId="29E659FA" w14:textId="77777777" w:rsidR="009B2D2E" w:rsidRPr="007C0C15" w:rsidRDefault="009B2D2E" w:rsidP="00CB5863">
            <w:pPr>
              <w:spacing w:line="220" w:lineRule="exact"/>
              <w:rPr>
                <w:rFonts w:ascii="Times New Roman" w:eastAsia="Times New Roman" w:hAnsi="Times New Roman" w:cs="Times New Roman"/>
                <w:color w:val="000000"/>
                <w:szCs w:val="20"/>
                <w:u w:val="single"/>
              </w:rPr>
            </w:pPr>
            <w:r w:rsidRPr="007C0C15">
              <w:rPr>
                <w:rFonts w:ascii="Times New Roman" w:eastAsia="Times New Roman" w:hAnsi="Times New Roman" w:cs="Times New Roman"/>
                <w:color w:val="000000"/>
                <w:szCs w:val="20"/>
                <w:u w:val="single"/>
              </w:rPr>
              <w:t>Outcome: Re</w:t>
            </w:r>
            <w:r>
              <w:rPr>
                <w:rFonts w:ascii="Times New Roman" w:eastAsia="Times New Roman" w:hAnsi="Times New Roman" w:cs="Times New Roman"/>
                <w:color w:val="000000"/>
                <w:szCs w:val="20"/>
                <w:u w:val="single"/>
              </w:rPr>
              <w:t xml:space="preserve">start </w:t>
            </w:r>
            <w:r w:rsidRPr="007C0C15">
              <w:rPr>
                <w:rFonts w:ascii="Times New Roman" w:eastAsia="Times New Roman" w:hAnsi="Times New Roman" w:cs="Times New Roman"/>
                <w:color w:val="000000"/>
                <w:szCs w:val="20"/>
                <w:u w:val="single"/>
              </w:rPr>
              <w:t xml:space="preserve">medication </w:t>
            </w:r>
          </w:p>
          <w:p w14:paraId="0516825F" w14:textId="77777777" w:rsidR="009B2D2E" w:rsidRPr="00CB5863" w:rsidRDefault="009B2D2E" w:rsidP="009B2D2E">
            <w:pPr>
              <w:pStyle w:val="ListParagraph"/>
              <w:numPr>
                <w:ilvl w:val="0"/>
                <w:numId w:val="34"/>
              </w:numPr>
              <w:spacing w:line="220" w:lineRule="exact"/>
              <w:ind w:left="250" w:hanging="180"/>
              <w:rPr>
                <w:color w:val="000000"/>
                <w:sz w:val="20"/>
                <w:szCs w:val="20"/>
              </w:rPr>
            </w:pPr>
            <w:r w:rsidRPr="00CB5863">
              <w:rPr>
                <w:color w:val="000000"/>
                <w:sz w:val="20"/>
                <w:szCs w:val="20"/>
              </w:rPr>
              <w:t>Res</w:t>
            </w:r>
            <w:r>
              <w:rPr>
                <w:color w:val="000000"/>
                <w:sz w:val="20"/>
                <w:szCs w:val="20"/>
              </w:rPr>
              <w:t>tart</w:t>
            </w:r>
            <w:r w:rsidRPr="00CB5863">
              <w:rPr>
                <w:color w:val="000000"/>
                <w:sz w:val="20"/>
                <w:szCs w:val="20"/>
              </w:rPr>
              <w:t xml:space="preserve"> due to hypertension or other clinical reasons (n=3), OR 3.23 (1.86, 5.61)</w:t>
            </w:r>
          </w:p>
        </w:tc>
      </w:tr>
      <w:tr w:rsidR="009B2D2E" w:rsidRPr="007C0C15" w14:paraId="05EDF067" w14:textId="77777777" w:rsidTr="00130F9F">
        <w:trPr>
          <w:cantSplit/>
          <w:trHeight w:val="288"/>
          <w:jc w:val="center"/>
        </w:trPr>
        <w:tc>
          <w:tcPr>
            <w:tcW w:w="13605" w:type="dxa"/>
            <w:gridSpan w:val="3"/>
            <w:tcBorders>
              <w:top w:val="nil"/>
              <w:left w:val="single" w:sz="4" w:space="0" w:color="auto"/>
              <w:bottom w:val="single" w:sz="4" w:space="0" w:color="auto"/>
              <w:right w:val="single" w:sz="4" w:space="0" w:color="auto"/>
            </w:tcBorders>
            <w:shd w:val="clear" w:color="auto" w:fill="auto"/>
          </w:tcPr>
          <w:p w14:paraId="0F749111" w14:textId="77777777" w:rsidR="009B2D2E" w:rsidRPr="00130F9F" w:rsidRDefault="009B2D2E" w:rsidP="00CB5863">
            <w:pPr>
              <w:tabs>
                <w:tab w:val="left" w:pos="3050"/>
              </w:tabs>
              <w:spacing w:line="220" w:lineRule="exact"/>
              <w:rPr>
                <w:rFonts w:ascii="Times New Roman" w:eastAsia="Times New Roman" w:hAnsi="Times New Roman" w:cs="Times New Roman"/>
                <w:b/>
                <w:bCs/>
                <w:i/>
                <w:iCs/>
                <w:color w:val="000000"/>
                <w:szCs w:val="20"/>
              </w:rPr>
            </w:pPr>
            <w:r w:rsidRPr="00130F9F">
              <w:rPr>
                <w:rFonts w:ascii="Times New Roman" w:eastAsia="Times New Roman" w:hAnsi="Times New Roman" w:cs="Times New Roman"/>
                <w:b/>
                <w:bCs/>
                <w:i/>
                <w:iCs/>
                <w:szCs w:val="20"/>
              </w:rPr>
              <w:lastRenderedPageBreak/>
              <w:t>Proton Pump Inhibitors</w:t>
            </w:r>
            <w:r w:rsidRPr="00130F9F">
              <w:rPr>
                <w:rFonts w:ascii="Times New Roman" w:eastAsia="Times New Roman" w:hAnsi="Times New Roman" w:cs="Times New Roman"/>
                <w:b/>
                <w:bCs/>
                <w:i/>
                <w:iCs/>
                <w:szCs w:val="20"/>
              </w:rPr>
              <w:tab/>
            </w:r>
          </w:p>
        </w:tc>
      </w:tr>
      <w:tr w:rsidR="009B2D2E" w:rsidRPr="007C0C15" w14:paraId="0D93C47E" w14:textId="77777777" w:rsidTr="00811216">
        <w:trPr>
          <w:cantSplit/>
          <w:trHeight w:val="432"/>
          <w:jc w:val="center"/>
        </w:trPr>
        <w:tc>
          <w:tcPr>
            <w:tcW w:w="1525" w:type="dxa"/>
            <w:tcBorders>
              <w:top w:val="nil"/>
              <w:left w:val="single" w:sz="4" w:space="0" w:color="auto"/>
              <w:bottom w:val="single" w:sz="4" w:space="0" w:color="auto"/>
              <w:right w:val="single" w:sz="4" w:space="0" w:color="auto"/>
            </w:tcBorders>
            <w:shd w:val="clear" w:color="auto" w:fill="auto"/>
            <w:hideMark/>
          </w:tcPr>
          <w:p w14:paraId="142C4DE0" w14:textId="77777777" w:rsidR="009B2D2E" w:rsidRPr="007C0C15" w:rsidRDefault="009B2D2E" w:rsidP="00CB5863">
            <w:pPr>
              <w:spacing w:line="220" w:lineRule="exact"/>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Wilsdon et al. (2017)</w:t>
            </w:r>
            <w:r>
              <w:rPr>
                <w:rFonts w:ascii="Times New Roman" w:eastAsia="Times New Roman" w:hAnsi="Times New Roman" w:cs="Times New Roman"/>
                <w:color w:val="000000"/>
                <w:szCs w:val="20"/>
                <w:vertAlign w:val="superscript"/>
              </w:rPr>
              <w:fldChar w:fldCharType="begin">
                <w:fldData xml:space="preserve">PEVuZE5vdGU+PENpdGU+PEF1dGhvcj5XaWxzZG9uPC9BdXRob3I+PFllYXI+MjAxNzwvWWVhcj48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=
</w:fldData>
              </w:fldChar>
            </w:r>
            <w:r>
              <w:rPr>
                <w:rFonts w:ascii="Times New Roman" w:eastAsia="Times New Roman" w:hAnsi="Times New Roman" w:cs="Times New Roman"/>
                <w:color w:val="000000"/>
                <w:szCs w:val="20"/>
                <w:vertAlign w:val="superscript"/>
              </w:rPr>
              <w:instrText xml:space="preserve"> ADDIN EN.CITE </w:instrText>
            </w:r>
            <w:r>
              <w:rPr>
                <w:rFonts w:ascii="Times New Roman" w:eastAsia="Times New Roman" w:hAnsi="Times New Roman" w:cs="Times New Roman"/>
                <w:color w:val="000000"/>
                <w:szCs w:val="20"/>
                <w:vertAlign w:val="superscript"/>
              </w:rPr>
              <w:fldChar w:fldCharType="begin">
                <w:fldData xml:space="preserve">PEVuZE5vdGU+PENpdGU+PEF1dGhvcj5XaWxzZG9uPC9BdXRob3I+PFllYXI+MjAxNzwvWWVhcj48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=
</w:fldData>
              </w:fldChar>
            </w:r>
            <w:r>
              <w:rPr>
                <w:rFonts w:ascii="Times New Roman" w:eastAsia="Times New Roman" w:hAnsi="Times New Roman" w:cs="Times New Roman"/>
                <w:color w:val="000000"/>
                <w:szCs w:val="20"/>
                <w:vertAlign w:val="superscript"/>
              </w:rPr>
              <w:instrText xml:space="preserve"> ADDIN EN.CITE.DATA </w:instrText>
            </w:r>
            <w:r>
              <w:rPr>
                <w:rFonts w:ascii="Times New Roman" w:eastAsia="Times New Roman" w:hAnsi="Times New Roman" w:cs="Times New Roman"/>
                <w:color w:val="000000"/>
                <w:szCs w:val="20"/>
                <w:vertAlign w:val="superscript"/>
              </w:rPr>
            </w:r>
            <w:r>
              <w:rPr>
                <w:rFonts w:ascii="Times New Roman" w:eastAsia="Times New Roman" w:hAnsi="Times New Roman" w:cs="Times New Roman"/>
                <w:color w:val="000000"/>
                <w:szCs w:val="20"/>
                <w:vertAlign w:val="superscript"/>
              </w:rPr>
              <w:fldChar w:fldCharType="end"/>
            </w:r>
            <w:r>
              <w:rPr>
                <w:rFonts w:ascii="Times New Roman" w:eastAsia="Times New Roman" w:hAnsi="Times New Roman" w:cs="Times New Roman"/>
                <w:color w:val="000000"/>
                <w:szCs w:val="20"/>
                <w:vertAlign w:val="superscript"/>
              </w:rPr>
            </w:r>
            <w:r>
              <w:rPr>
                <w:rFonts w:ascii="Times New Roman" w:eastAsia="Times New Roman" w:hAnsi="Times New Roman" w:cs="Times New Roman"/>
                <w:color w:val="000000"/>
                <w:szCs w:val="20"/>
                <w:vertAlign w:val="superscript"/>
              </w:rPr>
              <w:fldChar w:fldCharType="separate"/>
            </w:r>
            <w:r>
              <w:rPr>
                <w:rFonts w:ascii="Times New Roman" w:eastAsia="Times New Roman" w:hAnsi="Times New Roman" w:cs="Times New Roman"/>
                <w:noProof/>
                <w:color w:val="000000"/>
                <w:szCs w:val="20"/>
                <w:vertAlign w:val="superscript"/>
              </w:rPr>
              <w:t>[39]</w:t>
            </w:r>
            <w:r>
              <w:rPr>
                <w:rFonts w:ascii="Times New Roman" w:eastAsia="Times New Roman" w:hAnsi="Times New Roman" w:cs="Times New Roman"/>
                <w:color w:val="000000"/>
                <w:szCs w:val="20"/>
                <w:vertAlign w:val="superscript"/>
              </w:rPr>
              <w:fldChar w:fldCharType="end"/>
            </w:r>
          </w:p>
        </w:tc>
        <w:tc>
          <w:tcPr>
            <w:tcW w:w="4770" w:type="dxa"/>
            <w:tcBorders>
              <w:top w:val="nil"/>
              <w:left w:val="nil"/>
              <w:bottom w:val="single" w:sz="4" w:space="0" w:color="auto"/>
              <w:right w:val="single" w:sz="4" w:space="0" w:color="auto"/>
            </w:tcBorders>
            <w:shd w:val="clear" w:color="auto" w:fill="auto"/>
            <w:hideMark/>
          </w:tcPr>
          <w:p w14:paraId="02B45588" w14:textId="77777777" w:rsidR="009B2D2E" w:rsidRPr="007C0C15" w:rsidRDefault="009B2D2E" w:rsidP="009B2D2E">
            <w:pPr>
              <w:pStyle w:val="ListParagraph"/>
              <w:numPr>
                <w:ilvl w:val="0"/>
                <w:numId w:val="27"/>
              </w:numPr>
              <w:spacing w:line="220" w:lineRule="exact"/>
              <w:ind w:left="130" w:hanging="220"/>
              <w:rPr>
                <w:color w:val="000000"/>
                <w:sz w:val="20"/>
                <w:szCs w:val="20"/>
              </w:rPr>
            </w:pPr>
            <w:r w:rsidRPr="007C0C15">
              <w:rPr>
                <w:color w:val="000000"/>
                <w:sz w:val="20"/>
                <w:szCs w:val="20"/>
              </w:rPr>
              <w:t>Some interventions more effective than others at deprescribing inappropriate medicines.</w:t>
            </w:r>
          </w:p>
        </w:tc>
        <w:tc>
          <w:tcPr>
            <w:tcW w:w="7310" w:type="dxa"/>
            <w:tcBorders>
              <w:top w:val="single" w:sz="4" w:space="0" w:color="auto"/>
              <w:left w:val="nil"/>
              <w:bottom w:val="single" w:sz="4" w:space="0" w:color="auto"/>
              <w:right w:val="single" w:sz="4" w:space="0" w:color="auto"/>
            </w:tcBorders>
            <w:shd w:val="clear" w:color="000000" w:fill="E7E6E6" w:themeFill="background2"/>
            <w:noWrap/>
            <w:hideMark/>
          </w:tcPr>
          <w:p w14:paraId="5B41FD00" w14:textId="77777777" w:rsidR="009B2D2E" w:rsidRPr="007C0C15" w:rsidRDefault="009B2D2E" w:rsidP="00CB5863">
            <w:pPr>
              <w:spacing w:line="220" w:lineRule="exact"/>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r>
      <w:tr w:rsidR="009B2D2E" w:rsidRPr="007C0C15" w14:paraId="2499D493" w14:textId="77777777" w:rsidTr="00130F9F">
        <w:trPr>
          <w:cantSplit/>
          <w:trHeight w:val="274"/>
          <w:jc w:val="center"/>
        </w:trPr>
        <w:tc>
          <w:tcPr>
            <w:tcW w:w="13605" w:type="dxa"/>
            <w:gridSpan w:val="3"/>
            <w:tcBorders>
              <w:top w:val="nil"/>
              <w:left w:val="single" w:sz="4" w:space="0" w:color="auto"/>
              <w:bottom w:val="single" w:sz="4" w:space="0" w:color="auto"/>
              <w:right w:val="single" w:sz="4" w:space="0" w:color="auto"/>
            </w:tcBorders>
            <w:shd w:val="clear" w:color="auto" w:fill="auto"/>
          </w:tcPr>
          <w:p w14:paraId="78E5D7EF" w14:textId="77777777" w:rsidR="009B2D2E" w:rsidRPr="00130F9F" w:rsidRDefault="009B2D2E" w:rsidP="00CB5863">
            <w:pPr>
              <w:spacing w:line="220" w:lineRule="exact"/>
              <w:rPr>
                <w:rFonts w:ascii="Times New Roman" w:eastAsia="Times New Roman" w:hAnsi="Times New Roman" w:cs="Times New Roman"/>
                <w:b/>
                <w:bCs/>
                <w:i/>
                <w:iCs/>
                <w:color w:val="000000"/>
                <w:szCs w:val="20"/>
              </w:rPr>
            </w:pPr>
            <w:r w:rsidRPr="00130F9F">
              <w:rPr>
                <w:rFonts w:ascii="Times New Roman" w:eastAsia="Times New Roman" w:hAnsi="Times New Roman" w:cs="Times New Roman"/>
                <w:b/>
                <w:bCs/>
                <w:i/>
                <w:iCs/>
                <w:szCs w:val="20"/>
              </w:rPr>
              <w:t>Psychotropics</w:t>
            </w:r>
          </w:p>
        </w:tc>
      </w:tr>
      <w:tr w:rsidR="009B2D2E" w:rsidRPr="007C0C15" w14:paraId="05F77FF5" w14:textId="77777777" w:rsidTr="00811216">
        <w:trPr>
          <w:cantSplit/>
          <w:trHeight w:val="640"/>
          <w:jc w:val="center"/>
        </w:trPr>
        <w:tc>
          <w:tcPr>
            <w:tcW w:w="1525" w:type="dxa"/>
            <w:tcBorders>
              <w:top w:val="nil"/>
              <w:left w:val="single" w:sz="4" w:space="0" w:color="auto"/>
              <w:bottom w:val="single" w:sz="4" w:space="0" w:color="auto"/>
              <w:right w:val="single" w:sz="4" w:space="0" w:color="auto"/>
            </w:tcBorders>
            <w:shd w:val="clear" w:color="auto" w:fill="auto"/>
          </w:tcPr>
          <w:p w14:paraId="3C7CE2D8" w14:textId="77777777" w:rsidR="009B2D2E" w:rsidRPr="007C0C15" w:rsidRDefault="009B2D2E" w:rsidP="00CB5863">
            <w:pPr>
              <w:spacing w:line="220" w:lineRule="exact"/>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Nishtala et al. (2008)</w:t>
            </w:r>
            <w:r>
              <w:rPr>
                <w:rFonts w:ascii="Times New Roman" w:eastAsia="Times New Roman" w:hAnsi="Times New Roman" w:cs="Times New Roman"/>
                <w:color w:val="000000"/>
                <w:szCs w:val="20"/>
              </w:rPr>
              <w:fldChar w:fldCharType="begin"/>
            </w:r>
            <w:r>
              <w:rPr>
                <w:rFonts w:ascii="Times New Roman" w:eastAsia="Times New Roman" w:hAnsi="Times New Roman" w:cs="Times New Roman"/>
                <w:color w:val="000000"/>
                <w:szCs w:val="20"/>
              </w:rPr>
              <w:instrText xml:space="preserve"> ADDIN EN.CITE &lt;EndNote&gt;&lt;Cite&gt;&lt;Author&gt;Nishtala&lt;/Author&gt;&lt;Year&gt;2008&lt;/Year&gt;&lt;RecNum&gt;345&lt;/RecNum&gt;&lt;IDText&gt;Psychotropic prescribing in long-term care facilities: impact of medication reviews and educational interventions&lt;/IDText&gt;&lt;DisplayText&gt;[38]&lt;/DisplayText&gt;&lt;record&gt;&lt;rec-number&gt;345&lt;/rec-number&gt;&lt;foreign-keys&gt;&lt;key app="EN" db-id="00w0d590vf5wsxez0tkx9w26209f2wz9wr9s" timestamp="1642487850" guid="ee65ee7e-3f3e-493f-b8c1-a0c94e9196d4"&gt;345&lt;/key&gt;&lt;/foreign-keys&gt;&lt;ref-type name="Journal Article"&gt;17&lt;/ref-type&gt;&lt;contributors&gt;&lt;authors&gt;&lt;author&gt;Nishtala, P. S.&lt;/author&gt;&lt;author&gt;McLachlan, A. J.&lt;/author&gt;&lt;author&gt;Bell, J. S.&lt;/author&gt;&lt;author&gt;Chen, T. F.&lt;/author&gt;&lt;/authors&gt;&lt;/contributors&gt;&lt;auth-address&gt;Faculty of Pharmacy, University of Sydney, Sydney, New South Wales, Australia. prasadn@pharm.usyd.edu.au&lt;/auth-address&gt;&lt;titles&gt;&lt;title&gt;Psychotropic prescribing in long-term care facilities: impact of medication reviews and educational interventions&lt;/title&gt;&lt;secondary-title&gt;Am J Geriatr Psychiatry&lt;/secondary-title&gt;&lt;/titles&gt;&lt;periodical&gt;&lt;full-title&gt;Am J Geriatr Psychiatry&lt;/full-title&gt;&lt;/periodical&gt;&lt;pages&gt;621-32&lt;/pages&gt;&lt;volume&gt;16&lt;/volume&gt;&lt;number&gt;8&lt;/number&gt;&lt;keywords&gt;&lt;keyword&gt;Aged&lt;/keyword&gt;&lt;keyword&gt;Drug Utilization&lt;/keyword&gt;&lt;keyword&gt;*Education, Continuing&lt;/keyword&gt;&lt;keyword&gt;*Homes for the Aged&lt;/keyword&gt;&lt;keyword&gt;Humans&lt;/keyword&gt;&lt;keyword&gt;Long-Term Care&lt;/keyword&gt;&lt;keyword&gt;*Nursing Homes&lt;/keyword&gt;&lt;keyword&gt;*Peer Review, Health Care&lt;/keyword&gt;&lt;keyword&gt;*Psychotropic Drugs&lt;/keyword&gt;&lt;/keywords&gt;&lt;dates&gt;&lt;year&gt;2008&lt;/year&gt;&lt;pub-dates&gt;&lt;date&gt;Aug&lt;/date&gt;&lt;/pub-dates&gt;&lt;/dates&gt;&lt;isbn&gt;1545-7214 (Electronic)&amp;#xD;1064-7481 (Linking)&lt;/isbn&gt;&lt;accession-num&gt;18669940&lt;/accession-num&gt;&lt;urls&gt;&lt;related-urls&gt;&lt;url&gt;https://www.ncbi.nlm.nih.gov/pubmed/18669940&lt;/url&gt;&lt;/related-urls&gt;&lt;/urls&gt;&lt;electronic-resource-num&gt;10.1097/JGP.0b013e31817c6abe&lt;/electronic-resource-num&gt;&lt;language&gt;eng&lt;/language&gt;&lt;/record&gt;&lt;/Cite&gt;&lt;/EndNote&gt;</w:instrText>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[38]</w:t>
            </w:r>
            <w:r>
              <w:rPr>
                <w:rFonts w:ascii="Times New Roman" w:eastAsia="Times New Roman" w:hAnsi="Times New Roman" w:cs="Times New Roman"/>
                <w:color w:val="000000"/>
                <w:szCs w:val="20"/>
              </w:rPr>
              <w:fldChar w:fldCharType="end"/>
            </w:r>
          </w:p>
        </w:tc>
        <w:tc>
          <w:tcPr>
            <w:tcW w:w="4770" w:type="dxa"/>
            <w:tcBorders>
              <w:top w:val="nil"/>
              <w:left w:val="nil"/>
              <w:bottom w:val="single" w:sz="4" w:space="0" w:color="auto"/>
              <w:right w:val="single" w:sz="4" w:space="0" w:color="auto"/>
            </w:tcBorders>
            <w:shd w:val="clear" w:color="auto" w:fill="auto"/>
          </w:tcPr>
          <w:p w14:paraId="1E175156" w14:textId="77777777" w:rsidR="009B2D2E" w:rsidRPr="007C0C15" w:rsidRDefault="009B2D2E" w:rsidP="009B2D2E">
            <w:pPr>
              <w:pStyle w:val="ListParagraph"/>
              <w:numPr>
                <w:ilvl w:val="0"/>
                <w:numId w:val="27"/>
              </w:numPr>
              <w:spacing w:line="220" w:lineRule="exact"/>
              <w:ind w:left="130" w:hanging="220"/>
              <w:rPr>
                <w:color w:val="000000"/>
                <w:sz w:val="20"/>
                <w:szCs w:val="20"/>
              </w:rPr>
            </w:pPr>
            <w:r w:rsidRPr="007C0C15">
              <w:rPr>
                <w:color w:val="000000"/>
                <w:sz w:val="20"/>
                <w:szCs w:val="20"/>
              </w:rPr>
              <w:t>Significant positive effect on reducing psychotropic prescribing or use.</w:t>
            </w:r>
          </w:p>
        </w:tc>
        <w:tc>
          <w:tcPr>
            <w:tcW w:w="7310" w:type="dxa"/>
            <w:tcBorders>
              <w:top w:val="single" w:sz="4" w:space="0" w:color="auto"/>
              <w:left w:val="nil"/>
              <w:bottom w:val="single" w:sz="4" w:space="0" w:color="auto"/>
              <w:right w:val="single" w:sz="4" w:space="0" w:color="auto"/>
            </w:tcBorders>
            <w:shd w:val="clear" w:color="000000" w:fill="auto"/>
            <w:noWrap/>
          </w:tcPr>
          <w:p w14:paraId="7F98140C" w14:textId="77777777" w:rsidR="009B2D2E" w:rsidRPr="007C0C15" w:rsidRDefault="009B2D2E" w:rsidP="00CB5863">
            <w:pPr>
              <w:spacing w:line="220" w:lineRule="exact"/>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i/>
                <w:iCs/>
                <w:color w:val="000000"/>
                <w:szCs w:val="20"/>
              </w:rPr>
              <w:t>Favors interventions</w:t>
            </w:r>
          </w:p>
          <w:p w14:paraId="08461F54" w14:textId="77777777" w:rsidR="009B2D2E" w:rsidRPr="007C0C15" w:rsidRDefault="009B2D2E" w:rsidP="00CB5863">
            <w:pPr>
              <w:spacing w:line="220" w:lineRule="exact"/>
              <w:rPr>
                <w:rFonts w:ascii="Times New Roman" w:eastAsia="Times New Roman" w:hAnsi="Times New Roman" w:cs="Times New Roman"/>
                <w:color w:val="000000"/>
                <w:szCs w:val="20"/>
                <w:u w:val="single"/>
              </w:rPr>
            </w:pPr>
            <w:r w:rsidRPr="007C0C15">
              <w:rPr>
                <w:rFonts w:ascii="Times New Roman" w:eastAsia="Times New Roman" w:hAnsi="Times New Roman" w:cs="Times New Roman"/>
                <w:color w:val="000000"/>
                <w:szCs w:val="20"/>
                <w:u w:val="single"/>
              </w:rPr>
              <w:t>Outcome: Medication use</w:t>
            </w:r>
          </w:p>
          <w:p w14:paraId="052C7C83" w14:textId="77777777" w:rsidR="009B2D2E" w:rsidRPr="00B41657" w:rsidRDefault="009B2D2E" w:rsidP="009B2D2E">
            <w:pPr>
              <w:numPr>
                <w:ilvl w:val="0"/>
                <w:numId w:val="1"/>
              </w:numPr>
              <w:spacing w:line="220" w:lineRule="exact"/>
              <w:ind w:left="250" w:hanging="180"/>
              <w:contextualSpacing/>
              <w:rPr>
                <w:rFonts w:ascii="Times New Roman" w:eastAsia="Times New Roman" w:hAnsi="Times New Roman" w:cs="Times New Roman"/>
                <w:b/>
                <w:bCs/>
                <w:color w:val="000000"/>
                <w:szCs w:val="20"/>
              </w:rPr>
            </w:pPr>
            <w:r w:rsidRPr="007C0C15">
              <w:rPr>
                <w:rFonts w:ascii="Times New Roman" w:eastAsia="Times New Roman" w:hAnsi="Times New Roman" w:cs="Times New Roman"/>
                <w:color w:val="000000"/>
                <w:szCs w:val="20"/>
              </w:rPr>
              <w:t>Proportion of residents on hypnotic drugs (n=5), OR 0.576 (0.419, 0.793)</w:t>
            </w:r>
          </w:p>
          <w:p w14:paraId="16B15A66" w14:textId="77777777" w:rsidR="009B2D2E" w:rsidRPr="007C0C15" w:rsidRDefault="009B2D2E" w:rsidP="000D63AC">
            <w:pPr>
              <w:spacing w:before="40" w:line="220" w:lineRule="exact"/>
              <w:contextualSpacing/>
              <w:rPr>
                <w:rFonts w:ascii="Times New Roman" w:eastAsia="Times New Roman" w:hAnsi="Times New Roman" w:cs="Times New Roman"/>
                <w:b/>
                <w:bCs/>
                <w:i/>
                <w:iCs/>
                <w:color w:val="000000"/>
                <w:szCs w:val="20"/>
              </w:rPr>
            </w:pPr>
            <w:r w:rsidRPr="007C0C15">
              <w:rPr>
                <w:rFonts w:ascii="Times New Roman" w:eastAsia="Times New Roman" w:hAnsi="Times New Roman" w:cs="Times New Roman"/>
                <w:b/>
                <w:bCs/>
                <w:i/>
                <w:iCs/>
                <w:color w:val="000000"/>
                <w:szCs w:val="20"/>
              </w:rPr>
              <w:t>No effect</w:t>
            </w:r>
          </w:p>
          <w:p w14:paraId="2CE5C65C" w14:textId="77777777" w:rsidR="009B2D2E" w:rsidRPr="007C0C15" w:rsidRDefault="009B2D2E" w:rsidP="009B2D2E">
            <w:pPr>
              <w:pStyle w:val="ListParagraph"/>
              <w:numPr>
                <w:ilvl w:val="0"/>
                <w:numId w:val="27"/>
              </w:numPr>
              <w:spacing w:line="220" w:lineRule="exact"/>
              <w:ind w:left="250" w:hanging="180"/>
              <w:rPr>
                <w:color w:val="000000"/>
                <w:sz w:val="20"/>
                <w:szCs w:val="20"/>
              </w:rPr>
            </w:pPr>
            <w:r w:rsidRPr="007C0C15">
              <w:rPr>
                <w:color w:val="000000"/>
                <w:sz w:val="20"/>
                <w:szCs w:val="20"/>
              </w:rPr>
              <w:t>Proportion of residents on antipsychotic drugs (n=5, OR 0.813 (0.635, 1.039)</w:t>
            </w:r>
          </w:p>
        </w:tc>
      </w:tr>
      <w:tr w:rsidR="009B2D2E" w:rsidRPr="007C0C15" w14:paraId="01F28AE6" w14:textId="77777777" w:rsidTr="00811216">
        <w:trPr>
          <w:cantSplit/>
          <w:trHeight w:val="640"/>
          <w:jc w:val="center"/>
        </w:trPr>
        <w:tc>
          <w:tcPr>
            <w:tcW w:w="1525" w:type="dxa"/>
            <w:tcBorders>
              <w:top w:val="nil"/>
              <w:left w:val="single" w:sz="4" w:space="0" w:color="auto"/>
              <w:bottom w:val="single" w:sz="4" w:space="0" w:color="auto"/>
              <w:right w:val="single" w:sz="4" w:space="0" w:color="auto"/>
            </w:tcBorders>
            <w:shd w:val="clear" w:color="auto" w:fill="auto"/>
          </w:tcPr>
          <w:p w14:paraId="02F486E4" w14:textId="77777777" w:rsidR="009B2D2E" w:rsidRPr="007C0C15" w:rsidRDefault="009B2D2E" w:rsidP="00CB5863">
            <w:pPr>
              <w:spacing w:line="220" w:lineRule="exact"/>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Parr et al. (2009)</w:t>
            </w:r>
            <w:r>
              <w:rPr>
                <w:rFonts w:ascii="Times New Roman" w:eastAsia="Times New Roman" w:hAnsi="Times New Roman" w:cs="Times New Roman"/>
                <w:color w:val="000000"/>
                <w:szCs w:val="20"/>
              </w:rPr>
              <w:fldChar w:fldCharType="begin"/>
            </w:r>
            <w:r>
              <w:rPr>
                <w:rFonts w:ascii="Times New Roman" w:eastAsia="Times New Roman" w:hAnsi="Times New Roman" w:cs="Times New Roman"/>
                <w:color w:val="000000"/>
                <w:szCs w:val="20"/>
              </w:rPr>
              <w:instrText xml:space="preserve"> ADDIN EN.CITE &lt;EndNote&gt;&lt;Cite&gt;&lt;Author&gt;Parr&lt;/Author&gt;&lt;Year&gt;2009&lt;/Year&gt;&lt;RecNum&gt;347&lt;/RecNum&gt;&lt;IDText&gt;Effectiveness of current treatment approaches for benzodiazepine discontinuation: a meta-analysis&lt;/IDText&gt;&lt;DisplayText&gt;[35]&lt;/DisplayText&gt;&lt;record&gt;&lt;rec-number&gt;347&lt;/rec-number&gt;&lt;foreign-keys&gt;&lt;key app="EN" db-id="00w0d590vf5wsxez0tkx9w26209f2wz9wr9s" timestamp="1642487850" guid="49295a0e-7462-4ca8-88db-e50fb48bff40"&gt;347&lt;/key&gt;&lt;/foreign-keys&gt;&lt;ref-type name="Journal Article"&gt;17&lt;/ref-type&gt;&lt;contributors&gt;&lt;authors&gt;&lt;author&gt;Parr, J. M.&lt;/author&gt;&lt;author&gt;Kavanagh, D. J.&lt;/author&gt;&lt;author&gt;Cahill, L.&lt;/author&gt;&lt;author&gt;Mitchell, G.&lt;/author&gt;&lt;author&gt;McD Young, R.&lt;/author&gt;&lt;/authors&gt;&lt;/contributors&gt;&lt;auth-address&gt;School of Medicine, University of Queensland, Herston, Queensland, Australia.&lt;/auth-address&gt;&lt;titles&gt;&lt;title&gt;Effectiveness of current treatment approaches for benzodiazepine discontinuation: a meta-analysis&lt;/title&gt;&lt;secondary-title&gt;Addiction&lt;/secondary-title&gt;&lt;/titles&gt;&lt;periodical&gt;&lt;full-title&gt;Addiction&lt;/full-title&gt;&lt;/periodical&gt;&lt;pages&gt;13-24&lt;/pages&gt;&lt;volume&gt;104&lt;/volume&gt;&lt;number&gt;1&lt;/number&gt;&lt;edition&gt;20081031&lt;/edition&gt;&lt;keywords&gt;&lt;keyword&gt;Adult&lt;/keyword&gt;&lt;keyword&gt;Aged&lt;/keyword&gt;&lt;keyword&gt;Anti-Anxiety Agents/administration &amp;amp; dosage/*adverse effects&lt;/keyword&gt;&lt;keyword&gt;Benzodiazepines/administration &amp;amp; dosage/*adverse effects&lt;/keyword&gt;&lt;keyword&gt;Cognitive Behavioral Therapy/*methods&lt;/keyword&gt;&lt;keyword&gt;Female&lt;/keyword&gt;&lt;keyword&gt;Humans&lt;/keyword&gt;&lt;keyword&gt;Male&lt;/keyword&gt;&lt;keyword&gt;Middle Aged&lt;/keyword&gt;&lt;keyword&gt;Randomized Controlled Trials as Topic&lt;/keyword&gt;&lt;keyword&gt;Substance Withdrawal Syndrome/*prevention &amp;amp; control&lt;/keyword&gt;&lt;keyword&gt;Time Factors&lt;/keyword&gt;&lt;/keywords&gt;&lt;dates&gt;&lt;year&gt;2009&lt;/year&gt;&lt;pub-dates&gt;&lt;date&gt;Jan&lt;/date&gt;&lt;/pub-dates&gt;&lt;/dates&gt;&lt;isbn&gt;1360-0443 (Electronic)&amp;#xD;0965-2140 (Linking)&lt;/isbn&gt;&lt;accession-num&gt;18983627&lt;/accession-num&gt;&lt;urls&gt;&lt;related-urls&gt;&lt;url&gt;https://www.ncbi.nlm.nih.gov/pubmed/18983627&lt;/url&gt;&lt;/related-urls&gt;&lt;/urls&gt;&lt;electronic-resource-num&gt;10.1111/j.1360-0443.2008.02364.x&lt;/electronic-resource-num&gt;&lt;language&gt;eng&lt;/language&gt;&lt;/record&gt;&lt;/Cite&gt;&lt;/EndNote&gt;</w:instrText>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[35]</w:t>
            </w:r>
            <w:r>
              <w:rPr>
                <w:rFonts w:ascii="Times New Roman" w:eastAsia="Times New Roman" w:hAnsi="Times New Roman" w:cs="Times New Roman"/>
                <w:color w:val="000000"/>
                <w:szCs w:val="20"/>
              </w:rPr>
              <w:fldChar w:fldCharType="end"/>
            </w:r>
          </w:p>
        </w:tc>
        <w:tc>
          <w:tcPr>
            <w:tcW w:w="4770" w:type="dxa"/>
            <w:tcBorders>
              <w:top w:val="nil"/>
              <w:left w:val="nil"/>
              <w:bottom w:val="single" w:sz="4" w:space="0" w:color="auto"/>
              <w:right w:val="single" w:sz="4" w:space="0" w:color="auto"/>
            </w:tcBorders>
            <w:shd w:val="clear" w:color="auto" w:fill="auto"/>
          </w:tcPr>
          <w:p w14:paraId="79E784BC" w14:textId="77777777" w:rsidR="009B2D2E" w:rsidRPr="007C0C15" w:rsidRDefault="009B2D2E" w:rsidP="009B2D2E">
            <w:pPr>
              <w:pStyle w:val="ListParagraph"/>
              <w:numPr>
                <w:ilvl w:val="0"/>
                <w:numId w:val="27"/>
              </w:numPr>
              <w:spacing w:line="220" w:lineRule="exact"/>
              <w:ind w:left="130" w:hanging="220"/>
              <w:rPr>
                <w:color w:val="000000"/>
                <w:sz w:val="20"/>
                <w:szCs w:val="20"/>
              </w:rPr>
            </w:pPr>
            <w:r w:rsidRPr="007C0C15">
              <w:rPr>
                <w:color w:val="000000"/>
                <w:sz w:val="20"/>
                <w:szCs w:val="20"/>
              </w:rPr>
              <w:t>All interventions studied were better than routine care in reducing benzodiazepines.</w:t>
            </w:r>
          </w:p>
          <w:p w14:paraId="41DC0B12" w14:textId="77777777" w:rsidR="009B2D2E" w:rsidRPr="007C0C15" w:rsidRDefault="009B2D2E" w:rsidP="009B2D2E">
            <w:pPr>
              <w:pStyle w:val="ListParagraph"/>
              <w:numPr>
                <w:ilvl w:val="0"/>
                <w:numId w:val="27"/>
              </w:numPr>
              <w:spacing w:line="220" w:lineRule="exact"/>
              <w:ind w:left="130" w:hanging="220"/>
              <w:rPr>
                <w:color w:val="000000"/>
                <w:sz w:val="20"/>
                <w:szCs w:val="20"/>
              </w:rPr>
            </w:pPr>
            <w:r w:rsidRPr="007C0C15">
              <w:rPr>
                <w:color w:val="000000"/>
                <w:sz w:val="20"/>
                <w:szCs w:val="20"/>
              </w:rPr>
              <w:t>Relatively weak evidence for substitutive pharmacotherapy, compared to brief intervention and/or psychological intervention</w:t>
            </w:r>
          </w:p>
        </w:tc>
        <w:tc>
          <w:tcPr>
            <w:tcW w:w="7310" w:type="dxa"/>
            <w:tcBorders>
              <w:top w:val="single" w:sz="4" w:space="0" w:color="auto"/>
              <w:left w:val="nil"/>
              <w:bottom w:val="single" w:sz="4" w:space="0" w:color="auto"/>
              <w:right w:val="single" w:sz="4" w:space="0" w:color="auto"/>
            </w:tcBorders>
            <w:shd w:val="clear" w:color="000000" w:fill="auto"/>
            <w:noWrap/>
          </w:tcPr>
          <w:p w14:paraId="31A19C2A" w14:textId="77777777" w:rsidR="009B2D2E" w:rsidRPr="007C0C15" w:rsidRDefault="009B2D2E" w:rsidP="00CB5863">
            <w:pPr>
              <w:spacing w:line="220" w:lineRule="exact"/>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i/>
                <w:iCs/>
                <w:color w:val="000000"/>
                <w:szCs w:val="20"/>
              </w:rPr>
              <w:t>Favors interventions</w:t>
            </w:r>
          </w:p>
          <w:p w14:paraId="1FF0BCF2" w14:textId="77777777" w:rsidR="009B2D2E" w:rsidRPr="007C0C15" w:rsidRDefault="009B2D2E" w:rsidP="00CB5863">
            <w:pPr>
              <w:spacing w:line="220" w:lineRule="exact"/>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u w:val="single"/>
              </w:rPr>
              <w:t xml:space="preserve">Outcome: Reduction in medication use: </w:t>
            </w:r>
            <w:r w:rsidRPr="007C0C15">
              <w:rPr>
                <w:rFonts w:ascii="Times New Roman" w:eastAsia="Times New Roman" w:hAnsi="Times New Roman" w:cs="Times New Roman"/>
                <w:color w:val="000000"/>
                <w:szCs w:val="20"/>
              </w:rPr>
              <w:t xml:space="preserve">(proportion ceased </w:t>
            </w:r>
            <w:r>
              <w:rPr>
                <w:rFonts w:ascii="Times New Roman" w:eastAsia="Times New Roman" w:hAnsi="Times New Roman" w:cs="Times New Roman"/>
                <w:color w:val="000000"/>
                <w:szCs w:val="20"/>
              </w:rPr>
              <w:t>BZDs</w:t>
            </w:r>
            <w:r w:rsidRPr="007C0C15">
              <w:rPr>
                <w:rFonts w:ascii="Times New Roman" w:eastAsia="Times New Roman" w:hAnsi="Times New Roman" w:cs="Times New Roman"/>
                <w:color w:val="000000"/>
                <w:szCs w:val="20"/>
              </w:rPr>
              <w:t xml:space="preserve"> by intervention)</w:t>
            </w:r>
          </w:p>
          <w:p w14:paraId="718D408A" w14:textId="77777777" w:rsidR="009B2D2E" w:rsidRPr="007C0C15" w:rsidRDefault="009B2D2E" w:rsidP="009B2D2E">
            <w:pPr>
              <w:numPr>
                <w:ilvl w:val="0"/>
                <w:numId w:val="2"/>
              </w:numPr>
              <w:spacing w:line="220" w:lineRule="exact"/>
              <w:ind w:left="250" w:hanging="180"/>
              <w:contextualSpacing/>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Brief intervention vs routine care with individual random allocation (n=3), OR 4.37 (2.28, 8.40)</w:t>
            </w:r>
          </w:p>
          <w:p w14:paraId="52F1E9EA" w14:textId="77777777" w:rsidR="009B2D2E" w:rsidRPr="007C0C15" w:rsidRDefault="009B2D2E" w:rsidP="009B2D2E">
            <w:pPr>
              <w:numPr>
                <w:ilvl w:val="0"/>
                <w:numId w:val="2"/>
              </w:numPr>
              <w:spacing w:line="220" w:lineRule="exact"/>
              <w:ind w:left="250" w:hanging="180"/>
              <w:contextualSpacing/>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Brief intervention vs routine care with practices random allocation (n=2), OR 2.21 (1.92, 2.55)</w:t>
            </w:r>
          </w:p>
          <w:p w14:paraId="25A7928C" w14:textId="77777777" w:rsidR="009B2D2E" w:rsidRPr="007C0C15" w:rsidRDefault="009B2D2E" w:rsidP="009B2D2E">
            <w:pPr>
              <w:numPr>
                <w:ilvl w:val="0"/>
                <w:numId w:val="2"/>
              </w:numPr>
              <w:spacing w:line="220" w:lineRule="exact"/>
              <w:ind w:left="250" w:hanging="180"/>
              <w:contextualSpacing/>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Psychological intervention vs routine care (n=3), OR 3.38 (1.86, 6.12)</w:t>
            </w:r>
          </w:p>
          <w:p w14:paraId="28ADC4DA" w14:textId="77777777" w:rsidR="009B2D2E" w:rsidRPr="007C0C15" w:rsidRDefault="009B2D2E" w:rsidP="009B2D2E">
            <w:pPr>
              <w:numPr>
                <w:ilvl w:val="0"/>
                <w:numId w:val="2"/>
              </w:numPr>
              <w:spacing w:line="220" w:lineRule="exact"/>
              <w:ind w:left="250" w:hanging="180"/>
              <w:contextualSpacing/>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Psychological intervention and gradual dose reduction (GDR) vs GDR alone at post-cessation (n=7), OR 1.82 (1.25, 2.67) </w:t>
            </w:r>
            <w:r>
              <w:rPr>
                <w:rFonts w:ascii="Times New Roman" w:eastAsia="Times New Roman" w:hAnsi="Times New Roman" w:cs="Times New Roman"/>
                <w:color w:val="000000"/>
                <w:szCs w:val="20"/>
              </w:rPr>
              <w:t>or</w:t>
            </w:r>
            <w:r w:rsidRPr="007C0C15">
              <w:rPr>
                <w:rFonts w:ascii="Times New Roman" w:eastAsia="Times New Roman" w:hAnsi="Times New Roman" w:cs="Times New Roman"/>
                <w:color w:val="000000"/>
                <w:szCs w:val="20"/>
              </w:rPr>
              <w:t xml:space="preserve"> follow-up (n=6), OR 1.88 (1.19, 2.97)</w:t>
            </w:r>
          </w:p>
          <w:p w14:paraId="2D659751" w14:textId="77777777" w:rsidR="009B2D2E" w:rsidRPr="007C0C15" w:rsidRDefault="009B2D2E" w:rsidP="000D63AC">
            <w:pPr>
              <w:spacing w:before="40" w:line="220" w:lineRule="exact"/>
              <w:rPr>
                <w:rFonts w:ascii="Times New Roman" w:eastAsia="Times New Roman" w:hAnsi="Times New Roman" w:cs="Times New Roman"/>
                <w:b/>
                <w:bCs/>
                <w:i/>
                <w:iCs/>
                <w:color w:val="000000"/>
                <w:szCs w:val="20"/>
              </w:rPr>
            </w:pPr>
            <w:r w:rsidRPr="007C0C15">
              <w:rPr>
                <w:rFonts w:ascii="Times New Roman" w:eastAsia="Times New Roman" w:hAnsi="Times New Roman" w:cs="Times New Roman"/>
                <w:b/>
                <w:bCs/>
                <w:i/>
                <w:iCs/>
                <w:color w:val="000000"/>
                <w:szCs w:val="20"/>
              </w:rPr>
              <w:t>No effect</w:t>
            </w:r>
          </w:p>
          <w:p w14:paraId="2D6ADA24" w14:textId="77777777" w:rsidR="009B2D2E" w:rsidRPr="007C0C15" w:rsidRDefault="009B2D2E" w:rsidP="00CB5863">
            <w:pPr>
              <w:spacing w:line="220" w:lineRule="exact"/>
              <w:rPr>
                <w:rFonts w:ascii="Times New Roman" w:eastAsia="Times New Roman" w:hAnsi="Times New Roman" w:cs="Times New Roman"/>
                <w:color w:val="000000"/>
                <w:szCs w:val="20"/>
                <w:u w:val="single"/>
              </w:rPr>
            </w:pPr>
            <w:r w:rsidRPr="007C0C15">
              <w:rPr>
                <w:rFonts w:ascii="Times New Roman" w:eastAsia="Times New Roman" w:hAnsi="Times New Roman" w:cs="Times New Roman"/>
                <w:color w:val="000000"/>
                <w:szCs w:val="20"/>
                <w:u w:val="single"/>
              </w:rPr>
              <w:t xml:space="preserve">Outcome: Reduction in medication use </w:t>
            </w:r>
          </w:p>
          <w:p w14:paraId="773F5724" w14:textId="77777777" w:rsidR="009B2D2E" w:rsidRPr="007C0C15" w:rsidRDefault="009B2D2E" w:rsidP="009B2D2E">
            <w:pPr>
              <w:numPr>
                <w:ilvl w:val="0"/>
                <w:numId w:val="2"/>
              </w:numPr>
              <w:spacing w:line="220" w:lineRule="exact"/>
              <w:ind w:left="250" w:hanging="180"/>
              <w:contextualSpacing/>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Abrupt substitution of substitutive pharmacotherapy vs abrupt reduction alone (n=3), OR 1.69 (0.60, 4.74)</w:t>
            </w:r>
          </w:p>
          <w:p w14:paraId="53FEE588" w14:textId="77777777" w:rsidR="009B2D2E" w:rsidRPr="007C0C15" w:rsidRDefault="009B2D2E" w:rsidP="009B2D2E">
            <w:pPr>
              <w:numPr>
                <w:ilvl w:val="0"/>
                <w:numId w:val="2"/>
              </w:numPr>
              <w:spacing w:line="220" w:lineRule="exact"/>
              <w:ind w:left="250" w:hanging="180"/>
              <w:contextualSpacing/>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Substitutive pharmacotherapy and GDR vs GDR alone at post-cessation (n=14), OR 1.30 (0.97, 1.73) and at follow-up (n=5), OR 1.30 (0.77, 2.20)</w:t>
            </w:r>
          </w:p>
          <w:p w14:paraId="74B86A25" w14:textId="77777777" w:rsidR="009B2D2E" w:rsidRPr="00B41657" w:rsidRDefault="009B2D2E" w:rsidP="000D63AC">
            <w:pPr>
              <w:spacing w:before="40" w:line="220" w:lineRule="exact"/>
              <w:rPr>
                <w:rFonts w:ascii="Times New Roman" w:eastAsia="Times New Roman" w:hAnsi="Times New Roman" w:cs="Times New Roman"/>
                <w:b/>
                <w:bCs/>
                <w:i/>
                <w:iCs/>
                <w:color w:val="000000"/>
                <w:szCs w:val="20"/>
              </w:rPr>
            </w:pPr>
            <w:r w:rsidRPr="00B41657">
              <w:rPr>
                <w:rFonts w:ascii="Times New Roman" w:eastAsia="Times New Roman" w:hAnsi="Times New Roman" w:cs="Times New Roman"/>
                <w:b/>
                <w:bCs/>
                <w:i/>
                <w:iCs/>
                <w:color w:val="000000"/>
                <w:szCs w:val="20"/>
              </w:rPr>
              <w:t>Favors comparison</w:t>
            </w:r>
          </w:p>
          <w:p w14:paraId="61CD022E" w14:textId="77777777" w:rsidR="009B2D2E" w:rsidRPr="00B41657" w:rsidRDefault="009B2D2E" w:rsidP="00CB5863">
            <w:pPr>
              <w:spacing w:line="220" w:lineRule="exact"/>
              <w:rPr>
                <w:rFonts w:ascii="Times New Roman" w:eastAsia="Times New Roman" w:hAnsi="Times New Roman" w:cs="Times New Roman"/>
                <w:color w:val="000000"/>
                <w:szCs w:val="20"/>
                <w:u w:val="single"/>
              </w:rPr>
            </w:pPr>
            <w:r w:rsidRPr="00B41657">
              <w:rPr>
                <w:rFonts w:ascii="Times New Roman" w:eastAsia="Times New Roman" w:hAnsi="Times New Roman" w:cs="Times New Roman"/>
                <w:color w:val="000000"/>
                <w:szCs w:val="20"/>
                <w:u w:val="single"/>
              </w:rPr>
              <w:t xml:space="preserve">Outcome: Reduction in medication use </w:t>
            </w:r>
          </w:p>
          <w:p w14:paraId="10D9788E" w14:textId="77777777" w:rsidR="009B2D2E" w:rsidRPr="00B41657" w:rsidRDefault="009B2D2E" w:rsidP="009B2D2E">
            <w:pPr>
              <w:pStyle w:val="ListParagraph"/>
              <w:numPr>
                <w:ilvl w:val="0"/>
                <w:numId w:val="35"/>
              </w:numPr>
              <w:spacing w:line="220" w:lineRule="exact"/>
              <w:ind w:left="250" w:hanging="180"/>
              <w:rPr>
                <w:color w:val="000000"/>
                <w:szCs w:val="20"/>
              </w:rPr>
            </w:pPr>
            <w:r w:rsidRPr="00B41657">
              <w:rPr>
                <w:color w:val="000000"/>
                <w:sz w:val="20"/>
                <w:szCs w:val="20"/>
              </w:rPr>
              <w:t>Abrupt substitution of substitutive pharmacotherapy vs GDR alone (n=3), OR 0.30 (0.14, 0.64)</w:t>
            </w:r>
          </w:p>
        </w:tc>
      </w:tr>
      <w:tr w:rsidR="009B2D2E" w:rsidRPr="007C0C15" w14:paraId="6B8093D6" w14:textId="77777777" w:rsidTr="00811216">
        <w:trPr>
          <w:cantSplit/>
          <w:trHeight w:val="640"/>
          <w:jc w:val="center"/>
        </w:trPr>
        <w:tc>
          <w:tcPr>
            <w:tcW w:w="1525" w:type="dxa"/>
            <w:tcBorders>
              <w:top w:val="nil"/>
              <w:left w:val="single" w:sz="4" w:space="0" w:color="auto"/>
              <w:bottom w:val="single" w:sz="4" w:space="0" w:color="auto"/>
              <w:right w:val="single" w:sz="4" w:space="0" w:color="auto"/>
            </w:tcBorders>
            <w:shd w:val="clear" w:color="auto" w:fill="auto"/>
          </w:tcPr>
          <w:p w14:paraId="50C74C95" w14:textId="77777777" w:rsidR="009B2D2E" w:rsidRPr="007C0C15" w:rsidRDefault="009B2D2E" w:rsidP="00CB5863">
            <w:pPr>
              <w:spacing w:line="220" w:lineRule="exact"/>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Thompson Coon et al. (2014)</w:t>
            </w:r>
            <w:r>
              <w:rPr>
                <w:rFonts w:ascii="Times New Roman" w:eastAsia="Times New Roman" w:hAnsi="Times New Roman" w:cs="Times New Roman"/>
                <w:color w:val="000000"/>
                <w:szCs w:val="20"/>
              </w:rPr>
              <w:fldChar w:fldCharType="begin">
                <w:fldData xml:space="preserve">PEVuZE5vdGU+PENpdGU+PEF1dGhvcj5UaG9tcHNvbi1Db29uPC9BdXRob3I+PFllYXI+MjAxNDwv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PEVuZE5vdGU+PENpdGU+PEF1dGhvcj5UaG9tcHNvbi1Db29uPC9BdXRob3I+PFllYXI+MjAxNDwv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[36]</w:t>
            </w:r>
            <w:r>
              <w:rPr>
                <w:rFonts w:ascii="Times New Roman" w:eastAsia="Times New Roman" w:hAnsi="Times New Roman" w:cs="Times New Roman"/>
                <w:color w:val="000000"/>
                <w:szCs w:val="20"/>
              </w:rPr>
              <w:fldChar w:fldCharType="end"/>
            </w:r>
          </w:p>
        </w:tc>
        <w:tc>
          <w:tcPr>
            <w:tcW w:w="4770" w:type="dxa"/>
            <w:tcBorders>
              <w:top w:val="nil"/>
              <w:left w:val="nil"/>
              <w:bottom w:val="single" w:sz="4" w:space="0" w:color="auto"/>
              <w:right w:val="single" w:sz="4" w:space="0" w:color="auto"/>
            </w:tcBorders>
            <w:shd w:val="clear" w:color="auto" w:fill="auto"/>
          </w:tcPr>
          <w:p w14:paraId="08D1BE5C" w14:textId="77777777" w:rsidR="009B2D2E" w:rsidRPr="007C0C15" w:rsidRDefault="009B2D2E" w:rsidP="009B2D2E">
            <w:pPr>
              <w:pStyle w:val="ListParagraph"/>
              <w:numPr>
                <w:ilvl w:val="0"/>
                <w:numId w:val="27"/>
              </w:numPr>
              <w:spacing w:line="220" w:lineRule="exact"/>
              <w:ind w:left="130" w:hanging="220"/>
              <w:rPr>
                <w:color w:val="000000"/>
                <w:sz w:val="20"/>
                <w:szCs w:val="20"/>
              </w:rPr>
            </w:pPr>
            <w:r w:rsidRPr="007C0C15">
              <w:rPr>
                <w:color w:val="000000"/>
                <w:sz w:val="20"/>
                <w:szCs w:val="20"/>
              </w:rPr>
              <w:t>May be effective in short-term reducing inappropriate prescribing of antipsychotics.</w:t>
            </w:r>
          </w:p>
        </w:tc>
        <w:tc>
          <w:tcPr>
            <w:tcW w:w="7310" w:type="dxa"/>
            <w:tcBorders>
              <w:top w:val="single" w:sz="4" w:space="0" w:color="auto"/>
              <w:left w:val="nil"/>
              <w:bottom w:val="single" w:sz="4" w:space="0" w:color="auto"/>
              <w:right w:val="single" w:sz="4" w:space="0" w:color="auto"/>
            </w:tcBorders>
            <w:shd w:val="clear" w:color="000000" w:fill="E7E6E6" w:themeFill="background2"/>
            <w:noWrap/>
          </w:tcPr>
          <w:p w14:paraId="71808BD0" w14:textId="77777777" w:rsidR="009B2D2E" w:rsidRPr="007C0C15" w:rsidRDefault="009B2D2E" w:rsidP="00CB5863">
            <w:pPr>
              <w:spacing w:line="220" w:lineRule="exact"/>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r>
      <w:tr w:rsidR="009B2D2E" w:rsidRPr="007C0C15" w14:paraId="4E306066" w14:textId="77777777" w:rsidTr="00811216">
        <w:trPr>
          <w:cantSplit/>
          <w:trHeight w:val="640"/>
          <w:jc w:val="center"/>
        </w:trPr>
        <w:tc>
          <w:tcPr>
            <w:tcW w:w="1525" w:type="dxa"/>
            <w:tcBorders>
              <w:top w:val="nil"/>
              <w:left w:val="single" w:sz="4" w:space="0" w:color="auto"/>
              <w:bottom w:val="single" w:sz="4" w:space="0" w:color="auto"/>
              <w:right w:val="single" w:sz="4" w:space="0" w:color="auto"/>
            </w:tcBorders>
            <w:shd w:val="clear" w:color="auto" w:fill="auto"/>
          </w:tcPr>
          <w:p w14:paraId="3EB45A86" w14:textId="77777777" w:rsidR="009B2D2E" w:rsidRPr="007C0C15" w:rsidRDefault="009B2D2E" w:rsidP="00CB5863">
            <w:pPr>
              <w:spacing w:line="220" w:lineRule="exact"/>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themeColor="text1"/>
                <w:szCs w:val="20"/>
              </w:rPr>
              <w:t>Reeve et al. (2017)</w:t>
            </w:r>
            <w:r>
              <w:rPr>
                <w:rFonts w:ascii="Times New Roman" w:eastAsia="Times New Roman" w:hAnsi="Times New Roman" w:cs="Times New Roman"/>
                <w:color w:val="000000" w:themeColor="text1"/>
                <w:szCs w:val="20"/>
              </w:rPr>
              <w:fldChar w:fldCharType="begin">
                <w:fldData xml:space="preserve">PEVuZE5vdGU+PENpdGU+PEF1dGhvcj5SZWV2ZTwvQXV0aG9yPjxZZWFyPjIwMTc8L1llYXI+PFJl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=
</w:fldData>
              </w:fldChar>
            </w:r>
            <w:r>
              <w:rPr>
                <w:rFonts w:ascii="Times New Roman" w:eastAsia="Times New Roman" w:hAnsi="Times New Roman" w:cs="Times New Roman"/>
                <w:color w:val="000000" w:themeColor="text1"/>
                <w:szCs w:val="20"/>
              </w:rPr>
              <w:instrText xml:space="preserve"> ADDIN EN.CITE </w:instrText>
            </w:r>
            <w:r>
              <w:rPr>
                <w:rFonts w:ascii="Times New Roman" w:eastAsia="Times New Roman" w:hAnsi="Times New Roman" w:cs="Times New Roman"/>
                <w:color w:val="000000" w:themeColor="text1"/>
                <w:szCs w:val="20"/>
              </w:rPr>
              <w:fldChar w:fldCharType="begin">
                <w:fldData xml:space="preserve">PEVuZE5vdGU+PENpdGU+PEF1dGhvcj5SZWV2ZTwvQXV0aG9yPjxZZWFyPjIwMTc8L1llYXI+PFJl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=
</w:fldData>
              </w:fldChar>
            </w:r>
            <w:r>
              <w:rPr>
                <w:rFonts w:ascii="Times New Roman" w:eastAsia="Times New Roman" w:hAnsi="Times New Roman" w:cs="Times New Roman"/>
                <w:color w:val="000000" w:themeColor="text1"/>
                <w:szCs w:val="20"/>
              </w:rPr>
              <w:instrText xml:space="preserve"> ADDIN EN.CITE.DATA </w:instrText>
            </w:r>
            <w:r>
              <w:rPr>
                <w:rFonts w:ascii="Times New Roman" w:eastAsia="Times New Roman" w:hAnsi="Times New Roman" w:cs="Times New Roman"/>
                <w:color w:val="000000" w:themeColor="text1"/>
                <w:szCs w:val="20"/>
              </w:rPr>
            </w:r>
            <w:r>
              <w:rPr>
                <w:rFonts w:ascii="Times New Roman" w:eastAsia="Times New Roman" w:hAnsi="Times New Roman" w:cs="Times New Roman"/>
                <w:color w:val="000000" w:themeColor="text1"/>
                <w:szCs w:val="20"/>
              </w:rPr>
              <w:fldChar w:fldCharType="end"/>
            </w:r>
            <w:r>
              <w:rPr>
                <w:rFonts w:ascii="Times New Roman" w:eastAsia="Times New Roman" w:hAnsi="Times New Roman" w:cs="Times New Roman"/>
                <w:color w:val="000000" w:themeColor="text1"/>
                <w:szCs w:val="20"/>
              </w:rPr>
            </w:r>
            <w:r>
              <w:rPr>
                <w:rFonts w:ascii="Times New Roman" w:eastAsia="Times New Roman" w:hAnsi="Times New Roman" w:cs="Times New Roman"/>
                <w:color w:val="000000" w:themeColor="text1"/>
                <w:szCs w:val="20"/>
              </w:rPr>
              <w:fldChar w:fldCharType="separate"/>
            </w:r>
            <w:r>
              <w:rPr>
                <w:rFonts w:ascii="Times New Roman" w:eastAsia="Times New Roman" w:hAnsi="Times New Roman" w:cs="Times New Roman"/>
                <w:noProof/>
                <w:color w:val="000000" w:themeColor="text1"/>
                <w:szCs w:val="20"/>
              </w:rPr>
              <w:t>[33]</w:t>
            </w:r>
            <w:r>
              <w:rPr>
                <w:rFonts w:ascii="Times New Roman" w:eastAsia="Times New Roman" w:hAnsi="Times New Roman" w:cs="Times New Roman"/>
                <w:color w:val="000000" w:themeColor="text1"/>
                <w:szCs w:val="20"/>
              </w:rPr>
              <w:fldChar w:fldCharType="end"/>
            </w:r>
          </w:p>
        </w:tc>
        <w:tc>
          <w:tcPr>
            <w:tcW w:w="4770" w:type="dxa"/>
            <w:tcBorders>
              <w:top w:val="nil"/>
              <w:left w:val="nil"/>
              <w:bottom w:val="single" w:sz="4" w:space="0" w:color="auto"/>
              <w:right w:val="single" w:sz="4" w:space="0" w:color="auto"/>
            </w:tcBorders>
            <w:shd w:val="clear" w:color="auto" w:fill="auto"/>
          </w:tcPr>
          <w:p w14:paraId="2801A22B" w14:textId="77777777" w:rsidR="009B2D2E" w:rsidRPr="007C0C15" w:rsidRDefault="009B2D2E" w:rsidP="009B2D2E">
            <w:pPr>
              <w:numPr>
                <w:ilvl w:val="0"/>
                <w:numId w:val="28"/>
              </w:numPr>
              <w:spacing w:line="220" w:lineRule="exact"/>
              <w:ind w:left="130" w:hanging="220"/>
              <w:contextualSpacing/>
              <w:rPr>
                <w:rFonts w:ascii="Times New Roman" w:eastAsia="Times New Roman" w:hAnsi="Times New Roman" w:cs="Times New Roman"/>
                <w:color w:val="000000" w:themeColor="text1"/>
                <w:szCs w:val="20"/>
              </w:rPr>
            </w:pPr>
            <w:r w:rsidRPr="007C0C15">
              <w:rPr>
                <w:rFonts w:ascii="Times New Roman" w:eastAsia="Times New Roman" w:hAnsi="Times New Roman" w:cs="Times New Roman"/>
                <w:color w:val="000000" w:themeColor="text1"/>
                <w:szCs w:val="20"/>
              </w:rPr>
              <w:t>Most studies found no difference in sleep quality and no significant adverse drug withdrawal reactions when tapering or substitution was used.</w:t>
            </w:r>
          </w:p>
          <w:p w14:paraId="61B71D24" w14:textId="77777777" w:rsidR="009B2D2E" w:rsidRPr="007C0C15" w:rsidRDefault="009B2D2E" w:rsidP="009B2D2E">
            <w:pPr>
              <w:numPr>
                <w:ilvl w:val="0"/>
                <w:numId w:val="28"/>
              </w:numPr>
              <w:spacing w:line="220" w:lineRule="exact"/>
              <w:ind w:left="130" w:hanging="220"/>
              <w:contextualSpacing/>
              <w:rPr>
                <w:rFonts w:ascii="Times New Roman" w:eastAsia="Times New Roman" w:hAnsi="Times New Roman" w:cs="Times New Roman"/>
                <w:color w:val="000000" w:themeColor="text1"/>
                <w:szCs w:val="20"/>
              </w:rPr>
            </w:pPr>
            <w:r w:rsidRPr="007C0C15">
              <w:rPr>
                <w:rFonts w:ascii="Times New Roman" w:eastAsia="Times New Roman" w:hAnsi="Times New Roman" w:cs="Times New Roman"/>
                <w:color w:val="000000"/>
                <w:szCs w:val="20"/>
              </w:rPr>
              <w:t xml:space="preserve">Withdrawal success variable, </w:t>
            </w:r>
            <w:proofErr w:type="gramStart"/>
            <w:r w:rsidRPr="007C0C15">
              <w:rPr>
                <w:rFonts w:ascii="Times New Roman" w:eastAsia="Times New Roman" w:hAnsi="Times New Roman" w:cs="Times New Roman"/>
                <w:color w:val="000000"/>
                <w:szCs w:val="20"/>
              </w:rPr>
              <w:t>benefits</w:t>
            </w:r>
            <w:proofErr w:type="gramEnd"/>
            <w:r w:rsidRPr="007C0C15">
              <w:rPr>
                <w:rFonts w:ascii="Times New Roman" w:eastAsia="Times New Roman" w:hAnsi="Times New Roman" w:cs="Times New Roman"/>
                <w:color w:val="000000"/>
                <w:szCs w:val="20"/>
              </w:rPr>
              <w:t xml:space="preserve"> and sustainability unclear.</w:t>
            </w:r>
          </w:p>
          <w:p w14:paraId="48E5DFE5" w14:textId="77777777" w:rsidR="009B2D2E" w:rsidRPr="007C0C15" w:rsidRDefault="009B2D2E" w:rsidP="009B2D2E">
            <w:pPr>
              <w:numPr>
                <w:ilvl w:val="0"/>
                <w:numId w:val="27"/>
              </w:numPr>
              <w:spacing w:line="220" w:lineRule="exact"/>
              <w:ind w:left="130" w:hanging="220"/>
              <w:contextualSpacing/>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Limited evidence available on clinical outcomes.</w:t>
            </w:r>
          </w:p>
        </w:tc>
        <w:tc>
          <w:tcPr>
            <w:tcW w:w="7310" w:type="dxa"/>
            <w:tcBorders>
              <w:top w:val="single" w:sz="4" w:space="0" w:color="auto"/>
              <w:left w:val="nil"/>
              <w:bottom w:val="single" w:sz="4" w:space="0" w:color="auto"/>
              <w:right w:val="single" w:sz="4" w:space="0" w:color="auto"/>
            </w:tcBorders>
            <w:shd w:val="clear" w:color="000000" w:fill="E7E6E6" w:themeFill="background2"/>
            <w:noWrap/>
          </w:tcPr>
          <w:p w14:paraId="35CB2AA9" w14:textId="77777777" w:rsidR="009B2D2E" w:rsidRPr="007C0C15" w:rsidRDefault="009B2D2E" w:rsidP="00CB5863">
            <w:pPr>
              <w:spacing w:line="220" w:lineRule="exact"/>
              <w:contextualSpacing/>
              <w:rPr>
                <w:rFonts w:ascii="Times New Roman" w:eastAsia="Times New Roman" w:hAnsi="Times New Roman" w:cs="Times New Roman"/>
                <w:color w:val="000000"/>
                <w:szCs w:val="20"/>
              </w:rPr>
            </w:pPr>
          </w:p>
        </w:tc>
      </w:tr>
      <w:tr w:rsidR="009B2D2E" w:rsidRPr="007C0C15" w14:paraId="29934014" w14:textId="77777777" w:rsidTr="00811216">
        <w:trPr>
          <w:cantSplit/>
          <w:trHeight w:val="640"/>
          <w:jc w:val="center"/>
        </w:trPr>
        <w:tc>
          <w:tcPr>
            <w:tcW w:w="1525" w:type="dxa"/>
            <w:tcBorders>
              <w:top w:val="nil"/>
              <w:left w:val="single" w:sz="4" w:space="0" w:color="auto"/>
              <w:bottom w:val="single" w:sz="4" w:space="0" w:color="auto"/>
              <w:right w:val="single" w:sz="4" w:space="0" w:color="auto"/>
            </w:tcBorders>
            <w:shd w:val="clear" w:color="auto" w:fill="auto"/>
          </w:tcPr>
          <w:p w14:paraId="30EEFC14" w14:textId="77777777" w:rsidR="009B2D2E" w:rsidRPr="007C0C15" w:rsidRDefault="009B2D2E" w:rsidP="00CB5863">
            <w:pPr>
              <w:spacing w:line="220" w:lineRule="exact"/>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Hoyle et al. (2018)</w:t>
            </w:r>
            <w:r>
              <w:rPr>
                <w:rFonts w:ascii="Times New Roman" w:eastAsia="Times New Roman" w:hAnsi="Times New Roman" w:cs="Times New Roman"/>
                <w:color w:val="000000"/>
                <w:szCs w:val="20"/>
              </w:rPr>
              <w:fldChar w:fldCharType="begin">
                <w:fldData xml:space="preserve">PEVuZE5vdGU+PENpdGU+PEF1dGhvcj5Ib3lsZTwvQXV0aG9yPjxZZWFyPjIwMTg8L1llYXI+PFJl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PEVuZE5vdGU+PENpdGU+PEF1dGhvcj5Ib3lsZTwvQXV0aG9yPjxZZWFyPjIwMTg8L1llYXI+PFJl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[34]</w:t>
            </w:r>
            <w:r>
              <w:rPr>
                <w:rFonts w:ascii="Times New Roman" w:eastAsia="Times New Roman" w:hAnsi="Times New Roman" w:cs="Times New Roman"/>
                <w:color w:val="000000"/>
                <w:szCs w:val="20"/>
              </w:rPr>
              <w:fldChar w:fldCharType="end"/>
            </w:r>
          </w:p>
        </w:tc>
        <w:tc>
          <w:tcPr>
            <w:tcW w:w="4770" w:type="dxa"/>
            <w:tcBorders>
              <w:top w:val="nil"/>
              <w:left w:val="nil"/>
              <w:bottom w:val="single" w:sz="4" w:space="0" w:color="auto"/>
              <w:right w:val="single" w:sz="4" w:space="0" w:color="auto"/>
            </w:tcBorders>
            <w:shd w:val="clear" w:color="auto" w:fill="auto"/>
          </w:tcPr>
          <w:p w14:paraId="5B4948A1" w14:textId="77777777" w:rsidR="009B2D2E" w:rsidRPr="007C0C15" w:rsidRDefault="009B2D2E" w:rsidP="009B2D2E">
            <w:pPr>
              <w:numPr>
                <w:ilvl w:val="0"/>
                <w:numId w:val="27"/>
              </w:numPr>
              <w:spacing w:line="220" w:lineRule="exact"/>
              <w:ind w:left="130" w:hanging="220"/>
              <w:contextualSpacing/>
              <w:rPr>
                <w:rFonts w:ascii="Times New Roman" w:eastAsia="Times New Roman" w:hAnsi="Times New Roman" w:cs="Times New Roman"/>
                <w:color w:val="000000" w:themeColor="text1"/>
                <w:szCs w:val="20"/>
              </w:rPr>
            </w:pPr>
            <w:r w:rsidRPr="007C0C15">
              <w:rPr>
                <w:rFonts w:ascii="Times New Roman" w:eastAsia="Times New Roman" w:hAnsi="Times New Roman" w:cs="Times New Roman"/>
                <w:color w:val="000000"/>
                <w:szCs w:val="20"/>
              </w:rPr>
              <w:t>Little evidence for deleterious effects from interventions to reduce antipsychotic or benzodiazepine medications</w:t>
            </w:r>
          </w:p>
          <w:p w14:paraId="25743FA0" w14:textId="77777777" w:rsidR="009B2D2E" w:rsidRPr="007C0C15" w:rsidRDefault="009B2D2E" w:rsidP="009B2D2E">
            <w:pPr>
              <w:numPr>
                <w:ilvl w:val="0"/>
                <w:numId w:val="27"/>
              </w:numPr>
              <w:spacing w:line="220" w:lineRule="exact"/>
              <w:ind w:left="130" w:hanging="220"/>
              <w:contextualSpacing/>
              <w:rPr>
                <w:rFonts w:ascii="Times New Roman" w:eastAsia="Times New Roman" w:hAnsi="Times New Roman" w:cs="Times New Roman"/>
                <w:color w:val="000000" w:themeColor="text1"/>
                <w:szCs w:val="20"/>
              </w:rPr>
            </w:pPr>
            <w:r w:rsidRPr="007C0C15">
              <w:rPr>
                <w:rFonts w:ascii="Times New Roman" w:eastAsia="Times New Roman" w:hAnsi="Times New Roman" w:cs="Times New Roman"/>
                <w:color w:val="000000" w:themeColor="text1"/>
                <w:szCs w:val="20"/>
              </w:rPr>
              <w:t>Clinical and economic outcomes remain underreported.</w:t>
            </w:r>
          </w:p>
        </w:tc>
        <w:tc>
          <w:tcPr>
            <w:tcW w:w="7310" w:type="dxa"/>
            <w:tcBorders>
              <w:top w:val="single" w:sz="4" w:space="0" w:color="auto"/>
              <w:left w:val="nil"/>
              <w:bottom w:val="single" w:sz="4" w:space="0" w:color="auto"/>
              <w:right w:val="single" w:sz="4" w:space="0" w:color="auto"/>
            </w:tcBorders>
            <w:shd w:val="clear" w:color="000000" w:fill="E7E6E6" w:themeFill="background2"/>
            <w:noWrap/>
          </w:tcPr>
          <w:p w14:paraId="77B9AF9E" w14:textId="77777777" w:rsidR="009B2D2E" w:rsidRPr="007C0C15" w:rsidRDefault="009B2D2E" w:rsidP="00CB5863">
            <w:pPr>
              <w:spacing w:line="220" w:lineRule="exact"/>
              <w:rPr>
                <w:rFonts w:ascii="Times New Roman" w:hAnsi="Times New Roman" w:cs="Times New Roman"/>
                <w:b/>
                <w:bCs/>
                <w:i/>
                <w:iCs/>
                <w:color w:val="000000" w:themeColor="text1"/>
                <w:szCs w:val="20"/>
              </w:rPr>
            </w:pPr>
            <w:r w:rsidRPr="007C0C15">
              <w:rPr>
                <w:rFonts w:ascii="Times New Roman" w:eastAsia="Times New Roman" w:hAnsi="Times New Roman" w:cs="Times New Roman"/>
                <w:color w:val="000000"/>
                <w:szCs w:val="20"/>
              </w:rPr>
              <w:t> </w:t>
            </w:r>
          </w:p>
        </w:tc>
      </w:tr>
      <w:tr w:rsidR="009B2D2E" w:rsidRPr="007C0C15" w14:paraId="1D892573" w14:textId="77777777" w:rsidTr="00811216">
        <w:trPr>
          <w:cantSplit/>
          <w:trHeight w:val="960"/>
          <w:jc w:val="center"/>
        </w:trPr>
        <w:tc>
          <w:tcPr>
            <w:tcW w:w="1525" w:type="dxa"/>
            <w:tcBorders>
              <w:top w:val="nil"/>
              <w:left w:val="single" w:sz="4" w:space="0" w:color="auto"/>
              <w:bottom w:val="single" w:sz="4" w:space="0" w:color="auto"/>
              <w:right w:val="single" w:sz="4" w:space="0" w:color="auto"/>
            </w:tcBorders>
            <w:shd w:val="clear" w:color="auto" w:fill="auto"/>
          </w:tcPr>
          <w:p w14:paraId="110E0687" w14:textId="77777777" w:rsidR="009B2D2E" w:rsidRPr="007C0C15" w:rsidRDefault="009B2D2E" w:rsidP="00CB5863">
            <w:pPr>
              <w:spacing w:line="220" w:lineRule="exact"/>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lastRenderedPageBreak/>
              <w:t>Sheehan et al. (2018)</w:t>
            </w:r>
            <w:r>
              <w:rPr>
                <w:rFonts w:ascii="Times New Roman" w:eastAsia="Times New Roman" w:hAnsi="Times New Roman" w:cs="Times New Roman"/>
                <w:color w:val="000000"/>
                <w:szCs w:val="20"/>
              </w:rPr>
              <w:fldChar w:fldCharType="begin">
                <w:fldData xml:space="preserve">PEVuZE5vdGU+PENpdGU+PEF1dGhvcj5TaGVlaGFuPC9BdXRob3I+PFllYXI+MjAxODwvWWVhcj48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PEVuZE5vdGU+PENpdGU+PEF1dGhvcj5TaGVlaGFuPC9BdXRob3I+PFllYXI+MjAxODwvWWVhcj48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[37]</w:t>
            </w:r>
            <w:r>
              <w:rPr>
                <w:rFonts w:ascii="Times New Roman" w:eastAsia="Times New Roman" w:hAnsi="Times New Roman" w:cs="Times New Roman"/>
                <w:color w:val="000000"/>
                <w:szCs w:val="20"/>
              </w:rPr>
              <w:fldChar w:fldCharType="end"/>
            </w:r>
          </w:p>
        </w:tc>
        <w:tc>
          <w:tcPr>
            <w:tcW w:w="4770" w:type="dxa"/>
            <w:tcBorders>
              <w:top w:val="nil"/>
              <w:left w:val="nil"/>
              <w:bottom w:val="single" w:sz="4" w:space="0" w:color="auto"/>
              <w:right w:val="single" w:sz="4" w:space="0" w:color="auto"/>
            </w:tcBorders>
            <w:shd w:val="clear" w:color="auto" w:fill="auto"/>
          </w:tcPr>
          <w:p w14:paraId="621D128D" w14:textId="77777777" w:rsidR="009B2D2E" w:rsidRPr="007C0C15" w:rsidRDefault="009B2D2E" w:rsidP="009B2D2E">
            <w:pPr>
              <w:pStyle w:val="ListParagraph"/>
              <w:numPr>
                <w:ilvl w:val="0"/>
                <w:numId w:val="29"/>
              </w:numPr>
              <w:spacing w:line="220" w:lineRule="exact"/>
              <w:ind w:left="130" w:hanging="220"/>
              <w:rPr>
                <w:color w:val="000000"/>
                <w:sz w:val="20"/>
                <w:szCs w:val="20"/>
              </w:rPr>
            </w:pPr>
            <w:r w:rsidRPr="007C0C15">
              <w:rPr>
                <w:color w:val="000000"/>
                <w:sz w:val="20"/>
                <w:szCs w:val="20"/>
              </w:rPr>
              <w:t xml:space="preserve">Potential to contribute to psychotropic medication optimization </w:t>
            </w:r>
          </w:p>
          <w:p w14:paraId="105D9D31" w14:textId="77777777" w:rsidR="009B2D2E" w:rsidRPr="007C0C15" w:rsidRDefault="009B2D2E" w:rsidP="009B2D2E">
            <w:pPr>
              <w:numPr>
                <w:ilvl w:val="0"/>
                <w:numId w:val="28"/>
              </w:numPr>
              <w:spacing w:line="220" w:lineRule="exact"/>
              <w:ind w:left="130" w:hanging="220"/>
              <w:contextualSpacing/>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themeColor="text1"/>
                <w:szCs w:val="20"/>
              </w:rPr>
              <w:t>No evidence suggesting improved clinical and patient important outcomes.</w:t>
            </w:r>
          </w:p>
        </w:tc>
        <w:tc>
          <w:tcPr>
            <w:tcW w:w="7310" w:type="dxa"/>
            <w:tcBorders>
              <w:top w:val="single" w:sz="4" w:space="0" w:color="auto"/>
              <w:left w:val="nil"/>
              <w:bottom w:val="single" w:sz="4" w:space="0" w:color="auto"/>
              <w:right w:val="single" w:sz="4" w:space="0" w:color="auto"/>
            </w:tcBorders>
            <w:shd w:val="clear" w:color="000000" w:fill="auto"/>
          </w:tcPr>
          <w:p w14:paraId="72641ED7" w14:textId="77777777" w:rsidR="009B2D2E" w:rsidRPr="007C0C15" w:rsidRDefault="009B2D2E" w:rsidP="00CB5863">
            <w:pPr>
              <w:spacing w:line="220" w:lineRule="exact"/>
              <w:rPr>
                <w:rFonts w:ascii="Times New Roman" w:hAnsi="Times New Roman" w:cs="Times New Roman"/>
                <w:b/>
                <w:bCs/>
                <w:i/>
                <w:iCs/>
                <w:color w:val="000000"/>
                <w:szCs w:val="20"/>
              </w:rPr>
            </w:pPr>
            <w:r w:rsidRPr="007C0C15">
              <w:rPr>
                <w:rFonts w:ascii="Times New Roman" w:hAnsi="Times New Roman" w:cs="Times New Roman"/>
                <w:b/>
                <w:bCs/>
                <w:i/>
                <w:iCs/>
                <w:color w:val="000000"/>
                <w:szCs w:val="20"/>
              </w:rPr>
              <w:t>Favors interventions</w:t>
            </w:r>
          </w:p>
          <w:p w14:paraId="0600073C" w14:textId="77777777" w:rsidR="009B2D2E" w:rsidRPr="007C0C15" w:rsidRDefault="009B2D2E" w:rsidP="00CB5863">
            <w:pPr>
              <w:spacing w:line="220" w:lineRule="exact"/>
              <w:rPr>
                <w:rFonts w:ascii="Times New Roman" w:hAnsi="Times New Roman" w:cs="Times New Roman"/>
                <w:color w:val="000000"/>
                <w:szCs w:val="20"/>
                <w:u w:val="single"/>
              </w:rPr>
            </w:pPr>
            <w:r w:rsidRPr="007C0C15">
              <w:rPr>
                <w:rFonts w:ascii="Times New Roman" w:hAnsi="Times New Roman" w:cs="Times New Roman"/>
                <w:color w:val="000000"/>
                <w:szCs w:val="20"/>
                <w:u w:val="single"/>
              </w:rPr>
              <w:t>Outcome: Reduction in medication use</w:t>
            </w:r>
          </w:p>
          <w:p w14:paraId="4A223647" w14:textId="77777777" w:rsidR="009B2D2E" w:rsidRPr="007C0C15" w:rsidRDefault="009B2D2E" w:rsidP="009B2D2E">
            <w:pPr>
              <w:numPr>
                <w:ilvl w:val="0"/>
                <w:numId w:val="1"/>
              </w:numPr>
              <w:spacing w:line="220" w:lineRule="exact"/>
              <w:ind w:left="250" w:hanging="180"/>
              <w:contextualSpacing/>
              <w:rPr>
                <w:rFonts w:ascii="Times New Roman" w:eastAsia="Times New Roman" w:hAnsi="Times New Roman" w:cs="Times New Roman"/>
                <w:b/>
                <w:bCs/>
                <w:color w:val="000000"/>
                <w:szCs w:val="20"/>
              </w:rPr>
            </w:pPr>
            <w:r w:rsidRPr="00BA1065">
              <w:rPr>
                <w:rFonts w:ascii="Times New Roman" w:eastAsia="Times New Roman" w:hAnsi="Times New Roman" w:cs="Times New Roman"/>
                <w:color w:val="000000"/>
                <w:szCs w:val="20"/>
              </w:rPr>
              <w:t>Reduction in psychotropic medications in cognitively impaired older adults in nursing homes (n=3), OR 0.24 (0.14, 0.39)</w:t>
            </w:r>
          </w:p>
        </w:tc>
      </w:tr>
      <w:tr w:rsidR="009B2D2E" w:rsidRPr="007C0C15" w14:paraId="0A9CDA1B" w14:textId="77777777" w:rsidTr="00811216">
        <w:trPr>
          <w:cantSplit/>
          <w:trHeight w:val="640"/>
          <w:jc w:val="center"/>
        </w:trPr>
        <w:tc>
          <w:tcPr>
            <w:tcW w:w="1525" w:type="dxa"/>
            <w:tcBorders>
              <w:top w:val="nil"/>
              <w:left w:val="single" w:sz="4" w:space="0" w:color="auto"/>
              <w:bottom w:val="single" w:sz="4" w:space="0" w:color="auto"/>
              <w:right w:val="single" w:sz="4" w:space="0" w:color="auto"/>
            </w:tcBorders>
            <w:shd w:val="clear" w:color="auto" w:fill="auto"/>
          </w:tcPr>
          <w:p w14:paraId="316E7695" w14:textId="77777777" w:rsidR="009B2D2E" w:rsidRPr="007C0C15" w:rsidRDefault="009B2D2E" w:rsidP="00C74BC7">
            <w:pPr>
              <w:spacing w:line="220" w:lineRule="exact"/>
              <w:contextualSpacing/>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Dou et al. (2019)</w:t>
            </w:r>
            <w:r>
              <w:rPr>
                <w:rFonts w:ascii="Times New Roman" w:eastAsia="Times New Roman" w:hAnsi="Times New Roman" w:cs="Times New Roman"/>
                <w:color w:val="000000"/>
                <w:szCs w:val="20"/>
              </w:rPr>
              <w:fldChar w:fldCharType="begin">
                <w:fldData xml:space="preserve">PEVuZE5vdGU+PENpdGU+PEF1dGhvcj5Eb3U8L0F1dGhvcj48WWVhcj4yMDE5PC9ZZWFyPjxSZWNO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PEVuZE5vdGU+PENpdGU+PEF1dGhvcj5Eb3U8L0F1dGhvcj48WWVhcj4yMDE5PC9ZZWFyPjxSZWNO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[32]</w:t>
            </w:r>
            <w:r>
              <w:rPr>
                <w:rFonts w:ascii="Times New Roman" w:eastAsia="Times New Roman" w:hAnsi="Times New Roman" w:cs="Times New Roman"/>
                <w:color w:val="000000"/>
                <w:szCs w:val="20"/>
              </w:rPr>
              <w:fldChar w:fldCharType="end"/>
            </w:r>
          </w:p>
        </w:tc>
        <w:tc>
          <w:tcPr>
            <w:tcW w:w="4770" w:type="dxa"/>
            <w:tcBorders>
              <w:top w:val="nil"/>
              <w:left w:val="nil"/>
              <w:bottom w:val="single" w:sz="4" w:space="0" w:color="auto"/>
              <w:right w:val="single" w:sz="4" w:space="0" w:color="auto"/>
            </w:tcBorders>
            <w:shd w:val="clear" w:color="auto" w:fill="auto"/>
          </w:tcPr>
          <w:p w14:paraId="75C808BE" w14:textId="77777777" w:rsidR="009B2D2E" w:rsidRPr="007C0C15" w:rsidRDefault="009B2D2E" w:rsidP="009B2D2E">
            <w:pPr>
              <w:numPr>
                <w:ilvl w:val="0"/>
                <w:numId w:val="28"/>
              </w:numPr>
              <w:spacing w:line="220" w:lineRule="exact"/>
              <w:ind w:left="130" w:hanging="220"/>
              <w:contextualSpacing/>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Evidence of success discontinuing benzodiazepines.</w:t>
            </w:r>
          </w:p>
          <w:p w14:paraId="16046054" w14:textId="77777777" w:rsidR="009B2D2E" w:rsidRPr="007C0C15" w:rsidRDefault="009B2D2E" w:rsidP="00CB5863">
            <w:pPr>
              <w:spacing w:line="220" w:lineRule="exact"/>
              <w:ind w:left="130" w:hanging="220"/>
              <w:contextualSpacing/>
              <w:rPr>
                <w:rFonts w:ascii="Times New Roman" w:eastAsia="Times New Roman" w:hAnsi="Times New Roman" w:cs="Times New Roman"/>
                <w:color w:val="000000"/>
                <w:szCs w:val="20"/>
              </w:rPr>
            </w:pPr>
          </w:p>
        </w:tc>
        <w:tc>
          <w:tcPr>
            <w:tcW w:w="7310" w:type="dxa"/>
            <w:tcBorders>
              <w:top w:val="single" w:sz="4" w:space="0" w:color="auto"/>
              <w:left w:val="nil"/>
              <w:bottom w:val="single" w:sz="4" w:space="0" w:color="auto"/>
              <w:right w:val="single" w:sz="4" w:space="0" w:color="auto"/>
            </w:tcBorders>
            <w:shd w:val="clear" w:color="000000" w:fill="auto"/>
            <w:noWrap/>
            <w:vAlign w:val="bottom"/>
          </w:tcPr>
          <w:p w14:paraId="40F0415F" w14:textId="77777777" w:rsidR="009B2D2E" w:rsidRPr="007C0C15" w:rsidRDefault="009B2D2E" w:rsidP="00CB5863">
            <w:pPr>
              <w:spacing w:line="220" w:lineRule="exact"/>
              <w:rPr>
                <w:rFonts w:ascii="Times New Roman" w:hAnsi="Times New Roman" w:cs="Times New Roman"/>
                <w:b/>
                <w:bCs/>
                <w:i/>
                <w:iCs/>
                <w:color w:val="000000" w:themeColor="text1"/>
                <w:szCs w:val="20"/>
              </w:rPr>
            </w:pPr>
            <w:r w:rsidRPr="007C0C15">
              <w:rPr>
                <w:rFonts w:ascii="Times New Roman" w:hAnsi="Times New Roman" w:cs="Times New Roman"/>
                <w:b/>
                <w:bCs/>
                <w:i/>
                <w:iCs/>
                <w:color w:val="000000" w:themeColor="text1"/>
                <w:szCs w:val="20"/>
              </w:rPr>
              <w:t>Favors interventions</w:t>
            </w:r>
          </w:p>
          <w:p w14:paraId="5C089E98" w14:textId="77777777" w:rsidR="009B2D2E" w:rsidRPr="007C0C15" w:rsidRDefault="009B2D2E" w:rsidP="00CB5863">
            <w:pPr>
              <w:spacing w:line="220" w:lineRule="exact"/>
              <w:rPr>
                <w:rFonts w:ascii="Times New Roman" w:hAnsi="Times New Roman" w:cs="Times New Roman"/>
                <w:color w:val="000000" w:themeColor="text1"/>
                <w:szCs w:val="20"/>
                <w:u w:val="single"/>
              </w:rPr>
            </w:pPr>
            <w:r w:rsidRPr="007C0C15">
              <w:rPr>
                <w:rFonts w:ascii="Times New Roman" w:hAnsi="Times New Roman" w:cs="Times New Roman"/>
                <w:color w:val="000000" w:themeColor="text1"/>
                <w:szCs w:val="20"/>
                <w:u w:val="single"/>
              </w:rPr>
              <w:t>Outcome: Reduction in medication use</w:t>
            </w:r>
          </w:p>
          <w:p w14:paraId="51B91931" w14:textId="77777777" w:rsidR="009B2D2E" w:rsidRPr="007C0C15" w:rsidRDefault="009B2D2E" w:rsidP="00CB5863">
            <w:pPr>
              <w:spacing w:line="220" w:lineRule="exact"/>
              <w:rPr>
                <w:rFonts w:ascii="Times New Roman" w:hAnsi="Times New Roman" w:cs="Times New Roman"/>
                <w:color w:val="000000" w:themeColor="text1"/>
                <w:szCs w:val="20"/>
              </w:rPr>
            </w:pPr>
            <w:r w:rsidRPr="007C0C15">
              <w:rPr>
                <w:rFonts w:ascii="Times New Roman" w:hAnsi="Times New Roman" w:cs="Times New Roman"/>
                <w:color w:val="000000" w:themeColor="text1"/>
                <w:szCs w:val="20"/>
              </w:rPr>
              <w:t>Percentage of participants completely tapered off benzodiazepines</w:t>
            </w:r>
          </w:p>
          <w:p w14:paraId="45083CD3" w14:textId="77777777" w:rsidR="009B2D2E" w:rsidRPr="007C0C15" w:rsidRDefault="009B2D2E" w:rsidP="009B2D2E">
            <w:pPr>
              <w:numPr>
                <w:ilvl w:val="0"/>
                <w:numId w:val="1"/>
              </w:numPr>
              <w:spacing w:line="220" w:lineRule="exact"/>
              <w:ind w:left="250" w:hanging="180"/>
              <w:contextualSpacing/>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themeColor="text1"/>
                <w:szCs w:val="20"/>
              </w:rPr>
              <w:t>CBT intervention studies (n=3), OR 1.93 (1.13, 3.29)</w:t>
            </w:r>
          </w:p>
          <w:p w14:paraId="68124431" w14:textId="77777777" w:rsidR="009B2D2E" w:rsidRPr="007C0C15" w:rsidRDefault="009B2D2E" w:rsidP="009B2D2E">
            <w:pPr>
              <w:numPr>
                <w:ilvl w:val="0"/>
                <w:numId w:val="1"/>
              </w:numPr>
              <w:spacing w:line="220" w:lineRule="exact"/>
              <w:ind w:left="250" w:hanging="180"/>
              <w:contextualSpacing/>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themeColor="text1"/>
                <w:szCs w:val="20"/>
              </w:rPr>
              <w:t>Education intervention studies (n=3), OR 5.94 (3.99, 8.83)</w:t>
            </w:r>
          </w:p>
          <w:p w14:paraId="1FCEE7F7" w14:textId="77777777" w:rsidR="009B2D2E" w:rsidRPr="007C0C15" w:rsidRDefault="009B2D2E" w:rsidP="000D63AC">
            <w:pPr>
              <w:spacing w:before="40" w:line="220" w:lineRule="exact"/>
              <w:rPr>
                <w:rFonts w:ascii="Times New Roman" w:eastAsia="Times New Roman" w:hAnsi="Times New Roman" w:cs="Times New Roman"/>
                <w:b/>
                <w:bCs/>
                <w:i/>
                <w:iCs/>
                <w:color w:val="000000"/>
                <w:szCs w:val="20"/>
              </w:rPr>
            </w:pPr>
            <w:r w:rsidRPr="007C0C15">
              <w:rPr>
                <w:rFonts w:ascii="Times New Roman" w:eastAsia="Times New Roman" w:hAnsi="Times New Roman" w:cs="Times New Roman"/>
                <w:b/>
                <w:bCs/>
                <w:i/>
                <w:iCs/>
                <w:color w:val="000000"/>
                <w:szCs w:val="20"/>
              </w:rPr>
              <w:t>No effect</w:t>
            </w:r>
          </w:p>
          <w:p w14:paraId="5FA5B23D" w14:textId="77777777" w:rsidR="009B2D2E" w:rsidRPr="007C0C15" w:rsidRDefault="009B2D2E" w:rsidP="00CB5863">
            <w:pPr>
              <w:spacing w:line="220" w:lineRule="exact"/>
              <w:rPr>
                <w:rFonts w:ascii="Times New Roman" w:hAnsi="Times New Roman" w:cs="Times New Roman"/>
                <w:color w:val="000000" w:themeColor="text1"/>
                <w:szCs w:val="20"/>
                <w:u w:val="single"/>
              </w:rPr>
            </w:pPr>
            <w:r w:rsidRPr="007C0C15">
              <w:rPr>
                <w:rFonts w:ascii="Times New Roman" w:hAnsi="Times New Roman" w:cs="Times New Roman"/>
                <w:color w:val="000000" w:themeColor="text1"/>
                <w:szCs w:val="20"/>
                <w:u w:val="single"/>
              </w:rPr>
              <w:t>Outcome: Reduction in medication use</w:t>
            </w:r>
          </w:p>
          <w:p w14:paraId="72B3C13F" w14:textId="77777777" w:rsidR="009B2D2E" w:rsidRPr="007C0C15" w:rsidRDefault="009B2D2E" w:rsidP="00CB5863">
            <w:pPr>
              <w:spacing w:line="220" w:lineRule="exact"/>
              <w:rPr>
                <w:rFonts w:ascii="Times New Roman" w:hAnsi="Times New Roman" w:cs="Times New Roman"/>
                <w:color w:val="000000" w:themeColor="text1"/>
                <w:szCs w:val="20"/>
              </w:rPr>
            </w:pPr>
            <w:r w:rsidRPr="007C0C15">
              <w:rPr>
                <w:rFonts w:ascii="Times New Roman" w:hAnsi="Times New Roman" w:cs="Times New Roman"/>
                <w:color w:val="000000" w:themeColor="text1"/>
                <w:szCs w:val="20"/>
              </w:rPr>
              <w:t>Percentage of participants completely tapered off benzodiazepines</w:t>
            </w:r>
          </w:p>
          <w:p w14:paraId="75098E16" w14:textId="77777777" w:rsidR="009B2D2E" w:rsidRPr="007C0C15" w:rsidRDefault="009B2D2E" w:rsidP="009B2D2E">
            <w:pPr>
              <w:numPr>
                <w:ilvl w:val="0"/>
                <w:numId w:val="2"/>
              </w:numPr>
              <w:spacing w:line="220" w:lineRule="exact"/>
              <w:ind w:left="250" w:hanging="180"/>
              <w:contextualSpacing/>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themeColor="text1"/>
                <w:szCs w:val="20"/>
              </w:rPr>
              <w:t>Melatonin substitution during BZD taper studies (n=3), OR 1.16 (0.63, 2.14)</w:t>
            </w:r>
          </w:p>
        </w:tc>
      </w:tr>
      <w:tr w:rsidR="009B2D2E" w:rsidRPr="007C0C15" w14:paraId="359D43D0" w14:textId="77777777" w:rsidTr="00130F9F">
        <w:trPr>
          <w:cantSplit/>
          <w:trHeight w:val="274"/>
          <w:jc w:val="center"/>
        </w:trPr>
        <w:tc>
          <w:tcPr>
            <w:tcW w:w="13605" w:type="dxa"/>
            <w:gridSpan w:val="3"/>
            <w:tcBorders>
              <w:top w:val="nil"/>
              <w:left w:val="single" w:sz="4" w:space="0" w:color="auto"/>
              <w:bottom w:val="single" w:sz="4" w:space="0" w:color="auto"/>
              <w:right w:val="single" w:sz="4" w:space="0" w:color="auto"/>
            </w:tcBorders>
            <w:shd w:val="clear" w:color="auto" w:fill="auto"/>
          </w:tcPr>
          <w:p w14:paraId="3E67F7E1" w14:textId="77777777" w:rsidR="009B2D2E" w:rsidRPr="00130F9F" w:rsidRDefault="009B2D2E" w:rsidP="00CB5863">
            <w:pPr>
              <w:spacing w:line="220" w:lineRule="exact"/>
              <w:rPr>
                <w:rFonts w:ascii="Times New Roman" w:eastAsia="Times New Roman" w:hAnsi="Times New Roman" w:cs="Times New Roman"/>
                <w:b/>
                <w:bCs/>
                <w:i/>
                <w:iCs/>
                <w:szCs w:val="20"/>
              </w:rPr>
            </w:pPr>
            <w:r>
              <w:rPr>
                <w:rFonts w:ascii="Times New Roman" w:eastAsia="Times New Roman" w:hAnsi="Times New Roman" w:cs="Times New Roman"/>
                <w:b/>
                <w:bCs/>
                <w:i/>
                <w:iCs/>
                <w:szCs w:val="20"/>
              </w:rPr>
              <w:t>M</w:t>
            </w:r>
            <w:r w:rsidRPr="00130F9F">
              <w:rPr>
                <w:rFonts w:ascii="Times New Roman" w:eastAsia="Times New Roman" w:hAnsi="Times New Roman" w:cs="Times New Roman"/>
                <w:b/>
                <w:bCs/>
                <w:i/>
                <w:iCs/>
                <w:szCs w:val="20"/>
              </w:rPr>
              <w:t>ultiple Medication Classes</w:t>
            </w:r>
          </w:p>
        </w:tc>
      </w:tr>
      <w:tr w:rsidR="009B2D2E" w:rsidRPr="007C0C15" w14:paraId="0E13F5F8" w14:textId="77777777" w:rsidTr="00811216">
        <w:trPr>
          <w:cantSplit/>
          <w:trHeight w:val="640"/>
          <w:jc w:val="center"/>
        </w:trPr>
        <w:tc>
          <w:tcPr>
            <w:tcW w:w="1525" w:type="dxa"/>
            <w:tcBorders>
              <w:top w:val="nil"/>
              <w:left w:val="single" w:sz="4" w:space="0" w:color="auto"/>
              <w:bottom w:val="single" w:sz="4" w:space="0" w:color="auto"/>
              <w:right w:val="single" w:sz="4" w:space="0" w:color="auto"/>
            </w:tcBorders>
            <w:shd w:val="clear" w:color="auto" w:fill="auto"/>
          </w:tcPr>
          <w:p w14:paraId="6D3F4A91" w14:textId="77777777" w:rsidR="009B2D2E" w:rsidRPr="007C0C15" w:rsidRDefault="009B2D2E" w:rsidP="00CB5863">
            <w:pPr>
              <w:spacing w:line="220" w:lineRule="exact"/>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Iyer et al. (2008)</w:t>
            </w:r>
            <w:r>
              <w:rPr>
                <w:rFonts w:ascii="Times New Roman" w:eastAsia="Times New Roman" w:hAnsi="Times New Roman" w:cs="Times New Roman"/>
                <w:color w:val="000000"/>
                <w:szCs w:val="20"/>
              </w:rPr>
              <w:fldChar w:fldCharType="begin">
                <w:fldData xml:space="preserve">PEVuZE5vdGU+PENpdGU+PEF1dGhvcj5JeWVyPC9BdXRob3I+PFllYXI+MjAwODwvWWVhcj48UmVj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==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PEVuZE5vdGU+PENpdGU+PEF1dGhvcj5JeWVyPC9BdXRob3I+PFllYXI+MjAwODwvWWVhcj48UmVj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==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[15]</w:t>
            </w:r>
            <w:r>
              <w:rPr>
                <w:rFonts w:ascii="Times New Roman" w:eastAsia="Times New Roman" w:hAnsi="Times New Roman" w:cs="Times New Roman"/>
                <w:color w:val="000000"/>
                <w:szCs w:val="20"/>
              </w:rPr>
              <w:fldChar w:fldCharType="end"/>
            </w:r>
          </w:p>
        </w:tc>
        <w:tc>
          <w:tcPr>
            <w:tcW w:w="4770" w:type="dxa"/>
            <w:tcBorders>
              <w:top w:val="nil"/>
              <w:left w:val="nil"/>
              <w:bottom w:val="single" w:sz="4" w:space="0" w:color="auto"/>
              <w:right w:val="single" w:sz="4" w:space="0" w:color="auto"/>
            </w:tcBorders>
            <w:shd w:val="clear" w:color="auto" w:fill="auto"/>
          </w:tcPr>
          <w:p w14:paraId="301C8BDF" w14:textId="77777777" w:rsidR="009B2D2E" w:rsidRPr="007C0C15" w:rsidRDefault="009B2D2E" w:rsidP="009B2D2E">
            <w:pPr>
              <w:pStyle w:val="ListParagraph"/>
              <w:numPr>
                <w:ilvl w:val="0"/>
                <w:numId w:val="28"/>
              </w:numPr>
              <w:spacing w:line="220" w:lineRule="exact"/>
              <w:ind w:left="130" w:hanging="220"/>
              <w:rPr>
                <w:color w:val="000000" w:themeColor="text1"/>
                <w:sz w:val="20"/>
                <w:szCs w:val="20"/>
              </w:rPr>
            </w:pPr>
            <w:r w:rsidRPr="007C0C15">
              <w:rPr>
                <w:color w:val="000000" w:themeColor="text1"/>
                <w:sz w:val="20"/>
                <w:szCs w:val="20"/>
              </w:rPr>
              <w:t>Medications may be withdrawn without causing harm</w:t>
            </w:r>
            <w:r>
              <w:rPr>
                <w:color w:val="000000" w:themeColor="text1"/>
                <w:sz w:val="20"/>
                <w:szCs w:val="20"/>
              </w:rPr>
              <w:t>.  S</w:t>
            </w:r>
            <w:r w:rsidRPr="007C0C15">
              <w:rPr>
                <w:color w:val="000000" w:themeColor="text1"/>
                <w:sz w:val="20"/>
                <w:szCs w:val="20"/>
              </w:rPr>
              <w:t xml:space="preserve">ymptoms </w:t>
            </w:r>
            <w:r>
              <w:rPr>
                <w:color w:val="000000" w:themeColor="text1"/>
                <w:sz w:val="20"/>
                <w:szCs w:val="20"/>
              </w:rPr>
              <w:t xml:space="preserve">that </w:t>
            </w:r>
            <w:r w:rsidRPr="007C0C15">
              <w:rPr>
                <w:color w:val="000000" w:themeColor="text1"/>
                <w:sz w:val="20"/>
                <w:szCs w:val="20"/>
              </w:rPr>
              <w:t>recurred after medication withdrawal</w:t>
            </w:r>
            <w:r>
              <w:rPr>
                <w:color w:val="000000" w:themeColor="text1"/>
                <w:sz w:val="20"/>
                <w:szCs w:val="20"/>
              </w:rPr>
              <w:t xml:space="preserve"> </w:t>
            </w:r>
            <w:r w:rsidRPr="007C0C15">
              <w:rPr>
                <w:color w:val="000000" w:themeColor="text1"/>
                <w:sz w:val="20"/>
                <w:szCs w:val="20"/>
              </w:rPr>
              <w:t>could be easily treated by recommencing the medications.</w:t>
            </w:r>
          </w:p>
          <w:p w14:paraId="522EB2C4" w14:textId="77777777" w:rsidR="009B2D2E" w:rsidRPr="007C0C15" w:rsidRDefault="009B2D2E" w:rsidP="009B2D2E">
            <w:pPr>
              <w:numPr>
                <w:ilvl w:val="0"/>
                <w:numId w:val="28"/>
              </w:numPr>
              <w:spacing w:line="220" w:lineRule="exact"/>
              <w:ind w:left="130" w:hanging="220"/>
              <w:contextualSpacing/>
              <w:rPr>
                <w:rFonts w:ascii="Times New Roman" w:eastAsia="Times New Roman" w:hAnsi="Times New Roman" w:cs="Times New Roman"/>
                <w:color w:val="000000"/>
                <w:szCs w:val="20"/>
              </w:rPr>
            </w:pPr>
            <w:r w:rsidRPr="007C0C15">
              <w:rPr>
                <w:rFonts w:ascii="Times New Roman" w:hAnsi="Times New Roman" w:cs="Times New Roman"/>
                <w:color w:val="000000"/>
                <w:szCs w:val="20"/>
              </w:rPr>
              <w:t>Some evidence for specific psychotropic medicine class withdrawal in some people.</w:t>
            </w:r>
          </w:p>
        </w:tc>
        <w:tc>
          <w:tcPr>
            <w:tcW w:w="7310" w:type="dxa"/>
            <w:tcBorders>
              <w:top w:val="single" w:sz="4" w:space="0" w:color="auto"/>
              <w:left w:val="nil"/>
              <w:bottom w:val="single" w:sz="4" w:space="0" w:color="auto"/>
              <w:right w:val="single" w:sz="4" w:space="0" w:color="auto"/>
            </w:tcBorders>
            <w:shd w:val="clear" w:color="000000" w:fill="F2F2F2" w:themeFill="background1" w:themeFillShade="F2"/>
            <w:noWrap/>
          </w:tcPr>
          <w:p w14:paraId="648CF15A" w14:textId="77777777" w:rsidR="009B2D2E" w:rsidRPr="007C0C15" w:rsidRDefault="009B2D2E" w:rsidP="00CB5863">
            <w:pPr>
              <w:spacing w:line="220" w:lineRule="exact"/>
              <w:rPr>
                <w:rFonts w:ascii="Times New Roman" w:hAnsi="Times New Roman" w:cs="Times New Roman"/>
                <w:b/>
                <w:bCs/>
                <w:i/>
                <w:iCs/>
                <w:color w:val="000000" w:themeColor="text1"/>
                <w:szCs w:val="20"/>
              </w:rPr>
            </w:pPr>
            <w:r w:rsidRPr="007C0C15">
              <w:rPr>
                <w:rFonts w:ascii="Times New Roman" w:eastAsia="Times New Roman" w:hAnsi="Times New Roman" w:cs="Times New Roman"/>
                <w:color w:val="000000"/>
                <w:szCs w:val="20"/>
              </w:rPr>
              <w:t> </w:t>
            </w:r>
          </w:p>
        </w:tc>
      </w:tr>
      <w:tr w:rsidR="009B2D2E" w:rsidRPr="007C0C15" w14:paraId="7A4F198A" w14:textId="77777777" w:rsidTr="00130F9F">
        <w:trPr>
          <w:cantSplit/>
          <w:trHeight w:val="346"/>
          <w:jc w:val="center"/>
        </w:trPr>
        <w:tc>
          <w:tcPr>
            <w:tcW w:w="13605" w:type="dxa"/>
            <w:gridSpan w:val="3"/>
            <w:tcBorders>
              <w:top w:val="single" w:sz="4" w:space="0" w:color="auto"/>
              <w:left w:val="single" w:sz="4" w:space="0" w:color="auto"/>
              <w:bottom w:val="single" w:sz="4" w:space="0" w:color="auto"/>
              <w:right w:val="single" w:sz="4" w:space="0" w:color="auto"/>
            </w:tcBorders>
            <w:shd w:val="clear" w:color="auto" w:fill="auto"/>
          </w:tcPr>
          <w:p w14:paraId="2ECFF0A1" w14:textId="7446193D" w:rsidR="009B2D2E" w:rsidRPr="00EE355A" w:rsidRDefault="009C6432" w:rsidP="00EE355A">
            <w:pPr>
              <w:spacing w:line="220" w:lineRule="exact"/>
              <w:ind w:left="130" w:hanging="220"/>
              <w:jc w:val="center"/>
              <w:rPr>
                <w:rFonts w:ascii="Times New Roman" w:eastAsia="Times New Roman" w:hAnsi="Times New Roman" w:cs="Times New Roman"/>
                <w:b/>
                <w:bCs/>
                <w:color w:val="000000"/>
                <w:szCs w:val="20"/>
                <w:vertAlign w:val="superscript"/>
              </w:rPr>
            </w:pPr>
            <w:r>
              <w:rPr>
                <w:rFonts w:ascii="Times New Roman" w:eastAsia="Times New Roman" w:hAnsi="Times New Roman" w:cs="Times New Roman"/>
                <w:b/>
                <w:bCs/>
                <w:color w:val="000000"/>
                <w:szCs w:val="20"/>
              </w:rPr>
              <w:t>General Deprescribing</w:t>
            </w:r>
            <w:r w:rsidR="009B2D2E" w:rsidRPr="00E9420E">
              <w:rPr>
                <w:rFonts w:ascii="Times New Roman" w:eastAsia="Times New Roman" w:hAnsi="Times New Roman" w:cs="Times New Roman"/>
                <w:b/>
                <w:bCs/>
                <w:color w:val="000000"/>
                <w:szCs w:val="20"/>
                <w:vertAlign w:val="superscript"/>
              </w:rPr>
              <w:t>1</w:t>
            </w:r>
          </w:p>
        </w:tc>
      </w:tr>
      <w:tr w:rsidR="009B2D2E" w:rsidRPr="007C0C15" w14:paraId="394E0A67" w14:textId="77777777" w:rsidTr="00811216">
        <w:trPr>
          <w:cantSplit/>
          <w:trHeight w:val="320"/>
          <w:jc w:val="center"/>
        </w:trPr>
        <w:tc>
          <w:tcPr>
            <w:tcW w:w="1525" w:type="dxa"/>
            <w:tcBorders>
              <w:top w:val="nil"/>
              <w:left w:val="single" w:sz="4" w:space="0" w:color="auto"/>
              <w:bottom w:val="single" w:sz="4" w:space="0" w:color="auto"/>
              <w:right w:val="single" w:sz="4" w:space="0" w:color="auto"/>
            </w:tcBorders>
            <w:shd w:val="clear" w:color="auto" w:fill="auto"/>
          </w:tcPr>
          <w:p w14:paraId="4793C728" w14:textId="77777777" w:rsidR="009B2D2E" w:rsidRPr="007C0C15" w:rsidRDefault="009B2D2E" w:rsidP="00CB5863">
            <w:pPr>
              <w:spacing w:line="220" w:lineRule="exact"/>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Castelino et al. (2009)</w:t>
            </w:r>
            <w:r>
              <w:rPr>
                <w:rFonts w:ascii="Times New Roman" w:eastAsia="Times New Roman" w:hAnsi="Times New Roman" w:cs="Times New Roman"/>
                <w:color w:val="000000"/>
                <w:szCs w:val="20"/>
                <w:vertAlign w:val="superscript"/>
              </w:rPr>
              <w:fldChar w:fldCharType="begin"/>
            </w:r>
            <w:r>
              <w:rPr>
                <w:rFonts w:ascii="Times New Roman" w:eastAsia="Times New Roman" w:hAnsi="Times New Roman" w:cs="Times New Roman"/>
                <w:color w:val="000000"/>
                <w:szCs w:val="20"/>
                <w:vertAlign w:val="superscript"/>
              </w:rPr>
              <w:instrText xml:space="preserve"> ADDIN EN.CITE &lt;EndNote&gt;&lt;Cite&gt;&lt;Author&gt;Castelino&lt;/Author&gt;&lt;Year&gt;2009&lt;/Year&gt;&lt;RecNum&gt;323&lt;/RecNum&gt;&lt;IDText&gt;Targeting suboptimal prescribing in the elderly: a review of the impact of pharmacy services&lt;/IDText&gt;&lt;DisplayText&gt;[48]&lt;/DisplayText&gt;&lt;record&gt;&lt;rec-number&gt;323&lt;/rec-number&gt;&lt;foreign-keys&gt;&lt;key app="EN" db-id="00w0d590vf5wsxez0tkx9w26209f2wz9wr9s" timestamp="1642487850" guid="f8c3f948-84b0-4852-8aa6-11589902c7b9"&gt;323&lt;/key&gt;&lt;/foreign-keys&gt;&lt;ref-type name="Journal Article"&gt;17&lt;/ref-type&gt;&lt;contributors&gt;&lt;authors&gt;&lt;author&gt;Castelino, R. L.&lt;/author&gt;&lt;author&gt;Bajorek, B. V.&lt;/author&gt;&lt;author&gt;Chen, T. F.&lt;/author&gt;&lt;/authors&gt;&lt;/contributors&gt;&lt;auth-address&gt;Faculty of Pharmacy, The University of Sydney, Australia. rcas6711@usyd.edu.au&lt;/auth-address&gt;&lt;titles&gt;&lt;title&gt;Targeting suboptimal prescribing in the elderly: a review of the impact of pharmacy services&lt;/title&gt;&lt;secondary-title&gt;Ann Pharmacother&lt;/secondary-title&gt;&lt;/titles&gt;&lt;periodical&gt;&lt;full-title&gt;Ann Pharmacother&lt;/full-title&gt;&lt;/periodical&gt;&lt;pages&gt;1096-106&lt;/pages&gt;&lt;volume&gt;43&lt;/volume&gt;&lt;number&gt;6&lt;/number&gt;&lt;edition&gt;20090526&lt;/edition&gt;&lt;keywords&gt;&lt;keyword&gt;Aged&lt;/keyword&gt;&lt;keyword&gt;Humans&lt;/keyword&gt;&lt;keyword&gt;Pharmaceutical Preparations/administration &amp;amp; dosage&lt;/keyword&gt;&lt;keyword&gt;Pharmaceutical Services/*organization &amp;amp; administration&lt;/keyword&gt;&lt;keyword&gt;Pharmacists/*organization &amp;amp; administration&lt;/keyword&gt;&lt;keyword&gt;Practice Patterns, Physicians&amp;apos;/*standards&lt;/keyword&gt;&lt;keyword&gt;Professional Role&lt;/keyword&gt;&lt;keyword&gt;Quality Assurance, Health Care/methods&lt;/keyword&gt;&lt;keyword&gt;Randomized Controlled Trials as Topic&lt;/keyword&gt;&lt;/keywords&gt;&lt;dates&gt;&lt;year&gt;2009&lt;/year&gt;&lt;pub-dates&gt;&lt;date&gt;Jun&lt;/date&gt;&lt;/pub-dates&gt;&lt;/dates&gt;&lt;isbn&gt;1542-6270 (Electronic)&amp;#xD;1060-0280 (Linking)&lt;/isbn&gt;&lt;accession-num&gt;19470856&lt;/accession-num&gt;&lt;urls&gt;&lt;related-urls&gt;&lt;url&gt;https://www.ncbi.nlm.nih.gov/pubmed/19470856&lt;/url&gt;&lt;/related-urls&gt;&lt;/urls&gt;&lt;electronic-resource-num&gt;10.1345/aph.1L700&lt;/electronic-resource-num&gt;&lt;language&gt;eng&lt;/language&gt;&lt;/record&gt;&lt;/Cite&gt;&lt;/EndNote&gt;</w:instrText>
            </w:r>
            <w:r>
              <w:rPr>
                <w:rFonts w:ascii="Times New Roman" w:eastAsia="Times New Roman" w:hAnsi="Times New Roman" w:cs="Times New Roman"/>
                <w:color w:val="000000"/>
                <w:szCs w:val="20"/>
                <w:vertAlign w:val="superscript"/>
              </w:rPr>
              <w:fldChar w:fldCharType="separate"/>
            </w:r>
            <w:r>
              <w:rPr>
                <w:rFonts w:ascii="Times New Roman" w:eastAsia="Times New Roman" w:hAnsi="Times New Roman" w:cs="Times New Roman"/>
                <w:noProof/>
                <w:color w:val="000000"/>
                <w:szCs w:val="20"/>
                <w:vertAlign w:val="superscript"/>
              </w:rPr>
              <w:t>[48]</w:t>
            </w:r>
            <w:r>
              <w:rPr>
                <w:rFonts w:ascii="Times New Roman" w:eastAsia="Times New Roman" w:hAnsi="Times New Roman" w:cs="Times New Roman"/>
                <w:color w:val="000000"/>
                <w:szCs w:val="20"/>
                <w:vertAlign w:val="superscript"/>
              </w:rPr>
              <w:fldChar w:fldCharType="end"/>
            </w:r>
          </w:p>
        </w:tc>
        <w:tc>
          <w:tcPr>
            <w:tcW w:w="4770" w:type="dxa"/>
            <w:tcBorders>
              <w:top w:val="nil"/>
              <w:left w:val="nil"/>
              <w:bottom w:val="single" w:sz="4" w:space="0" w:color="auto"/>
              <w:right w:val="single" w:sz="4" w:space="0" w:color="auto"/>
            </w:tcBorders>
            <w:shd w:val="clear" w:color="auto" w:fill="auto"/>
          </w:tcPr>
          <w:p w14:paraId="0B4C2579" w14:textId="77777777" w:rsidR="009B2D2E" w:rsidRPr="007C0C15" w:rsidRDefault="009B2D2E" w:rsidP="009B2D2E">
            <w:pPr>
              <w:pStyle w:val="ListParagraph"/>
              <w:numPr>
                <w:ilvl w:val="0"/>
                <w:numId w:val="28"/>
              </w:numPr>
              <w:spacing w:line="220" w:lineRule="exact"/>
              <w:ind w:left="130" w:hanging="220"/>
              <w:rPr>
                <w:color w:val="000000"/>
                <w:sz w:val="20"/>
                <w:szCs w:val="20"/>
              </w:rPr>
            </w:pPr>
            <w:r w:rsidRPr="007C0C15">
              <w:rPr>
                <w:color w:val="000000"/>
                <w:sz w:val="20"/>
                <w:szCs w:val="20"/>
              </w:rPr>
              <w:t>Promising results for prescribing optimisation.</w:t>
            </w:r>
          </w:p>
        </w:tc>
        <w:tc>
          <w:tcPr>
            <w:tcW w:w="7310" w:type="dxa"/>
            <w:tcBorders>
              <w:top w:val="single" w:sz="4" w:space="0" w:color="auto"/>
              <w:left w:val="nil"/>
              <w:bottom w:val="single" w:sz="4" w:space="0" w:color="auto"/>
              <w:right w:val="single" w:sz="4" w:space="0" w:color="auto"/>
            </w:tcBorders>
            <w:shd w:val="clear" w:color="000000" w:fill="E7E6E6" w:themeFill="background2"/>
            <w:noWrap/>
          </w:tcPr>
          <w:p w14:paraId="03464191" w14:textId="77777777" w:rsidR="009B2D2E" w:rsidRPr="007C0C15" w:rsidRDefault="009B2D2E" w:rsidP="00CB5863">
            <w:pPr>
              <w:spacing w:line="220" w:lineRule="exact"/>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r>
      <w:tr w:rsidR="009B2D2E" w:rsidRPr="007C0C15" w14:paraId="6C10C448" w14:textId="77777777" w:rsidTr="00811216">
        <w:trPr>
          <w:cantSplit/>
          <w:trHeight w:val="320"/>
          <w:jc w:val="center"/>
        </w:trPr>
        <w:tc>
          <w:tcPr>
            <w:tcW w:w="1525" w:type="dxa"/>
            <w:tcBorders>
              <w:top w:val="nil"/>
              <w:left w:val="single" w:sz="4" w:space="0" w:color="auto"/>
              <w:bottom w:val="single" w:sz="4" w:space="0" w:color="auto"/>
              <w:right w:val="single" w:sz="4" w:space="0" w:color="auto"/>
            </w:tcBorders>
            <w:shd w:val="clear" w:color="auto" w:fill="auto"/>
          </w:tcPr>
          <w:p w14:paraId="01F1EA24" w14:textId="77777777" w:rsidR="009B2D2E" w:rsidRPr="007C0C15" w:rsidRDefault="009B2D2E" w:rsidP="00CB5863">
            <w:pPr>
              <w:spacing w:line="220" w:lineRule="exact"/>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Kaur et al. (2009)</w:t>
            </w:r>
            <w:r>
              <w:rPr>
                <w:rFonts w:ascii="Times New Roman" w:eastAsia="Times New Roman" w:hAnsi="Times New Roman" w:cs="Times New Roman"/>
                <w:color w:val="000000"/>
                <w:szCs w:val="20"/>
              </w:rPr>
              <w:fldChar w:fldCharType="begin"/>
            </w:r>
            <w:r>
              <w:rPr>
                <w:rFonts w:ascii="Times New Roman" w:eastAsia="Times New Roman" w:hAnsi="Times New Roman" w:cs="Times New Roman"/>
                <w:color w:val="000000"/>
                <w:szCs w:val="20"/>
              </w:rPr>
              <w:instrText xml:space="preserve"> ADDIN EN.CITE &lt;EndNote&gt;&lt;Cite&gt;&lt;Author&gt;Kaur&lt;/Author&gt;&lt;Year&gt;2009&lt;/Year&gt;&lt;RecNum&gt;322&lt;/RecNum&gt;&lt;IDText&gt;Interventions that can reduce inappropriate prescribing in the elderly: a systematic review&lt;/IDText&gt;&lt;DisplayText&gt;[47]&lt;/DisplayText&gt;&lt;record&gt;&lt;rec-number&gt;322&lt;/rec-number&gt;&lt;foreign-keys&gt;&lt;key app="EN" db-id="00w0d590vf5wsxez0tkx9w26209f2wz9wr9s" timestamp="1642487850" guid="e9db8fca-6bcd-4363-afca-f1e6adb7364e"&gt;322&lt;/key&gt;&lt;/foreign-keys&gt;&lt;ref-type name="Journal Article"&gt;17&lt;/ref-type&gt;&lt;contributors&gt;&lt;authors&gt;&lt;author&gt;Kaur, S.&lt;/author&gt;&lt;author&gt;Mitchell, G.&lt;/author&gt;&lt;author&gt;Vitetta, L.&lt;/author&gt;&lt;author&gt;Roberts, M. S.&lt;/author&gt;&lt;/authors&gt;&lt;/contributors&gt;&lt;auth-address&gt;Therapeutics Research Unit, School of Medicine, University of Queensland, Woolloongabba, Queensland, Australia.&lt;/auth-address&gt;&lt;titles&gt;&lt;title&gt;Interventions that can reduce inappropriate prescribing in the elderly: a systematic review&lt;/title&gt;&lt;secondary-title&gt;Drugs Aging&lt;/secondary-title&gt;&lt;/titles&gt;&lt;periodical&gt;&lt;full-title&gt;Drugs Aging&lt;/full-title&gt;&lt;/periodical&gt;&lt;pages&gt;1013-28&lt;/pages&gt;&lt;volume&gt;26&lt;/volume&gt;&lt;number&gt;12&lt;/number&gt;&lt;keywords&gt;&lt;keyword&gt;Aged&lt;/keyword&gt;&lt;keyword&gt;Aging/*drug effects/physiology&lt;/keyword&gt;&lt;keyword&gt;Drug Prescriptions/*standards&lt;/keyword&gt;&lt;keyword&gt;*Drug-Related Side Effects and Adverse Reactions&lt;/keyword&gt;&lt;keyword&gt;Humans&lt;/keyword&gt;&lt;keyword&gt;Interprofessional Relations&lt;/keyword&gt;&lt;keyword&gt;Medication Errors/*prevention &amp;amp; control&lt;/keyword&gt;&lt;keyword&gt;Pharmaceutical Services/standards&lt;/keyword&gt;&lt;keyword&gt;Professional Role&lt;/keyword&gt;&lt;/keywords&gt;&lt;dates&gt;&lt;year&gt;2009&lt;/year&gt;&lt;/dates&gt;&lt;isbn&gt;1179-1969 (Electronic)&amp;#xD;1170-229X (Linking)&lt;/isbn&gt;&lt;accession-num&gt;19929029&lt;/accession-num&gt;&lt;urls&gt;&lt;related-urls&gt;&lt;url&gt;https://www.ncbi.nlm.nih.gov/pubmed/19929029&lt;/url&gt;&lt;/related-urls&gt;&lt;/urls&gt;&lt;electronic-resource-num&gt;10.2165/11318890-000000000-00000&lt;/electronic-resource-num&gt;&lt;language&gt;eng&lt;/language&gt;&lt;/record&gt;&lt;/Cite&gt;&lt;/EndNote&gt;</w:instrText>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[47]</w:t>
            </w:r>
            <w:r>
              <w:rPr>
                <w:rFonts w:ascii="Times New Roman" w:eastAsia="Times New Roman" w:hAnsi="Times New Roman" w:cs="Times New Roman"/>
                <w:color w:val="000000"/>
                <w:szCs w:val="20"/>
              </w:rPr>
              <w:fldChar w:fldCharType="end"/>
            </w:r>
          </w:p>
        </w:tc>
        <w:tc>
          <w:tcPr>
            <w:tcW w:w="4770" w:type="dxa"/>
            <w:tcBorders>
              <w:top w:val="nil"/>
              <w:left w:val="nil"/>
              <w:bottom w:val="single" w:sz="4" w:space="0" w:color="auto"/>
              <w:right w:val="single" w:sz="4" w:space="0" w:color="auto"/>
            </w:tcBorders>
            <w:shd w:val="clear" w:color="auto" w:fill="auto"/>
          </w:tcPr>
          <w:p w14:paraId="38B00D98" w14:textId="77777777" w:rsidR="009B2D2E" w:rsidRPr="007C0C15" w:rsidRDefault="009B2D2E" w:rsidP="009B2D2E">
            <w:pPr>
              <w:pStyle w:val="ListParagraph"/>
              <w:numPr>
                <w:ilvl w:val="0"/>
                <w:numId w:val="28"/>
              </w:numPr>
              <w:spacing w:line="220" w:lineRule="exact"/>
              <w:ind w:left="130" w:hanging="220"/>
              <w:rPr>
                <w:color w:val="000000"/>
                <w:sz w:val="20"/>
                <w:szCs w:val="20"/>
              </w:rPr>
            </w:pPr>
            <w:r w:rsidRPr="007C0C15">
              <w:rPr>
                <w:color w:val="000000"/>
                <w:sz w:val="20"/>
                <w:szCs w:val="20"/>
              </w:rPr>
              <w:t>Mixed effect on reducing inappropriate prescribing</w:t>
            </w:r>
          </w:p>
        </w:tc>
        <w:tc>
          <w:tcPr>
            <w:tcW w:w="7310" w:type="dxa"/>
            <w:tcBorders>
              <w:top w:val="single" w:sz="4" w:space="0" w:color="auto"/>
              <w:left w:val="nil"/>
              <w:bottom w:val="single" w:sz="4" w:space="0" w:color="auto"/>
              <w:right w:val="single" w:sz="4" w:space="0" w:color="auto"/>
            </w:tcBorders>
            <w:shd w:val="clear" w:color="000000" w:fill="E7E6E6" w:themeFill="background2"/>
            <w:noWrap/>
          </w:tcPr>
          <w:p w14:paraId="550641A2" w14:textId="77777777" w:rsidR="009B2D2E" w:rsidRPr="007C0C15" w:rsidRDefault="009B2D2E" w:rsidP="00CB5863">
            <w:pPr>
              <w:spacing w:line="220" w:lineRule="exact"/>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r>
      <w:tr w:rsidR="009B2D2E" w:rsidRPr="007C0C15" w14:paraId="60C83F9A" w14:textId="77777777" w:rsidTr="00811216">
        <w:trPr>
          <w:cantSplit/>
          <w:trHeight w:val="320"/>
          <w:jc w:val="center"/>
        </w:trPr>
        <w:tc>
          <w:tcPr>
            <w:tcW w:w="1525" w:type="dxa"/>
            <w:tcBorders>
              <w:top w:val="nil"/>
              <w:left w:val="single" w:sz="4" w:space="0" w:color="auto"/>
              <w:bottom w:val="single" w:sz="4" w:space="0" w:color="auto"/>
              <w:right w:val="single" w:sz="4" w:space="0" w:color="auto"/>
            </w:tcBorders>
            <w:shd w:val="clear" w:color="auto" w:fill="auto"/>
          </w:tcPr>
          <w:p w14:paraId="5A46F597" w14:textId="77777777" w:rsidR="009B2D2E" w:rsidRPr="007C0C15" w:rsidRDefault="009B2D2E" w:rsidP="00CB5863">
            <w:pPr>
              <w:spacing w:line="220" w:lineRule="exact"/>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Verrue et al. (2009)</w:t>
            </w:r>
            <w:r>
              <w:rPr>
                <w:rFonts w:ascii="Times New Roman" w:eastAsia="Times New Roman" w:hAnsi="Times New Roman" w:cs="Times New Roman"/>
                <w:color w:val="000000"/>
                <w:szCs w:val="20"/>
              </w:rPr>
              <w:fldChar w:fldCharType="begin"/>
            </w:r>
            <w:r>
              <w:rPr>
                <w:rFonts w:ascii="Times New Roman" w:eastAsia="Times New Roman" w:hAnsi="Times New Roman" w:cs="Times New Roman"/>
                <w:color w:val="000000"/>
                <w:szCs w:val="20"/>
              </w:rPr>
              <w:instrText xml:space="preserve"> ADDIN EN.CITE &lt;EndNote&gt;&lt;Cite&gt;&lt;Author&gt;Verrue&lt;/Author&gt;&lt;Year&gt;2009&lt;/Year&gt;&lt;RecNum&gt;450&lt;/RecNum&gt;&lt;IDText&gt;Pharmacists&amp;apos; interventions for optimization of medication use in nursing homes : a systematic review&lt;/IDText&gt;&lt;DisplayText&gt;[46]&lt;/DisplayText&gt;&lt;record&gt;&lt;rec-number&gt;450&lt;/rec-number&gt;&lt;foreign-keys&gt;&lt;key app="EN" db-id="00w0d590vf5wsxez0tkx9w26209f2wz9wr9s" timestamp="1642487852" guid="d4f21aa0-f3a6-416d-8748-7b29b75fa34f"&gt;450&lt;/key&gt;&lt;/foreign-keys&gt;&lt;ref-type name="Journal Article"&gt;17&lt;/ref-type&gt;&lt;contributors&gt;&lt;authors&gt;&lt;author&gt;Verrue, C. L. R.&lt;/author&gt;&lt;author&gt;Petrovic, M.&lt;/author&gt;&lt;author&gt;Mehuys, E.&lt;/author&gt;&lt;author&gt;Remon, J. P.&lt;/author&gt;&lt;author&gt;Vander Stichele, R.&lt;/author&gt;&lt;/authors&gt;&lt;/contributors&gt;&lt;auth-address&gt;Pharmaceutical Care Unit, Faculty of Pharmaceutical Sciences, Ghent University, Harelbekestraat 72, 9000 Ghent, Belgium.&lt;/auth-address&gt;&lt;titles&gt;&lt;title&gt;Pharmacists&amp;apos; interventions for optimization of medication use in nursing homes : a systematic review&lt;/title&gt;&lt;secondary-title&gt;Drugs Aging&lt;/secondary-title&gt;&lt;/titles&gt;&lt;periodical&gt;&lt;full-title&gt;Drugs Aging&lt;/full-title&gt;&lt;/periodical&gt;&lt;pages&gt;37-49&lt;/pages&gt;&lt;volume&gt;26&lt;/volume&gt;&lt;number&gt;1&lt;/number&gt;&lt;keywords&gt;&lt;keyword&gt;Aged&lt;/keyword&gt;&lt;keyword&gt;Controlled Clinical Trials as Topic&lt;/keyword&gt;&lt;keyword&gt;Drug Therapy/methods/*standards&lt;/keyword&gt;&lt;keyword&gt;Health Services for the Aged/standards&lt;/keyword&gt;&lt;keyword&gt;Humans&lt;/keyword&gt;&lt;keyword&gt;Nursing Homes/organization &amp;amp; administration/*standards&lt;/keyword&gt;&lt;keyword&gt;Pharmaceutical Services/*standards&lt;/keyword&gt;&lt;keyword&gt;*Pharmacists&lt;/keyword&gt;&lt;keyword&gt;Professional Role&lt;/keyword&gt;&lt;/keywords&gt;&lt;dates&gt;&lt;year&gt;2009&lt;/year&gt;&lt;/dates&gt;&lt;isbn&gt;1170-229X (Print)&amp;#xD;1170-229X (Linking)&lt;/isbn&gt;&lt;accession-num&gt;19102513&lt;/accession-num&gt;&lt;urls&gt;&lt;related-urls&gt;&lt;url&gt;https://www.ncbi.nlm.nih.gov/pubmed/19102513&lt;/url&gt;&lt;/related-urls&gt;&lt;/urls&gt;&lt;electronic-resource-num&gt;10.2165/0002512-200926010-00003&lt;/electronic-resource-num&gt;&lt;language&gt;eng&lt;/language&gt;&lt;/record&gt;&lt;/Cite&gt;&lt;/EndNote&gt;</w:instrText>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[46]</w:t>
            </w:r>
            <w:r>
              <w:rPr>
                <w:rFonts w:ascii="Times New Roman" w:eastAsia="Times New Roman" w:hAnsi="Times New Roman" w:cs="Times New Roman"/>
                <w:color w:val="000000"/>
                <w:szCs w:val="20"/>
              </w:rPr>
              <w:fldChar w:fldCharType="end"/>
            </w:r>
          </w:p>
        </w:tc>
        <w:tc>
          <w:tcPr>
            <w:tcW w:w="4770" w:type="dxa"/>
            <w:tcBorders>
              <w:top w:val="nil"/>
              <w:left w:val="nil"/>
              <w:bottom w:val="single" w:sz="4" w:space="0" w:color="auto"/>
              <w:right w:val="single" w:sz="4" w:space="0" w:color="auto"/>
            </w:tcBorders>
            <w:shd w:val="clear" w:color="auto" w:fill="auto"/>
          </w:tcPr>
          <w:p w14:paraId="6F48905F" w14:textId="77777777" w:rsidR="009B2D2E" w:rsidRPr="007C0C15" w:rsidRDefault="009B2D2E" w:rsidP="009B2D2E">
            <w:pPr>
              <w:pStyle w:val="ListParagraph"/>
              <w:numPr>
                <w:ilvl w:val="0"/>
                <w:numId w:val="28"/>
              </w:numPr>
              <w:spacing w:line="220" w:lineRule="exact"/>
              <w:ind w:left="130" w:hanging="220"/>
              <w:rPr>
                <w:color w:val="000000"/>
                <w:sz w:val="20"/>
                <w:szCs w:val="20"/>
              </w:rPr>
            </w:pPr>
            <w:r w:rsidRPr="007C0C15">
              <w:rPr>
                <w:color w:val="000000"/>
                <w:sz w:val="20"/>
                <w:szCs w:val="20"/>
              </w:rPr>
              <w:t>M</w:t>
            </w:r>
            <w:r w:rsidRPr="007C0C15">
              <w:rPr>
                <w:color w:val="000000" w:themeColor="text1"/>
                <w:sz w:val="20"/>
                <w:szCs w:val="20"/>
              </w:rPr>
              <w:t>ixed evidence for effectiveness on pharmacotherapy in the nursing home setting.</w:t>
            </w:r>
          </w:p>
        </w:tc>
        <w:tc>
          <w:tcPr>
            <w:tcW w:w="7310" w:type="dxa"/>
            <w:tcBorders>
              <w:top w:val="single" w:sz="4" w:space="0" w:color="auto"/>
              <w:left w:val="nil"/>
              <w:bottom w:val="single" w:sz="4" w:space="0" w:color="auto"/>
              <w:right w:val="single" w:sz="4" w:space="0" w:color="auto"/>
            </w:tcBorders>
            <w:shd w:val="clear" w:color="000000" w:fill="E7E6E6" w:themeFill="background2"/>
            <w:noWrap/>
          </w:tcPr>
          <w:p w14:paraId="4DD789A4" w14:textId="77777777" w:rsidR="009B2D2E" w:rsidRPr="007C0C15" w:rsidRDefault="009B2D2E" w:rsidP="00CB5863">
            <w:pPr>
              <w:spacing w:line="220" w:lineRule="exact"/>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r>
      <w:tr w:rsidR="009B2D2E" w:rsidRPr="007C0C15" w14:paraId="20079F7D" w14:textId="77777777" w:rsidTr="00811216">
        <w:trPr>
          <w:cantSplit/>
          <w:trHeight w:val="320"/>
          <w:jc w:val="center"/>
        </w:trPr>
        <w:tc>
          <w:tcPr>
            <w:tcW w:w="1525" w:type="dxa"/>
            <w:tcBorders>
              <w:top w:val="nil"/>
              <w:left w:val="single" w:sz="4" w:space="0" w:color="auto"/>
              <w:bottom w:val="single" w:sz="4" w:space="0" w:color="auto"/>
              <w:right w:val="single" w:sz="4" w:space="0" w:color="auto"/>
            </w:tcBorders>
            <w:shd w:val="clear" w:color="auto" w:fill="auto"/>
          </w:tcPr>
          <w:p w14:paraId="7D3CEDC7" w14:textId="77777777" w:rsidR="009B2D2E" w:rsidRPr="007C0C15" w:rsidRDefault="009B2D2E" w:rsidP="00CB5863">
            <w:pPr>
              <w:spacing w:line="220" w:lineRule="exact"/>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Tjia et al. (2013)</w:t>
            </w:r>
            <w:r>
              <w:rPr>
                <w:rFonts w:ascii="Times New Roman" w:eastAsia="Times New Roman" w:hAnsi="Times New Roman" w:cs="Times New Roman"/>
                <w:color w:val="000000"/>
                <w:szCs w:val="20"/>
              </w:rPr>
              <w:fldChar w:fldCharType="begin">
                <w:fldData xml:space="preserve">PEVuZE5vdGU+PENpdGU+PEF1dGhvcj5UamlhPC9BdXRob3I+PFllYXI+MjAxMzwvWWVhcj48UmVj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PEVuZE5vdGU+PENpdGU+PEF1dGhvcj5UamlhPC9BdXRob3I+PFllYXI+MjAxMzwvWWVhcj48UmVj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[51]</w:t>
            </w:r>
            <w:r>
              <w:rPr>
                <w:rFonts w:ascii="Times New Roman" w:eastAsia="Times New Roman" w:hAnsi="Times New Roman" w:cs="Times New Roman"/>
                <w:color w:val="000000"/>
                <w:szCs w:val="20"/>
              </w:rPr>
              <w:fldChar w:fldCharType="end"/>
            </w:r>
          </w:p>
        </w:tc>
        <w:tc>
          <w:tcPr>
            <w:tcW w:w="4770" w:type="dxa"/>
            <w:tcBorders>
              <w:top w:val="nil"/>
              <w:left w:val="nil"/>
              <w:bottom w:val="single" w:sz="4" w:space="0" w:color="auto"/>
              <w:right w:val="single" w:sz="4" w:space="0" w:color="auto"/>
            </w:tcBorders>
            <w:shd w:val="clear" w:color="auto" w:fill="auto"/>
          </w:tcPr>
          <w:p w14:paraId="257AEEA5" w14:textId="77777777" w:rsidR="009B2D2E" w:rsidRPr="007C0C15" w:rsidRDefault="009B2D2E" w:rsidP="009B2D2E">
            <w:pPr>
              <w:pStyle w:val="ListParagraph"/>
              <w:numPr>
                <w:ilvl w:val="0"/>
                <w:numId w:val="28"/>
              </w:numPr>
              <w:spacing w:line="220" w:lineRule="exact"/>
              <w:ind w:left="130" w:hanging="220"/>
              <w:rPr>
                <w:color w:val="000000"/>
                <w:sz w:val="20"/>
                <w:szCs w:val="20"/>
              </w:rPr>
            </w:pPr>
            <w:r w:rsidRPr="007C0C15">
              <w:rPr>
                <w:color w:val="000000" w:themeColor="text1"/>
                <w:sz w:val="20"/>
                <w:szCs w:val="20"/>
              </w:rPr>
              <w:t>Few rigorous intervention studies on reducing medications in frail older adults</w:t>
            </w:r>
          </w:p>
          <w:p w14:paraId="7821F373" w14:textId="77777777" w:rsidR="009B2D2E" w:rsidRPr="007C0C15" w:rsidRDefault="009B2D2E" w:rsidP="009B2D2E">
            <w:pPr>
              <w:pStyle w:val="ListParagraph"/>
              <w:numPr>
                <w:ilvl w:val="0"/>
                <w:numId w:val="28"/>
              </w:numPr>
              <w:spacing w:line="220" w:lineRule="exact"/>
              <w:ind w:left="130" w:hanging="220"/>
              <w:rPr>
                <w:color w:val="000000"/>
                <w:sz w:val="20"/>
                <w:szCs w:val="20"/>
              </w:rPr>
            </w:pPr>
            <w:r w:rsidRPr="007C0C15">
              <w:rPr>
                <w:color w:val="000000"/>
                <w:sz w:val="20"/>
                <w:szCs w:val="20"/>
              </w:rPr>
              <w:t>Differing effectiveness associated with differences in intervention</w:t>
            </w:r>
            <w:r>
              <w:rPr>
                <w:color w:val="000000"/>
                <w:sz w:val="20"/>
                <w:szCs w:val="20"/>
              </w:rPr>
              <w:t>s</w:t>
            </w:r>
            <w:r w:rsidRPr="007C0C15">
              <w:rPr>
                <w:color w:val="000000"/>
                <w:sz w:val="20"/>
                <w:szCs w:val="20"/>
              </w:rPr>
              <w:t>, though conclusions limited by heterogeneous study design</w:t>
            </w:r>
          </w:p>
        </w:tc>
        <w:tc>
          <w:tcPr>
            <w:tcW w:w="7310" w:type="dxa"/>
            <w:tcBorders>
              <w:top w:val="single" w:sz="4" w:space="0" w:color="auto"/>
              <w:left w:val="nil"/>
              <w:bottom w:val="single" w:sz="4" w:space="0" w:color="auto"/>
              <w:right w:val="single" w:sz="4" w:space="0" w:color="auto"/>
            </w:tcBorders>
            <w:shd w:val="clear" w:color="000000" w:fill="E7E6E6" w:themeFill="background2"/>
            <w:noWrap/>
          </w:tcPr>
          <w:p w14:paraId="498575DE" w14:textId="77777777" w:rsidR="009B2D2E" w:rsidRPr="007C0C15" w:rsidRDefault="009B2D2E" w:rsidP="00CB5863">
            <w:pPr>
              <w:spacing w:line="220" w:lineRule="exact"/>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r>
      <w:tr w:rsidR="009B2D2E" w:rsidRPr="007C0C15" w14:paraId="3DD8CEC0" w14:textId="77777777" w:rsidTr="00811216">
        <w:trPr>
          <w:cantSplit/>
          <w:trHeight w:val="720"/>
          <w:jc w:val="center"/>
        </w:trPr>
        <w:tc>
          <w:tcPr>
            <w:tcW w:w="1525" w:type="dxa"/>
            <w:tcBorders>
              <w:top w:val="nil"/>
              <w:left w:val="single" w:sz="4" w:space="0" w:color="auto"/>
              <w:bottom w:val="single" w:sz="4" w:space="0" w:color="auto"/>
              <w:right w:val="single" w:sz="4" w:space="0" w:color="auto"/>
            </w:tcBorders>
            <w:shd w:val="clear" w:color="auto" w:fill="auto"/>
          </w:tcPr>
          <w:p w14:paraId="5F7E5015" w14:textId="77777777" w:rsidR="009B2D2E" w:rsidRPr="007C0C15" w:rsidRDefault="009B2D2E" w:rsidP="00CB5863">
            <w:pPr>
              <w:spacing w:line="220" w:lineRule="exact"/>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Clyne et al. (2016)</w:t>
            </w:r>
            <w:r>
              <w:rPr>
                <w:rFonts w:ascii="Times New Roman" w:eastAsia="Times New Roman" w:hAnsi="Times New Roman" w:cs="Times New Roman"/>
                <w:color w:val="000000"/>
                <w:szCs w:val="20"/>
              </w:rPr>
              <w:fldChar w:fldCharType="begin">
                <w:fldData xml:space="preserve">PEVuZE5vdGU+PENpdGU+PEF1dGhvcj5DbHluZTwvQXV0aG9yPjxZZWFyPjIwMTY8L1llYXI+PFJl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PEVuZE5vdGU+PENpdGU+PEF1dGhvcj5DbHluZTwvQXV0aG9yPjxZZWFyPjIwMTY8L1llYXI+PFJl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[44]</w:t>
            </w:r>
            <w:r>
              <w:rPr>
                <w:rFonts w:ascii="Times New Roman" w:eastAsia="Times New Roman" w:hAnsi="Times New Roman" w:cs="Times New Roman"/>
                <w:color w:val="000000"/>
                <w:szCs w:val="20"/>
              </w:rPr>
              <w:fldChar w:fldCharType="end"/>
            </w:r>
          </w:p>
        </w:tc>
        <w:tc>
          <w:tcPr>
            <w:tcW w:w="4770" w:type="dxa"/>
            <w:tcBorders>
              <w:top w:val="nil"/>
              <w:left w:val="nil"/>
              <w:bottom w:val="single" w:sz="4" w:space="0" w:color="auto"/>
              <w:right w:val="single" w:sz="4" w:space="0" w:color="auto"/>
            </w:tcBorders>
            <w:shd w:val="clear" w:color="auto" w:fill="auto"/>
          </w:tcPr>
          <w:p w14:paraId="0BD30F06" w14:textId="77777777" w:rsidR="009B2D2E" w:rsidRPr="007C0C15" w:rsidRDefault="009B2D2E" w:rsidP="009B2D2E">
            <w:pPr>
              <w:pStyle w:val="ListParagraph"/>
              <w:numPr>
                <w:ilvl w:val="0"/>
                <w:numId w:val="28"/>
              </w:numPr>
              <w:spacing w:line="220" w:lineRule="exact"/>
              <w:ind w:left="130" w:hanging="220"/>
              <w:rPr>
                <w:color w:val="000000"/>
                <w:sz w:val="20"/>
                <w:szCs w:val="20"/>
              </w:rPr>
            </w:pPr>
            <w:r w:rsidRPr="007C0C15">
              <w:rPr>
                <w:color w:val="000000"/>
                <w:sz w:val="20"/>
                <w:szCs w:val="20"/>
              </w:rPr>
              <w:t>Some interventions appear beneficial in reducing inappropriate prescribing, though beneficial effect was small.</w:t>
            </w:r>
          </w:p>
        </w:tc>
        <w:tc>
          <w:tcPr>
            <w:tcW w:w="7310" w:type="dxa"/>
            <w:tcBorders>
              <w:top w:val="single" w:sz="4" w:space="0" w:color="auto"/>
              <w:left w:val="nil"/>
              <w:bottom w:val="single" w:sz="4" w:space="0" w:color="auto"/>
              <w:right w:val="single" w:sz="4" w:space="0" w:color="auto"/>
            </w:tcBorders>
            <w:shd w:val="clear" w:color="000000" w:fill="E7E6E6" w:themeFill="background2"/>
            <w:noWrap/>
          </w:tcPr>
          <w:p w14:paraId="3AF4010B" w14:textId="77777777" w:rsidR="009B2D2E" w:rsidRPr="007C0C15" w:rsidRDefault="009B2D2E" w:rsidP="00CB5863">
            <w:pPr>
              <w:spacing w:line="220" w:lineRule="exact"/>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r>
      <w:tr w:rsidR="009B2D2E" w:rsidRPr="007C0C15" w14:paraId="187E88A3" w14:textId="77777777" w:rsidTr="00811216">
        <w:trPr>
          <w:cantSplit/>
          <w:trHeight w:val="320"/>
          <w:jc w:val="center"/>
        </w:trPr>
        <w:tc>
          <w:tcPr>
            <w:tcW w:w="1525" w:type="dxa"/>
            <w:tcBorders>
              <w:top w:val="nil"/>
              <w:left w:val="single" w:sz="4" w:space="0" w:color="auto"/>
              <w:bottom w:val="single" w:sz="4" w:space="0" w:color="auto"/>
              <w:right w:val="single" w:sz="4" w:space="0" w:color="auto"/>
            </w:tcBorders>
            <w:shd w:val="clear" w:color="auto" w:fill="auto"/>
          </w:tcPr>
          <w:p w14:paraId="418067BA" w14:textId="77777777" w:rsidR="009B2D2E" w:rsidRPr="007C0C15" w:rsidRDefault="009B2D2E" w:rsidP="00CB5863">
            <w:pPr>
              <w:spacing w:line="220" w:lineRule="exact"/>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Johansson et al. (2018)</w:t>
            </w:r>
            <w:r>
              <w:rPr>
                <w:rFonts w:ascii="Times New Roman" w:eastAsia="Times New Roman" w:hAnsi="Times New Roman" w:cs="Times New Roman"/>
                <w:color w:val="000000"/>
                <w:szCs w:val="20"/>
              </w:rPr>
              <w:fldChar w:fldCharType="begin">
                <w:fldData xml:space="preserve">PEVuZE5vdGU+PENpdGU+PEF1dGhvcj5Kb2hhbnNzb248L0F1dGhvcj48WWVhcj4yMDE2PC9ZZWFy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PEVuZE5vdGU+PENpdGU+PEF1dGhvcj5Kb2hhbnNzb248L0F1dGhvcj48WWVhcj4yMDE2PC9ZZWFy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[55]</w:t>
            </w:r>
            <w:r>
              <w:rPr>
                <w:rFonts w:ascii="Times New Roman" w:eastAsia="Times New Roman" w:hAnsi="Times New Roman" w:cs="Times New Roman"/>
                <w:color w:val="000000"/>
                <w:szCs w:val="20"/>
              </w:rPr>
              <w:fldChar w:fldCharType="end"/>
            </w:r>
          </w:p>
        </w:tc>
        <w:tc>
          <w:tcPr>
            <w:tcW w:w="4770" w:type="dxa"/>
            <w:tcBorders>
              <w:top w:val="nil"/>
              <w:left w:val="nil"/>
              <w:bottom w:val="single" w:sz="4" w:space="0" w:color="auto"/>
              <w:right w:val="single" w:sz="4" w:space="0" w:color="auto"/>
            </w:tcBorders>
            <w:shd w:val="clear" w:color="auto" w:fill="auto"/>
          </w:tcPr>
          <w:p w14:paraId="76182B73" w14:textId="77777777" w:rsidR="009B2D2E" w:rsidRPr="007C0C15" w:rsidRDefault="009B2D2E" w:rsidP="009B2D2E">
            <w:pPr>
              <w:pStyle w:val="ListParagraph"/>
              <w:numPr>
                <w:ilvl w:val="0"/>
                <w:numId w:val="32"/>
              </w:numPr>
              <w:spacing w:line="220" w:lineRule="exact"/>
              <w:ind w:left="130" w:hanging="220"/>
              <w:rPr>
                <w:color w:val="000000" w:themeColor="text1"/>
                <w:sz w:val="20"/>
                <w:szCs w:val="20"/>
              </w:rPr>
            </w:pPr>
            <w:r w:rsidRPr="007C0C15">
              <w:rPr>
                <w:color w:val="000000" w:themeColor="text1"/>
                <w:sz w:val="20"/>
                <w:szCs w:val="20"/>
              </w:rPr>
              <w:t>No convincing evidence that the strategies assessed are effective in reducing polypharmacy or have an impact on clinically relevant endpoints</w:t>
            </w:r>
          </w:p>
          <w:p w14:paraId="1847D5AA" w14:textId="77777777" w:rsidR="009B2D2E" w:rsidRPr="007C0C15" w:rsidRDefault="009B2D2E" w:rsidP="009B2D2E">
            <w:pPr>
              <w:pStyle w:val="ListParagraph"/>
              <w:numPr>
                <w:ilvl w:val="0"/>
                <w:numId w:val="28"/>
              </w:numPr>
              <w:spacing w:line="220" w:lineRule="exact"/>
              <w:ind w:left="130" w:hanging="220"/>
              <w:rPr>
                <w:color w:val="000000"/>
                <w:sz w:val="20"/>
                <w:szCs w:val="20"/>
              </w:rPr>
            </w:pPr>
            <w:r w:rsidRPr="007C0C15">
              <w:rPr>
                <w:color w:val="000000" w:themeColor="text1"/>
                <w:sz w:val="20"/>
                <w:szCs w:val="20"/>
              </w:rPr>
              <w:t>Strategies to reduce polypharmacy had no effect on all-cause mortality</w:t>
            </w:r>
          </w:p>
        </w:tc>
        <w:tc>
          <w:tcPr>
            <w:tcW w:w="7310" w:type="dxa"/>
            <w:tcBorders>
              <w:top w:val="single" w:sz="4" w:space="0" w:color="auto"/>
              <w:left w:val="nil"/>
              <w:bottom w:val="single" w:sz="4" w:space="0" w:color="auto"/>
              <w:right w:val="single" w:sz="4" w:space="0" w:color="auto"/>
            </w:tcBorders>
            <w:shd w:val="clear" w:color="000000" w:fill="auto"/>
            <w:noWrap/>
          </w:tcPr>
          <w:p w14:paraId="16DC8A0A" w14:textId="77777777" w:rsidR="009B2D2E" w:rsidRPr="0048619D" w:rsidRDefault="009B2D2E" w:rsidP="00CB5863">
            <w:pPr>
              <w:spacing w:line="220" w:lineRule="exact"/>
              <w:rPr>
                <w:rFonts w:ascii="Times New Roman" w:eastAsia="Times New Roman" w:hAnsi="Times New Roman" w:cs="Times New Roman"/>
                <w:b/>
                <w:bCs/>
                <w:i/>
                <w:iCs/>
                <w:color w:val="000000"/>
                <w:szCs w:val="20"/>
              </w:rPr>
            </w:pPr>
            <w:r w:rsidRPr="0048619D">
              <w:rPr>
                <w:rFonts w:ascii="Times New Roman" w:eastAsia="Times New Roman" w:hAnsi="Times New Roman" w:cs="Times New Roman"/>
                <w:b/>
                <w:bCs/>
                <w:i/>
                <w:iCs/>
                <w:color w:val="000000"/>
                <w:szCs w:val="20"/>
              </w:rPr>
              <w:t>No effect</w:t>
            </w:r>
          </w:p>
          <w:p w14:paraId="25A86CB7" w14:textId="77777777" w:rsidR="009B2D2E" w:rsidRPr="0048619D" w:rsidRDefault="009B2D2E" w:rsidP="0048619D">
            <w:pPr>
              <w:spacing w:line="220" w:lineRule="exact"/>
              <w:rPr>
                <w:color w:val="000000"/>
                <w:szCs w:val="20"/>
              </w:rPr>
            </w:pPr>
            <w:r w:rsidRPr="0048619D">
              <w:rPr>
                <w:color w:val="000000"/>
                <w:szCs w:val="20"/>
                <w:u w:val="single"/>
              </w:rPr>
              <w:t>Outcome: Mortality</w:t>
            </w:r>
            <w:r w:rsidRPr="0048619D">
              <w:rPr>
                <w:b/>
                <w:bCs/>
                <w:color w:val="000000"/>
                <w:szCs w:val="20"/>
              </w:rPr>
              <w:t xml:space="preserve"> </w:t>
            </w:r>
          </w:p>
          <w:p w14:paraId="495F5C1B" w14:textId="77777777" w:rsidR="009B2D2E" w:rsidRPr="0048619D" w:rsidRDefault="009B2D2E" w:rsidP="009B2D2E">
            <w:pPr>
              <w:pStyle w:val="ListParagraph"/>
              <w:numPr>
                <w:ilvl w:val="0"/>
                <w:numId w:val="28"/>
              </w:numPr>
              <w:spacing w:line="220" w:lineRule="exact"/>
              <w:ind w:left="250" w:hanging="180"/>
              <w:rPr>
                <w:color w:val="000000"/>
                <w:sz w:val="20"/>
                <w:szCs w:val="20"/>
              </w:rPr>
            </w:pPr>
            <w:r w:rsidRPr="0048619D">
              <w:rPr>
                <w:color w:val="000000"/>
                <w:sz w:val="20"/>
                <w:szCs w:val="20"/>
              </w:rPr>
              <w:t>All pooled studies (n=18), OR 1.02 (0.84, 1.23)</w:t>
            </w:r>
          </w:p>
          <w:p w14:paraId="6A5D576A" w14:textId="77777777" w:rsidR="009B2D2E" w:rsidRPr="0048619D" w:rsidRDefault="009B2D2E" w:rsidP="009B2D2E">
            <w:pPr>
              <w:pStyle w:val="ListParagraph"/>
              <w:numPr>
                <w:ilvl w:val="0"/>
                <w:numId w:val="28"/>
              </w:numPr>
              <w:spacing w:line="220" w:lineRule="exact"/>
              <w:ind w:left="250" w:hanging="180"/>
              <w:rPr>
                <w:color w:val="000000"/>
                <w:sz w:val="20"/>
                <w:szCs w:val="20"/>
                <w:u w:val="single"/>
              </w:rPr>
            </w:pPr>
            <w:r w:rsidRPr="0048619D">
              <w:rPr>
                <w:color w:val="000000"/>
                <w:sz w:val="20"/>
                <w:szCs w:val="20"/>
              </w:rPr>
              <w:t>Only RCTs (n=16), OR 1.05 (0.85, 1.29)</w:t>
            </w:r>
          </w:p>
          <w:p w14:paraId="19EF7505" w14:textId="77777777" w:rsidR="009B2D2E" w:rsidRPr="0048619D" w:rsidRDefault="009B2D2E" w:rsidP="00CB5863">
            <w:pPr>
              <w:spacing w:line="220" w:lineRule="exact"/>
              <w:ind w:left="468"/>
              <w:rPr>
                <w:rFonts w:ascii="Times New Roman" w:hAnsi="Times New Roman" w:cs="Times New Roman"/>
                <w:color w:val="000000"/>
                <w:szCs w:val="20"/>
                <w:u w:val="single"/>
              </w:rPr>
            </w:pPr>
            <w:r w:rsidRPr="0048619D">
              <w:rPr>
                <w:rFonts w:ascii="Times New Roman" w:hAnsi="Times New Roman" w:cs="Times New Roman"/>
                <w:color w:val="000000"/>
                <w:szCs w:val="20"/>
                <w:u w:val="single"/>
              </w:rPr>
              <w:t>Subgroup analysis</w:t>
            </w:r>
          </w:p>
          <w:p w14:paraId="12690FCB" w14:textId="77777777" w:rsidR="009B2D2E" w:rsidRPr="0048619D" w:rsidRDefault="009B2D2E" w:rsidP="009B2D2E">
            <w:pPr>
              <w:numPr>
                <w:ilvl w:val="0"/>
                <w:numId w:val="16"/>
              </w:numPr>
              <w:spacing w:line="220" w:lineRule="exact"/>
              <w:ind w:left="628"/>
              <w:contextualSpacing/>
              <w:rPr>
                <w:rFonts w:ascii="Times New Roman" w:eastAsia="Times New Roman" w:hAnsi="Times New Roman" w:cs="Times New Roman"/>
                <w:color w:val="000000"/>
                <w:szCs w:val="20"/>
                <w:u w:val="single"/>
              </w:rPr>
            </w:pPr>
            <w:r w:rsidRPr="0048619D">
              <w:rPr>
                <w:rFonts w:ascii="Times New Roman" w:eastAsia="Times New Roman" w:hAnsi="Times New Roman" w:cs="Times New Roman"/>
                <w:color w:val="000000"/>
                <w:szCs w:val="20"/>
              </w:rPr>
              <w:t>Studies with short follow-up 2-6 months (n=8), OR 1.13 (0.86, 1.50)</w:t>
            </w:r>
          </w:p>
          <w:p w14:paraId="638FA374" w14:textId="77777777" w:rsidR="009B2D2E" w:rsidRPr="0048619D" w:rsidRDefault="009B2D2E" w:rsidP="009B2D2E">
            <w:pPr>
              <w:numPr>
                <w:ilvl w:val="0"/>
                <w:numId w:val="16"/>
              </w:numPr>
              <w:spacing w:line="220" w:lineRule="exact"/>
              <w:ind w:left="628"/>
              <w:contextualSpacing/>
              <w:rPr>
                <w:rFonts w:ascii="Times New Roman" w:eastAsia="Times New Roman" w:hAnsi="Times New Roman" w:cs="Times New Roman"/>
                <w:color w:val="000000"/>
                <w:szCs w:val="20"/>
                <w:u w:val="single"/>
              </w:rPr>
            </w:pPr>
            <w:r w:rsidRPr="0048619D">
              <w:rPr>
                <w:rFonts w:ascii="Times New Roman" w:eastAsia="Times New Roman" w:hAnsi="Times New Roman" w:cs="Times New Roman"/>
                <w:color w:val="000000"/>
                <w:szCs w:val="20"/>
              </w:rPr>
              <w:t>Studies with long follow-up 12-18 months (n=10), OR 0.93 (0.69, 1.24)</w:t>
            </w:r>
          </w:p>
        </w:tc>
      </w:tr>
      <w:tr w:rsidR="009B2D2E" w:rsidRPr="007C0C15" w14:paraId="65B747DA" w14:textId="77777777" w:rsidTr="00811216">
        <w:trPr>
          <w:cantSplit/>
          <w:trHeight w:val="320"/>
          <w:jc w:val="center"/>
        </w:trPr>
        <w:tc>
          <w:tcPr>
            <w:tcW w:w="1525" w:type="dxa"/>
            <w:tcBorders>
              <w:top w:val="nil"/>
              <w:left w:val="single" w:sz="4" w:space="0" w:color="auto"/>
              <w:bottom w:val="single" w:sz="4" w:space="0" w:color="auto"/>
              <w:right w:val="single" w:sz="4" w:space="0" w:color="auto"/>
            </w:tcBorders>
            <w:shd w:val="clear" w:color="auto" w:fill="auto"/>
          </w:tcPr>
          <w:p w14:paraId="494C937B" w14:textId="77777777" w:rsidR="009B2D2E" w:rsidRPr="007C0C15" w:rsidRDefault="009B2D2E" w:rsidP="00CB5863">
            <w:pPr>
              <w:spacing w:line="220" w:lineRule="exact"/>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lastRenderedPageBreak/>
              <w:t>Walsh et al. (2016)</w:t>
            </w:r>
            <w:r>
              <w:rPr>
                <w:rFonts w:ascii="Times New Roman" w:eastAsia="Times New Roman" w:hAnsi="Times New Roman" w:cs="Times New Roman"/>
                <w:color w:val="000000"/>
                <w:szCs w:val="20"/>
              </w:rPr>
              <w:fldChar w:fldCharType="begin">
                <w:fldData xml:space="preserve">PEVuZE5vdGU+PENpdGU+PEF1dGhvcj5XYWxzaDwvQXV0aG9yPjxZZWFyPjIwMTY8L1llYXI+PFJl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PEVuZE5vdGU+PENpdGU+PEF1dGhvcj5XYWxzaDwvQXV0aG9yPjxZZWFyPjIwMTY8L1llYXI+PFJl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[42]</w:t>
            </w:r>
            <w:r>
              <w:rPr>
                <w:rFonts w:ascii="Times New Roman" w:eastAsia="Times New Roman" w:hAnsi="Times New Roman" w:cs="Times New Roman"/>
                <w:color w:val="000000"/>
                <w:szCs w:val="20"/>
              </w:rPr>
              <w:fldChar w:fldCharType="end"/>
            </w:r>
          </w:p>
        </w:tc>
        <w:tc>
          <w:tcPr>
            <w:tcW w:w="4770" w:type="dxa"/>
            <w:tcBorders>
              <w:top w:val="nil"/>
              <w:left w:val="nil"/>
              <w:bottom w:val="single" w:sz="4" w:space="0" w:color="auto"/>
              <w:right w:val="single" w:sz="4" w:space="0" w:color="auto"/>
            </w:tcBorders>
            <w:shd w:val="clear" w:color="auto" w:fill="auto"/>
          </w:tcPr>
          <w:p w14:paraId="19C2AD5A" w14:textId="77777777" w:rsidR="009B2D2E" w:rsidRPr="007C0C15" w:rsidRDefault="009B2D2E" w:rsidP="009B2D2E">
            <w:pPr>
              <w:pStyle w:val="ListParagraph"/>
              <w:numPr>
                <w:ilvl w:val="0"/>
                <w:numId w:val="32"/>
              </w:numPr>
              <w:spacing w:line="220" w:lineRule="exact"/>
              <w:ind w:left="130" w:hanging="220"/>
              <w:rPr>
                <w:color w:val="000000" w:themeColor="text1"/>
                <w:sz w:val="20"/>
                <w:szCs w:val="20"/>
              </w:rPr>
            </w:pPr>
            <w:r w:rsidRPr="007C0C15">
              <w:rPr>
                <w:color w:val="000000"/>
                <w:sz w:val="20"/>
                <w:szCs w:val="20"/>
              </w:rPr>
              <w:t>May have improvements in prescribing appropriateness in certain contexts.</w:t>
            </w:r>
          </w:p>
        </w:tc>
        <w:tc>
          <w:tcPr>
            <w:tcW w:w="7310" w:type="dxa"/>
            <w:tcBorders>
              <w:top w:val="single" w:sz="4" w:space="0" w:color="auto"/>
              <w:left w:val="nil"/>
              <w:bottom w:val="single" w:sz="4" w:space="0" w:color="auto"/>
              <w:right w:val="single" w:sz="4" w:space="0" w:color="auto"/>
            </w:tcBorders>
            <w:shd w:val="clear" w:color="000000" w:fill="auto"/>
            <w:noWrap/>
          </w:tcPr>
          <w:p w14:paraId="5C811D1A" w14:textId="77777777" w:rsidR="009B2D2E" w:rsidRPr="007C0C15" w:rsidRDefault="009B2D2E" w:rsidP="00CB5863">
            <w:pPr>
              <w:spacing w:line="220" w:lineRule="exact"/>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i/>
                <w:iCs/>
                <w:color w:val="000000"/>
                <w:szCs w:val="20"/>
              </w:rPr>
              <w:t>Favors interventions</w:t>
            </w:r>
          </w:p>
          <w:p w14:paraId="60464C41" w14:textId="77777777" w:rsidR="009B2D2E" w:rsidRPr="007C0C15" w:rsidRDefault="009B2D2E" w:rsidP="00CB5863">
            <w:pPr>
              <w:spacing w:line="220" w:lineRule="exact"/>
              <w:rPr>
                <w:rFonts w:ascii="Times New Roman" w:eastAsia="Times New Roman" w:hAnsi="Times New Roman" w:cs="Times New Roman"/>
                <w:color w:val="000000"/>
                <w:szCs w:val="20"/>
                <w:u w:val="single"/>
              </w:rPr>
            </w:pPr>
            <w:r w:rsidRPr="007C0C15">
              <w:rPr>
                <w:rFonts w:ascii="Times New Roman" w:eastAsia="Times New Roman" w:hAnsi="Times New Roman" w:cs="Times New Roman"/>
                <w:color w:val="000000"/>
                <w:szCs w:val="20"/>
                <w:u w:val="single"/>
              </w:rPr>
              <w:t xml:space="preserve">Outcome: Medication </w:t>
            </w:r>
            <w:r>
              <w:rPr>
                <w:rFonts w:ascii="Times New Roman" w:eastAsia="Times New Roman" w:hAnsi="Times New Roman" w:cs="Times New Roman"/>
                <w:color w:val="000000"/>
                <w:szCs w:val="20"/>
                <w:u w:val="single"/>
              </w:rPr>
              <w:t>a</w:t>
            </w:r>
            <w:r w:rsidRPr="007C0C15">
              <w:rPr>
                <w:rFonts w:ascii="Times New Roman" w:eastAsia="Times New Roman" w:hAnsi="Times New Roman" w:cs="Times New Roman"/>
                <w:color w:val="000000"/>
                <w:szCs w:val="20"/>
                <w:u w:val="single"/>
              </w:rPr>
              <w:t>ppropriateness</w:t>
            </w:r>
          </w:p>
          <w:p w14:paraId="03E84357" w14:textId="77777777" w:rsidR="009B2D2E" w:rsidRPr="007C0C15" w:rsidRDefault="009B2D2E" w:rsidP="009B2D2E">
            <w:pPr>
              <w:numPr>
                <w:ilvl w:val="0"/>
                <w:numId w:val="1"/>
              </w:numPr>
              <w:spacing w:line="220" w:lineRule="exact"/>
              <w:ind w:left="250" w:hanging="180"/>
              <w:contextualSpacing/>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Summated MAI scores at discharge (n=4), MD −5.27 (−8.44, −2.11)</w:t>
            </w:r>
          </w:p>
          <w:p w14:paraId="006C1F66" w14:textId="77777777" w:rsidR="009B2D2E" w:rsidRPr="007C0C15" w:rsidRDefault="009B2D2E" w:rsidP="00433C3D">
            <w:pPr>
              <w:spacing w:line="220" w:lineRule="exact"/>
              <w:ind w:left="628"/>
              <w:contextualSpacing/>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u w:val="single"/>
              </w:rPr>
              <w:t>Sensitivity analysis</w:t>
            </w:r>
            <w:r w:rsidRPr="007C0C15">
              <w:rPr>
                <w:rFonts w:ascii="Times New Roman" w:eastAsia="Times New Roman" w:hAnsi="Times New Roman" w:cs="Times New Roman"/>
                <w:i/>
                <w:iCs/>
                <w:color w:val="000000"/>
                <w:szCs w:val="20"/>
              </w:rPr>
              <w:br/>
            </w:r>
            <w:r w:rsidRPr="007C0C15">
              <w:rPr>
                <w:rFonts w:ascii="Times New Roman" w:eastAsia="Times New Roman" w:hAnsi="Times New Roman" w:cs="Times New Roman"/>
                <w:color w:val="000000"/>
                <w:szCs w:val="20"/>
              </w:rPr>
              <w:t>Summated MAI scores at discharge including study at high risk of bias (n=5), MD -5.91 (-8.95, -2.87)</w:t>
            </w:r>
          </w:p>
          <w:p w14:paraId="4EFD47C6" w14:textId="77777777" w:rsidR="009B2D2E" w:rsidRPr="0048619D" w:rsidRDefault="009B2D2E" w:rsidP="009B2D2E">
            <w:pPr>
              <w:pStyle w:val="ListParagraph"/>
              <w:numPr>
                <w:ilvl w:val="0"/>
                <w:numId w:val="36"/>
              </w:numPr>
              <w:spacing w:line="220" w:lineRule="exact"/>
              <w:ind w:left="250" w:hanging="180"/>
              <w:rPr>
                <w:b/>
                <w:bCs/>
                <w:i/>
                <w:iCs/>
                <w:color w:val="000000"/>
                <w:sz w:val="20"/>
                <w:szCs w:val="20"/>
              </w:rPr>
            </w:pPr>
            <w:r w:rsidRPr="0048619D">
              <w:rPr>
                <w:color w:val="000000"/>
                <w:sz w:val="20"/>
                <w:szCs w:val="20"/>
              </w:rPr>
              <w:t>Change in summated MAI scores from admission to discharge (n=4), MD −7.45 (-11.14, −3.76)</w:t>
            </w:r>
          </w:p>
        </w:tc>
      </w:tr>
      <w:tr w:rsidR="009B2D2E" w:rsidRPr="007C0C15" w14:paraId="0D2BA5CB" w14:textId="77777777" w:rsidTr="00811216">
        <w:trPr>
          <w:cantSplit/>
          <w:trHeight w:val="320"/>
          <w:jc w:val="center"/>
        </w:trPr>
        <w:tc>
          <w:tcPr>
            <w:tcW w:w="1525" w:type="dxa"/>
            <w:tcBorders>
              <w:top w:val="nil"/>
              <w:left w:val="single" w:sz="4" w:space="0" w:color="auto"/>
              <w:bottom w:val="single" w:sz="4" w:space="0" w:color="auto"/>
              <w:right w:val="single" w:sz="4" w:space="0" w:color="auto"/>
            </w:tcBorders>
            <w:shd w:val="clear" w:color="auto" w:fill="auto"/>
          </w:tcPr>
          <w:p w14:paraId="434C6218" w14:textId="77777777" w:rsidR="009B2D2E" w:rsidRPr="007C0C15" w:rsidRDefault="009B2D2E" w:rsidP="00CB5863">
            <w:pPr>
              <w:spacing w:line="220" w:lineRule="exact"/>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Dalton et al. (2018)</w:t>
            </w:r>
            <w:r>
              <w:rPr>
                <w:rFonts w:ascii="Times New Roman" w:eastAsia="Times New Roman" w:hAnsi="Times New Roman" w:cs="Times New Roman"/>
                <w:color w:val="000000"/>
                <w:szCs w:val="20"/>
              </w:rPr>
              <w:fldChar w:fldCharType="begin">
                <w:fldData xml:space="preserve">PEVuZE5vdGU+PENpdGU+PEF1dGhvcj5EYWx0b248L0F1dGhvcj48WWVhcj4yMDE4PC9ZZWFyPjxS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PEVuZE5vdGU+PENpdGU+PEF1dGhvcj5EYWx0b248L0F1dGhvcj48WWVhcj4yMDE4PC9ZZWFyPjxS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[40]</w:t>
            </w:r>
            <w:r>
              <w:rPr>
                <w:rFonts w:ascii="Times New Roman" w:eastAsia="Times New Roman" w:hAnsi="Times New Roman" w:cs="Times New Roman"/>
                <w:color w:val="000000"/>
                <w:szCs w:val="20"/>
              </w:rPr>
              <w:fldChar w:fldCharType="end"/>
            </w:r>
          </w:p>
        </w:tc>
        <w:tc>
          <w:tcPr>
            <w:tcW w:w="4770" w:type="dxa"/>
            <w:tcBorders>
              <w:top w:val="nil"/>
              <w:left w:val="nil"/>
              <w:bottom w:val="single" w:sz="4" w:space="0" w:color="auto"/>
              <w:right w:val="single" w:sz="4" w:space="0" w:color="auto"/>
            </w:tcBorders>
            <w:shd w:val="clear" w:color="auto" w:fill="auto"/>
          </w:tcPr>
          <w:p w14:paraId="645BFBC6" w14:textId="77777777" w:rsidR="009B2D2E" w:rsidRPr="007C0C15" w:rsidRDefault="009B2D2E" w:rsidP="009B2D2E">
            <w:pPr>
              <w:pStyle w:val="ListParagraph"/>
              <w:numPr>
                <w:ilvl w:val="0"/>
                <w:numId w:val="28"/>
              </w:numPr>
              <w:spacing w:line="220" w:lineRule="exact"/>
              <w:ind w:left="130" w:hanging="220"/>
              <w:rPr>
                <w:color w:val="000000"/>
                <w:sz w:val="20"/>
                <w:szCs w:val="20"/>
              </w:rPr>
            </w:pPr>
            <w:r w:rsidRPr="007C0C15">
              <w:rPr>
                <w:color w:val="000000"/>
                <w:sz w:val="20"/>
                <w:szCs w:val="20"/>
              </w:rPr>
              <w:t>Can be effective in reducing potentially inappropriate prescribing</w:t>
            </w:r>
          </w:p>
        </w:tc>
        <w:tc>
          <w:tcPr>
            <w:tcW w:w="7310" w:type="dxa"/>
            <w:tcBorders>
              <w:top w:val="single" w:sz="4" w:space="0" w:color="auto"/>
              <w:left w:val="nil"/>
              <w:bottom w:val="single" w:sz="4" w:space="0" w:color="auto"/>
              <w:right w:val="single" w:sz="4" w:space="0" w:color="auto"/>
            </w:tcBorders>
            <w:shd w:val="clear" w:color="000000" w:fill="auto"/>
            <w:noWrap/>
          </w:tcPr>
          <w:p w14:paraId="37D6B897" w14:textId="77777777" w:rsidR="009B2D2E" w:rsidRPr="007C0C15" w:rsidRDefault="009B2D2E" w:rsidP="00CB5863">
            <w:pPr>
              <w:spacing w:line="220" w:lineRule="exact"/>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i/>
                <w:iCs/>
                <w:color w:val="000000"/>
                <w:szCs w:val="20"/>
              </w:rPr>
              <w:t>Favors interventions</w:t>
            </w:r>
          </w:p>
          <w:p w14:paraId="437454A5" w14:textId="77777777" w:rsidR="009B2D2E" w:rsidRPr="007C0C15" w:rsidRDefault="009B2D2E" w:rsidP="00CB5863">
            <w:pPr>
              <w:spacing w:line="220" w:lineRule="exact"/>
              <w:rPr>
                <w:rFonts w:ascii="Times New Roman" w:eastAsia="Times New Roman" w:hAnsi="Times New Roman" w:cs="Times New Roman"/>
                <w:color w:val="000000"/>
                <w:szCs w:val="20"/>
                <w:u w:val="single"/>
              </w:rPr>
            </w:pPr>
            <w:r w:rsidRPr="007C0C15">
              <w:rPr>
                <w:rFonts w:ascii="Times New Roman" w:eastAsia="Times New Roman" w:hAnsi="Times New Roman" w:cs="Times New Roman"/>
                <w:color w:val="000000"/>
                <w:szCs w:val="20"/>
                <w:u w:val="single"/>
              </w:rPr>
              <w:t xml:space="preserve">Outcome: Potentially </w:t>
            </w:r>
            <w:r>
              <w:rPr>
                <w:rFonts w:ascii="Times New Roman" w:eastAsia="Times New Roman" w:hAnsi="Times New Roman" w:cs="Times New Roman"/>
                <w:color w:val="000000"/>
                <w:szCs w:val="20"/>
                <w:u w:val="single"/>
              </w:rPr>
              <w:t>i</w:t>
            </w:r>
            <w:r w:rsidRPr="007C0C15">
              <w:rPr>
                <w:rFonts w:ascii="Times New Roman" w:eastAsia="Times New Roman" w:hAnsi="Times New Roman" w:cs="Times New Roman"/>
                <w:color w:val="000000"/>
                <w:szCs w:val="20"/>
                <w:u w:val="single"/>
              </w:rPr>
              <w:t xml:space="preserve">nappropriate </w:t>
            </w:r>
            <w:r>
              <w:rPr>
                <w:rFonts w:ascii="Times New Roman" w:eastAsia="Times New Roman" w:hAnsi="Times New Roman" w:cs="Times New Roman"/>
                <w:color w:val="000000"/>
                <w:szCs w:val="20"/>
                <w:u w:val="single"/>
              </w:rPr>
              <w:t>m</w:t>
            </w:r>
            <w:r w:rsidRPr="007C0C15">
              <w:rPr>
                <w:rFonts w:ascii="Times New Roman" w:eastAsia="Times New Roman" w:hAnsi="Times New Roman" w:cs="Times New Roman"/>
                <w:color w:val="000000"/>
                <w:szCs w:val="20"/>
                <w:u w:val="single"/>
              </w:rPr>
              <w:t>edications</w:t>
            </w:r>
          </w:p>
          <w:p w14:paraId="60E004F9" w14:textId="77777777" w:rsidR="009B2D2E" w:rsidRPr="007C0C15" w:rsidRDefault="009B2D2E" w:rsidP="009B2D2E">
            <w:pPr>
              <w:numPr>
                <w:ilvl w:val="0"/>
                <w:numId w:val="1"/>
              </w:numPr>
              <w:spacing w:line="220" w:lineRule="exact"/>
              <w:ind w:left="250" w:hanging="180"/>
              <w:contextualSpacing/>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Reduction in the proportion of patients prescribed PIMs post-intervention (n=3), OR 0.60 (0.38, 0.93)</w:t>
            </w:r>
          </w:p>
        </w:tc>
      </w:tr>
      <w:tr w:rsidR="009B2D2E" w:rsidRPr="007C0C15" w14:paraId="1EE33470" w14:textId="77777777" w:rsidTr="00811216">
        <w:trPr>
          <w:cantSplit/>
          <w:trHeight w:val="320"/>
          <w:jc w:val="center"/>
        </w:trPr>
        <w:tc>
          <w:tcPr>
            <w:tcW w:w="1525" w:type="dxa"/>
            <w:tcBorders>
              <w:top w:val="nil"/>
              <w:left w:val="single" w:sz="4" w:space="0" w:color="auto"/>
              <w:bottom w:val="single" w:sz="4" w:space="0" w:color="auto"/>
              <w:right w:val="single" w:sz="4" w:space="0" w:color="auto"/>
            </w:tcBorders>
            <w:shd w:val="clear" w:color="auto" w:fill="auto"/>
          </w:tcPr>
          <w:p w14:paraId="5E840E59" w14:textId="77777777" w:rsidR="009B2D2E" w:rsidRPr="007C0C15" w:rsidRDefault="009B2D2E" w:rsidP="00CB5863">
            <w:pPr>
              <w:spacing w:line="220" w:lineRule="exact"/>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Hansen et al. (2018)</w:t>
            </w:r>
            <w:r>
              <w:rPr>
                <w:rFonts w:ascii="Times New Roman" w:eastAsia="Times New Roman" w:hAnsi="Times New Roman" w:cs="Times New Roman"/>
                <w:color w:val="000000"/>
                <w:szCs w:val="20"/>
              </w:rPr>
              <w:fldChar w:fldCharType="begin">
                <w:fldData xml:space="preserve">PEVuZE5vdGU+PENpdGU+PEF1dGhvcj5IYW5zZW48L0F1dGhvcj48WWVhcj4yMDE4PC9ZZWFyPjxS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PEVuZE5vdGU+PENpdGU+PEF1dGhvcj5IYW5zZW48L0F1dGhvcj48WWVhcj4yMDE4PC9ZZWFyPjxS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[52]</w:t>
            </w:r>
            <w:r>
              <w:rPr>
                <w:rFonts w:ascii="Times New Roman" w:eastAsia="Times New Roman" w:hAnsi="Times New Roman" w:cs="Times New Roman"/>
                <w:color w:val="000000"/>
                <w:szCs w:val="20"/>
              </w:rPr>
              <w:fldChar w:fldCharType="end"/>
            </w:r>
          </w:p>
        </w:tc>
        <w:tc>
          <w:tcPr>
            <w:tcW w:w="4770" w:type="dxa"/>
            <w:tcBorders>
              <w:top w:val="nil"/>
              <w:left w:val="nil"/>
              <w:bottom w:val="single" w:sz="4" w:space="0" w:color="auto"/>
              <w:right w:val="single" w:sz="4" w:space="0" w:color="auto"/>
            </w:tcBorders>
            <w:shd w:val="clear" w:color="auto" w:fill="auto"/>
          </w:tcPr>
          <w:p w14:paraId="0B274F9E" w14:textId="77777777" w:rsidR="009B2D2E" w:rsidRPr="007C0C15" w:rsidRDefault="009B2D2E" w:rsidP="009B2D2E">
            <w:pPr>
              <w:pStyle w:val="ListParagraph"/>
              <w:numPr>
                <w:ilvl w:val="0"/>
                <w:numId w:val="28"/>
              </w:numPr>
              <w:spacing w:line="220" w:lineRule="exact"/>
              <w:ind w:left="130" w:hanging="220"/>
              <w:rPr>
                <w:color w:val="000000" w:themeColor="text1"/>
                <w:sz w:val="20"/>
                <w:szCs w:val="20"/>
              </w:rPr>
            </w:pPr>
            <w:r w:rsidRPr="007C0C15">
              <w:rPr>
                <w:color w:val="000000"/>
                <w:sz w:val="20"/>
                <w:szCs w:val="20"/>
              </w:rPr>
              <w:t>Effective in reducing number of drugs taken and improving inappropriate prescribing.</w:t>
            </w:r>
          </w:p>
        </w:tc>
        <w:tc>
          <w:tcPr>
            <w:tcW w:w="7310" w:type="dxa"/>
            <w:tcBorders>
              <w:top w:val="single" w:sz="4" w:space="0" w:color="auto"/>
              <w:left w:val="nil"/>
              <w:bottom w:val="single" w:sz="4" w:space="0" w:color="auto"/>
              <w:right w:val="single" w:sz="4" w:space="0" w:color="auto"/>
            </w:tcBorders>
            <w:shd w:val="clear" w:color="000000" w:fill="auto"/>
            <w:noWrap/>
          </w:tcPr>
          <w:p w14:paraId="7E26075C" w14:textId="77777777" w:rsidR="009B2D2E" w:rsidRPr="007C0C15" w:rsidRDefault="009B2D2E" w:rsidP="00CB5863">
            <w:pPr>
              <w:spacing w:line="220" w:lineRule="exact"/>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i/>
                <w:iCs/>
                <w:color w:val="000000"/>
                <w:szCs w:val="20"/>
              </w:rPr>
              <w:t>Favors interventions</w:t>
            </w:r>
          </w:p>
          <w:p w14:paraId="13F53FA6" w14:textId="77777777" w:rsidR="009B2D2E" w:rsidRPr="007C0C15" w:rsidRDefault="009B2D2E" w:rsidP="00CB5863">
            <w:pPr>
              <w:spacing w:line="220" w:lineRule="exact"/>
              <w:rPr>
                <w:rFonts w:ascii="Times New Roman" w:eastAsia="Times New Roman" w:hAnsi="Times New Roman" w:cs="Times New Roman"/>
                <w:color w:val="000000"/>
                <w:szCs w:val="20"/>
                <w:u w:val="single"/>
              </w:rPr>
            </w:pPr>
            <w:r w:rsidRPr="007C0C15">
              <w:rPr>
                <w:rFonts w:ascii="Times New Roman" w:eastAsia="Times New Roman" w:hAnsi="Times New Roman" w:cs="Times New Roman"/>
                <w:color w:val="000000"/>
                <w:szCs w:val="20"/>
                <w:u w:val="single"/>
              </w:rPr>
              <w:t xml:space="preserve">Outcome: </w:t>
            </w:r>
            <w:r>
              <w:rPr>
                <w:rFonts w:ascii="Times New Roman" w:eastAsia="Times New Roman" w:hAnsi="Times New Roman" w:cs="Times New Roman"/>
                <w:color w:val="000000"/>
                <w:szCs w:val="20"/>
                <w:u w:val="single"/>
              </w:rPr>
              <w:t xml:space="preserve">Medication </w:t>
            </w:r>
            <w:r w:rsidRPr="007C0C15">
              <w:rPr>
                <w:rFonts w:ascii="Times New Roman" w:eastAsia="Times New Roman" w:hAnsi="Times New Roman" w:cs="Times New Roman"/>
                <w:color w:val="000000"/>
                <w:szCs w:val="20"/>
                <w:u w:val="single"/>
              </w:rPr>
              <w:t>use</w:t>
            </w:r>
          </w:p>
          <w:p w14:paraId="42977415" w14:textId="77777777" w:rsidR="009B2D2E" w:rsidRPr="007C0C15" w:rsidRDefault="009B2D2E" w:rsidP="009B2D2E">
            <w:pPr>
              <w:numPr>
                <w:ilvl w:val="0"/>
                <w:numId w:val="9"/>
              </w:numPr>
              <w:spacing w:line="220" w:lineRule="exact"/>
              <w:ind w:left="250" w:hanging="180"/>
              <w:contextualSpacing/>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Mean number of drugs (n=8), MD -0.96 (-1.53, -0.38)</w:t>
            </w:r>
          </w:p>
          <w:p w14:paraId="474D2CFC" w14:textId="77777777" w:rsidR="009B2D2E" w:rsidRPr="007C0C15" w:rsidRDefault="009B2D2E" w:rsidP="009B2D2E">
            <w:pPr>
              <w:numPr>
                <w:ilvl w:val="0"/>
                <w:numId w:val="1"/>
              </w:numPr>
              <w:spacing w:line="220" w:lineRule="exact"/>
              <w:ind w:left="250" w:hanging="180"/>
              <w:contextualSpacing/>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Change in number of drugs per patient (n=11), MD -0.74 (-1.26, -0.22)</w:t>
            </w:r>
          </w:p>
          <w:p w14:paraId="76C393D7" w14:textId="77777777" w:rsidR="009B2D2E" w:rsidRPr="007C0C15" w:rsidRDefault="009B2D2E" w:rsidP="00433C3D">
            <w:pPr>
              <w:spacing w:line="220" w:lineRule="exact"/>
              <w:ind w:left="484"/>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u w:val="single"/>
              </w:rPr>
              <w:t xml:space="preserve">Subgroup </w:t>
            </w:r>
            <w:r w:rsidRPr="00433C3D">
              <w:rPr>
                <w:rFonts w:ascii="Times New Roman" w:eastAsia="Times New Roman" w:hAnsi="Times New Roman" w:cs="Times New Roman"/>
                <w:color w:val="000000"/>
                <w:szCs w:val="20"/>
                <w:u w:val="single"/>
              </w:rPr>
              <w:t>analysis-Setting</w:t>
            </w:r>
          </w:p>
          <w:p w14:paraId="480B8635" w14:textId="77777777" w:rsidR="009B2D2E" w:rsidRPr="007C0C15" w:rsidRDefault="009B2D2E" w:rsidP="009B2D2E">
            <w:pPr>
              <w:numPr>
                <w:ilvl w:val="0"/>
                <w:numId w:val="1"/>
              </w:numPr>
              <w:spacing w:line="220" w:lineRule="exact"/>
              <w:ind w:left="628"/>
              <w:contextualSpacing/>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Outpatient setting (n=9), MD -0.80 (-1.40, -0.21)</w:t>
            </w:r>
          </w:p>
          <w:p w14:paraId="7D2876B1" w14:textId="77777777" w:rsidR="009B2D2E" w:rsidRPr="00433C3D" w:rsidRDefault="009B2D2E" w:rsidP="009B2D2E">
            <w:pPr>
              <w:numPr>
                <w:ilvl w:val="0"/>
                <w:numId w:val="1"/>
              </w:numPr>
              <w:spacing w:line="220" w:lineRule="exact"/>
              <w:ind w:left="628"/>
              <w:contextualSpacing/>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Hospital setting (n=2), MD-0.50 (-1.36, 0.37) – </w:t>
            </w:r>
            <w:r w:rsidRPr="007C0C15">
              <w:rPr>
                <w:rFonts w:ascii="Times New Roman" w:eastAsia="Times New Roman" w:hAnsi="Times New Roman" w:cs="Times New Roman"/>
                <w:b/>
                <w:bCs/>
                <w:color w:val="000000"/>
                <w:szCs w:val="20"/>
              </w:rPr>
              <w:t>No effect</w:t>
            </w:r>
          </w:p>
          <w:p w14:paraId="145E6388" w14:textId="77777777" w:rsidR="009B2D2E" w:rsidRPr="007C0C15" w:rsidRDefault="009B2D2E" w:rsidP="00433C3D">
            <w:pPr>
              <w:spacing w:line="220" w:lineRule="exact"/>
              <w:ind w:left="484"/>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u w:val="single"/>
              </w:rPr>
              <w:t xml:space="preserve">Subgroup </w:t>
            </w:r>
            <w:r w:rsidRPr="00433C3D">
              <w:rPr>
                <w:rFonts w:ascii="Times New Roman" w:eastAsia="Times New Roman" w:hAnsi="Times New Roman" w:cs="Times New Roman"/>
                <w:color w:val="000000"/>
                <w:szCs w:val="20"/>
                <w:u w:val="single"/>
              </w:rPr>
              <w:t>analysis -</w:t>
            </w:r>
            <w:r>
              <w:rPr>
                <w:rFonts w:ascii="Times New Roman" w:eastAsia="Times New Roman" w:hAnsi="Times New Roman" w:cs="Times New Roman"/>
                <w:color w:val="000000"/>
                <w:szCs w:val="20"/>
                <w:u w:val="single"/>
              </w:rPr>
              <w:t>Intervention type</w:t>
            </w:r>
          </w:p>
          <w:p w14:paraId="041D1C5F" w14:textId="77777777" w:rsidR="009B2D2E" w:rsidRPr="007C0C15" w:rsidRDefault="009B2D2E" w:rsidP="009B2D2E">
            <w:pPr>
              <w:numPr>
                <w:ilvl w:val="0"/>
                <w:numId w:val="8"/>
              </w:numPr>
              <w:spacing w:line="220" w:lineRule="exact"/>
              <w:ind w:left="628"/>
              <w:contextualSpacing/>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Patient-centred interventions (n=4), MD -1.01 (-2.00, -0.03)</w:t>
            </w:r>
          </w:p>
          <w:p w14:paraId="6BD61252" w14:textId="77777777" w:rsidR="009B2D2E" w:rsidRPr="00433C3D" w:rsidRDefault="009B2D2E" w:rsidP="009B2D2E">
            <w:pPr>
              <w:numPr>
                <w:ilvl w:val="0"/>
                <w:numId w:val="8"/>
              </w:numPr>
              <w:spacing w:line="220" w:lineRule="exact"/>
              <w:ind w:left="628"/>
              <w:contextualSpacing/>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Healthcare professional-centred interventions (n=7), MD -0.51 (-0.80, -0.22)</w:t>
            </w:r>
          </w:p>
          <w:p w14:paraId="0E89BB45" w14:textId="77777777" w:rsidR="009B2D2E" w:rsidRPr="007C0C15" w:rsidRDefault="009B2D2E" w:rsidP="00433C3D">
            <w:pPr>
              <w:spacing w:line="220" w:lineRule="exact"/>
              <w:ind w:left="484"/>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u w:val="single"/>
              </w:rPr>
              <w:t>Subgroup analysis</w:t>
            </w:r>
            <w:r w:rsidRPr="007C0C15">
              <w:rPr>
                <w:rFonts w:ascii="Times New Roman" w:eastAsia="Times New Roman" w:hAnsi="Times New Roman" w:cs="Times New Roman"/>
                <w:color w:val="000000"/>
                <w:szCs w:val="20"/>
              </w:rPr>
              <w:t xml:space="preserve"> </w:t>
            </w:r>
            <w:r>
              <w:rPr>
                <w:rFonts w:ascii="Times New Roman" w:eastAsia="Times New Roman" w:hAnsi="Times New Roman" w:cs="Times New Roman"/>
                <w:color w:val="000000"/>
                <w:szCs w:val="20"/>
              </w:rPr>
              <w:t>-</w:t>
            </w:r>
            <w:r w:rsidRPr="00433C3D">
              <w:rPr>
                <w:rFonts w:ascii="Times New Roman" w:eastAsia="Times New Roman" w:hAnsi="Times New Roman" w:cs="Times New Roman"/>
                <w:color w:val="000000"/>
                <w:szCs w:val="20"/>
                <w:u w:val="single"/>
              </w:rPr>
              <w:t>RoB assessment</w:t>
            </w:r>
          </w:p>
          <w:p w14:paraId="54E1F3B2" w14:textId="77777777" w:rsidR="009B2D2E" w:rsidRPr="007C0C15" w:rsidRDefault="009B2D2E" w:rsidP="009B2D2E">
            <w:pPr>
              <w:numPr>
                <w:ilvl w:val="0"/>
                <w:numId w:val="9"/>
              </w:numPr>
              <w:spacing w:line="220" w:lineRule="exact"/>
              <w:ind w:left="628"/>
              <w:contextualSpacing/>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Low RoB random sequence (n=8), MD -0.73 (-1.50, 0.03) – </w:t>
            </w:r>
            <w:r w:rsidRPr="007C0C15">
              <w:rPr>
                <w:rFonts w:ascii="Times New Roman" w:eastAsia="Times New Roman" w:hAnsi="Times New Roman" w:cs="Times New Roman"/>
                <w:b/>
                <w:bCs/>
                <w:color w:val="000000"/>
                <w:szCs w:val="20"/>
              </w:rPr>
              <w:t>No effect</w:t>
            </w:r>
          </w:p>
          <w:p w14:paraId="7B4EE541" w14:textId="77777777" w:rsidR="009B2D2E" w:rsidRPr="007C0C15" w:rsidRDefault="009B2D2E" w:rsidP="009B2D2E">
            <w:pPr>
              <w:numPr>
                <w:ilvl w:val="0"/>
                <w:numId w:val="9"/>
              </w:numPr>
              <w:spacing w:line="220" w:lineRule="exact"/>
              <w:ind w:left="628"/>
              <w:contextualSpacing/>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High RoB allocation concealment (n=3), MD -0.74 (-1.14, -0.34)</w:t>
            </w:r>
          </w:p>
          <w:p w14:paraId="1CBDD68B" w14:textId="77777777" w:rsidR="009B2D2E" w:rsidRPr="007C0C15" w:rsidRDefault="009B2D2E" w:rsidP="00CB5863">
            <w:pPr>
              <w:spacing w:line="220" w:lineRule="exact"/>
              <w:rPr>
                <w:rFonts w:ascii="Times New Roman" w:eastAsia="Times New Roman" w:hAnsi="Times New Roman" w:cs="Times New Roman"/>
                <w:color w:val="000000"/>
                <w:szCs w:val="20"/>
                <w:u w:val="single"/>
              </w:rPr>
            </w:pPr>
            <w:r w:rsidRPr="007C0C15">
              <w:rPr>
                <w:rFonts w:ascii="Times New Roman" w:eastAsia="Times New Roman" w:hAnsi="Times New Roman" w:cs="Times New Roman"/>
                <w:color w:val="000000"/>
                <w:szCs w:val="20"/>
                <w:u w:val="single"/>
              </w:rPr>
              <w:t xml:space="preserve">Outcome: Prescribing </w:t>
            </w:r>
            <w:r>
              <w:rPr>
                <w:rFonts w:ascii="Times New Roman" w:eastAsia="Times New Roman" w:hAnsi="Times New Roman" w:cs="Times New Roman"/>
                <w:color w:val="000000"/>
                <w:szCs w:val="20"/>
                <w:u w:val="single"/>
              </w:rPr>
              <w:t>a</w:t>
            </w:r>
            <w:r w:rsidRPr="007C0C15">
              <w:rPr>
                <w:rFonts w:ascii="Times New Roman" w:eastAsia="Times New Roman" w:hAnsi="Times New Roman" w:cs="Times New Roman"/>
                <w:color w:val="000000"/>
                <w:szCs w:val="20"/>
                <w:u w:val="single"/>
              </w:rPr>
              <w:t>ppropriateness</w:t>
            </w:r>
          </w:p>
          <w:p w14:paraId="39DC4393" w14:textId="77777777" w:rsidR="009B2D2E" w:rsidRPr="007C0C15" w:rsidRDefault="009B2D2E" w:rsidP="009B2D2E">
            <w:pPr>
              <w:numPr>
                <w:ilvl w:val="0"/>
                <w:numId w:val="10"/>
              </w:numPr>
              <w:spacing w:line="220" w:lineRule="exact"/>
              <w:ind w:left="250" w:hanging="180"/>
              <w:contextualSpacing/>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Mean difference in change in MAI score per p</w:t>
            </w:r>
            <w:r>
              <w:rPr>
                <w:rFonts w:ascii="Times New Roman" w:eastAsia="Times New Roman" w:hAnsi="Times New Roman" w:cs="Times New Roman"/>
                <w:color w:val="000000"/>
                <w:szCs w:val="20"/>
              </w:rPr>
              <w:t>erson</w:t>
            </w:r>
            <w:r w:rsidRPr="007C0C15">
              <w:rPr>
                <w:rFonts w:ascii="Times New Roman" w:eastAsia="Times New Roman" w:hAnsi="Times New Roman" w:cs="Times New Roman"/>
                <w:color w:val="000000"/>
                <w:szCs w:val="20"/>
              </w:rPr>
              <w:t xml:space="preserve"> (n=5), MD -5.04 (-7.40, -2.68)</w:t>
            </w:r>
          </w:p>
          <w:p w14:paraId="52193744" w14:textId="77777777" w:rsidR="009B2D2E" w:rsidRPr="007C0C15" w:rsidRDefault="009B2D2E" w:rsidP="009B2D2E">
            <w:pPr>
              <w:numPr>
                <w:ilvl w:val="0"/>
                <w:numId w:val="10"/>
              </w:numPr>
              <w:spacing w:line="220" w:lineRule="exact"/>
              <w:ind w:left="250" w:hanging="180"/>
              <w:contextualSpacing/>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No. of inappropriate drugs (n=7), OR 0.59 (0.38, 0.91)</w:t>
            </w:r>
          </w:p>
          <w:p w14:paraId="2C6A15E1" w14:textId="77777777" w:rsidR="009B2D2E" w:rsidRPr="007C0C15" w:rsidRDefault="009B2D2E" w:rsidP="00433C3D">
            <w:pPr>
              <w:spacing w:line="220" w:lineRule="exact"/>
              <w:ind w:left="394"/>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u w:val="single"/>
              </w:rPr>
              <w:t>Subgroup analysis</w:t>
            </w:r>
            <w:r>
              <w:rPr>
                <w:rFonts w:ascii="Times New Roman" w:eastAsia="Times New Roman" w:hAnsi="Times New Roman" w:cs="Times New Roman"/>
                <w:color w:val="000000"/>
                <w:szCs w:val="20"/>
                <w:u w:val="single"/>
              </w:rPr>
              <w:t xml:space="preserve">- </w:t>
            </w:r>
            <w:r w:rsidRPr="00433C3D">
              <w:rPr>
                <w:rFonts w:ascii="Times New Roman" w:eastAsia="Times New Roman" w:hAnsi="Times New Roman" w:cs="Times New Roman"/>
                <w:color w:val="000000"/>
                <w:szCs w:val="20"/>
                <w:u w:val="single"/>
              </w:rPr>
              <w:t>RoB assessment</w:t>
            </w:r>
          </w:p>
          <w:p w14:paraId="7CD61AF9" w14:textId="77777777" w:rsidR="009B2D2E" w:rsidRPr="007C0C15" w:rsidRDefault="009B2D2E" w:rsidP="009B2D2E">
            <w:pPr>
              <w:numPr>
                <w:ilvl w:val="0"/>
                <w:numId w:val="10"/>
              </w:numPr>
              <w:spacing w:line="220" w:lineRule="exact"/>
              <w:ind w:left="538"/>
              <w:contextualSpacing/>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Low RoB allocation concealment (n=3), OR 0.48 (0.20, 1.16) – </w:t>
            </w:r>
            <w:r w:rsidRPr="007C0C15">
              <w:rPr>
                <w:rFonts w:ascii="Times New Roman" w:eastAsia="Times New Roman" w:hAnsi="Times New Roman" w:cs="Times New Roman"/>
                <w:b/>
                <w:bCs/>
                <w:color w:val="000000"/>
                <w:szCs w:val="20"/>
              </w:rPr>
              <w:t>No effect</w:t>
            </w:r>
          </w:p>
          <w:p w14:paraId="3CD5B22D" w14:textId="77777777" w:rsidR="009B2D2E" w:rsidRPr="007C0C15" w:rsidRDefault="009B2D2E" w:rsidP="009B2D2E">
            <w:pPr>
              <w:numPr>
                <w:ilvl w:val="0"/>
                <w:numId w:val="10"/>
              </w:numPr>
              <w:spacing w:line="220" w:lineRule="exact"/>
              <w:ind w:left="538"/>
              <w:contextualSpacing/>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High RoB allocation concealment (n=4), OR 0.67 (0.45, 1.01) – </w:t>
            </w:r>
            <w:r w:rsidRPr="007C0C15">
              <w:rPr>
                <w:rFonts w:ascii="Times New Roman" w:eastAsia="Times New Roman" w:hAnsi="Times New Roman" w:cs="Times New Roman"/>
                <w:b/>
                <w:bCs/>
                <w:color w:val="000000"/>
                <w:szCs w:val="20"/>
              </w:rPr>
              <w:t>No effect</w:t>
            </w:r>
          </w:p>
          <w:p w14:paraId="6D213B97" w14:textId="77777777" w:rsidR="009B2D2E" w:rsidRPr="007C0C15" w:rsidRDefault="009B2D2E" w:rsidP="000D63AC">
            <w:pPr>
              <w:spacing w:before="40" w:line="220" w:lineRule="exact"/>
              <w:rPr>
                <w:rFonts w:ascii="Times New Roman" w:eastAsia="Times New Roman" w:hAnsi="Times New Roman" w:cs="Times New Roman"/>
                <w:b/>
                <w:bCs/>
                <w:i/>
                <w:iCs/>
                <w:color w:val="000000"/>
                <w:szCs w:val="20"/>
              </w:rPr>
            </w:pPr>
            <w:r w:rsidRPr="007C0C15">
              <w:rPr>
                <w:rFonts w:ascii="Times New Roman" w:eastAsia="Times New Roman" w:hAnsi="Times New Roman" w:cs="Times New Roman"/>
                <w:b/>
                <w:bCs/>
                <w:i/>
                <w:iCs/>
                <w:color w:val="000000"/>
                <w:szCs w:val="20"/>
              </w:rPr>
              <w:t>No effect</w:t>
            </w:r>
          </w:p>
          <w:p w14:paraId="2EF8087E" w14:textId="77777777" w:rsidR="009B2D2E" w:rsidRPr="007C0C15" w:rsidRDefault="009B2D2E" w:rsidP="00CB5863">
            <w:pPr>
              <w:spacing w:line="220" w:lineRule="exact"/>
              <w:rPr>
                <w:rFonts w:ascii="Times New Roman" w:eastAsia="Times New Roman" w:hAnsi="Times New Roman" w:cs="Times New Roman"/>
                <w:color w:val="000000"/>
                <w:szCs w:val="20"/>
                <w:u w:val="single"/>
              </w:rPr>
            </w:pPr>
            <w:r w:rsidRPr="007C0C15">
              <w:rPr>
                <w:rFonts w:ascii="Times New Roman" w:eastAsia="Times New Roman" w:hAnsi="Times New Roman" w:cs="Times New Roman"/>
                <w:color w:val="000000"/>
                <w:szCs w:val="20"/>
                <w:u w:val="single"/>
              </w:rPr>
              <w:t xml:space="preserve">Outcome: Prescribing </w:t>
            </w:r>
            <w:r>
              <w:rPr>
                <w:rFonts w:ascii="Times New Roman" w:eastAsia="Times New Roman" w:hAnsi="Times New Roman" w:cs="Times New Roman"/>
                <w:color w:val="000000"/>
                <w:szCs w:val="20"/>
                <w:u w:val="single"/>
              </w:rPr>
              <w:t>a</w:t>
            </w:r>
            <w:r w:rsidRPr="007C0C15">
              <w:rPr>
                <w:rFonts w:ascii="Times New Roman" w:eastAsia="Times New Roman" w:hAnsi="Times New Roman" w:cs="Times New Roman"/>
                <w:color w:val="000000"/>
                <w:szCs w:val="20"/>
                <w:u w:val="single"/>
              </w:rPr>
              <w:t>ppropriateness</w:t>
            </w:r>
          </w:p>
          <w:p w14:paraId="7C6A8E54" w14:textId="77777777" w:rsidR="009B2D2E" w:rsidRPr="00433C3D" w:rsidRDefault="009B2D2E" w:rsidP="009B2D2E">
            <w:pPr>
              <w:pStyle w:val="ListParagraph"/>
              <w:numPr>
                <w:ilvl w:val="0"/>
                <w:numId w:val="28"/>
              </w:numPr>
              <w:spacing w:line="220" w:lineRule="exact"/>
              <w:ind w:left="250" w:hanging="180"/>
              <w:rPr>
                <w:b/>
                <w:bCs/>
                <w:i/>
                <w:iCs/>
                <w:color w:val="000000"/>
                <w:sz w:val="20"/>
                <w:szCs w:val="20"/>
              </w:rPr>
            </w:pPr>
            <w:r w:rsidRPr="00433C3D">
              <w:rPr>
                <w:color w:val="000000"/>
                <w:sz w:val="20"/>
                <w:szCs w:val="20"/>
              </w:rPr>
              <w:t>Mean difference in number of inappropriate drugs (n=3), MD -0.19 (-0.40, 0.02)</w:t>
            </w:r>
          </w:p>
        </w:tc>
      </w:tr>
      <w:tr w:rsidR="009B2D2E" w:rsidRPr="007C0C15" w14:paraId="15FA1574" w14:textId="77777777" w:rsidTr="00811216">
        <w:trPr>
          <w:cantSplit/>
          <w:trHeight w:val="320"/>
          <w:jc w:val="center"/>
        </w:trPr>
        <w:tc>
          <w:tcPr>
            <w:tcW w:w="1525" w:type="dxa"/>
            <w:tcBorders>
              <w:top w:val="nil"/>
              <w:left w:val="single" w:sz="4" w:space="0" w:color="auto"/>
              <w:bottom w:val="single" w:sz="4" w:space="0" w:color="auto"/>
              <w:right w:val="single" w:sz="4" w:space="0" w:color="auto"/>
            </w:tcBorders>
            <w:shd w:val="clear" w:color="auto" w:fill="auto"/>
          </w:tcPr>
          <w:p w14:paraId="0D5F7359" w14:textId="77777777" w:rsidR="009B2D2E" w:rsidRPr="007C0C15" w:rsidRDefault="009B2D2E" w:rsidP="00CB5863">
            <w:pPr>
              <w:spacing w:line="220" w:lineRule="exact"/>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Kallio et al. (2018)</w:t>
            </w:r>
            <w:r>
              <w:rPr>
                <w:rFonts w:ascii="Times New Roman" w:eastAsia="Times New Roman" w:hAnsi="Times New Roman" w:cs="Times New Roman"/>
                <w:color w:val="000000"/>
                <w:szCs w:val="20"/>
              </w:rPr>
              <w:fldChar w:fldCharType="begin">
                <w:fldData xml:space="preserve">PEVuZE5vdGU+PENpdGU+PEF1dGhvcj5LYWxsaW88L0F1dGhvcj48WWVhcj4yMDE4PC9ZZWFyPjxS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PEVuZE5vdGU+PENpdGU+PEF1dGhvcj5LYWxsaW88L0F1dGhvcj48WWVhcj4yMDE4PC9ZZWFyPjxS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[43]</w:t>
            </w:r>
            <w:r>
              <w:rPr>
                <w:rFonts w:ascii="Times New Roman" w:eastAsia="Times New Roman" w:hAnsi="Times New Roman" w:cs="Times New Roman"/>
                <w:color w:val="000000"/>
                <w:szCs w:val="20"/>
              </w:rPr>
              <w:fldChar w:fldCharType="end"/>
            </w:r>
          </w:p>
        </w:tc>
        <w:tc>
          <w:tcPr>
            <w:tcW w:w="4770" w:type="dxa"/>
            <w:tcBorders>
              <w:top w:val="nil"/>
              <w:left w:val="nil"/>
              <w:bottom w:val="single" w:sz="4" w:space="0" w:color="auto"/>
              <w:right w:val="single" w:sz="4" w:space="0" w:color="auto"/>
            </w:tcBorders>
            <w:shd w:val="clear" w:color="auto" w:fill="auto"/>
          </w:tcPr>
          <w:p w14:paraId="21D8DBD3" w14:textId="77777777" w:rsidR="009B2D2E" w:rsidRPr="007C0C15" w:rsidRDefault="009B2D2E" w:rsidP="009B2D2E">
            <w:pPr>
              <w:pStyle w:val="ListParagraph"/>
              <w:numPr>
                <w:ilvl w:val="0"/>
                <w:numId w:val="30"/>
              </w:numPr>
              <w:spacing w:line="220" w:lineRule="exact"/>
              <w:ind w:left="130" w:hanging="220"/>
              <w:rPr>
                <w:color w:val="000000" w:themeColor="text1"/>
                <w:sz w:val="20"/>
                <w:szCs w:val="20"/>
              </w:rPr>
            </w:pPr>
            <w:r w:rsidRPr="007C0C15">
              <w:rPr>
                <w:color w:val="000000"/>
                <w:sz w:val="20"/>
                <w:szCs w:val="20"/>
              </w:rPr>
              <w:t>Seem to reduce drug related problems and improve adherence.</w:t>
            </w:r>
          </w:p>
          <w:p w14:paraId="1775F3DD" w14:textId="77777777" w:rsidR="009B2D2E" w:rsidRPr="007C0C15" w:rsidRDefault="009B2D2E" w:rsidP="009B2D2E">
            <w:pPr>
              <w:pStyle w:val="ListParagraph"/>
              <w:numPr>
                <w:ilvl w:val="0"/>
                <w:numId w:val="30"/>
              </w:numPr>
              <w:spacing w:line="220" w:lineRule="exact"/>
              <w:ind w:left="130" w:hanging="220"/>
              <w:rPr>
                <w:color w:val="000000" w:themeColor="text1"/>
                <w:sz w:val="20"/>
                <w:szCs w:val="20"/>
              </w:rPr>
            </w:pPr>
            <w:r w:rsidRPr="007C0C15">
              <w:rPr>
                <w:color w:val="000000"/>
                <w:sz w:val="20"/>
                <w:szCs w:val="20"/>
              </w:rPr>
              <w:t>Evidence of economic and clinical outcomes were rare.</w:t>
            </w:r>
          </w:p>
        </w:tc>
        <w:tc>
          <w:tcPr>
            <w:tcW w:w="7310" w:type="dxa"/>
            <w:tcBorders>
              <w:top w:val="single" w:sz="4" w:space="0" w:color="auto"/>
              <w:left w:val="nil"/>
              <w:bottom w:val="single" w:sz="4" w:space="0" w:color="auto"/>
              <w:right w:val="single" w:sz="4" w:space="0" w:color="auto"/>
            </w:tcBorders>
            <w:shd w:val="clear" w:color="000000" w:fill="E7E6E6" w:themeFill="background2"/>
            <w:noWrap/>
          </w:tcPr>
          <w:p w14:paraId="23192055" w14:textId="77777777" w:rsidR="009B2D2E" w:rsidRPr="007C0C15" w:rsidRDefault="009B2D2E" w:rsidP="00CB5863">
            <w:pPr>
              <w:spacing w:line="220" w:lineRule="exact"/>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r>
      <w:tr w:rsidR="009B2D2E" w:rsidRPr="007C0C15" w14:paraId="3CA7575D" w14:textId="77777777" w:rsidTr="00811216">
        <w:trPr>
          <w:cantSplit/>
          <w:trHeight w:val="320"/>
          <w:jc w:val="center"/>
        </w:trPr>
        <w:tc>
          <w:tcPr>
            <w:tcW w:w="1525" w:type="dxa"/>
            <w:tcBorders>
              <w:top w:val="nil"/>
              <w:left w:val="single" w:sz="4" w:space="0" w:color="auto"/>
              <w:bottom w:val="single" w:sz="4" w:space="0" w:color="auto"/>
              <w:right w:val="single" w:sz="4" w:space="0" w:color="auto"/>
            </w:tcBorders>
            <w:shd w:val="clear" w:color="auto" w:fill="auto"/>
          </w:tcPr>
          <w:p w14:paraId="3615BBF0" w14:textId="77777777" w:rsidR="009B2D2E" w:rsidRPr="007C0C15" w:rsidRDefault="009B2D2E" w:rsidP="00CB5863">
            <w:pPr>
              <w:spacing w:line="220" w:lineRule="exact"/>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lastRenderedPageBreak/>
              <w:t>Rankin et al. (2018)</w:t>
            </w:r>
            <w:r>
              <w:rPr>
                <w:rFonts w:ascii="Times New Roman" w:eastAsia="Times New Roman" w:hAnsi="Times New Roman" w:cs="Times New Roman"/>
                <w:color w:val="000000"/>
                <w:szCs w:val="20"/>
              </w:rPr>
              <w:fldChar w:fldCharType="begin">
                <w:fldData xml:space="preserve">PEVuZE5vdGU+PENpdGU+PEF1dGhvcj5SYW5raW48L0F1dGhvcj48WWVhcj4yMDE4PC9ZZWFyPjxS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PEVuZE5vdGU+PENpdGU+PEF1dGhvcj5SYW5raW48L0F1dGhvcj48WWVhcj4yMDE4PC9ZZWFyPjxS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[53]</w:t>
            </w:r>
            <w:r>
              <w:rPr>
                <w:rFonts w:ascii="Times New Roman" w:eastAsia="Times New Roman" w:hAnsi="Times New Roman" w:cs="Times New Roman"/>
                <w:color w:val="000000"/>
                <w:szCs w:val="20"/>
              </w:rPr>
              <w:fldChar w:fldCharType="end"/>
            </w:r>
            <w:r w:rsidRPr="007C0C15">
              <w:rPr>
                <w:rFonts w:ascii="Times New Roman" w:eastAsia="Times New Roman" w:hAnsi="Times New Roman" w:cs="Times New Roman"/>
                <w:color w:val="000000"/>
                <w:szCs w:val="20"/>
              </w:rPr>
              <w:t xml:space="preserve"> </w:t>
            </w:r>
          </w:p>
        </w:tc>
        <w:tc>
          <w:tcPr>
            <w:tcW w:w="4770" w:type="dxa"/>
            <w:tcBorders>
              <w:top w:val="nil"/>
              <w:left w:val="nil"/>
              <w:bottom w:val="single" w:sz="4" w:space="0" w:color="auto"/>
              <w:right w:val="single" w:sz="4" w:space="0" w:color="auto"/>
            </w:tcBorders>
            <w:shd w:val="clear" w:color="auto" w:fill="auto"/>
          </w:tcPr>
          <w:p w14:paraId="7AD7B3E3" w14:textId="77777777" w:rsidR="009B2D2E" w:rsidRPr="007C0C15" w:rsidRDefault="009B2D2E" w:rsidP="009B2D2E">
            <w:pPr>
              <w:numPr>
                <w:ilvl w:val="0"/>
                <w:numId w:val="30"/>
              </w:numPr>
              <w:spacing w:line="220" w:lineRule="exact"/>
              <w:ind w:left="130" w:hanging="220"/>
              <w:contextualSpacing/>
              <w:rPr>
                <w:rFonts w:ascii="Times New Roman" w:eastAsia="Times New Roman" w:hAnsi="Times New Roman" w:cs="Times New Roman"/>
                <w:color w:val="000000" w:themeColor="text1"/>
                <w:szCs w:val="20"/>
              </w:rPr>
            </w:pPr>
            <w:r w:rsidRPr="007C0C15">
              <w:rPr>
                <w:rFonts w:ascii="Times New Roman" w:eastAsia="Times New Roman" w:hAnsi="Times New Roman" w:cs="Times New Roman"/>
                <w:color w:val="000000" w:themeColor="text1"/>
                <w:szCs w:val="20"/>
              </w:rPr>
              <w:t xml:space="preserve">Weak evidence for improvement in appropriate polypharmacy. </w:t>
            </w:r>
          </w:p>
          <w:p w14:paraId="401CF32A" w14:textId="77777777" w:rsidR="009B2D2E" w:rsidRPr="007C0C15" w:rsidRDefault="009B2D2E" w:rsidP="009B2D2E">
            <w:pPr>
              <w:numPr>
                <w:ilvl w:val="0"/>
                <w:numId w:val="30"/>
              </w:numPr>
              <w:spacing w:line="220" w:lineRule="exact"/>
              <w:ind w:left="130" w:hanging="220"/>
              <w:contextualSpacing/>
              <w:rPr>
                <w:rFonts w:ascii="Times New Roman" w:eastAsia="Times New Roman" w:hAnsi="Times New Roman" w:cs="Times New Roman"/>
                <w:color w:val="000000" w:themeColor="text1"/>
                <w:szCs w:val="20"/>
              </w:rPr>
            </w:pPr>
            <w:r w:rsidRPr="007C0C15">
              <w:rPr>
                <w:rFonts w:ascii="Times New Roman" w:eastAsia="Times New Roman" w:hAnsi="Times New Roman" w:cs="Times New Roman"/>
                <w:color w:val="000000" w:themeColor="text1"/>
                <w:szCs w:val="20"/>
              </w:rPr>
              <w:t>Uncertain if improvement is clinically significant.</w:t>
            </w:r>
          </w:p>
          <w:p w14:paraId="31A97B15" w14:textId="77777777" w:rsidR="009B2D2E" w:rsidRPr="007C0C15" w:rsidRDefault="009B2D2E" w:rsidP="009B2D2E">
            <w:pPr>
              <w:pStyle w:val="ListParagraph"/>
              <w:numPr>
                <w:ilvl w:val="0"/>
                <w:numId w:val="30"/>
              </w:numPr>
              <w:spacing w:line="220" w:lineRule="exact"/>
              <w:ind w:left="130" w:hanging="220"/>
              <w:rPr>
                <w:color w:val="000000" w:themeColor="text1"/>
                <w:sz w:val="20"/>
                <w:szCs w:val="20"/>
              </w:rPr>
            </w:pPr>
            <w:r w:rsidRPr="007C0C15">
              <w:rPr>
                <w:color w:val="000000" w:themeColor="text1"/>
                <w:sz w:val="20"/>
                <w:szCs w:val="20"/>
              </w:rPr>
              <w:t>May be slightly beneficial in reducing potential prescribing omissions.</w:t>
            </w:r>
          </w:p>
        </w:tc>
        <w:tc>
          <w:tcPr>
            <w:tcW w:w="7310" w:type="dxa"/>
            <w:tcBorders>
              <w:top w:val="single" w:sz="4" w:space="0" w:color="auto"/>
              <w:left w:val="nil"/>
              <w:bottom w:val="single" w:sz="4" w:space="0" w:color="auto"/>
              <w:right w:val="single" w:sz="4" w:space="0" w:color="auto"/>
            </w:tcBorders>
            <w:shd w:val="clear" w:color="000000" w:fill="auto"/>
            <w:noWrap/>
          </w:tcPr>
          <w:p w14:paraId="4DE3B2E3" w14:textId="77777777" w:rsidR="009B2D2E" w:rsidRPr="007C0C15" w:rsidRDefault="009B2D2E" w:rsidP="00CB5863">
            <w:pPr>
              <w:spacing w:line="220" w:lineRule="exact"/>
              <w:rPr>
                <w:rFonts w:ascii="Times New Roman" w:hAnsi="Times New Roman" w:cs="Times New Roman"/>
                <w:b/>
                <w:bCs/>
                <w:color w:val="000000" w:themeColor="text1"/>
                <w:szCs w:val="20"/>
              </w:rPr>
            </w:pPr>
            <w:r w:rsidRPr="007C0C15">
              <w:rPr>
                <w:rFonts w:ascii="Times New Roman" w:hAnsi="Times New Roman" w:cs="Times New Roman"/>
                <w:b/>
                <w:bCs/>
                <w:i/>
                <w:iCs/>
                <w:color w:val="000000" w:themeColor="text1"/>
                <w:szCs w:val="20"/>
              </w:rPr>
              <w:t>Favors interventions</w:t>
            </w:r>
          </w:p>
          <w:p w14:paraId="33529BA3" w14:textId="77777777" w:rsidR="009B2D2E" w:rsidRPr="007C0C15" w:rsidRDefault="009B2D2E" w:rsidP="00CB5863">
            <w:pPr>
              <w:spacing w:line="220" w:lineRule="exact"/>
              <w:rPr>
                <w:rFonts w:ascii="Times New Roman" w:hAnsi="Times New Roman" w:cs="Times New Roman"/>
                <w:color w:val="000000" w:themeColor="text1"/>
                <w:szCs w:val="20"/>
                <w:u w:val="single"/>
              </w:rPr>
            </w:pPr>
            <w:r w:rsidRPr="007C0C15">
              <w:rPr>
                <w:rFonts w:ascii="Times New Roman" w:hAnsi="Times New Roman" w:cs="Times New Roman"/>
                <w:color w:val="000000" w:themeColor="text1"/>
                <w:szCs w:val="20"/>
                <w:u w:val="single"/>
              </w:rPr>
              <w:t>Outcome: Medication appropriateness</w:t>
            </w:r>
          </w:p>
          <w:p w14:paraId="032988A5" w14:textId="77777777" w:rsidR="009B2D2E" w:rsidRPr="007C0C15" w:rsidRDefault="009B2D2E" w:rsidP="009B2D2E">
            <w:pPr>
              <w:numPr>
                <w:ilvl w:val="0"/>
                <w:numId w:val="11"/>
              </w:numPr>
              <w:spacing w:line="220" w:lineRule="exact"/>
              <w:ind w:left="250" w:hanging="180"/>
              <w:contextualSpacing/>
              <w:rPr>
                <w:rFonts w:ascii="Times New Roman" w:eastAsia="Times New Roman" w:hAnsi="Times New Roman" w:cs="Times New Roman"/>
                <w:color w:val="000000" w:themeColor="text1"/>
                <w:szCs w:val="20"/>
              </w:rPr>
            </w:pPr>
            <w:r w:rsidRPr="007C0C15">
              <w:rPr>
                <w:rFonts w:ascii="Times New Roman" w:eastAsia="Times New Roman" w:hAnsi="Times New Roman" w:cs="Times New Roman"/>
                <w:color w:val="000000" w:themeColor="text1"/>
                <w:szCs w:val="20"/>
              </w:rPr>
              <w:t>Comparison of MAI scores from baseline to follow-up (n= 5), MD -4.76, (-9.20, -0.33)</w:t>
            </w:r>
          </w:p>
          <w:p w14:paraId="6B6BDFE8" w14:textId="77777777" w:rsidR="009B2D2E" w:rsidRPr="007C0C15" w:rsidRDefault="009B2D2E" w:rsidP="00433C3D">
            <w:pPr>
              <w:spacing w:line="220" w:lineRule="exact"/>
              <w:ind w:left="484"/>
              <w:rPr>
                <w:rFonts w:ascii="Times New Roman" w:hAnsi="Times New Roman" w:cs="Times New Roman"/>
                <w:color w:val="000000" w:themeColor="text1"/>
                <w:szCs w:val="20"/>
                <w:u w:val="single"/>
              </w:rPr>
            </w:pPr>
            <w:r w:rsidRPr="007C0C15">
              <w:rPr>
                <w:rFonts w:ascii="Times New Roman" w:hAnsi="Times New Roman" w:cs="Times New Roman"/>
                <w:color w:val="000000" w:themeColor="text1"/>
                <w:szCs w:val="20"/>
                <w:u w:val="single"/>
              </w:rPr>
              <w:t>Sensitivity analyses (removing studies with high risk of bias)</w:t>
            </w:r>
          </w:p>
          <w:p w14:paraId="2479A971" w14:textId="77777777" w:rsidR="009B2D2E" w:rsidRPr="007C0C15" w:rsidRDefault="009B2D2E" w:rsidP="009B2D2E">
            <w:pPr>
              <w:numPr>
                <w:ilvl w:val="0"/>
                <w:numId w:val="11"/>
              </w:numPr>
              <w:spacing w:line="220" w:lineRule="exact"/>
              <w:ind w:left="628"/>
              <w:contextualSpacing/>
              <w:rPr>
                <w:rFonts w:ascii="Times New Roman" w:eastAsia="Times New Roman" w:hAnsi="Times New Roman" w:cs="Times New Roman"/>
                <w:color w:val="000000" w:themeColor="text1"/>
                <w:szCs w:val="20"/>
              </w:rPr>
            </w:pPr>
            <w:r w:rsidRPr="007C0C15">
              <w:rPr>
                <w:rFonts w:ascii="Times New Roman" w:eastAsia="Times New Roman" w:hAnsi="Times New Roman" w:cs="Times New Roman"/>
                <w:color w:val="000000" w:themeColor="text1"/>
                <w:szCs w:val="20"/>
              </w:rPr>
              <w:t>Comparison of MAI scores from baseline to follow-up (n=4), MD -5.16, (-11.04, 0.72)]</w:t>
            </w:r>
            <w:r w:rsidRPr="007C0C15">
              <w:rPr>
                <w:rFonts w:ascii="Times New Roman" w:eastAsia="Times New Roman" w:hAnsi="Times New Roman" w:cs="Times New Roman"/>
                <w:color w:val="000000"/>
                <w:szCs w:val="20"/>
              </w:rPr>
              <w:t xml:space="preserve"> – </w:t>
            </w:r>
            <w:r w:rsidRPr="007C0C15">
              <w:rPr>
                <w:rFonts w:ascii="Times New Roman" w:eastAsia="Times New Roman" w:hAnsi="Times New Roman" w:cs="Times New Roman"/>
                <w:b/>
                <w:bCs/>
                <w:color w:val="000000"/>
                <w:szCs w:val="20"/>
              </w:rPr>
              <w:t>No effect</w:t>
            </w:r>
          </w:p>
          <w:p w14:paraId="6A661CA7" w14:textId="77777777" w:rsidR="009B2D2E" w:rsidRPr="007C0C15" w:rsidRDefault="009B2D2E" w:rsidP="009B2D2E">
            <w:pPr>
              <w:numPr>
                <w:ilvl w:val="0"/>
                <w:numId w:val="11"/>
              </w:numPr>
              <w:spacing w:line="220" w:lineRule="exact"/>
              <w:ind w:left="628"/>
              <w:contextualSpacing/>
              <w:rPr>
                <w:rFonts w:ascii="Times New Roman" w:eastAsia="Times New Roman" w:hAnsi="Times New Roman" w:cs="Times New Roman"/>
                <w:color w:val="000000" w:themeColor="text1"/>
                <w:szCs w:val="20"/>
              </w:rPr>
            </w:pPr>
            <w:r w:rsidRPr="007C0C15">
              <w:rPr>
                <w:rFonts w:ascii="Times New Roman" w:eastAsia="Times New Roman" w:hAnsi="Times New Roman" w:cs="Times New Roman"/>
                <w:color w:val="000000" w:themeColor="text1"/>
                <w:szCs w:val="20"/>
              </w:rPr>
              <w:t xml:space="preserve">Comparison of MAI scores from baseline to follow-up (n=3), MD -0.50 (-2.27, </w:t>
            </w:r>
            <w:proofErr w:type="gramStart"/>
            <w:r w:rsidRPr="007C0C15">
              <w:rPr>
                <w:rFonts w:ascii="Times New Roman" w:eastAsia="Times New Roman" w:hAnsi="Times New Roman" w:cs="Times New Roman"/>
                <w:color w:val="000000" w:themeColor="text1"/>
                <w:szCs w:val="20"/>
              </w:rPr>
              <w:t>1.28)]</w:t>
            </w:r>
            <w:proofErr w:type="gramEnd"/>
            <w:r w:rsidRPr="007C0C15">
              <w:rPr>
                <w:rFonts w:ascii="Times New Roman" w:eastAsia="Times New Roman" w:hAnsi="Times New Roman" w:cs="Times New Roman"/>
                <w:color w:val="000000"/>
                <w:szCs w:val="20"/>
              </w:rPr>
              <w:t xml:space="preserve">– </w:t>
            </w:r>
            <w:r w:rsidRPr="007C0C15">
              <w:rPr>
                <w:rFonts w:ascii="Times New Roman" w:eastAsia="Times New Roman" w:hAnsi="Times New Roman" w:cs="Times New Roman"/>
                <w:b/>
                <w:bCs/>
                <w:color w:val="000000"/>
                <w:szCs w:val="20"/>
              </w:rPr>
              <w:t>No effect</w:t>
            </w:r>
          </w:p>
          <w:p w14:paraId="6A66333E" w14:textId="77777777" w:rsidR="009B2D2E" w:rsidRPr="007C0C15" w:rsidRDefault="009B2D2E" w:rsidP="00CB5863">
            <w:pPr>
              <w:spacing w:line="220" w:lineRule="exact"/>
              <w:rPr>
                <w:rFonts w:ascii="Times New Roman" w:hAnsi="Times New Roman" w:cs="Times New Roman"/>
                <w:color w:val="000000" w:themeColor="text1"/>
                <w:szCs w:val="20"/>
                <w:u w:val="single"/>
              </w:rPr>
            </w:pPr>
            <w:r w:rsidRPr="007C0C15">
              <w:rPr>
                <w:rFonts w:ascii="Times New Roman" w:hAnsi="Times New Roman" w:cs="Times New Roman"/>
                <w:color w:val="000000" w:themeColor="text1"/>
                <w:szCs w:val="20"/>
                <w:u w:val="single"/>
              </w:rPr>
              <w:t>Outcome: Potentially inappropriate medications</w:t>
            </w:r>
          </w:p>
          <w:p w14:paraId="6DC8C609" w14:textId="77777777" w:rsidR="009B2D2E" w:rsidRDefault="009B2D2E" w:rsidP="009B2D2E">
            <w:pPr>
              <w:numPr>
                <w:ilvl w:val="0"/>
                <w:numId w:val="12"/>
              </w:numPr>
              <w:spacing w:line="220" w:lineRule="exact"/>
              <w:ind w:left="250" w:hanging="180"/>
              <w:contextualSpacing/>
              <w:rPr>
                <w:rFonts w:ascii="Times New Roman" w:eastAsia="Times New Roman" w:hAnsi="Times New Roman" w:cs="Times New Roman"/>
                <w:color w:val="000000" w:themeColor="text1"/>
                <w:szCs w:val="20"/>
              </w:rPr>
            </w:pPr>
            <w:r w:rsidRPr="007C0C15">
              <w:rPr>
                <w:rFonts w:ascii="Times New Roman" w:eastAsia="Times New Roman" w:hAnsi="Times New Roman" w:cs="Times New Roman"/>
                <w:color w:val="000000" w:themeColor="text1"/>
                <w:szCs w:val="20"/>
              </w:rPr>
              <w:t>Number of PIMs (n=7), SMD -0.22, (-0.38, -0.05)</w:t>
            </w:r>
          </w:p>
          <w:p w14:paraId="4A62326B" w14:textId="77777777" w:rsidR="009B2D2E" w:rsidRDefault="009B2D2E" w:rsidP="009779F5">
            <w:pPr>
              <w:spacing w:line="220" w:lineRule="exact"/>
              <w:contextualSpacing/>
              <w:rPr>
                <w:rFonts w:ascii="Times New Roman" w:eastAsia="Times New Roman" w:hAnsi="Times New Roman" w:cs="Times New Roman"/>
                <w:b/>
                <w:bCs/>
                <w:i/>
                <w:iCs/>
                <w:color w:val="000000" w:themeColor="text1"/>
                <w:szCs w:val="20"/>
              </w:rPr>
            </w:pPr>
            <w:r w:rsidRPr="0087770C">
              <w:rPr>
                <w:rFonts w:ascii="Times New Roman" w:eastAsia="Times New Roman" w:hAnsi="Times New Roman" w:cs="Times New Roman"/>
                <w:b/>
                <w:bCs/>
                <w:i/>
                <w:iCs/>
                <w:color w:val="000000" w:themeColor="text1"/>
                <w:szCs w:val="20"/>
              </w:rPr>
              <w:t>No effect</w:t>
            </w:r>
          </w:p>
          <w:p w14:paraId="3435031F" w14:textId="77777777" w:rsidR="009B2D2E" w:rsidRPr="007C0C15" w:rsidRDefault="009B2D2E" w:rsidP="0087770C">
            <w:pPr>
              <w:spacing w:line="220" w:lineRule="exact"/>
              <w:rPr>
                <w:rFonts w:ascii="Times New Roman" w:hAnsi="Times New Roman" w:cs="Times New Roman"/>
                <w:color w:val="000000" w:themeColor="text1"/>
                <w:szCs w:val="20"/>
                <w:u w:val="single"/>
              </w:rPr>
            </w:pPr>
            <w:r w:rsidRPr="007C0C15">
              <w:rPr>
                <w:rFonts w:ascii="Times New Roman" w:hAnsi="Times New Roman" w:cs="Times New Roman"/>
                <w:color w:val="000000" w:themeColor="text1"/>
                <w:szCs w:val="20"/>
                <w:u w:val="single"/>
              </w:rPr>
              <w:t>Outcome: Potentially inappropriate medications</w:t>
            </w:r>
          </w:p>
          <w:p w14:paraId="70C58457" w14:textId="77777777" w:rsidR="009B2D2E" w:rsidRPr="007C0C15" w:rsidRDefault="009B2D2E" w:rsidP="009B2D2E">
            <w:pPr>
              <w:numPr>
                <w:ilvl w:val="0"/>
                <w:numId w:val="12"/>
              </w:numPr>
              <w:spacing w:line="220" w:lineRule="exact"/>
              <w:ind w:left="250" w:hanging="180"/>
              <w:contextualSpacing/>
              <w:rPr>
                <w:rFonts w:ascii="Times New Roman" w:eastAsia="Times New Roman" w:hAnsi="Times New Roman" w:cs="Times New Roman"/>
                <w:color w:val="000000" w:themeColor="text1"/>
                <w:szCs w:val="20"/>
              </w:rPr>
            </w:pPr>
            <w:r w:rsidRPr="007C0C15">
              <w:rPr>
                <w:rFonts w:ascii="Times New Roman" w:eastAsia="Times New Roman" w:hAnsi="Times New Roman" w:cs="Times New Roman"/>
                <w:color w:val="000000" w:themeColor="text1"/>
                <w:szCs w:val="20"/>
              </w:rPr>
              <w:t>Proportion of patients with one or more PIM (n=11), RR 0.79, (0.61, 1.02)</w:t>
            </w:r>
          </w:p>
          <w:p w14:paraId="6472F3C4" w14:textId="77777777" w:rsidR="009B2D2E" w:rsidRPr="007C0C15" w:rsidRDefault="009B2D2E" w:rsidP="001B0A20">
            <w:pPr>
              <w:spacing w:line="220" w:lineRule="exact"/>
              <w:ind w:left="484"/>
              <w:rPr>
                <w:rFonts w:ascii="Times New Roman" w:hAnsi="Times New Roman" w:cs="Times New Roman"/>
                <w:color w:val="000000" w:themeColor="text1"/>
                <w:szCs w:val="20"/>
                <w:u w:val="single"/>
              </w:rPr>
            </w:pPr>
            <w:r w:rsidRPr="007C0C15">
              <w:rPr>
                <w:rFonts w:ascii="Times New Roman" w:hAnsi="Times New Roman" w:cs="Times New Roman"/>
                <w:color w:val="000000" w:themeColor="text1"/>
                <w:szCs w:val="20"/>
                <w:u w:val="single"/>
              </w:rPr>
              <w:t>Sensitivity analyses (removing studies with high risk of bias)</w:t>
            </w:r>
          </w:p>
          <w:p w14:paraId="28FE9147" w14:textId="77777777" w:rsidR="009B2D2E" w:rsidRPr="007C0C15" w:rsidRDefault="009B2D2E" w:rsidP="009B2D2E">
            <w:pPr>
              <w:numPr>
                <w:ilvl w:val="0"/>
                <w:numId w:val="13"/>
              </w:numPr>
              <w:spacing w:line="220" w:lineRule="exact"/>
              <w:ind w:left="628"/>
              <w:contextualSpacing/>
              <w:rPr>
                <w:rFonts w:ascii="Times New Roman" w:eastAsia="Times New Roman" w:hAnsi="Times New Roman" w:cs="Times New Roman"/>
                <w:color w:val="000000" w:themeColor="text1"/>
                <w:szCs w:val="20"/>
              </w:rPr>
            </w:pPr>
            <w:r w:rsidRPr="007C0C15">
              <w:rPr>
                <w:rFonts w:ascii="Times New Roman" w:eastAsia="Times New Roman" w:hAnsi="Times New Roman" w:cs="Times New Roman"/>
                <w:color w:val="000000" w:themeColor="text1"/>
                <w:szCs w:val="20"/>
              </w:rPr>
              <w:t>Proportion of patients with one or more PIM (n= 10) – favors intervention [RR 0.79, (0.61, 1.02)]</w:t>
            </w:r>
          </w:p>
          <w:p w14:paraId="491819EC" w14:textId="77777777" w:rsidR="009B2D2E" w:rsidRPr="007C0C15" w:rsidRDefault="009B2D2E" w:rsidP="009B2D2E">
            <w:pPr>
              <w:numPr>
                <w:ilvl w:val="0"/>
                <w:numId w:val="13"/>
              </w:numPr>
              <w:spacing w:line="220" w:lineRule="exact"/>
              <w:ind w:left="628"/>
              <w:contextualSpacing/>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themeColor="text1"/>
                <w:szCs w:val="20"/>
              </w:rPr>
              <w:t>Proportion of patients with one or more PIM (n= 9), RR 0.88, (0.72, 1.09)]</w:t>
            </w:r>
          </w:p>
        </w:tc>
      </w:tr>
      <w:tr w:rsidR="009B2D2E" w:rsidRPr="007C0C15" w14:paraId="3371953C" w14:textId="77777777" w:rsidTr="00811216">
        <w:trPr>
          <w:cantSplit/>
          <w:trHeight w:val="320"/>
          <w:jc w:val="center"/>
        </w:trPr>
        <w:tc>
          <w:tcPr>
            <w:tcW w:w="1525" w:type="dxa"/>
            <w:tcBorders>
              <w:top w:val="nil"/>
              <w:left w:val="single" w:sz="4" w:space="0" w:color="auto"/>
              <w:bottom w:val="single" w:sz="4" w:space="0" w:color="auto"/>
              <w:right w:val="single" w:sz="4" w:space="0" w:color="auto"/>
            </w:tcBorders>
            <w:shd w:val="clear" w:color="auto" w:fill="auto"/>
          </w:tcPr>
          <w:p w14:paraId="7ACF6273" w14:textId="77777777" w:rsidR="009B2D2E" w:rsidRPr="007C0C15" w:rsidRDefault="009B2D2E" w:rsidP="00CB5863">
            <w:pPr>
              <w:spacing w:line="220" w:lineRule="exact"/>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Thillainadesan et al. (2018)</w:t>
            </w:r>
            <w:r>
              <w:rPr>
                <w:rFonts w:ascii="Times New Roman" w:eastAsia="Times New Roman" w:hAnsi="Times New Roman" w:cs="Times New Roman"/>
                <w:color w:val="000000"/>
                <w:szCs w:val="20"/>
              </w:rPr>
              <w:fldChar w:fldCharType="begin">
                <w:fldData xml:space="preserve">PEVuZE5vdGU+PENpdGU+PEF1dGhvcj5UaGlsbGFpbmFkZXNhbjwvQXV0aG9yPjxZZWFyPjIwMTg8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PEVuZE5vdGU+PENpdGU+PEF1dGhvcj5UaGlsbGFpbmFkZXNhbjwvQXV0aG9yPjxZZWFyPjIwMTg8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[41]</w:t>
            </w:r>
            <w:r>
              <w:rPr>
                <w:rFonts w:ascii="Times New Roman" w:eastAsia="Times New Roman" w:hAnsi="Times New Roman" w:cs="Times New Roman"/>
                <w:color w:val="000000"/>
                <w:szCs w:val="20"/>
              </w:rPr>
              <w:fldChar w:fldCharType="end"/>
            </w:r>
          </w:p>
        </w:tc>
        <w:tc>
          <w:tcPr>
            <w:tcW w:w="4770" w:type="dxa"/>
            <w:tcBorders>
              <w:top w:val="nil"/>
              <w:left w:val="nil"/>
              <w:bottom w:val="single" w:sz="4" w:space="0" w:color="auto"/>
              <w:right w:val="single" w:sz="4" w:space="0" w:color="auto"/>
            </w:tcBorders>
            <w:shd w:val="clear" w:color="auto" w:fill="auto"/>
          </w:tcPr>
          <w:p w14:paraId="0100C38D" w14:textId="77777777" w:rsidR="009B2D2E" w:rsidRPr="007C0C15" w:rsidRDefault="009B2D2E" w:rsidP="009B2D2E">
            <w:pPr>
              <w:numPr>
                <w:ilvl w:val="0"/>
                <w:numId w:val="31"/>
              </w:numPr>
              <w:spacing w:line="220" w:lineRule="exact"/>
              <w:ind w:left="130" w:hanging="220"/>
              <w:contextualSpacing/>
              <w:rPr>
                <w:rFonts w:ascii="Times New Roman" w:eastAsia="Times New Roman" w:hAnsi="Times New Roman" w:cs="Times New Roman"/>
                <w:color w:val="000000" w:themeColor="text1"/>
                <w:szCs w:val="20"/>
              </w:rPr>
            </w:pPr>
            <w:r w:rsidRPr="007C0C15">
              <w:rPr>
                <w:rFonts w:ascii="Times New Roman" w:eastAsia="Times New Roman" w:hAnsi="Times New Roman" w:cs="Times New Roman"/>
                <w:color w:val="000000" w:themeColor="text1"/>
                <w:szCs w:val="20"/>
              </w:rPr>
              <w:t>No notable harm observed in intervention groups</w:t>
            </w:r>
          </w:p>
          <w:p w14:paraId="155AAFBF" w14:textId="77777777" w:rsidR="009B2D2E" w:rsidRPr="007C0C15" w:rsidRDefault="009B2D2E" w:rsidP="009B2D2E">
            <w:pPr>
              <w:pStyle w:val="ListParagraph"/>
              <w:numPr>
                <w:ilvl w:val="0"/>
                <w:numId w:val="30"/>
              </w:numPr>
              <w:spacing w:line="220" w:lineRule="exact"/>
              <w:ind w:left="130" w:hanging="220"/>
              <w:rPr>
                <w:color w:val="000000"/>
                <w:sz w:val="20"/>
                <w:szCs w:val="20"/>
              </w:rPr>
            </w:pPr>
            <w:r w:rsidRPr="007C0C15">
              <w:rPr>
                <w:color w:val="000000"/>
                <w:sz w:val="20"/>
                <w:szCs w:val="20"/>
              </w:rPr>
              <w:t>Can reduce potentially inappropriate medicines.</w:t>
            </w:r>
          </w:p>
          <w:p w14:paraId="5314FCB7" w14:textId="77777777" w:rsidR="009B2D2E" w:rsidRPr="007C0C15" w:rsidRDefault="009B2D2E" w:rsidP="009B2D2E">
            <w:pPr>
              <w:pStyle w:val="ListParagraph"/>
              <w:numPr>
                <w:ilvl w:val="0"/>
                <w:numId w:val="30"/>
              </w:numPr>
              <w:spacing w:line="220" w:lineRule="exact"/>
              <w:ind w:left="130" w:hanging="220"/>
              <w:rPr>
                <w:color w:val="000000"/>
                <w:sz w:val="20"/>
                <w:szCs w:val="20"/>
              </w:rPr>
            </w:pPr>
            <w:r w:rsidRPr="007C0C15">
              <w:rPr>
                <w:color w:val="000000"/>
                <w:sz w:val="20"/>
                <w:szCs w:val="20"/>
              </w:rPr>
              <w:t>Uncertain impact on clinical outcome (functional status, falls, rehospitalisation, and mortality)</w:t>
            </w:r>
          </w:p>
        </w:tc>
        <w:tc>
          <w:tcPr>
            <w:tcW w:w="7310" w:type="dxa"/>
            <w:tcBorders>
              <w:top w:val="single" w:sz="4" w:space="0" w:color="auto"/>
              <w:left w:val="nil"/>
              <w:bottom w:val="single" w:sz="4" w:space="0" w:color="auto"/>
              <w:right w:val="single" w:sz="4" w:space="0" w:color="auto"/>
            </w:tcBorders>
            <w:shd w:val="clear" w:color="000000" w:fill="E7E6E6" w:themeFill="background2"/>
            <w:noWrap/>
          </w:tcPr>
          <w:p w14:paraId="672FE503" w14:textId="77777777" w:rsidR="009B2D2E" w:rsidRPr="007C0C15" w:rsidRDefault="009B2D2E" w:rsidP="00CB5863">
            <w:pPr>
              <w:spacing w:line="220" w:lineRule="exact"/>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r>
      <w:tr w:rsidR="009B2D2E" w:rsidRPr="007C0C15" w14:paraId="031AE445" w14:textId="77777777" w:rsidTr="00811216">
        <w:trPr>
          <w:cantSplit/>
          <w:trHeight w:val="320"/>
          <w:jc w:val="center"/>
        </w:trPr>
        <w:tc>
          <w:tcPr>
            <w:tcW w:w="1525" w:type="dxa"/>
            <w:tcBorders>
              <w:top w:val="nil"/>
              <w:left w:val="single" w:sz="4" w:space="0" w:color="auto"/>
              <w:bottom w:val="single" w:sz="4" w:space="0" w:color="auto"/>
              <w:right w:val="single" w:sz="4" w:space="0" w:color="auto"/>
            </w:tcBorders>
            <w:shd w:val="clear" w:color="auto" w:fill="auto"/>
          </w:tcPr>
          <w:p w14:paraId="2776DCEA" w14:textId="77777777" w:rsidR="009B2D2E" w:rsidRPr="007C0C15" w:rsidRDefault="009B2D2E" w:rsidP="00CB5863">
            <w:pPr>
              <w:spacing w:line="220" w:lineRule="exact"/>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Thio et al. (2018)</w:t>
            </w:r>
            <w:r>
              <w:rPr>
                <w:rFonts w:ascii="Times New Roman" w:eastAsia="Times New Roman" w:hAnsi="Times New Roman" w:cs="Times New Roman"/>
                <w:color w:val="000000"/>
                <w:szCs w:val="20"/>
              </w:rPr>
              <w:fldChar w:fldCharType="begin">
                <w:fldData xml:space="preserve">PEVuZE5vdGU+PENpdGU+PEF1dGhvcj5UaGlvPC9BdXRob3I+PFllYXI+MjAxODwvWWVhcj48UmVj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PEVuZE5vdGU+PENpdGU+PEF1dGhvcj5UaGlvPC9BdXRob3I+PFllYXI+MjAxODwvWWVhcj48UmVj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[54]</w:t>
            </w:r>
            <w:r>
              <w:rPr>
                <w:rFonts w:ascii="Times New Roman" w:eastAsia="Times New Roman" w:hAnsi="Times New Roman" w:cs="Times New Roman"/>
                <w:color w:val="000000"/>
                <w:szCs w:val="20"/>
              </w:rPr>
              <w:fldChar w:fldCharType="end"/>
            </w:r>
          </w:p>
        </w:tc>
        <w:tc>
          <w:tcPr>
            <w:tcW w:w="4770" w:type="dxa"/>
            <w:tcBorders>
              <w:top w:val="nil"/>
              <w:left w:val="nil"/>
              <w:bottom w:val="single" w:sz="4" w:space="0" w:color="auto"/>
              <w:right w:val="single" w:sz="4" w:space="0" w:color="auto"/>
            </w:tcBorders>
            <w:shd w:val="clear" w:color="auto" w:fill="auto"/>
          </w:tcPr>
          <w:p w14:paraId="1605C6BD" w14:textId="77777777" w:rsidR="009B2D2E" w:rsidRPr="007C0C15" w:rsidRDefault="009B2D2E" w:rsidP="009B2D2E">
            <w:pPr>
              <w:numPr>
                <w:ilvl w:val="0"/>
                <w:numId w:val="31"/>
              </w:numPr>
              <w:spacing w:line="220" w:lineRule="exact"/>
              <w:ind w:left="130" w:hanging="220"/>
              <w:contextualSpacing/>
              <w:rPr>
                <w:rFonts w:ascii="Times New Roman" w:eastAsia="Times New Roman" w:hAnsi="Times New Roman" w:cs="Times New Roman"/>
                <w:color w:val="000000" w:themeColor="text1"/>
                <w:szCs w:val="20"/>
              </w:rPr>
            </w:pPr>
            <w:r w:rsidRPr="007C0C15">
              <w:rPr>
                <w:rFonts w:ascii="Times New Roman" w:eastAsia="Times New Roman" w:hAnsi="Times New Roman" w:cs="Times New Roman"/>
                <w:color w:val="000000"/>
                <w:szCs w:val="20"/>
              </w:rPr>
              <w:t>Evidence of relapse of symptoms.</w:t>
            </w:r>
          </w:p>
          <w:p w14:paraId="76A6104E" w14:textId="77777777" w:rsidR="009B2D2E" w:rsidRPr="007C0C15" w:rsidRDefault="009B2D2E" w:rsidP="009B2D2E">
            <w:pPr>
              <w:numPr>
                <w:ilvl w:val="0"/>
                <w:numId w:val="31"/>
              </w:numPr>
              <w:spacing w:line="220" w:lineRule="exact"/>
              <w:ind w:left="130" w:hanging="220"/>
              <w:contextualSpacing/>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xml:space="preserve">Evidence of success stopping medication. </w:t>
            </w:r>
          </w:p>
          <w:p w14:paraId="5BCC83C2" w14:textId="77777777" w:rsidR="009B2D2E" w:rsidRPr="007C0C15" w:rsidRDefault="009B2D2E" w:rsidP="009B2D2E">
            <w:pPr>
              <w:pStyle w:val="ListParagraph"/>
              <w:numPr>
                <w:ilvl w:val="0"/>
                <w:numId w:val="30"/>
              </w:numPr>
              <w:spacing w:line="220" w:lineRule="exact"/>
              <w:ind w:left="130" w:hanging="220"/>
              <w:rPr>
                <w:color w:val="000000"/>
                <w:sz w:val="20"/>
                <w:szCs w:val="20"/>
              </w:rPr>
            </w:pPr>
            <w:r w:rsidRPr="007C0C15">
              <w:rPr>
                <w:color w:val="000000" w:themeColor="text1"/>
                <w:sz w:val="20"/>
                <w:szCs w:val="20"/>
              </w:rPr>
              <w:t>Equivocal for clinical outcomes.</w:t>
            </w:r>
          </w:p>
        </w:tc>
        <w:tc>
          <w:tcPr>
            <w:tcW w:w="7310" w:type="dxa"/>
            <w:tcBorders>
              <w:top w:val="single" w:sz="4" w:space="0" w:color="auto"/>
              <w:left w:val="nil"/>
              <w:bottom w:val="single" w:sz="4" w:space="0" w:color="auto"/>
              <w:right w:val="single" w:sz="4" w:space="0" w:color="auto"/>
            </w:tcBorders>
            <w:shd w:val="clear" w:color="000000" w:fill="E7E6E6" w:themeFill="background2"/>
            <w:noWrap/>
          </w:tcPr>
          <w:p w14:paraId="4FE79A65" w14:textId="77777777" w:rsidR="009B2D2E" w:rsidRPr="007C0C15" w:rsidRDefault="009B2D2E" w:rsidP="00CB5863">
            <w:pPr>
              <w:spacing w:line="220" w:lineRule="exact"/>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r>
      <w:tr w:rsidR="009B2D2E" w:rsidRPr="007C0C15" w14:paraId="2C9DD72A" w14:textId="77777777" w:rsidTr="00811216">
        <w:trPr>
          <w:cantSplit/>
          <w:trHeight w:val="320"/>
          <w:jc w:val="center"/>
        </w:trPr>
        <w:tc>
          <w:tcPr>
            <w:tcW w:w="1525" w:type="dxa"/>
            <w:tcBorders>
              <w:top w:val="nil"/>
              <w:left w:val="single" w:sz="4" w:space="0" w:color="auto"/>
              <w:bottom w:val="single" w:sz="4" w:space="0" w:color="auto"/>
              <w:right w:val="single" w:sz="4" w:space="0" w:color="auto"/>
            </w:tcBorders>
            <w:shd w:val="clear" w:color="auto" w:fill="auto"/>
          </w:tcPr>
          <w:p w14:paraId="39B3DACC" w14:textId="77777777" w:rsidR="009B2D2E" w:rsidRPr="007C0C15" w:rsidRDefault="009B2D2E" w:rsidP="00CB5863">
            <w:pPr>
              <w:spacing w:line="220" w:lineRule="exact"/>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Monteiro et al. (2019)</w:t>
            </w:r>
            <w:r>
              <w:rPr>
                <w:rFonts w:ascii="Times New Roman" w:eastAsia="Times New Roman" w:hAnsi="Times New Roman" w:cs="Times New Roman"/>
                <w:color w:val="000000"/>
                <w:szCs w:val="20"/>
              </w:rPr>
              <w:fldChar w:fldCharType="begin">
                <w:fldData xml:space="preserve">PEVuZE5vdGU+PENpdGU+PEF1dGhvcj5Nb250ZWlybzwvQXV0aG9yPjxZZWFyPjIwMTk8L1llYXI+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=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PEVuZE5vdGU+PENpdGU+PEF1dGhvcj5Nb250ZWlybzwvQXV0aG9yPjxZZWFyPjIwMTk8L1llYXI+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=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[56]</w:t>
            </w:r>
            <w:r>
              <w:rPr>
                <w:rFonts w:ascii="Times New Roman" w:eastAsia="Times New Roman" w:hAnsi="Times New Roman" w:cs="Times New Roman"/>
                <w:color w:val="000000"/>
                <w:szCs w:val="20"/>
              </w:rPr>
              <w:fldChar w:fldCharType="end"/>
            </w:r>
          </w:p>
        </w:tc>
        <w:tc>
          <w:tcPr>
            <w:tcW w:w="4770" w:type="dxa"/>
            <w:tcBorders>
              <w:top w:val="nil"/>
              <w:left w:val="nil"/>
              <w:bottom w:val="single" w:sz="4" w:space="0" w:color="auto"/>
              <w:right w:val="single" w:sz="4" w:space="0" w:color="auto"/>
            </w:tcBorders>
            <w:shd w:val="clear" w:color="auto" w:fill="auto"/>
          </w:tcPr>
          <w:p w14:paraId="43DD92A3" w14:textId="77777777" w:rsidR="009B2D2E" w:rsidRPr="007C0C15" w:rsidRDefault="009B2D2E" w:rsidP="009B2D2E">
            <w:pPr>
              <w:pStyle w:val="ListParagraph"/>
              <w:numPr>
                <w:ilvl w:val="0"/>
                <w:numId w:val="30"/>
              </w:numPr>
              <w:spacing w:line="220" w:lineRule="exact"/>
              <w:ind w:left="130" w:hanging="220"/>
              <w:rPr>
                <w:color w:val="000000" w:themeColor="text1"/>
                <w:sz w:val="20"/>
                <w:szCs w:val="20"/>
              </w:rPr>
            </w:pPr>
            <w:r w:rsidRPr="007C0C15">
              <w:rPr>
                <w:color w:val="000000"/>
                <w:sz w:val="20"/>
                <w:szCs w:val="20"/>
              </w:rPr>
              <w:t>Some significance of positive impact on potentially inappropriate medicines.</w:t>
            </w:r>
          </w:p>
          <w:p w14:paraId="264F4F7B" w14:textId="77777777" w:rsidR="009B2D2E" w:rsidRPr="007C0C15" w:rsidRDefault="009B2D2E" w:rsidP="009B2D2E">
            <w:pPr>
              <w:pStyle w:val="ListParagraph"/>
              <w:numPr>
                <w:ilvl w:val="0"/>
                <w:numId w:val="30"/>
              </w:numPr>
              <w:spacing w:line="220" w:lineRule="exact"/>
              <w:ind w:left="130" w:hanging="220"/>
              <w:rPr>
                <w:color w:val="000000" w:themeColor="text1"/>
                <w:sz w:val="20"/>
                <w:szCs w:val="20"/>
              </w:rPr>
            </w:pPr>
            <w:r w:rsidRPr="007C0C15">
              <w:rPr>
                <w:color w:val="000000"/>
                <w:sz w:val="20"/>
                <w:szCs w:val="20"/>
              </w:rPr>
              <w:t>Evidence of adverse drug reactions, length of stay, mortality, and cost-effectiveness are lacking.</w:t>
            </w:r>
          </w:p>
        </w:tc>
        <w:tc>
          <w:tcPr>
            <w:tcW w:w="7310" w:type="dxa"/>
            <w:tcBorders>
              <w:top w:val="single" w:sz="4" w:space="0" w:color="auto"/>
              <w:left w:val="nil"/>
              <w:bottom w:val="single" w:sz="4" w:space="0" w:color="auto"/>
              <w:right w:val="single" w:sz="4" w:space="0" w:color="auto"/>
            </w:tcBorders>
            <w:shd w:val="clear" w:color="000000" w:fill="E7E6E6" w:themeFill="background2"/>
            <w:noWrap/>
          </w:tcPr>
          <w:p w14:paraId="4BA8FA79" w14:textId="77777777" w:rsidR="009B2D2E" w:rsidRPr="007C0C15" w:rsidRDefault="009B2D2E" w:rsidP="00CB5863">
            <w:pPr>
              <w:spacing w:line="220" w:lineRule="exact"/>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r>
      <w:tr w:rsidR="009B2D2E" w:rsidRPr="007C0C15" w14:paraId="3922035F" w14:textId="77777777" w:rsidTr="00811216">
        <w:trPr>
          <w:cantSplit/>
          <w:trHeight w:val="1920"/>
          <w:jc w:val="center"/>
        </w:trPr>
        <w:tc>
          <w:tcPr>
            <w:tcW w:w="1525" w:type="dxa"/>
            <w:tcBorders>
              <w:top w:val="nil"/>
              <w:left w:val="single" w:sz="4" w:space="0" w:color="auto"/>
              <w:bottom w:val="single" w:sz="4" w:space="0" w:color="auto"/>
              <w:right w:val="single" w:sz="4" w:space="0" w:color="auto"/>
            </w:tcBorders>
            <w:shd w:val="clear" w:color="auto" w:fill="auto"/>
          </w:tcPr>
          <w:p w14:paraId="3E542C9E" w14:textId="77777777" w:rsidR="009B2D2E" w:rsidRPr="007C0C15" w:rsidRDefault="009B2D2E" w:rsidP="005F620F">
            <w:pPr>
              <w:spacing w:line="220" w:lineRule="exact"/>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lastRenderedPageBreak/>
              <w:t>Almutairi et al. (2020)</w:t>
            </w:r>
            <w:r>
              <w:rPr>
                <w:rFonts w:ascii="Times New Roman" w:eastAsia="Times New Roman" w:hAnsi="Times New Roman" w:cs="Times New Roman"/>
                <w:color w:val="000000"/>
                <w:szCs w:val="20"/>
              </w:rPr>
              <w:fldChar w:fldCharType="begin">
                <w:fldData xml:space="preserve">PEVuZE5vdGU+PENpdGU+PEF1dGhvcj5BbG11dGFpcmk8L0F1dGhvcj48WWVhcj4yMDIwPC9ZZWFy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=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PEVuZE5vdGU+PENpdGU+PEF1dGhvcj5BbG11dGFpcmk8L0F1dGhvcj48WWVhcj4yMDIwPC9ZZWFy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=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[57]</w:t>
            </w:r>
            <w:r>
              <w:rPr>
                <w:rFonts w:ascii="Times New Roman" w:eastAsia="Times New Roman" w:hAnsi="Times New Roman" w:cs="Times New Roman"/>
                <w:color w:val="000000"/>
                <w:szCs w:val="20"/>
              </w:rPr>
              <w:fldChar w:fldCharType="end"/>
            </w:r>
          </w:p>
        </w:tc>
        <w:tc>
          <w:tcPr>
            <w:tcW w:w="4770" w:type="dxa"/>
            <w:tcBorders>
              <w:top w:val="nil"/>
              <w:left w:val="nil"/>
              <w:bottom w:val="single" w:sz="4" w:space="0" w:color="auto"/>
              <w:right w:val="single" w:sz="4" w:space="0" w:color="auto"/>
            </w:tcBorders>
            <w:shd w:val="clear" w:color="auto" w:fill="auto"/>
          </w:tcPr>
          <w:p w14:paraId="3E407261" w14:textId="77777777" w:rsidR="009B2D2E" w:rsidRPr="007C0C15" w:rsidRDefault="009B2D2E" w:rsidP="009B2D2E">
            <w:pPr>
              <w:numPr>
                <w:ilvl w:val="0"/>
                <w:numId w:val="32"/>
              </w:numPr>
              <w:spacing w:line="220" w:lineRule="exact"/>
              <w:ind w:left="130" w:hanging="220"/>
              <w:contextualSpacing/>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themeColor="text1"/>
                <w:szCs w:val="20"/>
              </w:rPr>
              <w:t>Could improve medication appropriateness.</w:t>
            </w:r>
          </w:p>
          <w:p w14:paraId="4970C9EE" w14:textId="77777777" w:rsidR="009B2D2E" w:rsidRPr="007C0C15" w:rsidRDefault="009B2D2E" w:rsidP="009B2D2E">
            <w:pPr>
              <w:numPr>
                <w:ilvl w:val="0"/>
                <w:numId w:val="32"/>
              </w:numPr>
              <w:spacing w:line="220" w:lineRule="exact"/>
              <w:ind w:left="130" w:hanging="220"/>
              <w:contextualSpacing/>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themeColor="text1"/>
                <w:szCs w:val="20"/>
              </w:rPr>
              <w:t>More evidence on clinical outcomes is needed</w:t>
            </w:r>
          </w:p>
        </w:tc>
        <w:tc>
          <w:tcPr>
            <w:tcW w:w="7310" w:type="dxa"/>
            <w:tcBorders>
              <w:top w:val="single" w:sz="4" w:space="0" w:color="auto"/>
              <w:left w:val="nil"/>
              <w:bottom w:val="single" w:sz="4" w:space="0" w:color="auto"/>
              <w:right w:val="single" w:sz="4" w:space="0" w:color="auto"/>
            </w:tcBorders>
            <w:shd w:val="clear" w:color="000000" w:fill="auto"/>
          </w:tcPr>
          <w:p w14:paraId="06FF8F5F" w14:textId="77777777" w:rsidR="009B2D2E" w:rsidRPr="007C0C15" w:rsidRDefault="009B2D2E" w:rsidP="00CB5863">
            <w:pPr>
              <w:spacing w:line="220" w:lineRule="exact"/>
              <w:rPr>
                <w:rFonts w:ascii="Times New Roman" w:eastAsia="Times New Roman" w:hAnsi="Times New Roman" w:cs="Times New Roman"/>
                <w:b/>
                <w:bCs/>
                <w:color w:val="000000"/>
                <w:szCs w:val="20"/>
              </w:rPr>
            </w:pPr>
            <w:r w:rsidRPr="007C0C15">
              <w:rPr>
                <w:rFonts w:ascii="Times New Roman" w:eastAsia="Times New Roman" w:hAnsi="Times New Roman" w:cs="Times New Roman"/>
                <w:b/>
                <w:bCs/>
                <w:i/>
                <w:iCs/>
                <w:color w:val="000000"/>
                <w:szCs w:val="20"/>
              </w:rPr>
              <w:t>Favors interventions</w:t>
            </w:r>
          </w:p>
          <w:p w14:paraId="152BF62C" w14:textId="77777777" w:rsidR="009B2D2E" w:rsidRPr="007C0C15" w:rsidRDefault="009B2D2E" w:rsidP="00CB5863">
            <w:pPr>
              <w:spacing w:line="220" w:lineRule="exact"/>
              <w:rPr>
                <w:rFonts w:ascii="Times New Roman" w:eastAsia="Times New Roman" w:hAnsi="Times New Roman" w:cs="Times New Roman"/>
                <w:i/>
                <w:iCs/>
                <w:color w:val="000000"/>
                <w:szCs w:val="20"/>
                <w:u w:val="single"/>
              </w:rPr>
            </w:pPr>
            <w:r w:rsidRPr="007C0C15">
              <w:rPr>
                <w:rFonts w:ascii="Times New Roman" w:eastAsia="Times New Roman" w:hAnsi="Times New Roman" w:cs="Times New Roman"/>
                <w:color w:val="000000"/>
                <w:szCs w:val="20"/>
                <w:u w:val="single"/>
              </w:rPr>
              <w:t>Outcome: Medication appropriateness</w:t>
            </w:r>
          </w:p>
          <w:p w14:paraId="528FB479" w14:textId="77777777" w:rsidR="009B2D2E" w:rsidRPr="001B0A20" w:rsidRDefault="009B2D2E" w:rsidP="009B2D2E">
            <w:pPr>
              <w:numPr>
                <w:ilvl w:val="0"/>
                <w:numId w:val="14"/>
              </w:numPr>
              <w:spacing w:line="220" w:lineRule="exact"/>
              <w:ind w:left="250" w:hanging="180"/>
              <w:contextualSpacing/>
              <w:rPr>
                <w:rFonts w:ascii="Times New Roman" w:eastAsia="Times New Roman" w:hAnsi="Times New Roman" w:cs="Times New Roman"/>
                <w:color w:val="000000"/>
                <w:szCs w:val="20"/>
              </w:rPr>
            </w:pPr>
            <w:r w:rsidRPr="001B0A20">
              <w:rPr>
                <w:rFonts w:ascii="Times New Roman" w:eastAsia="Times New Roman" w:hAnsi="Times New Roman" w:cs="Times New Roman"/>
                <w:color w:val="000000"/>
                <w:szCs w:val="20"/>
              </w:rPr>
              <w:t>Medication appropriateness (n=10), RR 0.71 (0.60, 0.84)</w:t>
            </w:r>
          </w:p>
          <w:p w14:paraId="6E0B7287" w14:textId="77777777" w:rsidR="009B2D2E" w:rsidRPr="007C0C15" w:rsidRDefault="009B2D2E" w:rsidP="00CB5863">
            <w:pPr>
              <w:spacing w:line="220" w:lineRule="exact"/>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u w:val="single"/>
              </w:rPr>
              <w:t>Outcome: Medication appropriateness scales</w:t>
            </w:r>
          </w:p>
          <w:p w14:paraId="48358673" w14:textId="77777777" w:rsidR="009B2D2E" w:rsidRPr="007C0C15" w:rsidRDefault="009B2D2E" w:rsidP="009B2D2E">
            <w:pPr>
              <w:numPr>
                <w:ilvl w:val="0"/>
                <w:numId w:val="14"/>
              </w:numPr>
              <w:spacing w:line="220" w:lineRule="exact"/>
              <w:ind w:left="250" w:hanging="180"/>
              <w:contextualSpacing/>
              <w:rPr>
                <w:rFonts w:ascii="Times New Roman" w:eastAsia="Times New Roman" w:hAnsi="Times New Roman" w:cs="Times New Roman"/>
                <w:i/>
                <w:iCs/>
                <w:color w:val="000000"/>
                <w:szCs w:val="20"/>
                <w:u w:val="single"/>
              </w:rPr>
            </w:pPr>
            <w:r w:rsidRPr="007C0C15">
              <w:rPr>
                <w:rFonts w:ascii="Times New Roman" w:eastAsia="Times New Roman" w:hAnsi="Times New Roman" w:cs="Times New Roman"/>
                <w:color w:val="000000"/>
                <w:szCs w:val="20"/>
              </w:rPr>
              <w:t>Mean difference in change of MAI score (n=2), MD -0.67 (-0.97, -0.37)</w:t>
            </w:r>
          </w:p>
          <w:p w14:paraId="4873C8B6" w14:textId="77777777" w:rsidR="009B2D2E" w:rsidRPr="007C0C15" w:rsidRDefault="009B2D2E" w:rsidP="001B0A20">
            <w:pPr>
              <w:spacing w:line="220" w:lineRule="exact"/>
              <w:ind w:left="484"/>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u w:val="single"/>
              </w:rPr>
              <w:t>Subgroup analyse</w:t>
            </w:r>
            <w:r w:rsidRPr="001B0A20">
              <w:rPr>
                <w:rFonts w:ascii="Times New Roman" w:eastAsia="Times New Roman" w:hAnsi="Times New Roman" w:cs="Times New Roman"/>
                <w:color w:val="000000"/>
                <w:szCs w:val="20"/>
                <w:u w:val="single"/>
              </w:rPr>
              <w:t>s-Intervention</w:t>
            </w:r>
          </w:p>
          <w:p w14:paraId="1CE7CD47" w14:textId="77777777" w:rsidR="009B2D2E" w:rsidRPr="007C0C15" w:rsidRDefault="009B2D2E" w:rsidP="009B2D2E">
            <w:pPr>
              <w:numPr>
                <w:ilvl w:val="0"/>
                <w:numId w:val="14"/>
              </w:numPr>
              <w:spacing w:line="220" w:lineRule="exact"/>
              <w:ind w:left="628"/>
              <w:contextualSpacing/>
              <w:rPr>
                <w:rFonts w:ascii="Times New Roman" w:eastAsia="Times New Roman" w:hAnsi="Times New Roman" w:cs="Times New Roman"/>
                <w:i/>
                <w:iCs/>
                <w:color w:val="000000"/>
                <w:szCs w:val="20"/>
                <w:u w:val="single"/>
              </w:rPr>
            </w:pPr>
            <w:r w:rsidRPr="007C0C15">
              <w:rPr>
                <w:rFonts w:ascii="Times New Roman" w:eastAsia="Times New Roman" w:hAnsi="Times New Roman" w:cs="Times New Roman"/>
                <w:color w:val="000000"/>
                <w:szCs w:val="20"/>
              </w:rPr>
              <w:t xml:space="preserve">Medication review (n=4), RR 0.62 (0.41, 0.93) </w:t>
            </w:r>
          </w:p>
          <w:p w14:paraId="03BAEA7F" w14:textId="77777777" w:rsidR="009B2D2E" w:rsidRPr="007C0C15" w:rsidRDefault="009B2D2E" w:rsidP="009B2D2E">
            <w:pPr>
              <w:numPr>
                <w:ilvl w:val="0"/>
                <w:numId w:val="14"/>
              </w:numPr>
              <w:spacing w:line="220" w:lineRule="exact"/>
              <w:ind w:left="628"/>
              <w:contextualSpacing/>
              <w:rPr>
                <w:rFonts w:ascii="Times New Roman" w:eastAsia="Times New Roman" w:hAnsi="Times New Roman" w:cs="Times New Roman"/>
                <w:i/>
                <w:iCs/>
                <w:color w:val="000000"/>
                <w:szCs w:val="20"/>
                <w:u w:val="single"/>
              </w:rPr>
            </w:pPr>
            <w:r w:rsidRPr="007C0C15">
              <w:rPr>
                <w:rFonts w:ascii="Times New Roman" w:eastAsia="Times New Roman" w:hAnsi="Times New Roman" w:cs="Times New Roman"/>
                <w:color w:val="000000"/>
                <w:szCs w:val="20"/>
              </w:rPr>
              <w:t xml:space="preserve">Multidisciplinary team meetings (n=1), RR 0.97 (0.92, 1.03) – </w:t>
            </w:r>
            <w:r w:rsidRPr="007C0C15">
              <w:rPr>
                <w:rFonts w:ascii="Times New Roman" w:eastAsia="Times New Roman" w:hAnsi="Times New Roman" w:cs="Times New Roman"/>
                <w:b/>
                <w:bCs/>
                <w:color w:val="000000"/>
                <w:szCs w:val="20"/>
              </w:rPr>
              <w:t>No effect</w:t>
            </w:r>
          </w:p>
          <w:p w14:paraId="34C2CB7A" w14:textId="77777777" w:rsidR="009B2D2E" w:rsidRPr="007C0C15" w:rsidRDefault="009B2D2E" w:rsidP="009B2D2E">
            <w:pPr>
              <w:numPr>
                <w:ilvl w:val="0"/>
                <w:numId w:val="14"/>
              </w:numPr>
              <w:spacing w:line="220" w:lineRule="exact"/>
              <w:ind w:left="628"/>
              <w:contextualSpacing/>
              <w:rPr>
                <w:rFonts w:ascii="Times New Roman" w:eastAsia="Times New Roman" w:hAnsi="Times New Roman" w:cs="Times New Roman"/>
                <w:i/>
                <w:iCs/>
                <w:color w:val="000000"/>
                <w:szCs w:val="20"/>
                <w:u w:val="single"/>
              </w:rPr>
            </w:pPr>
            <w:r w:rsidRPr="007C0C15">
              <w:rPr>
                <w:rFonts w:ascii="Times New Roman" w:eastAsia="Times New Roman" w:hAnsi="Times New Roman" w:cs="Times New Roman"/>
                <w:color w:val="000000"/>
                <w:szCs w:val="20"/>
              </w:rPr>
              <w:t xml:space="preserve">Staff education (n=4), RR 0.66 (0.43, 1.01) – </w:t>
            </w:r>
            <w:r w:rsidRPr="007C0C15">
              <w:rPr>
                <w:rFonts w:ascii="Times New Roman" w:eastAsia="Times New Roman" w:hAnsi="Times New Roman" w:cs="Times New Roman"/>
                <w:b/>
                <w:bCs/>
                <w:color w:val="000000"/>
                <w:szCs w:val="20"/>
              </w:rPr>
              <w:t>No effect</w:t>
            </w:r>
          </w:p>
          <w:p w14:paraId="3004C9C8" w14:textId="77777777" w:rsidR="009B2D2E" w:rsidRPr="007C0C15" w:rsidRDefault="009B2D2E" w:rsidP="009B2D2E">
            <w:pPr>
              <w:numPr>
                <w:ilvl w:val="0"/>
                <w:numId w:val="14"/>
              </w:numPr>
              <w:spacing w:line="220" w:lineRule="exact"/>
              <w:ind w:left="628"/>
              <w:contextualSpacing/>
              <w:rPr>
                <w:rFonts w:ascii="Times New Roman" w:eastAsia="Times New Roman" w:hAnsi="Times New Roman" w:cs="Times New Roman"/>
                <w:i/>
                <w:iCs/>
                <w:color w:val="000000"/>
                <w:szCs w:val="20"/>
                <w:u w:val="single"/>
              </w:rPr>
            </w:pPr>
            <w:r w:rsidRPr="007C0C15">
              <w:rPr>
                <w:rFonts w:ascii="Times New Roman" w:eastAsia="Times New Roman" w:hAnsi="Times New Roman" w:cs="Times New Roman"/>
                <w:color w:val="000000"/>
                <w:szCs w:val="20"/>
              </w:rPr>
              <w:t xml:space="preserve">Computerised clinical decision, RR 0.78 (0.64, 0.95) </w:t>
            </w:r>
          </w:p>
          <w:p w14:paraId="42BDDBEB" w14:textId="77777777" w:rsidR="009B2D2E" w:rsidRPr="007C0C15" w:rsidRDefault="009B2D2E" w:rsidP="007367B2">
            <w:pPr>
              <w:spacing w:before="40" w:line="220" w:lineRule="exact"/>
              <w:rPr>
                <w:rFonts w:ascii="Times New Roman" w:eastAsia="Times New Roman" w:hAnsi="Times New Roman" w:cs="Times New Roman"/>
                <w:color w:val="000000"/>
                <w:szCs w:val="20"/>
              </w:rPr>
            </w:pPr>
            <w:r w:rsidRPr="007C0C15">
              <w:rPr>
                <w:rFonts w:ascii="Times New Roman" w:eastAsia="Times New Roman" w:hAnsi="Times New Roman" w:cs="Times New Roman"/>
                <w:b/>
                <w:bCs/>
                <w:i/>
                <w:iCs/>
                <w:color w:val="000000"/>
                <w:szCs w:val="20"/>
              </w:rPr>
              <w:t>No effect</w:t>
            </w:r>
          </w:p>
          <w:p w14:paraId="08AA8D2F" w14:textId="77777777" w:rsidR="009B2D2E" w:rsidRPr="007C0C15" w:rsidRDefault="009B2D2E" w:rsidP="00CB5863">
            <w:pPr>
              <w:spacing w:line="220" w:lineRule="exact"/>
              <w:rPr>
                <w:rFonts w:ascii="Times New Roman" w:eastAsia="Times New Roman" w:hAnsi="Times New Roman" w:cs="Times New Roman"/>
                <w:b/>
                <w:bCs/>
                <w:color w:val="000000"/>
                <w:szCs w:val="20"/>
              </w:rPr>
            </w:pPr>
            <w:r w:rsidRPr="007C0C15">
              <w:rPr>
                <w:rFonts w:ascii="Times New Roman" w:eastAsia="Times New Roman" w:hAnsi="Times New Roman" w:cs="Times New Roman"/>
                <w:color w:val="000000"/>
                <w:szCs w:val="20"/>
                <w:u w:val="single"/>
              </w:rPr>
              <w:t>Outcome: Hospital admissions</w:t>
            </w:r>
          </w:p>
          <w:p w14:paraId="11F6EA24" w14:textId="77777777" w:rsidR="009B2D2E" w:rsidRPr="007C0C15" w:rsidRDefault="009B2D2E" w:rsidP="009B2D2E">
            <w:pPr>
              <w:numPr>
                <w:ilvl w:val="0"/>
                <w:numId w:val="15"/>
              </w:numPr>
              <w:spacing w:line="220" w:lineRule="exact"/>
              <w:ind w:left="250" w:hanging="180"/>
              <w:contextualSpacing/>
              <w:rPr>
                <w:rFonts w:ascii="Times New Roman" w:eastAsia="Times New Roman" w:hAnsi="Times New Roman" w:cs="Times New Roman"/>
                <w:b/>
                <w:bCs/>
                <w:color w:val="000000"/>
                <w:szCs w:val="20"/>
              </w:rPr>
            </w:pPr>
            <w:r w:rsidRPr="007C0C15">
              <w:rPr>
                <w:rFonts w:ascii="Times New Roman" w:eastAsia="Times New Roman" w:hAnsi="Times New Roman" w:cs="Times New Roman"/>
                <w:color w:val="000000"/>
                <w:szCs w:val="20"/>
              </w:rPr>
              <w:t>Hospital admission (n=9), RR 1.00 (0.93, 1.06)</w:t>
            </w:r>
          </w:p>
          <w:p w14:paraId="4881250B" w14:textId="77777777" w:rsidR="009B2D2E" w:rsidRPr="007C0C15" w:rsidRDefault="009B2D2E" w:rsidP="00CB5863">
            <w:pPr>
              <w:spacing w:line="220" w:lineRule="exact"/>
              <w:rPr>
                <w:rFonts w:ascii="Times New Roman" w:eastAsia="Times New Roman" w:hAnsi="Times New Roman" w:cs="Times New Roman"/>
                <w:color w:val="000000"/>
                <w:szCs w:val="20"/>
                <w:u w:val="single"/>
              </w:rPr>
            </w:pPr>
            <w:r w:rsidRPr="007C0C15">
              <w:rPr>
                <w:rFonts w:ascii="Times New Roman" w:eastAsia="Times New Roman" w:hAnsi="Times New Roman" w:cs="Times New Roman"/>
                <w:color w:val="000000"/>
                <w:szCs w:val="20"/>
                <w:u w:val="single"/>
              </w:rPr>
              <w:t>Outcome: Clinical and patient-centered outcomes</w:t>
            </w:r>
          </w:p>
          <w:p w14:paraId="1D76F928" w14:textId="77777777" w:rsidR="009B2D2E" w:rsidRPr="007C0C15" w:rsidRDefault="009B2D2E" w:rsidP="009B2D2E">
            <w:pPr>
              <w:numPr>
                <w:ilvl w:val="0"/>
                <w:numId w:val="15"/>
              </w:numPr>
              <w:spacing w:line="220" w:lineRule="exact"/>
              <w:ind w:left="250" w:hanging="180"/>
              <w:contextualSpacing/>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Mortality (n=10), RR 0.98 (0.86, 1.11)</w:t>
            </w:r>
          </w:p>
          <w:p w14:paraId="7841250E" w14:textId="77777777" w:rsidR="009B2D2E" w:rsidRPr="007C0C15" w:rsidRDefault="009B2D2E" w:rsidP="009B2D2E">
            <w:pPr>
              <w:numPr>
                <w:ilvl w:val="0"/>
                <w:numId w:val="15"/>
              </w:numPr>
              <w:spacing w:line="220" w:lineRule="exact"/>
              <w:ind w:left="250" w:hanging="180"/>
              <w:contextualSpacing/>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Falls (n=8), RR 1.06 (0.89, 1.26)</w:t>
            </w:r>
          </w:p>
          <w:p w14:paraId="76378CC2" w14:textId="77777777" w:rsidR="009B2D2E" w:rsidRPr="007C0C15" w:rsidRDefault="009B2D2E" w:rsidP="009B2D2E">
            <w:pPr>
              <w:numPr>
                <w:ilvl w:val="0"/>
                <w:numId w:val="15"/>
              </w:numPr>
              <w:spacing w:line="220" w:lineRule="exact"/>
              <w:ind w:left="250" w:hanging="180"/>
              <w:contextualSpacing/>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Q</w:t>
            </w:r>
            <w:r>
              <w:rPr>
                <w:rFonts w:ascii="Times New Roman" w:eastAsia="Times New Roman" w:hAnsi="Times New Roman" w:cs="Times New Roman"/>
                <w:color w:val="000000"/>
                <w:szCs w:val="20"/>
              </w:rPr>
              <w:t>uality of life</w:t>
            </w:r>
            <w:r w:rsidRPr="007C0C15">
              <w:rPr>
                <w:rFonts w:ascii="Times New Roman" w:eastAsia="Times New Roman" w:hAnsi="Times New Roman" w:cs="Times New Roman"/>
                <w:color w:val="000000"/>
                <w:szCs w:val="20"/>
              </w:rPr>
              <w:t xml:space="preserve"> (n=3), MD 0.16, (-0.13, 0.45)</w:t>
            </w:r>
          </w:p>
          <w:p w14:paraId="4C1FE649" w14:textId="77777777" w:rsidR="009B2D2E" w:rsidRPr="007C0C15" w:rsidRDefault="009B2D2E" w:rsidP="009B2D2E">
            <w:pPr>
              <w:numPr>
                <w:ilvl w:val="0"/>
                <w:numId w:val="15"/>
              </w:numPr>
              <w:spacing w:line="220" w:lineRule="exact"/>
              <w:ind w:left="250" w:hanging="180"/>
              <w:contextualSpacing/>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BPSD (n=2), RR 0.68 (0.44, 1.06)]</w:t>
            </w:r>
          </w:p>
          <w:p w14:paraId="7ED26970" w14:textId="77777777" w:rsidR="009B2D2E" w:rsidRPr="001B0A20" w:rsidRDefault="009B2D2E" w:rsidP="009B2D2E">
            <w:pPr>
              <w:numPr>
                <w:ilvl w:val="0"/>
                <w:numId w:val="15"/>
              </w:numPr>
              <w:spacing w:line="220" w:lineRule="exact"/>
              <w:ind w:left="250" w:hanging="180"/>
              <w:contextualSpacing/>
              <w:rPr>
                <w:rFonts w:ascii="Times New Roman" w:eastAsia="Times New Roman" w:hAnsi="Times New Roman" w:cs="Times New Roman"/>
                <w:color w:val="000000"/>
                <w:szCs w:val="20"/>
                <w:u w:val="single"/>
              </w:rPr>
            </w:pPr>
            <w:r w:rsidRPr="001B0A20">
              <w:rPr>
                <w:rFonts w:ascii="Times New Roman" w:eastAsia="Times New Roman" w:hAnsi="Times New Roman" w:cs="Times New Roman"/>
                <w:color w:val="000000"/>
                <w:szCs w:val="20"/>
              </w:rPr>
              <w:t>Cognitive function (n=2), MD 0.69 (-1.25, 2.64)</w:t>
            </w:r>
          </w:p>
          <w:p w14:paraId="6923F59B" w14:textId="77777777" w:rsidR="009B2D2E" w:rsidRPr="007C0C15" w:rsidRDefault="009B2D2E" w:rsidP="00CB5863">
            <w:pPr>
              <w:spacing w:line="220" w:lineRule="exact"/>
              <w:rPr>
                <w:rFonts w:ascii="Times New Roman" w:eastAsia="Times New Roman" w:hAnsi="Times New Roman" w:cs="Times New Roman"/>
                <w:color w:val="000000"/>
                <w:szCs w:val="20"/>
                <w:u w:val="single"/>
              </w:rPr>
            </w:pPr>
            <w:r w:rsidRPr="007C0C15">
              <w:rPr>
                <w:rFonts w:ascii="Times New Roman" w:eastAsia="Times New Roman" w:hAnsi="Times New Roman" w:cs="Times New Roman"/>
                <w:color w:val="000000"/>
                <w:szCs w:val="20"/>
                <w:u w:val="single"/>
              </w:rPr>
              <w:t>Outcome: Adverse Drug Events</w:t>
            </w:r>
          </w:p>
          <w:p w14:paraId="23922855" w14:textId="77777777" w:rsidR="009B2D2E" w:rsidRPr="001B0A20" w:rsidRDefault="009B2D2E" w:rsidP="009B2D2E">
            <w:pPr>
              <w:pStyle w:val="ListParagraph"/>
              <w:numPr>
                <w:ilvl w:val="0"/>
                <w:numId w:val="37"/>
              </w:numPr>
              <w:spacing w:line="220" w:lineRule="exact"/>
              <w:ind w:left="250" w:hanging="180"/>
              <w:rPr>
                <w:b/>
                <w:bCs/>
                <w:i/>
                <w:iCs/>
                <w:color w:val="000000"/>
                <w:sz w:val="20"/>
                <w:szCs w:val="20"/>
              </w:rPr>
            </w:pPr>
            <w:r w:rsidRPr="001B0A20">
              <w:rPr>
                <w:color w:val="000000"/>
                <w:sz w:val="20"/>
                <w:szCs w:val="20"/>
              </w:rPr>
              <w:t>ADEs (n=2), RR 1.04 (0.96, 1.13)</w:t>
            </w:r>
          </w:p>
        </w:tc>
      </w:tr>
      <w:tr w:rsidR="009B2D2E" w:rsidRPr="007C0C15" w14:paraId="34337E0D" w14:textId="77777777" w:rsidTr="00811216">
        <w:trPr>
          <w:cantSplit/>
          <w:trHeight w:val="1808"/>
          <w:jc w:val="center"/>
        </w:trPr>
        <w:tc>
          <w:tcPr>
            <w:tcW w:w="1525" w:type="dxa"/>
            <w:tcBorders>
              <w:top w:val="nil"/>
              <w:left w:val="single" w:sz="4" w:space="0" w:color="auto"/>
              <w:bottom w:val="single" w:sz="4" w:space="0" w:color="auto"/>
              <w:right w:val="single" w:sz="4" w:space="0" w:color="auto"/>
            </w:tcBorders>
            <w:shd w:val="clear" w:color="auto" w:fill="auto"/>
          </w:tcPr>
          <w:p w14:paraId="68E819B8" w14:textId="77777777" w:rsidR="009B2D2E" w:rsidRPr="007C0C15" w:rsidRDefault="009B2D2E" w:rsidP="00CB5863">
            <w:pPr>
              <w:spacing w:line="220" w:lineRule="exact"/>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Bloomfield et al. (2020)</w:t>
            </w:r>
            <w:r>
              <w:rPr>
                <w:rFonts w:ascii="Times New Roman" w:eastAsia="Times New Roman" w:hAnsi="Times New Roman" w:cs="Times New Roman"/>
                <w:color w:val="000000"/>
                <w:szCs w:val="20"/>
              </w:rPr>
              <w:fldChar w:fldCharType="begin">
                <w:fldData xml:space="preserve">PEVuZE5vdGU+PENpdGU+PEF1dGhvcj5CbG9vbWZpZWxkPC9BdXRob3I+PFllYXI+MjAyMDwvWWVh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PEVuZE5vdGU+PENpdGU+PEF1dGhvcj5CbG9vbWZpZWxkPC9BdXRob3I+PFllYXI+MjAyMDwvWWVh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[45]</w:t>
            </w:r>
            <w:r>
              <w:rPr>
                <w:rFonts w:ascii="Times New Roman" w:eastAsia="Times New Roman" w:hAnsi="Times New Roman" w:cs="Times New Roman"/>
                <w:color w:val="000000"/>
                <w:szCs w:val="20"/>
              </w:rPr>
              <w:fldChar w:fldCharType="end"/>
            </w:r>
          </w:p>
        </w:tc>
        <w:tc>
          <w:tcPr>
            <w:tcW w:w="4770" w:type="dxa"/>
            <w:tcBorders>
              <w:top w:val="nil"/>
              <w:left w:val="nil"/>
              <w:bottom w:val="single" w:sz="4" w:space="0" w:color="auto"/>
              <w:right w:val="single" w:sz="4" w:space="0" w:color="auto"/>
            </w:tcBorders>
            <w:shd w:val="clear" w:color="auto" w:fill="auto"/>
          </w:tcPr>
          <w:p w14:paraId="2B2F8941" w14:textId="77777777" w:rsidR="009B2D2E" w:rsidRPr="007C0C15" w:rsidRDefault="009B2D2E" w:rsidP="009B2D2E">
            <w:pPr>
              <w:numPr>
                <w:ilvl w:val="0"/>
                <w:numId w:val="32"/>
              </w:numPr>
              <w:spacing w:line="220" w:lineRule="exact"/>
              <w:ind w:left="130" w:hanging="220"/>
              <w:contextualSpacing/>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Some evidence for reduction in mortality and use of PIMs with comprehensive medication reviews.</w:t>
            </w:r>
          </w:p>
          <w:p w14:paraId="59B13B2F" w14:textId="77777777" w:rsidR="009B2D2E" w:rsidRPr="007C0C15" w:rsidRDefault="009B2D2E" w:rsidP="009B2D2E">
            <w:pPr>
              <w:numPr>
                <w:ilvl w:val="0"/>
                <w:numId w:val="32"/>
              </w:numPr>
              <w:spacing w:line="220" w:lineRule="exact"/>
              <w:ind w:left="130" w:hanging="220"/>
              <w:contextualSpacing/>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Uncertain effects on quality of life and rates of hospitalizations and falls.</w:t>
            </w:r>
          </w:p>
          <w:p w14:paraId="7F38593B" w14:textId="77777777" w:rsidR="009B2D2E" w:rsidRPr="007C0C15" w:rsidRDefault="009B2D2E" w:rsidP="009B2D2E">
            <w:pPr>
              <w:numPr>
                <w:ilvl w:val="0"/>
                <w:numId w:val="32"/>
              </w:numPr>
              <w:spacing w:line="220" w:lineRule="exact"/>
              <w:ind w:left="130" w:hanging="220"/>
              <w:contextualSpacing/>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More evidence needed with regards to clinical outcomes.</w:t>
            </w:r>
          </w:p>
        </w:tc>
        <w:tc>
          <w:tcPr>
            <w:tcW w:w="7310" w:type="dxa"/>
            <w:tcBorders>
              <w:top w:val="single" w:sz="4" w:space="0" w:color="auto"/>
              <w:left w:val="nil"/>
              <w:bottom w:val="single" w:sz="4" w:space="0" w:color="auto"/>
              <w:right w:val="single" w:sz="4" w:space="0" w:color="auto"/>
            </w:tcBorders>
            <w:shd w:val="clear" w:color="000000" w:fill="auto"/>
          </w:tcPr>
          <w:p w14:paraId="2FC42080" w14:textId="77777777" w:rsidR="009B2D2E" w:rsidRPr="007C0C15" w:rsidRDefault="009B2D2E" w:rsidP="00CB5863">
            <w:pPr>
              <w:spacing w:line="220" w:lineRule="exact"/>
              <w:rPr>
                <w:rFonts w:ascii="Times New Roman" w:eastAsia="Times New Roman" w:hAnsi="Times New Roman" w:cs="Times New Roman"/>
                <w:b/>
                <w:bCs/>
                <w:i/>
                <w:iCs/>
                <w:color w:val="000000"/>
                <w:szCs w:val="20"/>
              </w:rPr>
            </w:pPr>
            <w:r w:rsidRPr="007C0C15">
              <w:rPr>
                <w:rFonts w:ascii="Times New Roman" w:eastAsia="Times New Roman" w:hAnsi="Times New Roman" w:cs="Times New Roman"/>
                <w:b/>
                <w:bCs/>
                <w:i/>
                <w:iCs/>
                <w:color w:val="000000"/>
                <w:szCs w:val="20"/>
              </w:rPr>
              <w:t>Favors interventions</w:t>
            </w:r>
          </w:p>
          <w:p w14:paraId="121F8FEA" w14:textId="77777777" w:rsidR="009B2D2E" w:rsidRPr="007C0C15" w:rsidRDefault="009B2D2E" w:rsidP="00CB5863">
            <w:pPr>
              <w:spacing w:line="220" w:lineRule="exact"/>
              <w:rPr>
                <w:rFonts w:ascii="Times New Roman" w:eastAsia="Times New Roman" w:hAnsi="Times New Roman" w:cs="Times New Roman"/>
                <w:b/>
                <w:bCs/>
                <w:color w:val="000000"/>
                <w:szCs w:val="20"/>
              </w:rPr>
            </w:pPr>
            <w:r w:rsidRPr="007C0C15">
              <w:rPr>
                <w:rFonts w:ascii="Times New Roman" w:eastAsia="Times New Roman" w:hAnsi="Times New Roman" w:cs="Times New Roman"/>
                <w:color w:val="000000"/>
                <w:szCs w:val="20"/>
                <w:u w:val="single"/>
              </w:rPr>
              <w:t xml:space="preserve">Outcome: All-cause </w:t>
            </w:r>
            <w:r>
              <w:rPr>
                <w:rFonts w:ascii="Times New Roman" w:eastAsia="Times New Roman" w:hAnsi="Times New Roman" w:cs="Times New Roman"/>
                <w:color w:val="000000"/>
                <w:szCs w:val="20"/>
                <w:u w:val="single"/>
              </w:rPr>
              <w:t>m</w:t>
            </w:r>
            <w:r w:rsidRPr="007C0C15">
              <w:rPr>
                <w:rFonts w:ascii="Times New Roman" w:eastAsia="Times New Roman" w:hAnsi="Times New Roman" w:cs="Times New Roman"/>
                <w:color w:val="000000"/>
                <w:szCs w:val="20"/>
                <w:u w:val="single"/>
              </w:rPr>
              <w:t>ortality</w:t>
            </w:r>
          </w:p>
          <w:p w14:paraId="5FE0CD70" w14:textId="77777777" w:rsidR="009B2D2E" w:rsidRPr="007C0C15" w:rsidRDefault="009B2D2E" w:rsidP="009B2D2E">
            <w:pPr>
              <w:numPr>
                <w:ilvl w:val="0"/>
                <w:numId w:val="16"/>
              </w:numPr>
              <w:spacing w:line="220" w:lineRule="exact"/>
              <w:ind w:left="250" w:hanging="180"/>
              <w:contextualSpacing/>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Comprehensive medication review RCTs (n=12), OR 0.74 (0.58, 0.95)</w:t>
            </w:r>
          </w:p>
          <w:p w14:paraId="4E361BD3" w14:textId="77777777" w:rsidR="009B2D2E" w:rsidRPr="007C0C15" w:rsidRDefault="009B2D2E" w:rsidP="007367B2">
            <w:pPr>
              <w:spacing w:before="40" w:line="220" w:lineRule="exact"/>
              <w:rPr>
                <w:rFonts w:ascii="Times New Roman" w:eastAsia="Times New Roman" w:hAnsi="Times New Roman" w:cs="Times New Roman"/>
                <w:color w:val="000000"/>
                <w:szCs w:val="20"/>
              </w:rPr>
            </w:pPr>
            <w:r w:rsidRPr="007C0C15">
              <w:rPr>
                <w:rFonts w:ascii="Times New Roman" w:eastAsia="Times New Roman" w:hAnsi="Times New Roman" w:cs="Times New Roman"/>
                <w:b/>
                <w:bCs/>
                <w:i/>
                <w:iCs/>
                <w:color w:val="000000"/>
                <w:szCs w:val="20"/>
              </w:rPr>
              <w:t>No effect</w:t>
            </w:r>
            <w:r w:rsidRPr="007C0C15">
              <w:rPr>
                <w:rFonts w:ascii="Times New Roman" w:eastAsia="Times New Roman" w:hAnsi="Times New Roman" w:cs="Times New Roman"/>
                <w:color w:val="000000"/>
                <w:szCs w:val="20"/>
              </w:rPr>
              <w:br/>
            </w:r>
            <w:r w:rsidRPr="007C0C15">
              <w:rPr>
                <w:rFonts w:ascii="Times New Roman" w:eastAsia="Times New Roman" w:hAnsi="Times New Roman" w:cs="Times New Roman"/>
                <w:color w:val="000000"/>
                <w:szCs w:val="20"/>
                <w:u w:val="single"/>
              </w:rPr>
              <w:t>Outcome: Hospitalizations</w:t>
            </w:r>
          </w:p>
          <w:p w14:paraId="0CD65B33" w14:textId="77777777" w:rsidR="009B2D2E" w:rsidRPr="00972F7F" w:rsidRDefault="009B2D2E" w:rsidP="009B2D2E">
            <w:pPr>
              <w:pStyle w:val="ListParagraph"/>
              <w:numPr>
                <w:ilvl w:val="0"/>
                <w:numId w:val="16"/>
              </w:numPr>
              <w:spacing w:line="220" w:lineRule="exact"/>
              <w:ind w:left="250" w:hanging="180"/>
              <w:rPr>
                <w:color w:val="000000"/>
                <w:sz w:val="20"/>
                <w:szCs w:val="20"/>
              </w:rPr>
            </w:pPr>
            <w:r w:rsidRPr="00972F7F">
              <w:rPr>
                <w:color w:val="000000"/>
                <w:sz w:val="20"/>
                <w:szCs w:val="20"/>
              </w:rPr>
              <w:t>Comprehensive medication review RCTs (n=6), RR 1.07 (0.92, 1.26)</w:t>
            </w:r>
          </w:p>
          <w:p w14:paraId="16757C6F" w14:textId="77777777" w:rsidR="009B2D2E" w:rsidRPr="00972F7F" w:rsidRDefault="009B2D2E" w:rsidP="009B2D2E">
            <w:pPr>
              <w:pStyle w:val="ListParagraph"/>
              <w:numPr>
                <w:ilvl w:val="0"/>
                <w:numId w:val="16"/>
              </w:numPr>
              <w:spacing w:line="220" w:lineRule="exact"/>
              <w:ind w:left="250"/>
              <w:rPr>
                <w:color w:val="000000"/>
                <w:szCs w:val="20"/>
              </w:rPr>
            </w:pPr>
            <w:r w:rsidRPr="00972F7F">
              <w:rPr>
                <w:color w:val="000000"/>
                <w:sz w:val="20"/>
                <w:szCs w:val="20"/>
              </w:rPr>
              <w:t>Meta-analyses not conducted for educational interventions and computerized decision support.</w:t>
            </w:r>
            <w:r w:rsidRPr="00972F7F">
              <w:rPr>
                <w:color w:val="000000"/>
                <w:szCs w:val="20"/>
              </w:rPr>
              <w:t xml:space="preserve"> </w:t>
            </w:r>
          </w:p>
        </w:tc>
      </w:tr>
      <w:tr w:rsidR="009B2D2E" w:rsidRPr="007C0C15" w14:paraId="059DCC2D" w14:textId="77777777" w:rsidTr="00811216">
        <w:trPr>
          <w:cantSplit/>
          <w:trHeight w:val="432"/>
          <w:jc w:val="center"/>
        </w:trPr>
        <w:tc>
          <w:tcPr>
            <w:tcW w:w="1525" w:type="dxa"/>
            <w:tcBorders>
              <w:top w:val="nil"/>
              <w:left w:val="single" w:sz="4" w:space="0" w:color="auto"/>
              <w:bottom w:val="single" w:sz="4" w:space="0" w:color="auto"/>
              <w:right w:val="single" w:sz="4" w:space="0" w:color="auto"/>
            </w:tcBorders>
            <w:shd w:val="clear" w:color="auto" w:fill="auto"/>
          </w:tcPr>
          <w:p w14:paraId="36777664" w14:textId="77777777" w:rsidR="009B2D2E" w:rsidRPr="007C0C15" w:rsidRDefault="009B2D2E" w:rsidP="00CB5863">
            <w:pPr>
              <w:spacing w:line="220" w:lineRule="exact"/>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Earl et al. (2020)</w:t>
            </w:r>
            <w:r>
              <w:rPr>
                <w:rFonts w:ascii="Times New Roman" w:eastAsia="Times New Roman" w:hAnsi="Times New Roman" w:cs="Times New Roman"/>
                <w:color w:val="000000"/>
                <w:szCs w:val="20"/>
              </w:rPr>
              <w:fldChar w:fldCharType="begin">
                <w:fldData xml:space="preserve">PEVuZE5vdGU+PENpdGU+PEF1dGhvcj5FYXJsPC9BdXRob3I+PFllYXI+MjAyMDwvWWVhcj48UmVj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PEVuZE5vdGU+PENpdGU+PEF1dGhvcj5FYXJsPC9BdXRob3I+PFllYXI+MjAyMDwvWWVhcj48UmVj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[50]</w:t>
            </w:r>
            <w:r>
              <w:rPr>
                <w:rFonts w:ascii="Times New Roman" w:eastAsia="Times New Roman" w:hAnsi="Times New Roman" w:cs="Times New Roman"/>
                <w:color w:val="000000"/>
                <w:szCs w:val="20"/>
              </w:rPr>
              <w:fldChar w:fldCharType="end"/>
            </w:r>
          </w:p>
        </w:tc>
        <w:tc>
          <w:tcPr>
            <w:tcW w:w="4770" w:type="dxa"/>
            <w:tcBorders>
              <w:top w:val="nil"/>
              <w:left w:val="nil"/>
              <w:bottom w:val="single" w:sz="4" w:space="0" w:color="auto"/>
              <w:right w:val="single" w:sz="4" w:space="0" w:color="auto"/>
            </w:tcBorders>
            <w:shd w:val="clear" w:color="auto" w:fill="auto"/>
          </w:tcPr>
          <w:p w14:paraId="2005A09D" w14:textId="77777777" w:rsidR="009B2D2E" w:rsidRPr="007C0C15" w:rsidRDefault="009B2D2E" w:rsidP="009B2D2E">
            <w:pPr>
              <w:numPr>
                <w:ilvl w:val="0"/>
                <w:numId w:val="32"/>
              </w:numPr>
              <w:spacing w:line="220" w:lineRule="exact"/>
              <w:ind w:left="130" w:hanging="216"/>
              <w:rPr>
                <w:rFonts w:ascii="Times New Roman" w:eastAsia="Times New Roman" w:hAnsi="Times New Roman" w:cs="Times New Roman"/>
                <w:color w:val="000000" w:themeColor="text1"/>
                <w:szCs w:val="20"/>
              </w:rPr>
            </w:pPr>
            <w:r w:rsidRPr="007C0C15">
              <w:rPr>
                <w:rFonts w:ascii="Times New Roman" w:eastAsia="Times New Roman" w:hAnsi="Times New Roman" w:cs="Times New Roman"/>
                <w:color w:val="000000"/>
                <w:szCs w:val="20"/>
              </w:rPr>
              <w:t>Some statistically significant differences in polypharmacy or PIMs.</w:t>
            </w:r>
          </w:p>
        </w:tc>
        <w:tc>
          <w:tcPr>
            <w:tcW w:w="7310" w:type="dxa"/>
            <w:tcBorders>
              <w:top w:val="single" w:sz="4" w:space="0" w:color="auto"/>
              <w:left w:val="nil"/>
              <w:bottom w:val="single" w:sz="4" w:space="0" w:color="auto"/>
              <w:right w:val="single" w:sz="4" w:space="0" w:color="auto"/>
            </w:tcBorders>
            <w:shd w:val="clear" w:color="000000" w:fill="E7E6E6" w:themeFill="background2"/>
            <w:noWrap/>
          </w:tcPr>
          <w:p w14:paraId="12EF690D" w14:textId="77777777" w:rsidR="009B2D2E" w:rsidRPr="007C0C15" w:rsidRDefault="009B2D2E" w:rsidP="00CB5863">
            <w:pPr>
              <w:spacing w:line="220" w:lineRule="exact"/>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r>
      <w:tr w:rsidR="009B2D2E" w:rsidRPr="007C0C15" w14:paraId="51287C20" w14:textId="77777777" w:rsidTr="00811216">
        <w:trPr>
          <w:cantSplit/>
          <w:trHeight w:val="640"/>
          <w:jc w:val="center"/>
        </w:trPr>
        <w:tc>
          <w:tcPr>
            <w:tcW w:w="1525" w:type="dxa"/>
            <w:tcBorders>
              <w:top w:val="nil"/>
              <w:left w:val="single" w:sz="4" w:space="0" w:color="auto"/>
              <w:bottom w:val="single" w:sz="4" w:space="0" w:color="auto"/>
              <w:right w:val="single" w:sz="4" w:space="0" w:color="auto"/>
            </w:tcBorders>
            <w:shd w:val="clear" w:color="auto" w:fill="auto"/>
          </w:tcPr>
          <w:p w14:paraId="11AE9385" w14:textId="77777777" w:rsidR="009B2D2E" w:rsidRPr="007C0C15" w:rsidRDefault="009B2D2E" w:rsidP="00CB5863">
            <w:pPr>
              <w:spacing w:line="220" w:lineRule="exact"/>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Shrestha et al. (2019)</w:t>
            </w:r>
            <w:r>
              <w:rPr>
                <w:rFonts w:ascii="Times New Roman" w:eastAsia="Times New Roman" w:hAnsi="Times New Roman" w:cs="Times New Roman"/>
                <w:color w:val="000000"/>
                <w:szCs w:val="20"/>
              </w:rPr>
              <w:fldChar w:fldCharType="begin">
                <w:fldData xml:space="preserve">PEVuZE5vdGU+PENpdGU+PEF1dGhvcj5TaHJlc3RoYTwvQXV0aG9yPjxZZWFyPjIwMjA8L1llYXI+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PEVuZE5vdGU+PENpdGU+PEF1dGhvcj5TaHJlc3RoYTwvQXV0aG9yPjxZZWFyPjIwMjA8L1llYXI+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[13]</w:t>
            </w:r>
            <w:r>
              <w:rPr>
                <w:rFonts w:ascii="Times New Roman" w:eastAsia="Times New Roman" w:hAnsi="Times New Roman" w:cs="Times New Roman"/>
                <w:color w:val="000000"/>
                <w:szCs w:val="20"/>
              </w:rPr>
              <w:fldChar w:fldCharType="end"/>
            </w:r>
          </w:p>
        </w:tc>
        <w:tc>
          <w:tcPr>
            <w:tcW w:w="4770" w:type="dxa"/>
            <w:tcBorders>
              <w:top w:val="nil"/>
              <w:left w:val="nil"/>
              <w:bottom w:val="single" w:sz="4" w:space="0" w:color="auto"/>
              <w:right w:val="single" w:sz="4" w:space="0" w:color="auto"/>
            </w:tcBorders>
            <w:shd w:val="clear" w:color="auto" w:fill="auto"/>
          </w:tcPr>
          <w:p w14:paraId="715E1F7E" w14:textId="77777777" w:rsidR="009B2D2E" w:rsidRPr="007C0C15" w:rsidRDefault="009B2D2E" w:rsidP="009B2D2E">
            <w:pPr>
              <w:pStyle w:val="ListParagraph"/>
              <w:numPr>
                <w:ilvl w:val="0"/>
                <w:numId w:val="31"/>
              </w:numPr>
              <w:spacing w:line="220" w:lineRule="exact"/>
              <w:ind w:left="130" w:hanging="220"/>
              <w:rPr>
                <w:color w:val="000000" w:themeColor="text1"/>
                <w:sz w:val="20"/>
                <w:szCs w:val="20"/>
              </w:rPr>
            </w:pPr>
            <w:r w:rsidRPr="007C0C15">
              <w:rPr>
                <w:color w:val="000000" w:themeColor="text1"/>
                <w:sz w:val="20"/>
                <w:szCs w:val="20"/>
              </w:rPr>
              <w:t xml:space="preserve">Can improve medication appropriateness </w:t>
            </w:r>
          </w:p>
          <w:p w14:paraId="42EB1E3B" w14:textId="77777777" w:rsidR="009B2D2E" w:rsidRPr="007C0C15" w:rsidRDefault="009B2D2E" w:rsidP="009B2D2E">
            <w:pPr>
              <w:numPr>
                <w:ilvl w:val="0"/>
                <w:numId w:val="32"/>
              </w:numPr>
              <w:spacing w:line="220" w:lineRule="exact"/>
              <w:ind w:left="130" w:hanging="220"/>
              <w:contextualSpacing/>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themeColor="text1"/>
                <w:szCs w:val="20"/>
              </w:rPr>
              <w:t>Limited evidence available, but has potential for mortality reduction and cost savings</w:t>
            </w:r>
          </w:p>
          <w:p w14:paraId="50F3A835" w14:textId="77777777" w:rsidR="009B2D2E" w:rsidRPr="007C0C15" w:rsidRDefault="009B2D2E" w:rsidP="009B2D2E">
            <w:pPr>
              <w:numPr>
                <w:ilvl w:val="0"/>
                <w:numId w:val="32"/>
              </w:numPr>
              <w:spacing w:line="220" w:lineRule="exact"/>
              <w:ind w:left="130" w:hanging="220"/>
              <w:contextualSpacing/>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themeColor="text1"/>
                <w:szCs w:val="20"/>
              </w:rPr>
              <w:t xml:space="preserve">Impact on </w:t>
            </w:r>
            <w:r>
              <w:rPr>
                <w:rFonts w:ascii="Times New Roman" w:eastAsia="Times New Roman" w:hAnsi="Times New Roman" w:cs="Times New Roman"/>
                <w:color w:val="000000" w:themeColor="text1"/>
                <w:szCs w:val="20"/>
              </w:rPr>
              <w:t>quality of life</w:t>
            </w:r>
            <w:r w:rsidRPr="007C0C15">
              <w:rPr>
                <w:rFonts w:ascii="Times New Roman" w:eastAsia="Times New Roman" w:hAnsi="Times New Roman" w:cs="Times New Roman"/>
                <w:color w:val="000000" w:themeColor="text1"/>
                <w:szCs w:val="20"/>
              </w:rPr>
              <w:t xml:space="preserve"> and falls not clear</w:t>
            </w:r>
          </w:p>
        </w:tc>
        <w:tc>
          <w:tcPr>
            <w:tcW w:w="7310" w:type="dxa"/>
            <w:tcBorders>
              <w:top w:val="single" w:sz="4" w:space="0" w:color="auto"/>
              <w:left w:val="nil"/>
              <w:bottom w:val="single" w:sz="4" w:space="0" w:color="auto"/>
              <w:right w:val="single" w:sz="4" w:space="0" w:color="auto"/>
            </w:tcBorders>
            <w:shd w:val="clear" w:color="000000" w:fill="E7E6E6" w:themeFill="background2"/>
            <w:noWrap/>
          </w:tcPr>
          <w:p w14:paraId="2E88CCE0" w14:textId="77777777" w:rsidR="009B2D2E" w:rsidRPr="007C0C15" w:rsidRDefault="009B2D2E" w:rsidP="00CB5863">
            <w:pPr>
              <w:spacing w:line="220" w:lineRule="exact"/>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r>
      <w:tr w:rsidR="009B2D2E" w:rsidRPr="007C0C15" w14:paraId="063550FE" w14:textId="77777777" w:rsidTr="00811216">
        <w:trPr>
          <w:cantSplit/>
          <w:trHeight w:val="640"/>
          <w:jc w:val="center"/>
        </w:trPr>
        <w:tc>
          <w:tcPr>
            <w:tcW w:w="1525" w:type="dxa"/>
            <w:tcBorders>
              <w:top w:val="nil"/>
              <w:left w:val="single" w:sz="4" w:space="0" w:color="auto"/>
              <w:bottom w:val="single" w:sz="4" w:space="0" w:color="auto"/>
              <w:right w:val="single" w:sz="4" w:space="0" w:color="auto"/>
            </w:tcBorders>
            <w:shd w:val="clear" w:color="auto" w:fill="auto"/>
            <w:hideMark/>
          </w:tcPr>
          <w:p w14:paraId="192EADCC" w14:textId="77777777" w:rsidR="009B2D2E" w:rsidRPr="007C0C15" w:rsidRDefault="009B2D2E" w:rsidP="00CB5863">
            <w:pPr>
              <w:spacing w:line="220" w:lineRule="exact"/>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Hart et al. (2020)</w:t>
            </w:r>
            <w:r>
              <w:rPr>
                <w:rFonts w:ascii="Times New Roman" w:eastAsia="Times New Roman" w:hAnsi="Times New Roman" w:cs="Times New Roman"/>
                <w:color w:val="000000"/>
                <w:szCs w:val="20"/>
              </w:rPr>
              <w:fldChar w:fldCharType="begin">
                <w:fldData xml:space="preserve">PEVuZE5vdGU+PENpdGU+PEF1dGhvcj5IYXJ0PC9BdXRob3I+PFllYXI+MjAyMDwvWWVhcj48UmVj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PEVuZE5vdGU+PENpdGU+PEF1dGhvcj5IYXJ0PC9BdXRob3I+PFllYXI+MjAyMDwvWWVhcj48UmVj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[49]</w:t>
            </w:r>
            <w:r>
              <w:rPr>
                <w:rFonts w:ascii="Times New Roman" w:eastAsia="Times New Roman" w:hAnsi="Times New Roman" w:cs="Times New Roman"/>
                <w:color w:val="000000"/>
                <w:szCs w:val="20"/>
              </w:rPr>
              <w:fldChar w:fldCharType="end"/>
            </w:r>
          </w:p>
        </w:tc>
        <w:tc>
          <w:tcPr>
            <w:tcW w:w="4770" w:type="dxa"/>
            <w:tcBorders>
              <w:top w:val="nil"/>
              <w:left w:val="nil"/>
              <w:bottom w:val="single" w:sz="4" w:space="0" w:color="auto"/>
              <w:right w:val="single" w:sz="4" w:space="0" w:color="auto"/>
            </w:tcBorders>
            <w:shd w:val="clear" w:color="auto" w:fill="auto"/>
            <w:hideMark/>
          </w:tcPr>
          <w:p w14:paraId="2ECE1A3E" w14:textId="77777777" w:rsidR="009B2D2E" w:rsidRPr="007C0C15" w:rsidRDefault="009B2D2E" w:rsidP="009B2D2E">
            <w:pPr>
              <w:numPr>
                <w:ilvl w:val="0"/>
                <w:numId w:val="32"/>
              </w:numPr>
              <w:spacing w:line="220" w:lineRule="exact"/>
              <w:ind w:left="130" w:hanging="220"/>
              <w:contextualSpacing/>
              <w:rPr>
                <w:rFonts w:ascii="Times New Roman" w:eastAsia="Times New Roman" w:hAnsi="Times New Roman" w:cs="Times New Roman"/>
                <w:color w:val="000000" w:themeColor="text1"/>
                <w:szCs w:val="20"/>
              </w:rPr>
            </w:pPr>
            <w:r w:rsidRPr="007C0C15">
              <w:rPr>
                <w:rFonts w:ascii="Times New Roman" w:eastAsia="Times New Roman" w:hAnsi="Times New Roman" w:cs="Times New Roman"/>
                <w:color w:val="000000" w:themeColor="text1"/>
                <w:szCs w:val="20"/>
              </w:rPr>
              <w:t xml:space="preserve">Limited evidence suggesting no reduction in overall </w:t>
            </w:r>
            <w:r>
              <w:rPr>
                <w:rFonts w:ascii="Times New Roman" w:eastAsia="Times New Roman" w:hAnsi="Times New Roman" w:cs="Times New Roman"/>
                <w:color w:val="000000" w:themeColor="text1"/>
                <w:szCs w:val="20"/>
              </w:rPr>
              <w:t xml:space="preserve">fall risk increasing drug </w:t>
            </w:r>
            <w:r w:rsidRPr="007C0C15">
              <w:rPr>
                <w:rFonts w:ascii="Times New Roman" w:eastAsia="Times New Roman" w:hAnsi="Times New Roman" w:cs="Times New Roman"/>
                <w:color w:val="000000" w:themeColor="text1"/>
                <w:szCs w:val="20"/>
              </w:rPr>
              <w:t>use following the fall‐related healthcare encounter</w:t>
            </w:r>
          </w:p>
        </w:tc>
        <w:tc>
          <w:tcPr>
            <w:tcW w:w="7310" w:type="dxa"/>
            <w:tcBorders>
              <w:top w:val="single" w:sz="4" w:space="0" w:color="auto"/>
              <w:left w:val="nil"/>
              <w:bottom w:val="single" w:sz="4" w:space="0" w:color="auto"/>
              <w:right w:val="single" w:sz="4" w:space="0" w:color="auto"/>
            </w:tcBorders>
            <w:shd w:val="clear" w:color="000000" w:fill="E7E6E6" w:themeFill="background2"/>
            <w:noWrap/>
            <w:hideMark/>
          </w:tcPr>
          <w:p w14:paraId="33D179AA" w14:textId="77777777" w:rsidR="009B2D2E" w:rsidRPr="007C0C15" w:rsidRDefault="009B2D2E" w:rsidP="00CB5863">
            <w:pPr>
              <w:spacing w:line="220" w:lineRule="exact"/>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 </w:t>
            </w:r>
          </w:p>
        </w:tc>
      </w:tr>
      <w:tr w:rsidR="009B2D2E" w:rsidRPr="007C0C15" w14:paraId="7238D5C1" w14:textId="77777777" w:rsidTr="00130F9F">
        <w:trPr>
          <w:cantSplit/>
          <w:trHeight w:val="346"/>
          <w:jc w:val="center"/>
        </w:trPr>
        <w:tc>
          <w:tcPr>
            <w:tcW w:w="13605" w:type="dxa"/>
            <w:gridSpan w:val="3"/>
            <w:tcBorders>
              <w:left w:val="single" w:sz="4" w:space="0" w:color="auto"/>
              <w:bottom w:val="single" w:sz="4" w:space="0" w:color="auto"/>
              <w:right w:val="single" w:sz="4" w:space="0" w:color="auto"/>
            </w:tcBorders>
            <w:shd w:val="clear" w:color="auto" w:fill="auto"/>
          </w:tcPr>
          <w:p w14:paraId="4670D8C5" w14:textId="77777777" w:rsidR="009B2D2E" w:rsidRPr="007C0C15" w:rsidRDefault="009B2D2E" w:rsidP="007277B0">
            <w:pPr>
              <w:pageBreakBefore/>
              <w:spacing w:before="60" w:line="220" w:lineRule="exact"/>
              <w:jc w:val="center"/>
              <w:rPr>
                <w:rFonts w:ascii="Times New Roman" w:eastAsia="Times New Roman" w:hAnsi="Times New Roman" w:cs="Times New Roman"/>
                <w:b/>
                <w:bCs/>
                <w:color w:val="000000"/>
                <w:szCs w:val="20"/>
              </w:rPr>
            </w:pPr>
            <w:r>
              <w:rPr>
                <w:rFonts w:ascii="Times New Roman" w:eastAsia="Times New Roman" w:hAnsi="Times New Roman" w:cs="Times New Roman"/>
                <w:b/>
                <w:bCs/>
                <w:color w:val="000000"/>
                <w:szCs w:val="20"/>
              </w:rPr>
              <w:lastRenderedPageBreak/>
              <w:t>Specific Medication Target and Optimizing Medication Use</w:t>
            </w:r>
          </w:p>
        </w:tc>
      </w:tr>
      <w:tr w:rsidR="009B2D2E" w:rsidRPr="007C0C15" w14:paraId="616861A1" w14:textId="77777777" w:rsidTr="00811216">
        <w:trPr>
          <w:cantSplit/>
          <w:trHeight w:val="2240"/>
          <w:jc w:val="center"/>
        </w:trPr>
        <w:tc>
          <w:tcPr>
            <w:tcW w:w="1525" w:type="dxa"/>
            <w:tcBorders>
              <w:top w:val="nil"/>
              <w:left w:val="single" w:sz="4" w:space="0" w:color="auto"/>
              <w:bottom w:val="single" w:sz="4" w:space="0" w:color="auto"/>
              <w:right w:val="single" w:sz="4" w:space="0" w:color="auto"/>
            </w:tcBorders>
            <w:shd w:val="clear" w:color="auto" w:fill="auto"/>
          </w:tcPr>
          <w:p w14:paraId="096D454D" w14:textId="77777777" w:rsidR="009B2D2E" w:rsidRPr="007C0C15" w:rsidRDefault="009B2D2E" w:rsidP="00CB5863">
            <w:pPr>
              <w:spacing w:line="220" w:lineRule="exact"/>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Page et al. (2016)</w:t>
            </w:r>
            <w:r>
              <w:rPr>
                <w:rFonts w:ascii="Times New Roman" w:eastAsia="Times New Roman" w:hAnsi="Times New Roman" w:cs="Times New Roman"/>
                <w:color w:val="000000"/>
                <w:szCs w:val="20"/>
              </w:rPr>
              <w:fldChar w:fldCharType="begin">
                <w:fldData xml:space="preserve">PEVuZE5vdGU+PENpdGU+PEF1dGhvcj5QYWdlPC9BdXRob3I+PFllYXI+MjAxNjwvWWVhcj48UmVj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==
</w:fldData>
              </w:fldChar>
            </w:r>
            <w:r>
              <w:rPr>
                <w:rFonts w:ascii="Times New Roman" w:eastAsia="Times New Roman" w:hAnsi="Times New Roman" w:cs="Times New Roman"/>
                <w:color w:val="000000"/>
                <w:szCs w:val="20"/>
              </w:rPr>
              <w:instrText xml:space="preserve"> ADDIN EN.CITE </w:instrText>
            </w:r>
            <w:r>
              <w:rPr>
                <w:rFonts w:ascii="Times New Roman" w:eastAsia="Times New Roman" w:hAnsi="Times New Roman" w:cs="Times New Roman"/>
                <w:color w:val="000000"/>
                <w:szCs w:val="20"/>
              </w:rPr>
              <w:fldChar w:fldCharType="begin">
                <w:fldData xml:space="preserve">PEVuZE5vdGU+PENpdGU+PEF1dGhvcj5QYWdlPC9BdXRob3I+PFllYXI+MjAxNjwvWWVhcj48UmVj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==
</w:fldData>
              </w:fldChar>
            </w:r>
            <w:r>
              <w:rPr>
                <w:rFonts w:ascii="Times New Roman" w:eastAsia="Times New Roman" w:hAnsi="Times New Roman" w:cs="Times New Roman"/>
                <w:color w:val="000000"/>
                <w:szCs w:val="20"/>
              </w:rPr>
              <w:instrText xml:space="preserve"> ADDIN EN.CITE.DATA </w:instrText>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end"/>
            </w:r>
            <w:r>
              <w:rPr>
                <w:rFonts w:ascii="Times New Roman" w:eastAsia="Times New Roman" w:hAnsi="Times New Roman" w:cs="Times New Roman"/>
                <w:color w:val="000000"/>
                <w:szCs w:val="20"/>
              </w:rPr>
            </w:r>
            <w:r>
              <w:rPr>
                <w:rFonts w:ascii="Times New Roman" w:eastAsia="Times New Roman" w:hAnsi="Times New Roman" w:cs="Times New Roman"/>
                <w:color w:val="000000"/>
                <w:szCs w:val="20"/>
              </w:rPr>
              <w:fldChar w:fldCharType="separate"/>
            </w:r>
            <w:r>
              <w:rPr>
                <w:rFonts w:ascii="Times New Roman" w:eastAsia="Times New Roman" w:hAnsi="Times New Roman" w:cs="Times New Roman"/>
                <w:noProof/>
                <w:color w:val="000000"/>
                <w:szCs w:val="20"/>
              </w:rPr>
              <w:t>[12]</w:t>
            </w:r>
            <w:r>
              <w:rPr>
                <w:rFonts w:ascii="Times New Roman" w:eastAsia="Times New Roman" w:hAnsi="Times New Roman" w:cs="Times New Roman"/>
                <w:color w:val="000000"/>
                <w:szCs w:val="20"/>
              </w:rPr>
              <w:fldChar w:fldCharType="end"/>
            </w:r>
          </w:p>
        </w:tc>
        <w:tc>
          <w:tcPr>
            <w:tcW w:w="4770" w:type="dxa"/>
            <w:tcBorders>
              <w:top w:val="nil"/>
              <w:left w:val="nil"/>
              <w:bottom w:val="single" w:sz="4" w:space="0" w:color="auto"/>
              <w:right w:val="single" w:sz="4" w:space="0" w:color="auto"/>
            </w:tcBorders>
            <w:shd w:val="clear" w:color="auto" w:fill="auto"/>
          </w:tcPr>
          <w:p w14:paraId="40085BF0" w14:textId="77777777" w:rsidR="009B2D2E" w:rsidRPr="007C0C15" w:rsidRDefault="009B2D2E" w:rsidP="009B2D2E">
            <w:pPr>
              <w:numPr>
                <w:ilvl w:val="0"/>
                <w:numId w:val="33"/>
              </w:numPr>
              <w:spacing w:line="220" w:lineRule="exact"/>
              <w:ind w:left="114" w:hanging="180"/>
              <w:contextualSpacing/>
              <w:rPr>
                <w:rFonts w:ascii="Times New Roman" w:eastAsia="Times New Roman" w:hAnsi="Times New Roman" w:cs="Times New Roman"/>
                <w:color w:val="FF0000"/>
                <w:szCs w:val="20"/>
              </w:rPr>
            </w:pPr>
            <w:r w:rsidRPr="007C0C15">
              <w:rPr>
                <w:rFonts w:ascii="Times New Roman" w:eastAsia="Times New Roman" w:hAnsi="Times New Roman" w:cs="Times New Roman"/>
                <w:color w:val="000000" w:themeColor="text1"/>
                <w:szCs w:val="20"/>
              </w:rPr>
              <w:t>Some medications can be deprescribed without adverse changes in the specific health outcomes that the medications were intended to treat or in quality of life.</w:t>
            </w:r>
          </w:p>
          <w:p w14:paraId="1BBBCC2C" w14:textId="77777777" w:rsidR="009B2D2E" w:rsidRPr="007C0C15" w:rsidRDefault="009B2D2E" w:rsidP="009B2D2E">
            <w:pPr>
              <w:numPr>
                <w:ilvl w:val="0"/>
                <w:numId w:val="33"/>
              </w:numPr>
              <w:spacing w:line="220" w:lineRule="exact"/>
              <w:ind w:left="114" w:hanging="180"/>
              <w:contextualSpacing/>
              <w:rPr>
                <w:rFonts w:ascii="Times New Roman" w:eastAsia="Times New Roman" w:hAnsi="Times New Roman" w:cs="Times New Roman"/>
                <w:color w:val="000000"/>
                <w:szCs w:val="20"/>
              </w:rPr>
            </w:pPr>
            <w:r w:rsidRPr="007C0C15">
              <w:rPr>
                <w:rFonts w:ascii="Times New Roman" w:eastAsia="Times New Roman" w:hAnsi="Times New Roman" w:cs="Times New Roman"/>
                <w:color w:val="000000"/>
                <w:szCs w:val="20"/>
              </w:rPr>
              <w:t>Feasible to reduce polypharmacy</w:t>
            </w:r>
          </w:p>
          <w:p w14:paraId="0E94807D" w14:textId="77777777" w:rsidR="009B2D2E" w:rsidRPr="007C0C15" w:rsidRDefault="009B2D2E" w:rsidP="009B2D2E">
            <w:pPr>
              <w:pStyle w:val="ListParagraph"/>
              <w:numPr>
                <w:ilvl w:val="0"/>
                <w:numId w:val="32"/>
              </w:numPr>
              <w:spacing w:line="220" w:lineRule="exact"/>
              <w:ind w:left="114" w:hanging="180"/>
              <w:rPr>
                <w:color w:val="000000" w:themeColor="text1"/>
                <w:sz w:val="20"/>
                <w:szCs w:val="20"/>
              </w:rPr>
            </w:pPr>
            <w:r w:rsidRPr="007C0C15">
              <w:rPr>
                <w:color w:val="000000"/>
                <w:sz w:val="20"/>
                <w:szCs w:val="20"/>
              </w:rPr>
              <w:t>Patient specific descripting interventions reduced mortality.</w:t>
            </w:r>
          </w:p>
        </w:tc>
        <w:tc>
          <w:tcPr>
            <w:tcW w:w="7310" w:type="dxa"/>
            <w:tcBorders>
              <w:top w:val="single" w:sz="4" w:space="0" w:color="auto"/>
              <w:left w:val="nil"/>
              <w:bottom w:val="single" w:sz="4" w:space="0" w:color="auto"/>
              <w:right w:val="single" w:sz="4" w:space="0" w:color="auto"/>
            </w:tcBorders>
            <w:shd w:val="clear" w:color="000000" w:fill="auto"/>
          </w:tcPr>
          <w:p w14:paraId="72120057" w14:textId="77777777" w:rsidR="009B2D2E" w:rsidRPr="00972F7F" w:rsidRDefault="009B2D2E" w:rsidP="00CB5863">
            <w:pPr>
              <w:spacing w:line="220" w:lineRule="exact"/>
              <w:rPr>
                <w:rFonts w:ascii="Times New Roman" w:hAnsi="Times New Roman" w:cs="Times New Roman"/>
                <w:b/>
                <w:bCs/>
                <w:i/>
                <w:iCs/>
                <w:color w:val="000000"/>
                <w:szCs w:val="20"/>
              </w:rPr>
            </w:pPr>
            <w:r w:rsidRPr="00972F7F">
              <w:rPr>
                <w:rFonts w:ascii="Times New Roman" w:hAnsi="Times New Roman" w:cs="Times New Roman"/>
                <w:b/>
                <w:bCs/>
                <w:i/>
                <w:iCs/>
                <w:color w:val="000000"/>
                <w:szCs w:val="20"/>
              </w:rPr>
              <w:t>Favors intervention</w:t>
            </w:r>
          </w:p>
          <w:p w14:paraId="37A40E01" w14:textId="77777777" w:rsidR="009B2D2E" w:rsidRPr="00972F7F" w:rsidRDefault="009B2D2E" w:rsidP="00CB5863">
            <w:pPr>
              <w:spacing w:line="220" w:lineRule="exact"/>
              <w:rPr>
                <w:rFonts w:ascii="Times New Roman" w:hAnsi="Times New Roman" w:cs="Times New Roman"/>
                <w:color w:val="000000"/>
                <w:szCs w:val="20"/>
                <w:u w:val="single"/>
              </w:rPr>
            </w:pPr>
            <w:r w:rsidRPr="00972F7F">
              <w:rPr>
                <w:rFonts w:ascii="Times New Roman" w:hAnsi="Times New Roman" w:cs="Times New Roman"/>
                <w:color w:val="000000"/>
                <w:szCs w:val="20"/>
                <w:u w:val="single"/>
              </w:rPr>
              <w:t>Outcome: Mortality</w:t>
            </w:r>
          </w:p>
          <w:p w14:paraId="2BBA14B5" w14:textId="77777777" w:rsidR="009B2D2E" w:rsidRPr="00972F7F" w:rsidRDefault="009B2D2E" w:rsidP="009B2D2E">
            <w:pPr>
              <w:pStyle w:val="ListParagraph"/>
              <w:numPr>
                <w:ilvl w:val="0"/>
                <w:numId w:val="31"/>
              </w:numPr>
              <w:spacing w:line="220" w:lineRule="exact"/>
              <w:ind w:left="250" w:hanging="180"/>
              <w:rPr>
                <w:color w:val="000000"/>
                <w:sz w:val="20"/>
                <w:szCs w:val="20"/>
              </w:rPr>
            </w:pPr>
            <w:r w:rsidRPr="00972F7F">
              <w:rPr>
                <w:color w:val="000000"/>
                <w:sz w:val="20"/>
                <w:szCs w:val="20"/>
              </w:rPr>
              <w:t>All pooled non-randomized studies (n=2), OR 0.32 (0.17, 0.60)</w:t>
            </w:r>
          </w:p>
          <w:p w14:paraId="1CB91D27" w14:textId="77777777" w:rsidR="009B2D2E" w:rsidRPr="00972F7F" w:rsidRDefault="009B2D2E" w:rsidP="00CB5863">
            <w:pPr>
              <w:spacing w:line="220" w:lineRule="exact"/>
              <w:rPr>
                <w:rFonts w:ascii="Times New Roman" w:hAnsi="Times New Roman" w:cs="Times New Roman"/>
                <w:color w:val="000000"/>
                <w:szCs w:val="20"/>
                <w:u w:val="single"/>
              </w:rPr>
            </w:pPr>
            <w:r w:rsidRPr="00972F7F">
              <w:rPr>
                <w:rFonts w:ascii="Times New Roman" w:hAnsi="Times New Roman" w:cs="Times New Roman"/>
                <w:color w:val="000000"/>
                <w:szCs w:val="20"/>
                <w:u w:val="single"/>
              </w:rPr>
              <w:t>Outcome: Falls</w:t>
            </w:r>
          </w:p>
          <w:p w14:paraId="04A019E5" w14:textId="77777777" w:rsidR="009B2D2E" w:rsidRPr="00972F7F" w:rsidRDefault="009B2D2E" w:rsidP="009B2D2E">
            <w:pPr>
              <w:pStyle w:val="ListParagraph"/>
              <w:numPr>
                <w:ilvl w:val="0"/>
                <w:numId w:val="31"/>
              </w:numPr>
              <w:spacing w:line="220" w:lineRule="exact"/>
              <w:ind w:left="250" w:hanging="180"/>
              <w:rPr>
                <w:b/>
                <w:bCs/>
                <w:color w:val="000000"/>
                <w:sz w:val="20"/>
                <w:szCs w:val="20"/>
              </w:rPr>
            </w:pPr>
            <w:r w:rsidRPr="00972F7F">
              <w:rPr>
                <w:color w:val="000000"/>
                <w:sz w:val="20"/>
                <w:szCs w:val="20"/>
              </w:rPr>
              <w:t>Number of falls per participant (n=3), MD -0.11 (-0.21, -0.02)</w:t>
            </w:r>
          </w:p>
          <w:p w14:paraId="0D0E0690" w14:textId="77777777" w:rsidR="009B2D2E" w:rsidRPr="00972F7F" w:rsidRDefault="009B2D2E" w:rsidP="00CB5863">
            <w:pPr>
              <w:spacing w:line="220" w:lineRule="exact"/>
              <w:rPr>
                <w:rFonts w:ascii="Times New Roman" w:hAnsi="Times New Roman" w:cs="Times New Roman"/>
                <w:b/>
                <w:bCs/>
                <w:color w:val="000000"/>
                <w:szCs w:val="20"/>
              </w:rPr>
            </w:pPr>
            <w:r w:rsidRPr="00972F7F">
              <w:rPr>
                <w:rFonts w:ascii="Times New Roman" w:hAnsi="Times New Roman" w:cs="Times New Roman"/>
                <w:color w:val="000000"/>
                <w:szCs w:val="20"/>
                <w:u w:val="single"/>
              </w:rPr>
              <w:t>Outcome: Effect on medication regimen</w:t>
            </w:r>
          </w:p>
          <w:p w14:paraId="6E1E87C5" w14:textId="77777777" w:rsidR="009B2D2E" w:rsidRPr="00972F7F" w:rsidRDefault="009B2D2E" w:rsidP="009B2D2E">
            <w:pPr>
              <w:numPr>
                <w:ilvl w:val="0"/>
                <w:numId w:val="21"/>
              </w:numPr>
              <w:spacing w:line="220" w:lineRule="exact"/>
              <w:ind w:left="250" w:hanging="180"/>
              <w:contextualSpacing/>
              <w:rPr>
                <w:rFonts w:ascii="Times New Roman" w:eastAsia="Times New Roman" w:hAnsi="Times New Roman" w:cs="Times New Roman"/>
                <w:color w:val="000000"/>
                <w:szCs w:val="20"/>
                <w:u w:val="single"/>
              </w:rPr>
            </w:pPr>
            <w:r w:rsidRPr="00972F7F">
              <w:rPr>
                <w:rFonts w:ascii="Times New Roman" w:eastAsia="Times New Roman" w:hAnsi="Times New Roman" w:cs="Times New Roman"/>
                <w:color w:val="000000"/>
                <w:szCs w:val="20"/>
              </w:rPr>
              <w:t>Reduction of total number of medications (n=2), MD -0.99 (-1.83, -0.14)</w:t>
            </w:r>
          </w:p>
          <w:p w14:paraId="244B7905" w14:textId="77777777" w:rsidR="009B2D2E" w:rsidRPr="007367B2" w:rsidRDefault="009B2D2E" w:rsidP="009B2D2E">
            <w:pPr>
              <w:numPr>
                <w:ilvl w:val="0"/>
                <w:numId w:val="21"/>
              </w:numPr>
              <w:spacing w:line="220" w:lineRule="exact"/>
              <w:ind w:left="250" w:hanging="180"/>
              <w:contextualSpacing/>
              <w:rPr>
                <w:rFonts w:ascii="Times New Roman" w:hAnsi="Times New Roman" w:cs="Times New Roman"/>
                <w:color w:val="000000"/>
                <w:szCs w:val="20"/>
              </w:rPr>
            </w:pPr>
            <w:r w:rsidRPr="007367B2">
              <w:rPr>
                <w:rFonts w:ascii="Times New Roman" w:eastAsia="Times New Roman" w:hAnsi="Times New Roman" w:cs="Times New Roman"/>
                <w:color w:val="000000"/>
                <w:szCs w:val="20"/>
              </w:rPr>
              <w:t>Reduction of PIMs (n=3), MD -0.49 (-0.70, -0.28)</w:t>
            </w:r>
          </w:p>
          <w:p w14:paraId="7E6E7062" w14:textId="77777777" w:rsidR="009B2D2E" w:rsidRPr="00972F7F" w:rsidRDefault="009B2D2E" w:rsidP="007367B2">
            <w:pPr>
              <w:spacing w:before="40" w:line="220" w:lineRule="exact"/>
              <w:rPr>
                <w:rFonts w:ascii="Times New Roman" w:hAnsi="Times New Roman" w:cs="Times New Roman"/>
                <w:b/>
                <w:bCs/>
                <w:i/>
                <w:iCs/>
                <w:color w:val="000000"/>
                <w:szCs w:val="20"/>
              </w:rPr>
            </w:pPr>
            <w:r w:rsidRPr="00972F7F">
              <w:rPr>
                <w:rFonts w:ascii="Times New Roman" w:hAnsi="Times New Roman" w:cs="Times New Roman"/>
                <w:b/>
                <w:bCs/>
                <w:i/>
                <w:iCs/>
                <w:color w:val="000000"/>
                <w:szCs w:val="20"/>
              </w:rPr>
              <w:t>No effect</w:t>
            </w:r>
          </w:p>
          <w:p w14:paraId="6DDA48F3" w14:textId="77777777" w:rsidR="009B2D2E" w:rsidRPr="00972F7F" w:rsidRDefault="009B2D2E" w:rsidP="00972F7F">
            <w:pPr>
              <w:spacing w:line="220" w:lineRule="exact"/>
              <w:rPr>
                <w:color w:val="000000"/>
                <w:szCs w:val="20"/>
              </w:rPr>
            </w:pPr>
            <w:r w:rsidRPr="00972F7F">
              <w:rPr>
                <w:color w:val="000000"/>
                <w:szCs w:val="20"/>
                <w:u w:val="single"/>
              </w:rPr>
              <w:t>Outcome: Mortality</w:t>
            </w:r>
          </w:p>
          <w:p w14:paraId="6A2D7B1A" w14:textId="77777777" w:rsidR="009B2D2E" w:rsidRPr="00972F7F" w:rsidRDefault="009B2D2E" w:rsidP="009B2D2E">
            <w:pPr>
              <w:pStyle w:val="ListParagraph"/>
              <w:numPr>
                <w:ilvl w:val="0"/>
                <w:numId w:val="31"/>
              </w:numPr>
              <w:spacing w:line="220" w:lineRule="exact"/>
              <w:ind w:left="250" w:hanging="180"/>
              <w:rPr>
                <w:color w:val="000000"/>
                <w:sz w:val="20"/>
                <w:szCs w:val="20"/>
              </w:rPr>
            </w:pPr>
            <w:r w:rsidRPr="00972F7F">
              <w:rPr>
                <w:color w:val="000000"/>
                <w:sz w:val="20"/>
                <w:szCs w:val="20"/>
              </w:rPr>
              <w:t>All pooled randomized studies (n=10), OR 0.82 (0.61, 1.11)</w:t>
            </w:r>
          </w:p>
          <w:p w14:paraId="6DD872C7" w14:textId="77777777" w:rsidR="009B2D2E" w:rsidRPr="00972F7F" w:rsidRDefault="009B2D2E" w:rsidP="00972F7F">
            <w:pPr>
              <w:spacing w:line="220" w:lineRule="exact"/>
              <w:ind w:left="484"/>
              <w:rPr>
                <w:rFonts w:ascii="Times New Roman" w:hAnsi="Times New Roman" w:cs="Times New Roman"/>
                <w:i/>
                <w:iCs/>
                <w:color w:val="000000"/>
                <w:szCs w:val="20"/>
              </w:rPr>
            </w:pPr>
            <w:r w:rsidRPr="00972F7F">
              <w:rPr>
                <w:rFonts w:ascii="Times New Roman" w:hAnsi="Times New Roman" w:cs="Times New Roman"/>
                <w:color w:val="000000"/>
                <w:szCs w:val="20"/>
                <w:u w:val="single"/>
              </w:rPr>
              <w:t>Subgroup analysis</w:t>
            </w:r>
            <w:r>
              <w:rPr>
                <w:rFonts w:ascii="Times New Roman" w:hAnsi="Times New Roman" w:cs="Times New Roman"/>
                <w:color w:val="000000"/>
                <w:szCs w:val="20"/>
                <w:u w:val="single"/>
              </w:rPr>
              <w:t xml:space="preserve">- </w:t>
            </w:r>
            <w:r w:rsidRPr="00972F7F">
              <w:rPr>
                <w:rFonts w:ascii="Times New Roman" w:hAnsi="Times New Roman" w:cs="Times New Roman"/>
                <w:color w:val="000000"/>
                <w:szCs w:val="20"/>
                <w:u w:val="single"/>
              </w:rPr>
              <w:t>Intervention type</w:t>
            </w:r>
          </w:p>
          <w:p w14:paraId="23B8306F" w14:textId="77777777" w:rsidR="009B2D2E" w:rsidRPr="00972F7F" w:rsidRDefault="009B2D2E" w:rsidP="009B2D2E">
            <w:pPr>
              <w:numPr>
                <w:ilvl w:val="0"/>
                <w:numId w:val="17"/>
              </w:numPr>
              <w:spacing w:line="220" w:lineRule="exact"/>
              <w:ind w:left="628"/>
              <w:contextualSpacing/>
              <w:rPr>
                <w:rFonts w:ascii="Times New Roman" w:eastAsia="Times New Roman" w:hAnsi="Times New Roman" w:cs="Times New Roman"/>
                <w:color w:val="000000"/>
                <w:szCs w:val="20"/>
              </w:rPr>
            </w:pPr>
            <w:r>
              <w:rPr>
                <w:rFonts w:ascii="Times New Roman" w:eastAsia="Times New Roman" w:hAnsi="Times New Roman" w:cs="Times New Roman"/>
                <w:color w:val="000000"/>
                <w:szCs w:val="20"/>
              </w:rPr>
              <w:t>P</w:t>
            </w:r>
            <w:r w:rsidRPr="00972F7F">
              <w:rPr>
                <w:rFonts w:ascii="Times New Roman" w:eastAsia="Times New Roman" w:hAnsi="Times New Roman" w:cs="Times New Roman"/>
                <w:color w:val="000000"/>
                <w:szCs w:val="20"/>
              </w:rPr>
              <w:t xml:space="preserve">atient-specific interventions (n=8), OR 0.62 (0.43, 0.88) – </w:t>
            </w:r>
            <w:r w:rsidRPr="00972F7F">
              <w:rPr>
                <w:rFonts w:ascii="Times New Roman" w:eastAsia="Times New Roman" w:hAnsi="Times New Roman" w:cs="Times New Roman"/>
                <w:b/>
                <w:bCs/>
                <w:color w:val="000000"/>
                <w:szCs w:val="20"/>
              </w:rPr>
              <w:t>favors intervention</w:t>
            </w:r>
          </w:p>
          <w:p w14:paraId="6C26DAC7" w14:textId="77777777" w:rsidR="009B2D2E" w:rsidRPr="00972F7F" w:rsidRDefault="009B2D2E" w:rsidP="009B2D2E">
            <w:pPr>
              <w:numPr>
                <w:ilvl w:val="0"/>
                <w:numId w:val="17"/>
              </w:numPr>
              <w:spacing w:line="220" w:lineRule="exact"/>
              <w:ind w:left="628"/>
              <w:contextualSpacing/>
              <w:rPr>
                <w:rFonts w:ascii="Times New Roman" w:eastAsia="Times New Roman" w:hAnsi="Times New Roman" w:cs="Times New Roman"/>
                <w:color w:val="000000"/>
                <w:szCs w:val="20"/>
              </w:rPr>
            </w:pPr>
            <w:r>
              <w:rPr>
                <w:rFonts w:ascii="Times New Roman" w:eastAsia="Times New Roman" w:hAnsi="Times New Roman" w:cs="Times New Roman"/>
                <w:color w:val="000000"/>
                <w:szCs w:val="20"/>
              </w:rPr>
              <w:t>E</w:t>
            </w:r>
            <w:r w:rsidRPr="00972F7F">
              <w:rPr>
                <w:rFonts w:ascii="Times New Roman" w:eastAsia="Times New Roman" w:hAnsi="Times New Roman" w:cs="Times New Roman"/>
                <w:color w:val="000000"/>
                <w:szCs w:val="20"/>
              </w:rPr>
              <w:t>ducational programs interventions (n=2), OR 1.21 (0.86, 1.69)</w:t>
            </w:r>
          </w:p>
          <w:p w14:paraId="29A3F6EF" w14:textId="77777777" w:rsidR="009B2D2E" w:rsidRPr="00972F7F" w:rsidRDefault="009B2D2E" w:rsidP="00972F7F">
            <w:pPr>
              <w:spacing w:line="220" w:lineRule="exact"/>
              <w:ind w:left="484"/>
              <w:rPr>
                <w:rFonts w:ascii="Times New Roman" w:hAnsi="Times New Roman" w:cs="Times New Roman"/>
                <w:color w:val="000000"/>
                <w:szCs w:val="20"/>
              </w:rPr>
            </w:pPr>
            <w:r w:rsidRPr="00972F7F">
              <w:rPr>
                <w:rFonts w:ascii="Times New Roman" w:hAnsi="Times New Roman" w:cs="Times New Roman"/>
                <w:color w:val="000000"/>
                <w:szCs w:val="20"/>
                <w:u w:val="single"/>
              </w:rPr>
              <w:t>Subgroup analysis</w:t>
            </w:r>
            <w:r>
              <w:rPr>
                <w:rFonts w:ascii="Times New Roman" w:hAnsi="Times New Roman" w:cs="Times New Roman"/>
                <w:color w:val="000000"/>
                <w:szCs w:val="20"/>
                <w:u w:val="single"/>
              </w:rPr>
              <w:t xml:space="preserve">- </w:t>
            </w:r>
            <w:r w:rsidRPr="00972F7F">
              <w:rPr>
                <w:rFonts w:ascii="Times New Roman" w:hAnsi="Times New Roman" w:cs="Times New Roman"/>
                <w:color w:val="000000"/>
                <w:szCs w:val="20"/>
                <w:u w:val="single"/>
              </w:rPr>
              <w:t>Age</w:t>
            </w:r>
          </w:p>
          <w:p w14:paraId="1245055F" w14:textId="77777777" w:rsidR="009B2D2E" w:rsidRPr="00972F7F" w:rsidRDefault="009B2D2E" w:rsidP="009B2D2E">
            <w:pPr>
              <w:numPr>
                <w:ilvl w:val="0"/>
                <w:numId w:val="18"/>
              </w:numPr>
              <w:spacing w:line="220" w:lineRule="exact"/>
              <w:ind w:left="628"/>
              <w:contextualSpacing/>
              <w:rPr>
                <w:rFonts w:ascii="Times New Roman" w:eastAsia="Times New Roman" w:hAnsi="Times New Roman" w:cs="Times New Roman"/>
                <w:color w:val="000000"/>
                <w:szCs w:val="20"/>
              </w:rPr>
            </w:pPr>
            <w:r>
              <w:rPr>
                <w:rFonts w:ascii="Times New Roman" w:eastAsia="Times New Roman" w:hAnsi="Times New Roman" w:cs="Times New Roman"/>
                <w:color w:val="000000"/>
                <w:szCs w:val="20"/>
              </w:rPr>
              <w:t>P</w:t>
            </w:r>
            <w:r w:rsidRPr="00972F7F">
              <w:rPr>
                <w:rFonts w:ascii="Times New Roman" w:eastAsia="Times New Roman" w:hAnsi="Times New Roman" w:cs="Times New Roman"/>
                <w:color w:val="000000"/>
                <w:szCs w:val="20"/>
              </w:rPr>
              <w:t>atients ≥ 80 years (n=7), OR 0.88 (0.58, 1.34)</w:t>
            </w:r>
            <w:r w:rsidRPr="007C0C15">
              <w:rPr>
                <w:rFonts w:ascii="Times New Roman" w:eastAsia="Times New Roman" w:hAnsi="Times New Roman" w:cs="Times New Roman"/>
                <w:color w:val="000000"/>
                <w:szCs w:val="20"/>
              </w:rPr>
              <w:t xml:space="preserve"> </w:t>
            </w:r>
          </w:p>
          <w:p w14:paraId="7CEBB91E" w14:textId="77777777" w:rsidR="009B2D2E" w:rsidRPr="00972F7F" w:rsidRDefault="009B2D2E" w:rsidP="009B2D2E">
            <w:pPr>
              <w:numPr>
                <w:ilvl w:val="0"/>
                <w:numId w:val="18"/>
              </w:numPr>
              <w:spacing w:line="220" w:lineRule="exact"/>
              <w:ind w:left="628"/>
              <w:contextualSpacing/>
              <w:rPr>
                <w:rFonts w:ascii="Times New Roman" w:eastAsia="Times New Roman" w:hAnsi="Times New Roman" w:cs="Times New Roman"/>
                <w:color w:val="000000"/>
                <w:szCs w:val="20"/>
              </w:rPr>
            </w:pPr>
            <w:r>
              <w:rPr>
                <w:rFonts w:ascii="Times New Roman" w:eastAsia="Times New Roman" w:hAnsi="Times New Roman" w:cs="Times New Roman"/>
                <w:color w:val="000000"/>
                <w:szCs w:val="20"/>
              </w:rPr>
              <w:t>P</w:t>
            </w:r>
            <w:r w:rsidRPr="00972F7F">
              <w:rPr>
                <w:rFonts w:ascii="Times New Roman" w:eastAsia="Times New Roman" w:hAnsi="Times New Roman" w:cs="Times New Roman"/>
                <w:color w:val="000000"/>
                <w:szCs w:val="20"/>
              </w:rPr>
              <w:t xml:space="preserve">atients &lt; 80 years (n=3), OR 0.64 (0.40, 1.04) </w:t>
            </w:r>
          </w:p>
          <w:p w14:paraId="7A29A928" w14:textId="77777777" w:rsidR="009B2D2E" w:rsidRPr="00972F7F" w:rsidRDefault="009B2D2E" w:rsidP="00972F7F">
            <w:pPr>
              <w:spacing w:line="220" w:lineRule="exact"/>
              <w:ind w:left="484"/>
              <w:rPr>
                <w:rFonts w:ascii="Times New Roman" w:hAnsi="Times New Roman" w:cs="Times New Roman"/>
                <w:color w:val="000000"/>
                <w:szCs w:val="20"/>
              </w:rPr>
            </w:pPr>
            <w:r w:rsidRPr="00972F7F">
              <w:rPr>
                <w:rFonts w:ascii="Times New Roman" w:hAnsi="Times New Roman" w:cs="Times New Roman"/>
                <w:color w:val="000000"/>
                <w:szCs w:val="20"/>
                <w:u w:val="single"/>
              </w:rPr>
              <w:t>Subgroup analysis</w:t>
            </w:r>
            <w:r>
              <w:rPr>
                <w:rFonts w:ascii="Times New Roman" w:hAnsi="Times New Roman" w:cs="Times New Roman"/>
                <w:color w:val="000000"/>
                <w:szCs w:val="20"/>
                <w:u w:val="single"/>
              </w:rPr>
              <w:t xml:space="preserve">- </w:t>
            </w:r>
            <w:r w:rsidRPr="00972F7F">
              <w:rPr>
                <w:rFonts w:ascii="Times New Roman" w:hAnsi="Times New Roman" w:cs="Times New Roman"/>
                <w:color w:val="000000"/>
                <w:szCs w:val="20"/>
                <w:u w:val="single"/>
              </w:rPr>
              <w:t>Dementia status</w:t>
            </w:r>
          </w:p>
          <w:p w14:paraId="2B4B6E13" w14:textId="77777777" w:rsidR="009B2D2E" w:rsidRPr="00972F7F" w:rsidRDefault="009B2D2E" w:rsidP="009B2D2E">
            <w:pPr>
              <w:numPr>
                <w:ilvl w:val="0"/>
                <w:numId w:val="19"/>
              </w:numPr>
              <w:spacing w:line="220" w:lineRule="exact"/>
              <w:ind w:left="628"/>
              <w:contextualSpacing/>
              <w:rPr>
                <w:rFonts w:ascii="Times New Roman" w:eastAsia="Times New Roman" w:hAnsi="Times New Roman" w:cs="Times New Roman"/>
                <w:color w:val="000000"/>
                <w:szCs w:val="20"/>
              </w:rPr>
            </w:pPr>
            <w:r>
              <w:rPr>
                <w:rFonts w:ascii="Times New Roman" w:eastAsia="Times New Roman" w:hAnsi="Times New Roman" w:cs="Times New Roman"/>
                <w:color w:val="000000"/>
                <w:szCs w:val="20"/>
              </w:rPr>
              <w:t>P</w:t>
            </w:r>
            <w:r w:rsidRPr="00972F7F">
              <w:rPr>
                <w:rFonts w:ascii="Times New Roman" w:eastAsia="Times New Roman" w:hAnsi="Times New Roman" w:cs="Times New Roman"/>
                <w:color w:val="000000"/>
                <w:szCs w:val="20"/>
              </w:rPr>
              <w:t>articipants living with dementia (n=5), OR 0.89 (0.63, 1.27)</w:t>
            </w:r>
          </w:p>
          <w:p w14:paraId="07CAA333" w14:textId="77777777" w:rsidR="009B2D2E" w:rsidRPr="003C19BF" w:rsidRDefault="009B2D2E" w:rsidP="009B2D2E">
            <w:pPr>
              <w:numPr>
                <w:ilvl w:val="0"/>
                <w:numId w:val="19"/>
              </w:numPr>
              <w:spacing w:line="220" w:lineRule="exact"/>
              <w:ind w:left="628"/>
              <w:contextualSpacing/>
              <w:rPr>
                <w:rFonts w:ascii="Times New Roman" w:eastAsia="Times New Roman" w:hAnsi="Times New Roman" w:cs="Times New Roman"/>
                <w:color w:val="000000"/>
                <w:szCs w:val="20"/>
              </w:rPr>
            </w:pPr>
            <w:proofErr w:type="gramStart"/>
            <w:r>
              <w:rPr>
                <w:rFonts w:ascii="Times New Roman" w:eastAsia="Times New Roman" w:hAnsi="Times New Roman" w:cs="Times New Roman"/>
                <w:color w:val="000000"/>
                <w:szCs w:val="20"/>
              </w:rPr>
              <w:t>C</w:t>
            </w:r>
            <w:r w:rsidRPr="00972F7F">
              <w:rPr>
                <w:rFonts w:ascii="Times New Roman" w:eastAsia="Times New Roman" w:hAnsi="Times New Roman" w:cs="Times New Roman"/>
                <w:color w:val="000000"/>
                <w:szCs w:val="20"/>
              </w:rPr>
              <w:t>ognitively-intact</w:t>
            </w:r>
            <w:proofErr w:type="gramEnd"/>
            <w:r w:rsidRPr="00972F7F">
              <w:rPr>
                <w:rFonts w:ascii="Times New Roman" w:eastAsia="Times New Roman" w:hAnsi="Times New Roman" w:cs="Times New Roman"/>
                <w:color w:val="000000"/>
                <w:szCs w:val="20"/>
              </w:rPr>
              <w:t xml:space="preserve"> people (n=5), OR 0.64 (0.36, 1.13)</w:t>
            </w:r>
          </w:p>
          <w:p w14:paraId="03E39C45" w14:textId="77777777" w:rsidR="009B2D2E" w:rsidRPr="00972F7F" w:rsidRDefault="009B2D2E" w:rsidP="00972F7F">
            <w:pPr>
              <w:spacing w:line="220" w:lineRule="exact"/>
              <w:ind w:left="484"/>
              <w:rPr>
                <w:rFonts w:ascii="Times New Roman" w:hAnsi="Times New Roman" w:cs="Times New Roman"/>
                <w:color w:val="000000"/>
                <w:szCs w:val="20"/>
              </w:rPr>
            </w:pPr>
            <w:r w:rsidRPr="00972F7F">
              <w:rPr>
                <w:rFonts w:ascii="Times New Roman" w:hAnsi="Times New Roman" w:cs="Times New Roman"/>
                <w:color w:val="000000"/>
                <w:szCs w:val="20"/>
                <w:u w:val="single"/>
              </w:rPr>
              <w:t>Subgroup analysis- No. of medications</w:t>
            </w:r>
          </w:p>
          <w:p w14:paraId="4DEEB425" w14:textId="77777777" w:rsidR="009B2D2E" w:rsidRPr="00972F7F" w:rsidRDefault="009B2D2E" w:rsidP="009B2D2E">
            <w:pPr>
              <w:numPr>
                <w:ilvl w:val="0"/>
                <w:numId w:val="20"/>
              </w:numPr>
              <w:spacing w:line="220" w:lineRule="exact"/>
              <w:ind w:left="628"/>
              <w:contextualSpacing/>
              <w:rPr>
                <w:rFonts w:ascii="Times New Roman" w:eastAsia="Times New Roman" w:hAnsi="Times New Roman" w:cs="Times New Roman"/>
                <w:b/>
                <w:bCs/>
                <w:color w:val="000000"/>
                <w:szCs w:val="20"/>
              </w:rPr>
            </w:pPr>
            <w:r>
              <w:rPr>
                <w:rFonts w:ascii="Times New Roman" w:eastAsia="Times New Roman" w:hAnsi="Times New Roman" w:cs="Times New Roman"/>
                <w:color w:val="000000"/>
                <w:szCs w:val="20"/>
              </w:rPr>
              <w:t>D</w:t>
            </w:r>
            <w:r w:rsidRPr="00972F7F">
              <w:rPr>
                <w:rFonts w:ascii="Times New Roman" w:eastAsia="Times New Roman" w:hAnsi="Times New Roman" w:cs="Times New Roman"/>
                <w:color w:val="000000"/>
                <w:szCs w:val="20"/>
              </w:rPr>
              <w:t>eprescribing of single medication class - antipsychotics (n=5), OR 0.59 (0.33, 1.07)</w:t>
            </w:r>
          </w:p>
          <w:p w14:paraId="5981C84E" w14:textId="77777777" w:rsidR="009B2D2E" w:rsidRPr="00972F7F" w:rsidRDefault="009B2D2E" w:rsidP="007367B2">
            <w:pPr>
              <w:spacing w:before="40" w:line="220" w:lineRule="exact"/>
              <w:rPr>
                <w:rFonts w:ascii="Times New Roman" w:hAnsi="Times New Roman" w:cs="Times New Roman"/>
                <w:color w:val="000000"/>
                <w:szCs w:val="20"/>
                <w:u w:val="single"/>
              </w:rPr>
            </w:pPr>
            <w:r w:rsidRPr="00972F7F">
              <w:rPr>
                <w:rFonts w:ascii="Times New Roman" w:hAnsi="Times New Roman" w:cs="Times New Roman"/>
                <w:color w:val="000000"/>
                <w:szCs w:val="20"/>
                <w:u w:val="single"/>
              </w:rPr>
              <w:t>Outcome: Falls</w:t>
            </w:r>
          </w:p>
          <w:p w14:paraId="62EE4282" w14:textId="77777777" w:rsidR="009B2D2E" w:rsidRPr="00972F7F" w:rsidRDefault="009B2D2E" w:rsidP="009B2D2E">
            <w:pPr>
              <w:numPr>
                <w:ilvl w:val="0"/>
                <w:numId w:val="20"/>
              </w:numPr>
              <w:spacing w:line="220" w:lineRule="exact"/>
              <w:ind w:left="250" w:hanging="180"/>
              <w:contextualSpacing/>
              <w:rPr>
                <w:rFonts w:ascii="Times New Roman" w:eastAsia="Times New Roman" w:hAnsi="Times New Roman" w:cs="Times New Roman"/>
                <w:color w:val="000000"/>
                <w:szCs w:val="20"/>
                <w:u w:val="single"/>
              </w:rPr>
            </w:pPr>
            <w:r w:rsidRPr="00972F7F">
              <w:rPr>
                <w:rFonts w:ascii="Times New Roman" w:eastAsia="Times New Roman" w:hAnsi="Times New Roman" w:cs="Times New Roman"/>
                <w:color w:val="000000"/>
                <w:szCs w:val="20"/>
              </w:rPr>
              <w:t>Risk of experiencing at least one fall (n=5), OR 0.65 (0.40, 1.05)</w:t>
            </w:r>
          </w:p>
          <w:p w14:paraId="697A5DD3" w14:textId="77777777" w:rsidR="009B2D2E" w:rsidRPr="00972F7F" w:rsidRDefault="009B2D2E" w:rsidP="00CB5863">
            <w:pPr>
              <w:spacing w:line="220" w:lineRule="exact"/>
              <w:rPr>
                <w:rFonts w:ascii="Times New Roman" w:hAnsi="Times New Roman" w:cs="Times New Roman"/>
                <w:color w:val="000000"/>
                <w:szCs w:val="20"/>
              </w:rPr>
            </w:pPr>
            <w:r w:rsidRPr="00972F7F">
              <w:rPr>
                <w:rFonts w:ascii="Times New Roman" w:hAnsi="Times New Roman" w:cs="Times New Roman"/>
                <w:color w:val="000000"/>
                <w:szCs w:val="20"/>
                <w:u w:val="single"/>
              </w:rPr>
              <w:t>Outcome: Adverse drug withdrawal events</w:t>
            </w:r>
          </w:p>
          <w:p w14:paraId="166E5760" w14:textId="77777777" w:rsidR="009B2D2E" w:rsidRPr="004720D4" w:rsidRDefault="009B2D2E" w:rsidP="009B2D2E">
            <w:pPr>
              <w:numPr>
                <w:ilvl w:val="0"/>
                <w:numId w:val="20"/>
              </w:numPr>
              <w:spacing w:line="220" w:lineRule="exact"/>
              <w:ind w:left="250" w:hanging="180"/>
              <w:contextualSpacing/>
              <w:rPr>
                <w:rFonts w:ascii="Times New Roman" w:eastAsia="Times New Roman" w:hAnsi="Times New Roman" w:cs="Times New Roman"/>
                <w:color w:val="000000"/>
                <w:szCs w:val="20"/>
                <w:u w:val="single"/>
              </w:rPr>
            </w:pPr>
            <w:r w:rsidRPr="00972F7F">
              <w:rPr>
                <w:rFonts w:ascii="Times New Roman" w:eastAsia="Times New Roman" w:hAnsi="Times New Roman" w:cs="Times New Roman"/>
                <w:color w:val="000000"/>
                <w:szCs w:val="20"/>
              </w:rPr>
              <w:t>Adverse drug withdrawal events associated with deprescribing of antipsychotics, randomized studies (n=3), OR 1.24 (0.51, 3.01)</w:t>
            </w:r>
          </w:p>
          <w:p w14:paraId="221AAAAF" w14:textId="77777777" w:rsidR="009B2D2E" w:rsidRPr="004720D4" w:rsidRDefault="009B2D2E" w:rsidP="004720D4">
            <w:pPr>
              <w:spacing w:line="220" w:lineRule="exact"/>
              <w:contextualSpacing/>
              <w:rPr>
                <w:rFonts w:ascii="Times New Roman" w:eastAsia="Times New Roman" w:hAnsi="Times New Roman" w:cs="Times New Roman"/>
                <w:color w:val="000000"/>
                <w:szCs w:val="20"/>
                <w:u w:val="single"/>
              </w:rPr>
            </w:pPr>
            <w:r w:rsidRPr="004720D4">
              <w:rPr>
                <w:rFonts w:ascii="Times New Roman" w:eastAsia="Times New Roman" w:hAnsi="Times New Roman" w:cs="Times New Roman"/>
                <w:color w:val="000000"/>
                <w:szCs w:val="20"/>
                <w:u w:val="single"/>
              </w:rPr>
              <w:t>Outcomes</w:t>
            </w:r>
            <w:proofErr w:type="gramStart"/>
            <w:r w:rsidRPr="004720D4">
              <w:rPr>
                <w:rFonts w:ascii="Times New Roman" w:eastAsia="Times New Roman" w:hAnsi="Times New Roman" w:cs="Times New Roman"/>
                <w:color w:val="000000"/>
                <w:szCs w:val="20"/>
                <w:u w:val="single"/>
              </w:rPr>
              <w:t>:  Others</w:t>
            </w:r>
            <w:proofErr w:type="gramEnd"/>
          </w:p>
          <w:p w14:paraId="7412C6E0" w14:textId="77777777" w:rsidR="009B2D2E" w:rsidRPr="00972F7F" w:rsidRDefault="009B2D2E" w:rsidP="009B2D2E">
            <w:pPr>
              <w:numPr>
                <w:ilvl w:val="0"/>
                <w:numId w:val="20"/>
              </w:numPr>
              <w:spacing w:line="220" w:lineRule="exact"/>
              <w:ind w:left="250" w:hanging="180"/>
              <w:contextualSpacing/>
              <w:rPr>
                <w:rFonts w:ascii="Times New Roman" w:eastAsia="Times New Roman" w:hAnsi="Times New Roman" w:cs="Times New Roman"/>
                <w:color w:val="000000"/>
                <w:szCs w:val="20"/>
                <w:u w:val="single"/>
              </w:rPr>
            </w:pPr>
            <w:r w:rsidRPr="00972F7F">
              <w:rPr>
                <w:rFonts w:ascii="Times New Roman" w:eastAsia="Times New Roman" w:hAnsi="Times New Roman" w:cs="Times New Roman"/>
                <w:color w:val="000000"/>
                <w:szCs w:val="20"/>
              </w:rPr>
              <w:t>Change in the neuropsychiatric index associated with deprescribing of antipsychotics, randomized studies (n=3), OR 2.65 (0.52, 4.77)</w:t>
            </w:r>
          </w:p>
          <w:p w14:paraId="0F646E46" w14:textId="77777777" w:rsidR="009B2D2E" w:rsidRPr="00972F7F" w:rsidRDefault="009B2D2E" w:rsidP="009B2D2E">
            <w:pPr>
              <w:numPr>
                <w:ilvl w:val="0"/>
                <w:numId w:val="20"/>
              </w:numPr>
              <w:spacing w:line="220" w:lineRule="exact"/>
              <w:ind w:left="250" w:hanging="180"/>
              <w:contextualSpacing/>
              <w:rPr>
                <w:rFonts w:ascii="Times New Roman" w:eastAsia="Times New Roman" w:hAnsi="Times New Roman" w:cs="Times New Roman"/>
                <w:color w:val="000000"/>
                <w:szCs w:val="20"/>
                <w:u w:val="single"/>
              </w:rPr>
            </w:pPr>
            <w:r w:rsidRPr="00972F7F">
              <w:rPr>
                <w:rFonts w:ascii="Times New Roman" w:eastAsia="Times New Roman" w:hAnsi="Times New Roman" w:cs="Times New Roman"/>
                <w:color w:val="000000"/>
                <w:szCs w:val="20"/>
              </w:rPr>
              <w:t>Successful withdrawal of deprescribing of benzodiazepines, randomized studies (n=3), OR 1.38 (0.21, 9.08)</w:t>
            </w:r>
          </w:p>
          <w:p w14:paraId="1AE72050" w14:textId="77777777" w:rsidR="009B2D2E" w:rsidRPr="00972F7F" w:rsidRDefault="009B2D2E" w:rsidP="009B2D2E">
            <w:pPr>
              <w:numPr>
                <w:ilvl w:val="0"/>
                <w:numId w:val="20"/>
              </w:numPr>
              <w:spacing w:line="220" w:lineRule="exact"/>
              <w:ind w:left="250" w:hanging="180"/>
              <w:contextualSpacing/>
              <w:rPr>
                <w:rFonts w:ascii="Times New Roman" w:eastAsia="Times New Roman" w:hAnsi="Times New Roman" w:cs="Times New Roman"/>
                <w:color w:val="000000"/>
                <w:szCs w:val="20"/>
                <w:u w:val="single"/>
              </w:rPr>
            </w:pPr>
            <w:r w:rsidRPr="00972F7F">
              <w:rPr>
                <w:rFonts w:ascii="Times New Roman" w:eastAsia="Times New Roman" w:hAnsi="Times New Roman" w:cs="Times New Roman"/>
                <w:color w:val="000000"/>
                <w:szCs w:val="20"/>
              </w:rPr>
              <w:t>Non-vertebral fractures of deprescribing bisphosphonates, non-randomized studies (n=3), OR 0.94 (0.50, 1.78)</w:t>
            </w:r>
          </w:p>
          <w:p w14:paraId="2FCF6F56" w14:textId="77777777" w:rsidR="009B2D2E" w:rsidRPr="00972F7F" w:rsidRDefault="009B2D2E" w:rsidP="007367B2">
            <w:pPr>
              <w:spacing w:before="20" w:line="220" w:lineRule="exact"/>
              <w:rPr>
                <w:rFonts w:ascii="Times New Roman" w:hAnsi="Times New Roman" w:cs="Times New Roman"/>
                <w:color w:val="000000"/>
                <w:szCs w:val="20"/>
                <w:u w:val="single"/>
              </w:rPr>
            </w:pPr>
            <w:r w:rsidRPr="00972F7F">
              <w:rPr>
                <w:rFonts w:ascii="Times New Roman" w:hAnsi="Times New Roman" w:cs="Times New Roman"/>
                <w:b/>
                <w:bCs/>
                <w:i/>
                <w:iCs/>
                <w:color w:val="000000"/>
                <w:szCs w:val="20"/>
              </w:rPr>
              <w:t>Favors control</w:t>
            </w:r>
            <w:r w:rsidRPr="00972F7F">
              <w:rPr>
                <w:rFonts w:ascii="Times New Roman" w:hAnsi="Times New Roman" w:cs="Times New Roman"/>
                <w:color w:val="000000"/>
                <w:szCs w:val="20"/>
              </w:rPr>
              <w:br/>
            </w:r>
            <w:r w:rsidRPr="00972F7F">
              <w:rPr>
                <w:rFonts w:ascii="Times New Roman" w:hAnsi="Times New Roman" w:cs="Times New Roman"/>
                <w:color w:val="000000"/>
                <w:szCs w:val="20"/>
                <w:u w:val="single"/>
              </w:rPr>
              <w:t>Outcome: Surrogate biomarkers outcomes</w:t>
            </w:r>
          </w:p>
          <w:p w14:paraId="43EEFAA7" w14:textId="77777777" w:rsidR="009B2D2E" w:rsidRPr="00972F7F" w:rsidRDefault="009B2D2E" w:rsidP="009B2D2E">
            <w:pPr>
              <w:numPr>
                <w:ilvl w:val="0"/>
                <w:numId w:val="22"/>
              </w:numPr>
              <w:spacing w:line="220" w:lineRule="exact"/>
              <w:ind w:left="250" w:hanging="180"/>
              <w:contextualSpacing/>
              <w:rPr>
                <w:rFonts w:ascii="Times New Roman" w:eastAsia="Times New Roman" w:hAnsi="Times New Roman" w:cs="Times New Roman"/>
                <w:color w:val="000000"/>
                <w:szCs w:val="20"/>
                <w:u w:val="single"/>
              </w:rPr>
            </w:pPr>
            <w:r w:rsidRPr="00972F7F">
              <w:rPr>
                <w:rFonts w:ascii="Times New Roman" w:eastAsia="Times New Roman" w:hAnsi="Times New Roman" w:cs="Times New Roman"/>
                <w:color w:val="000000"/>
                <w:szCs w:val="20"/>
              </w:rPr>
              <w:t>Systolic blood pressure</w:t>
            </w:r>
            <w:r>
              <w:rPr>
                <w:rFonts w:ascii="Times New Roman" w:eastAsia="Times New Roman" w:hAnsi="Times New Roman" w:cs="Times New Roman"/>
                <w:color w:val="000000"/>
                <w:szCs w:val="20"/>
              </w:rPr>
              <w:t xml:space="preserve">: </w:t>
            </w:r>
            <w:r w:rsidRPr="00972F7F">
              <w:rPr>
                <w:rFonts w:ascii="Times New Roman" w:eastAsia="Times New Roman" w:hAnsi="Times New Roman" w:cs="Times New Roman"/>
                <w:color w:val="000000"/>
                <w:szCs w:val="20"/>
              </w:rPr>
              <w:t>deprescribing diuretics (n=3), MD 9.73 (8.13, 11.33)</w:t>
            </w:r>
          </w:p>
          <w:p w14:paraId="4212AC4A" w14:textId="77777777" w:rsidR="009B2D2E" w:rsidRPr="00972F7F" w:rsidRDefault="009B2D2E" w:rsidP="009B2D2E">
            <w:pPr>
              <w:numPr>
                <w:ilvl w:val="0"/>
                <w:numId w:val="22"/>
              </w:numPr>
              <w:spacing w:line="220" w:lineRule="exact"/>
              <w:ind w:left="250" w:hanging="180"/>
              <w:contextualSpacing/>
              <w:rPr>
                <w:rFonts w:ascii="Times New Roman" w:eastAsia="Times New Roman" w:hAnsi="Times New Roman" w:cs="Times New Roman"/>
                <w:color w:val="000000"/>
                <w:szCs w:val="20"/>
                <w:u w:val="single"/>
              </w:rPr>
            </w:pPr>
            <w:r w:rsidRPr="00972F7F">
              <w:rPr>
                <w:rFonts w:ascii="Times New Roman" w:eastAsia="Times New Roman" w:hAnsi="Times New Roman" w:cs="Times New Roman"/>
                <w:color w:val="000000"/>
                <w:szCs w:val="20"/>
              </w:rPr>
              <w:t>Diastolic blood pressure</w:t>
            </w:r>
            <w:r>
              <w:rPr>
                <w:rFonts w:ascii="Times New Roman" w:eastAsia="Times New Roman" w:hAnsi="Times New Roman" w:cs="Times New Roman"/>
                <w:color w:val="000000"/>
                <w:szCs w:val="20"/>
              </w:rPr>
              <w:t>:</w:t>
            </w:r>
            <w:r w:rsidRPr="00972F7F">
              <w:rPr>
                <w:rFonts w:ascii="Times New Roman" w:eastAsia="Times New Roman" w:hAnsi="Times New Roman" w:cs="Times New Roman"/>
                <w:color w:val="000000"/>
                <w:szCs w:val="20"/>
              </w:rPr>
              <w:t xml:space="preserve"> deprescribing diuretics (n=3), MD 3.99 (3.04, 4.94)</w:t>
            </w:r>
          </w:p>
        </w:tc>
      </w:tr>
    </w:tbl>
    <w:p w14:paraId="7C765A04" w14:textId="77777777" w:rsidR="009B2D2E" w:rsidRDefault="009B2D2E" w:rsidP="00D34601">
      <w:pPr>
        <w:rPr>
          <w:rFonts w:ascii="Times New Roman" w:hAnsi="Times New Roman" w:cs="Times New Roman"/>
          <w:sz w:val="18"/>
          <w:szCs w:val="18"/>
        </w:rPr>
      </w:pPr>
      <w:r w:rsidRPr="00A93193">
        <w:rPr>
          <w:rFonts w:ascii="Times New Roman" w:hAnsi="Times New Roman" w:cs="Times New Roman"/>
          <w:i/>
          <w:iCs/>
          <w:sz w:val="18"/>
          <w:szCs w:val="18"/>
          <w:u w:val="single"/>
        </w:rPr>
        <w:t>Abbreviations:</w:t>
      </w:r>
      <w:r w:rsidRPr="00A93193">
        <w:rPr>
          <w:rFonts w:ascii="Times New Roman" w:hAnsi="Times New Roman" w:cs="Times New Roman"/>
          <w:sz w:val="18"/>
          <w:szCs w:val="18"/>
        </w:rPr>
        <w:t xml:space="preserve"> </w:t>
      </w:r>
      <w:r>
        <w:rPr>
          <w:rFonts w:ascii="Times New Roman" w:hAnsi="Times New Roman" w:cs="Times New Roman"/>
          <w:sz w:val="18"/>
          <w:szCs w:val="18"/>
        </w:rPr>
        <w:t xml:space="preserve">BPSD= behavioral and psychological symptoms of dementia; </w:t>
      </w:r>
      <w:r w:rsidRPr="00ED7D77">
        <w:rPr>
          <w:rFonts w:ascii="Times New Roman" w:hAnsi="Times New Roman" w:cs="Times New Roman"/>
          <w:sz w:val="18"/>
          <w:szCs w:val="18"/>
        </w:rPr>
        <w:t>BZD=benzodiazepines;</w:t>
      </w:r>
      <w:r w:rsidRPr="00A93193">
        <w:rPr>
          <w:rFonts w:ascii="Times New Roman" w:hAnsi="Times New Roman" w:cs="Times New Roman"/>
          <w:sz w:val="18"/>
          <w:szCs w:val="18"/>
        </w:rPr>
        <w:t xml:space="preserve"> </w:t>
      </w:r>
      <w:r w:rsidRPr="00ED7D77">
        <w:rPr>
          <w:rFonts w:ascii="Times New Roman" w:hAnsi="Times New Roman" w:cs="Times New Roman"/>
          <w:sz w:val="18"/>
          <w:szCs w:val="18"/>
        </w:rPr>
        <w:t>CVD=cardiovascular disease</w:t>
      </w:r>
      <w:r>
        <w:rPr>
          <w:rFonts w:ascii="Times New Roman" w:hAnsi="Times New Roman" w:cs="Times New Roman"/>
          <w:sz w:val="18"/>
          <w:szCs w:val="18"/>
        </w:rPr>
        <w:t>;</w:t>
      </w:r>
      <w:r w:rsidRPr="00A93193">
        <w:rPr>
          <w:rFonts w:ascii="Times New Roman" w:hAnsi="Times New Roman" w:cs="Times New Roman"/>
          <w:sz w:val="18"/>
          <w:szCs w:val="18"/>
        </w:rPr>
        <w:t xml:space="preserve"> HbA1c</w:t>
      </w:r>
      <w:r>
        <w:rPr>
          <w:rFonts w:ascii="Times New Roman" w:hAnsi="Times New Roman" w:cs="Times New Roman"/>
          <w:sz w:val="18"/>
          <w:szCs w:val="18"/>
        </w:rPr>
        <w:t>=</w:t>
      </w:r>
      <w:r w:rsidRPr="00A93193">
        <w:rPr>
          <w:rFonts w:ascii="Times New Roman" w:hAnsi="Times New Roman" w:cs="Times New Roman"/>
          <w:sz w:val="18"/>
          <w:szCs w:val="18"/>
        </w:rPr>
        <w:t>glycated hemoglobin; MD</w:t>
      </w:r>
      <w:r>
        <w:rPr>
          <w:rFonts w:ascii="Times New Roman" w:hAnsi="Times New Roman" w:cs="Times New Roman"/>
          <w:sz w:val="18"/>
          <w:szCs w:val="18"/>
        </w:rPr>
        <w:t>=</w:t>
      </w:r>
      <w:r w:rsidRPr="00A93193">
        <w:rPr>
          <w:rFonts w:ascii="Times New Roman" w:hAnsi="Times New Roman" w:cs="Times New Roman"/>
          <w:sz w:val="18"/>
          <w:szCs w:val="18"/>
        </w:rPr>
        <w:t>mean difference; OR</w:t>
      </w:r>
      <w:r>
        <w:rPr>
          <w:rFonts w:ascii="Times New Roman" w:hAnsi="Times New Roman" w:cs="Times New Roman"/>
          <w:sz w:val="18"/>
          <w:szCs w:val="18"/>
        </w:rPr>
        <w:t>=</w:t>
      </w:r>
      <w:r w:rsidRPr="00A93193">
        <w:rPr>
          <w:rFonts w:ascii="Times New Roman" w:hAnsi="Times New Roman" w:cs="Times New Roman"/>
          <w:sz w:val="18"/>
          <w:szCs w:val="18"/>
        </w:rPr>
        <w:t xml:space="preserve">odds ratio; </w:t>
      </w:r>
      <w:r w:rsidRPr="00ED7D77">
        <w:rPr>
          <w:rFonts w:ascii="Times New Roman" w:hAnsi="Times New Roman" w:cs="Times New Roman"/>
          <w:sz w:val="18"/>
          <w:szCs w:val="18"/>
        </w:rPr>
        <w:t>PIMs=potentially inappropriate medications;</w:t>
      </w:r>
      <w:r>
        <w:rPr>
          <w:rFonts w:ascii="Times New Roman" w:hAnsi="Times New Roman" w:cs="Times New Roman"/>
          <w:sz w:val="18"/>
          <w:szCs w:val="18"/>
        </w:rPr>
        <w:t xml:space="preserve"> RoB=risk of bias assessment; </w:t>
      </w:r>
      <w:r w:rsidRPr="00A93193">
        <w:rPr>
          <w:rFonts w:ascii="Times New Roman" w:hAnsi="Times New Roman" w:cs="Times New Roman"/>
          <w:sz w:val="18"/>
          <w:szCs w:val="18"/>
        </w:rPr>
        <w:t>RR</w:t>
      </w:r>
      <w:r>
        <w:rPr>
          <w:rFonts w:ascii="Times New Roman" w:hAnsi="Times New Roman" w:cs="Times New Roman"/>
          <w:sz w:val="18"/>
          <w:szCs w:val="18"/>
        </w:rPr>
        <w:t>=</w:t>
      </w:r>
      <w:r w:rsidRPr="00A93193">
        <w:rPr>
          <w:rFonts w:ascii="Times New Roman" w:hAnsi="Times New Roman" w:cs="Times New Roman"/>
          <w:sz w:val="18"/>
          <w:szCs w:val="18"/>
        </w:rPr>
        <w:t>risk ratio; SMD</w:t>
      </w:r>
      <w:r>
        <w:rPr>
          <w:rFonts w:ascii="Times New Roman" w:hAnsi="Times New Roman" w:cs="Times New Roman"/>
          <w:sz w:val="18"/>
          <w:szCs w:val="18"/>
        </w:rPr>
        <w:t>=</w:t>
      </w:r>
      <w:r w:rsidRPr="00A93193">
        <w:rPr>
          <w:rFonts w:ascii="Times New Roman" w:hAnsi="Times New Roman" w:cs="Times New Roman"/>
          <w:sz w:val="18"/>
          <w:szCs w:val="18"/>
        </w:rPr>
        <w:t>standardized mean difference</w:t>
      </w:r>
      <w:r>
        <w:rPr>
          <w:rFonts w:ascii="Times New Roman" w:hAnsi="Times New Roman" w:cs="Times New Roman"/>
          <w:sz w:val="18"/>
          <w:szCs w:val="18"/>
        </w:rPr>
        <w:t>; TIA=transient ischemic attack.</w:t>
      </w:r>
    </w:p>
    <w:p w14:paraId="6368474F" w14:textId="77777777" w:rsidR="009B2D2E" w:rsidRPr="007C0C15" w:rsidRDefault="009B2D2E" w:rsidP="00EE355A">
      <w:pPr>
        <w:rPr>
          <w:rFonts w:ascii="Times New Roman" w:hAnsi="Times New Roman" w:cs="Times New Roman"/>
          <w:sz w:val="18"/>
          <w:szCs w:val="18"/>
        </w:rPr>
      </w:pPr>
      <w:r>
        <w:rPr>
          <w:rFonts w:ascii="Times New Roman" w:hAnsi="Times New Roman" w:cs="Times New Roman"/>
          <w:sz w:val="18"/>
          <w:szCs w:val="18"/>
          <w:vertAlign w:val="superscript"/>
        </w:rPr>
        <w:t>1</w:t>
      </w:r>
      <w:r w:rsidRPr="007C0C15">
        <w:rPr>
          <w:rFonts w:ascii="Times New Roman" w:hAnsi="Times New Roman" w:cs="Times New Roman"/>
          <w:sz w:val="18"/>
          <w:szCs w:val="18"/>
        </w:rPr>
        <w:t xml:space="preserve"> Studies that focused </w:t>
      </w:r>
      <w:r w:rsidRPr="00BD7DDD">
        <w:rPr>
          <w:rFonts w:ascii="Times New Roman" w:hAnsi="Times New Roman" w:cs="Times New Roman"/>
          <w:sz w:val="18"/>
          <w:szCs w:val="18"/>
        </w:rPr>
        <w:t xml:space="preserve">on </w:t>
      </w:r>
      <w:r w:rsidRPr="00BD7DDD">
        <w:rPr>
          <w:rFonts w:cs="Arial"/>
          <w:sz w:val="18"/>
          <w:szCs w:val="18"/>
        </w:rPr>
        <w:t>non-medication specific deprescribing, polypharmacy, PIM, medication appropriateness</w:t>
      </w:r>
    </w:p>
    <w:p w14:paraId="32848548" w14:textId="77777777" w:rsidR="009B2D2E" w:rsidRDefault="009B2D2E" w:rsidP="00D34601">
      <w:pPr>
        <w:rPr>
          <w:rFonts w:ascii="Times New Roman" w:hAnsi="Times New Roman" w:cs="Times New Roman"/>
          <w:sz w:val="18"/>
          <w:szCs w:val="18"/>
        </w:rPr>
      </w:pPr>
    </w:p>
    <w:p w14:paraId="20F9DDFF" w14:textId="77777777" w:rsidR="009B2D2E" w:rsidRPr="009C6432" w:rsidRDefault="009B2D2E" w:rsidP="00811216">
      <w:pPr>
        <w:pStyle w:val="Caption"/>
        <w:keepNext/>
        <w:rPr>
          <w:rFonts w:ascii="Times New Roman" w:hAnsi="Times New Roman" w:cs="Times New Roman"/>
          <w:i/>
          <w:iCs w:val="0"/>
          <w:color w:val="auto"/>
          <w:sz w:val="22"/>
          <w:szCs w:val="22"/>
        </w:rPr>
      </w:pPr>
      <w:bookmarkStart w:id="22" w:name="_Toc109309958"/>
      <w:bookmarkStart w:id="23" w:name="_Toc111403042"/>
      <w:r w:rsidRPr="009C6432">
        <w:rPr>
          <w:rFonts w:ascii="Times New Roman" w:hAnsi="Times New Roman" w:cs="Times New Roman"/>
        </w:rPr>
        <w:lastRenderedPageBreak/>
        <w:t xml:space="preserve">eTable </w:t>
      </w:r>
      <w:r w:rsidRPr="009C6432">
        <w:rPr>
          <w:rFonts w:ascii="Times New Roman" w:hAnsi="Times New Roman" w:cs="Times New Roman"/>
        </w:rPr>
        <w:fldChar w:fldCharType="begin"/>
      </w:r>
      <w:r w:rsidRPr="009C6432">
        <w:rPr>
          <w:rFonts w:ascii="Times New Roman" w:hAnsi="Times New Roman" w:cs="Times New Roman"/>
        </w:rPr>
        <w:instrText xml:space="preserve"> SEQ eTable \* ARABIC </w:instrText>
      </w:r>
      <w:r w:rsidRPr="009C6432">
        <w:rPr>
          <w:rFonts w:ascii="Times New Roman" w:hAnsi="Times New Roman" w:cs="Times New Roman"/>
        </w:rPr>
        <w:fldChar w:fldCharType="separate"/>
      </w:r>
      <w:r w:rsidRPr="009C6432">
        <w:rPr>
          <w:rFonts w:ascii="Times New Roman" w:hAnsi="Times New Roman" w:cs="Times New Roman"/>
          <w:noProof/>
        </w:rPr>
        <w:t>6</w:t>
      </w:r>
      <w:r w:rsidRPr="009C6432">
        <w:rPr>
          <w:rFonts w:ascii="Times New Roman" w:hAnsi="Times New Roman" w:cs="Times New Roman"/>
          <w:noProof/>
        </w:rPr>
        <w:fldChar w:fldCharType="end"/>
      </w:r>
      <w:r w:rsidRPr="009C6432">
        <w:rPr>
          <w:rFonts w:ascii="Times New Roman" w:hAnsi="Times New Roman" w:cs="Times New Roman"/>
        </w:rPr>
        <w:t xml:space="preserve">: </w:t>
      </w:r>
      <w:r w:rsidRPr="009C6432">
        <w:rPr>
          <w:rFonts w:ascii="Times New Roman" w:hAnsi="Times New Roman" w:cs="Times New Roman"/>
          <w:iCs w:val="0"/>
          <w:color w:val="auto"/>
          <w:sz w:val="22"/>
          <w:szCs w:val="22"/>
        </w:rPr>
        <w:t>Summary of the effect of deprescribing interventions on outcome themes, grouped by specific medication targets</w:t>
      </w:r>
      <w:bookmarkEnd w:id="22"/>
      <w:bookmarkEnd w:id="23"/>
    </w:p>
    <w:p w14:paraId="2CC63403" w14:textId="77777777" w:rsidR="009B2D2E" w:rsidRPr="009C6432" w:rsidRDefault="009B2D2E" w:rsidP="00D34601">
      <w:pPr>
        <w:rPr>
          <w:rFonts w:ascii="Times New Roman" w:hAnsi="Times New Roman" w:cs="Times New Roman"/>
          <w:sz w:val="18"/>
          <w:szCs w:val="18"/>
        </w:rPr>
      </w:pPr>
    </w:p>
    <w:tbl>
      <w:tblPr>
        <w:tblW w:w="12960"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350"/>
        <w:gridCol w:w="1935"/>
        <w:gridCol w:w="1935"/>
        <w:gridCol w:w="1935"/>
        <w:gridCol w:w="1935"/>
        <w:gridCol w:w="1935"/>
        <w:gridCol w:w="1935"/>
      </w:tblGrid>
      <w:tr w:rsidR="009B2D2E" w:rsidRPr="009C6432" w14:paraId="3E41273D" w14:textId="77777777" w:rsidTr="00331ECA">
        <w:trPr>
          <w:trHeight w:val="269"/>
        </w:trPr>
        <w:tc>
          <w:tcPr>
            <w:tcW w:w="1350" w:type="dxa"/>
            <w:shd w:val="clear" w:color="auto" w:fill="auto"/>
            <w:vAlign w:val="center"/>
          </w:tcPr>
          <w:p w14:paraId="4AC62FA8" w14:textId="77777777" w:rsidR="009B2D2E" w:rsidRPr="009C6432" w:rsidRDefault="009B2D2E" w:rsidP="00C7128E">
            <w:pPr>
              <w:pStyle w:val="NoSpacing"/>
              <w:jc w:val="center"/>
              <w:rPr>
                <w:rFonts w:ascii="Times New Roman" w:hAnsi="Times New Roman" w:cs="Times New Roman"/>
                <w:b/>
                <w:bCs/>
                <w:color w:val="000000"/>
                <w:szCs w:val="20"/>
              </w:rPr>
            </w:pPr>
            <w:bookmarkStart w:id="24" w:name="_Ref62126557"/>
            <w:bookmarkStart w:id="25" w:name="_Ref86778735"/>
          </w:p>
        </w:tc>
        <w:tc>
          <w:tcPr>
            <w:tcW w:w="1935" w:type="dxa"/>
            <w:shd w:val="clear" w:color="auto" w:fill="auto"/>
            <w:vAlign w:val="center"/>
          </w:tcPr>
          <w:p w14:paraId="301F0E55" w14:textId="77777777" w:rsidR="009B2D2E" w:rsidRPr="009C6432" w:rsidRDefault="009B2D2E" w:rsidP="00C7128E">
            <w:pPr>
              <w:pStyle w:val="NoSpacing"/>
              <w:jc w:val="center"/>
              <w:rPr>
                <w:rFonts w:ascii="Times New Roman" w:hAnsi="Times New Roman" w:cs="Times New Roman"/>
                <w:b/>
                <w:bCs/>
                <w:color w:val="000000"/>
                <w:szCs w:val="20"/>
              </w:rPr>
            </w:pPr>
            <w:r w:rsidRPr="009C6432">
              <w:rPr>
                <w:rFonts w:ascii="Times New Roman" w:hAnsi="Times New Roman" w:cs="Times New Roman"/>
                <w:b/>
                <w:bCs/>
                <w:color w:val="000000"/>
                <w:szCs w:val="20"/>
              </w:rPr>
              <w:t>A</w:t>
            </w:r>
          </w:p>
        </w:tc>
        <w:tc>
          <w:tcPr>
            <w:tcW w:w="1935" w:type="dxa"/>
            <w:shd w:val="clear" w:color="auto" w:fill="auto"/>
            <w:vAlign w:val="center"/>
          </w:tcPr>
          <w:p w14:paraId="3275A59A" w14:textId="77777777" w:rsidR="009B2D2E" w:rsidRPr="009C6432" w:rsidRDefault="009B2D2E" w:rsidP="00C7128E">
            <w:pPr>
              <w:pStyle w:val="NoSpacing"/>
              <w:jc w:val="center"/>
              <w:rPr>
                <w:rFonts w:ascii="Times New Roman" w:hAnsi="Times New Roman" w:cs="Times New Roman"/>
                <w:b/>
                <w:bCs/>
                <w:color w:val="000000"/>
                <w:szCs w:val="20"/>
              </w:rPr>
            </w:pPr>
            <w:r w:rsidRPr="009C6432">
              <w:rPr>
                <w:rFonts w:ascii="Times New Roman" w:hAnsi="Times New Roman" w:cs="Times New Roman"/>
                <w:b/>
                <w:bCs/>
                <w:color w:val="000000"/>
                <w:szCs w:val="20"/>
              </w:rPr>
              <w:t>B</w:t>
            </w:r>
          </w:p>
        </w:tc>
        <w:tc>
          <w:tcPr>
            <w:tcW w:w="1935" w:type="dxa"/>
            <w:shd w:val="clear" w:color="auto" w:fill="auto"/>
            <w:vAlign w:val="center"/>
          </w:tcPr>
          <w:p w14:paraId="665ECCCD" w14:textId="77777777" w:rsidR="009B2D2E" w:rsidRPr="009C6432" w:rsidRDefault="009B2D2E" w:rsidP="00C7128E">
            <w:pPr>
              <w:pStyle w:val="NoSpacing"/>
              <w:jc w:val="center"/>
              <w:rPr>
                <w:rFonts w:ascii="Times New Roman" w:hAnsi="Times New Roman" w:cs="Times New Roman"/>
                <w:b/>
                <w:bCs/>
                <w:color w:val="000000"/>
                <w:szCs w:val="20"/>
              </w:rPr>
            </w:pPr>
            <w:r w:rsidRPr="009C6432">
              <w:rPr>
                <w:rFonts w:ascii="Times New Roman" w:hAnsi="Times New Roman" w:cs="Times New Roman"/>
                <w:b/>
                <w:bCs/>
                <w:color w:val="000000"/>
                <w:szCs w:val="20"/>
              </w:rPr>
              <w:t>C</w:t>
            </w:r>
          </w:p>
        </w:tc>
        <w:tc>
          <w:tcPr>
            <w:tcW w:w="1935" w:type="dxa"/>
            <w:shd w:val="clear" w:color="auto" w:fill="auto"/>
            <w:vAlign w:val="center"/>
          </w:tcPr>
          <w:p w14:paraId="5DE3B5BA" w14:textId="77777777" w:rsidR="009B2D2E" w:rsidRPr="009C6432" w:rsidRDefault="009B2D2E" w:rsidP="00C7128E">
            <w:pPr>
              <w:pStyle w:val="NoSpacing"/>
              <w:jc w:val="center"/>
              <w:rPr>
                <w:rFonts w:ascii="Times New Roman" w:hAnsi="Times New Roman" w:cs="Times New Roman"/>
                <w:b/>
                <w:bCs/>
                <w:color w:val="000000"/>
                <w:szCs w:val="20"/>
              </w:rPr>
            </w:pPr>
            <w:r w:rsidRPr="009C6432">
              <w:rPr>
                <w:rFonts w:ascii="Times New Roman" w:hAnsi="Times New Roman" w:cs="Times New Roman"/>
                <w:b/>
                <w:bCs/>
                <w:color w:val="000000"/>
                <w:szCs w:val="20"/>
              </w:rPr>
              <w:t>D</w:t>
            </w:r>
          </w:p>
        </w:tc>
        <w:tc>
          <w:tcPr>
            <w:tcW w:w="1935" w:type="dxa"/>
            <w:shd w:val="clear" w:color="auto" w:fill="auto"/>
            <w:vAlign w:val="center"/>
          </w:tcPr>
          <w:p w14:paraId="03BF97EF" w14:textId="77777777" w:rsidR="009B2D2E" w:rsidRPr="009C6432" w:rsidRDefault="009B2D2E" w:rsidP="00C7128E">
            <w:pPr>
              <w:pStyle w:val="NoSpacing"/>
              <w:jc w:val="center"/>
              <w:rPr>
                <w:rFonts w:ascii="Times New Roman" w:hAnsi="Times New Roman" w:cs="Times New Roman"/>
                <w:b/>
                <w:bCs/>
                <w:color w:val="000000"/>
                <w:szCs w:val="20"/>
              </w:rPr>
            </w:pPr>
            <w:r w:rsidRPr="009C6432">
              <w:rPr>
                <w:rFonts w:ascii="Times New Roman" w:hAnsi="Times New Roman" w:cs="Times New Roman"/>
                <w:b/>
                <w:bCs/>
                <w:color w:val="000000"/>
                <w:szCs w:val="20"/>
              </w:rPr>
              <w:t>E</w:t>
            </w:r>
          </w:p>
        </w:tc>
        <w:tc>
          <w:tcPr>
            <w:tcW w:w="1935" w:type="dxa"/>
            <w:shd w:val="clear" w:color="auto" w:fill="auto"/>
            <w:vAlign w:val="center"/>
          </w:tcPr>
          <w:p w14:paraId="68346CDC" w14:textId="77777777" w:rsidR="009B2D2E" w:rsidRPr="009C6432" w:rsidRDefault="009B2D2E" w:rsidP="00C7128E">
            <w:pPr>
              <w:pStyle w:val="NoSpacing"/>
              <w:jc w:val="center"/>
              <w:rPr>
                <w:rFonts w:ascii="Times New Roman" w:hAnsi="Times New Roman" w:cs="Times New Roman"/>
                <w:b/>
                <w:bCs/>
                <w:color w:val="000000"/>
                <w:szCs w:val="20"/>
              </w:rPr>
            </w:pPr>
            <w:r w:rsidRPr="009C6432">
              <w:rPr>
                <w:rFonts w:ascii="Times New Roman" w:hAnsi="Times New Roman" w:cs="Times New Roman"/>
                <w:b/>
                <w:bCs/>
                <w:color w:val="000000"/>
                <w:szCs w:val="20"/>
              </w:rPr>
              <w:t>F</w:t>
            </w:r>
          </w:p>
        </w:tc>
      </w:tr>
      <w:tr w:rsidR="009B2D2E" w:rsidRPr="009C6432" w14:paraId="39BD2753" w14:textId="77777777" w:rsidTr="00331ECA">
        <w:trPr>
          <w:trHeight w:val="269"/>
        </w:trPr>
        <w:tc>
          <w:tcPr>
            <w:tcW w:w="1350" w:type="dxa"/>
            <w:shd w:val="clear" w:color="auto" w:fill="auto"/>
            <w:vAlign w:val="center"/>
          </w:tcPr>
          <w:p w14:paraId="648B178A" w14:textId="77777777" w:rsidR="009B2D2E" w:rsidRPr="009C6432" w:rsidRDefault="009B2D2E" w:rsidP="00C7128E">
            <w:pPr>
              <w:pStyle w:val="NoSpacing"/>
              <w:jc w:val="center"/>
              <w:rPr>
                <w:rFonts w:ascii="Times New Roman" w:hAnsi="Times New Roman" w:cs="Times New Roman"/>
                <w:b/>
                <w:bCs/>
                <w:caps/>
              </w:rPr>
            </w:pPr>
            <w:r w:rsidRPr="009C6432">
              <w:rPr>
                <w:rFonts w:ascii="Times New Roman" w:hAnsi="Times New Roman" w:cs="Times New Roman"/>
                <w:b/>
                <w:bCs/>
                <w:color w:val="000000"/>
                <w:szCs w:val="20"/>
              </w:rPr>
              <w:t>Each review for each outcome showed:</w:t>
            </w:r>
          </w:p>
        </w:tc>
        <w:tc>
          <w:tcPr>
            <w:tcW w:w="1935" w:type="dxa"/>
            <w:shd w:val="clear" w:color="auto" w:fill="auto"/>
            <w:vAlign w:val="center"/>
          </w:tcPr>
          <w:p w14:paraId="4712F4CE" w14:textId="77777777" w:rsidR="009B2D2E" w:rsidRPr="009C6432" w:rsidRDefault="009B2D2E" w:rsidP="00C7128E">
            <w:pPr>
              <w:pStyle w:val="NoSpacing"/>
              <w:jc w:val="center"/>
              <w:rPr>
                <w:rFonts w:ascii="Times New Roman" w:hAnsi="Times New Roman" w:cs="Times New Roman"/>
                <w:b/>
                <w:bCs/>
                <w:color w:val="000000"/>
                <w:szCs w:val="20"/>
              </w:rPr>
            </w:pPr>
            <w:r w:rsidRPr="009C6432">
              <w:rPr>
                <w:rFonts w:ascii="Times New Roman" w:hAnsi="Times New Roman" w:cs="Times New Roman"/>
                <w:b/>
                <w:bCs/>
                <w:color w:val="000000"/>
                <w:szCs w:val="20"/>
              </w:rPr>
              <w:t>Evidence suggested beneficial effect only</w:t>
            </w:r>
          </w:p>
        </w:tc>
        <w:tc>
          <w:tcPr>
            <w:tcW w:w="1935" w:type="dxa"/>
            <w:shd w:val="clear" w:color="auto" w:fill="auto"/>
            <w:vAlign w:val="center"/>
          </w:tcPr>
          <w:p w14:paraId="3D465D5A" w14:textId="77777777" w:rsidR="009B2D2E" w:rsidRPr="009C6432" w:rsidRDefault="009B2D2E" w:rsidP="00C7128E">
            <w:pPr>
              <w:pStyle w:val="NoSpacing"/>
              <w:jc w:val="center"/>
              <w:rPr>
                <w:rFonts w:ascii="Times New Roman" w:hAnsi="Times New Roman" w:cs="Times New Roman"/>
                <w:b/>
                <w:bCs/>
                <w:color w:val="000000"/>
                <w:szCs w:val="20"/>
              </w:rPr>
            </w:pPr>
            <w:r w:rsidRPr="009C6432">
              <w:rPr>
                <w:rFonts w:ascii="Times New Roman" w:hAnsi="Times New Roman" w:cs="Times New Roman"/>
                <w:b/>
                <w:bCs/>
                <w:color w:val="000000"/>
                <w:szCs w:val="20"/>
              </w:rPr>
              <w:t>Evidence suggested beneficial or no effect</w:t>
            </w:r>
          </w:p>
        </w:tc>
        <w:tc>
          <w:tcPr>
            <w:tcW w:w="1935" w:type="dxa"/>
            <w:shd w:val="clear" w:color="auto" w:fill="auto"/>
            <w:vAlign w:val="center"/>
          </w:tcPr>
          <w:p w14:paraId="4F78095B" w14:textId="77777777" w:rsidR="009B2D2E" w:rsidRPr="009C6432" w:rsidRDefault="009B2D2E" w:rsidP="00C7128E">
            <w:pPr>
              <w:pStyle w:val="NoSpacing"/>
              <w:jc w:val="center"/>
              <w:rPr>
                <w:rFonts w:ascii="Times New Roman" w:hAnsi="Times New Roman" w:cs="Times New Roman"/>
                <w:b/>
                <w:bCs/>
                <w:i/>
                <w:iCs/>
              </w:rPr>
            </w:pPr>
            <w:r w:rsidRPr="009C6432">
              <w:rPr>
                <w:rFonts w:ascii="Times New Roman" w:hAnsi="Times New Roman" w:cs="Times New Roman"/>
                <w:b/>
                <w:bCs/>
                <w:color w:val="000000"/>
                <w:szCs w:val="20"/>
              </w:rPr>
              <w:t>Evidence suggested no effect</w:t>
            </w:r>
          </w:p>
        </w:tc>
        <w:tc>
          <w:tcPr>
            <w:tcW w:w="1935" w:type="dxa"/>
            <w:shd w:val="clear" w:color="auto" w:fill="auto"/>
            <w:vAlign w:val="center"/>
          </w:tcPr>
          <w:p w14:paraId="4B0BC2B9" w14:textId="77777777" w:rsidR="009B2D2E" w:rsidRPr="009C6432" w:rsidRDefault="009B2D2E" w:rsidP="00C7128E">
            <w:pPr>
              <w:pStyle w:val="NoSpacing"/>
              <w:jc w:val="center"/>
              <w:rPr>
                <w:rFonts w:ascii="Times New Roman" w:hAnsi="Times New Roman" w:cs="Times New Roman"/>
                <w:b/>
                <w:bCs/>
                <w:i/>
                <w:iCs/>
              </w:rPr>
            </w:pPr>
            <w:r w:rsidRPr="009C6432">
              <w:rPr>
                <w:rFonts w:ascii="Times New Roman" w:hAnsi="Times New Roman" w:cs="Times New Roman"/>
                <w:b/>
                <w:bCs/>
                <w:color w:val="000000"/>
                <w:szCs w:val="20"/>
              </w:rPr>
              <w:t>Evidence suggested beneficial, no effect or negative effect</w:t>
            </w:r>
          </w:p>
        </w:tc>
        <w:tc>
          <w:tcPr>
            <w:tcW w:w="1935" w:type="dxa"/>
            <w:shd w:val="clear" w:color="auto" w:fill="auto"/>
            <w:vAlign w:val="center"/>
          </w:tcPr>
          <w:p w14:paraId="1D3A04CE" w14:textId="77777777" w:rsidR="009B2D2E" w:rsidRPr="009C6432" w:rsidRDefault="009B2D2E" w:rsidP="00C7128E">
            <w:pPr>
              <w:pStyle w:val="NoSpacing"/>
              <w:jc w:val="center"/>
              <w:rPr>
                <w:rFonts w:ascii="Times New Roman" w:hAnsi="Times New Roman" w:cs="Times New Roman"/>
                <w:b/>
                <w:bCs/>
                <w:i/>
                <w:iCs/>
                <w:color w:val="000000"/>
                <w:szCs w:val="20"/>
              </w:rPr>
            </w:pPr>
            <w:r w:rsidRPr="009C6432">
              <w:rPr>
                <w:rFonts w:ascii="Times New Roman" w:hAnsi="Times New Roman" w:cs="Times New Roman"/>
                <w:b/>
                <w:bCs/>
                <w:color w:val="000000"/>
                <w:szCs w:val="20"/>
              </w:rPr>
              <w:t>Evidence suggested no effect or negative effect</w:t>
            </w:r>
          </w:p>
        </w:tc>
        <w:tc>
          <w:tcPr>
            <w:tcW w:w="1935" w:type="dxa"/>
            <w:shd w:val="clear" w:color="auto" w:fill="auto"/>
            <w:vAlign w:val="center"/>
          </w:tcPr>
          <w:p w14:paraId="55D72542" w14:textId="77777777" w:rsidR="009B2D2E" w:rsidRPr="009C6432" w:rsidRDefault="009B2D2E" w:rsidP="00C7128E">
            <w:pPr>
              <w:pStyle w:val="NoSpacing"/>
              <w:jc w:val="center"/>
              <w:rPr>
                <w:rFonts w:ascii="Times New Roman" w:hAnsi="Times New Roman" w:cs="Times New Roman"/>
                <w:b/>
                <w:bCs/>
              </w:rPr>
            </w:pPr>
            <w:r w:rsidRPr="009C6432">
              <w:rPr>
                <w:rFonts w:ascii="Times New Roman" w:hAnsi="Times New Roman" w:cs="Times New Roman"/>
                <w:b/>
                <w:bCs/>
                <w:color w:val="000000"/>
                <w:szCs w:val="20"/>
              </w:rPr>
              <w:t xml:space="preserve">Evidence suggested </w:t>
            </w:r>
            <w:r w:rsidRPr="009C6432">
              <w:rPr>
                <w:rFonts w:ascii="Times New Roman" w:hAnsi="Times New Roman" w:cs="Times New Roman"/>
                <w:b/>
                <w:bCs/>
              </w:rPr>
              <w:t>negative effect only</w:t>
            </w:r>
          </w:p>
        </w:tc>
      </w:tr>
      <w:tr w:rsidR="009B2D2E" w:rsidRPr="009C6432" w14:paraId="465C3EE8" w14:textId="77777777" w:rsidTr="00331ECA">
        <w:trPr>
          <w:trHeight w:val="422"/>
        </w:trPr>
        <w:tc>
          <w:tcPr>
            <w:tcW w:w="12960" w:type="dxa"/>
            <w:gridSpan w:val="7"/>
            <w:shd w:val="clear" w:color="auto" w:fill="auto"/>
            <w:vAlign w:val="center"/>
          </w:tcPr>
          <w:p w14:paraId="289A6688" w14:textId="77777777" w:rsidR="009B2D2E" w:rsidRPr="009C6432" w:rsidRDefault="009B2D2E" w:rsidP="00C7128E">
            <w:pPr>
              <w:pStyle w:val="NoSpacing"/>
              <w:rPr>
                <w:rFonts w:ascii="Times New Roman" w:hAnsi="Times New Roman" w:cs="Times New Roman"/>
                <w:b/>
                <w:bCs/>
              </w:rPr>
            </w:pPr>
            <w:r w:rsidRPr="009C6432">
              <w:rPr>
                <w:rFonts w:ascii="Times New Roman" w:hAnsi="Times New Roman" w:cs="Times New Roman"/>
                <w:b/>
                <w:bCs/>
              </w:rPr>
              <w:t xml:space="preserve"> </w:t>
            </w:r>
          </w:p>
        </w:tc>
      </w:tr>
      <w:tr w:rsidR="009B2D2E" w:rsidRPr="009C6432" w14:paraId="1C2A0693" w14:textId="77777777" w:rsidTr="00331ECA">
        <w:trPr>
          <w:trHeight w:val="864"/>
        </w:trPr>
        <w:tc>
          <w:tcPr>
            <w:tcW w:w="1350" w:type="dxa"/>
            <w:shd w:val="clear" w:color="auto" w:fill="auto"/>
            <w:vAlign w:val="center"/>
            <w:hideMark/>
          </w:tcPr>
          <w:p w14:paraId="5BE61967" w14:textId="77777777" w:rsidR="009B2D2E" w:rsidRPr="009C6432" w:rsidRDefault="009B2D2E" w:rsidP="00C7128E">
            <w:pPr>
              <w:pStyle w:val="NoSpacing"/>
              <w:jc w:val="center"/>
              <w:rPr>
                <w:rFonts w:ascii="Times New Roman" w:hAnsi="Times New Roman" w:cs="Times New Roman"/>
                <w:b/>
                <w:bCs/>
                <w:szCs w:val="20"/>
              </w:rPr>
            </w:pPr>
            <w:r w:rsidRPr="009C6432">
              <w:rPr>
                <w:rFonts w:ascii="Times New Roman" w:hAnsi="Times New Roman" w:cs="Times New Roman"/>
                <w:b/>
                <w:bCs/>
                <w:szCs w:val="20"/>
              </w:rPr>
              <w:t xml:space="preserve">Anti - cholinergics </w:t>
            </w:r>
          </w:p>
        </w:tc>
        <w:tc>
          <w:tcPr>
            <w:tcW w:w="1935" w:type="dxa"/>
            <w:shd w:val="clear" w:color="auto" w:fill="auto"/>
          </w:tcPr>
          <w:p w14:paraId="25697D6E" w14:textId="77777777" w:rsidR="009B2D2E" w:rsidRPr="009C6432" w:rsidRDefault="009B2D2E" w:rsidP="009B2D2E">
            <w:pPr>
              <w:pStyle w:val="NoSpacing"/>
              <w:numPr>
                <w:ilvl w:val="0"/>
                <w:numId w:val="39"/>
              </w:numPr>
              <w:rPr>
                <w:rFonts w:ascii="Times New Roman" w:hAnsi="Times New Roman" w:cs="Times New Roman"/>
                <w:color w:val="000000" w:themeColor="text1"/>
                <w:szCs w:val="20"/>
              </w:rPr>
            </w:pPr>
            <w:r w:rsidRPr="009C6432">
              <w:rPr>
                <w:rFonts w:ascii="Times New Roman" w:hAnsi="Times New Roman" w:cs="Times New Roman"/>
                <w:color w:val="000000" w:themeColor="text1"/>
                <w:szCs w:val="20"/>
              </w:rPr>
              <w:t xml:space="preserve">Other medication-related outcomes </w:t>
            </w:r>
            <w:r w:rsidRPr="009C6432">
              <w:rPr>
                <w:rFonts w:ascii="Times New Roman" w:hAnsi="Times New Roman" w:cs="Times New Roman"/>
                <w:color w:val="000000" w:themeColor="text1"/>
                <w:szCs w:val="20"/>
              </w:rPr>
              <w:fldChar w:fldCharType="begin">
                <w:fldData xml:space="preserve">PEVuZE5vdGU+PENpdGU+PEF1dGhvcj5OYWtoYW08L0F1dGhvcj48WWVhcj4yMDIwPC9ZZWFyPjxS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</w:fldData>
              </w:fldChar>
            </w:r>
            <w:r w:rsidRPr="009C6432">
              <w:rPr>
                <w:rFonts w:ascii="Times New Roman" w:hAnsi="Times New Roman" w:cs="Times New Roman"/>
                <w:color w:val="000000" w:themeColor="text1"/>
                <w:szCs w:val="20"/>
              </w:rPr>
              <w:instrText xml:space="preserve"> ADDIN EN.CITE </w:instrText>
            </w:r>
            <w:r w:rsidRPr="009C6432">
              <w:rPr>
                <w:rFonts w:ascii="Times New Roman" w:hAnsi="Times New Roman" w:cs="Times New Roman"/>
                <w:color w:val="000000" w:themeColor="text1"/>
                <w:szCs w:val="20"/>
              </w:rPr>
              <w:fldChar w:fldCharType="begin">
                <w:fldData xml:space="preserve">PEVuZE5vdGU+PENpdGU+PEF1dGhvcj5OYWtoYW08L0F1dGhvcj48WWVhcj4yMDIwPC9ZZWFyPjxS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</w:fldData>
              </w:fldChar>
            </w:r>
            <w:r w:rsidRPr="009C6432">
              <w:rPr>
                <w:rFonts w:ascii="Times New Roman" w:hAnsi="Times New Roman" w:cs="Times New Roman"/>
                <w:color w:val="000000" w:themeColor="text1"/>
                <w:szCs w:val="20"/>
              </w:rPr>
              <w:instrText xml:space="preserve"> ADDIN EN.CITE.DATA </w:instrText>
            </w:r>
            <w:r w:rsidRPr="009C6432">
              <w:rPr>
                <w:rFonts w:ascii="Times New Roman" w:hAnsi="Times New Roman" w:cs="Times New Roman"/>
                <w:color w:val="000000" w:themeColor="text1"/>
                <w:szCs w:val="20"/>
              </w:rPr>
            </w:r>
            <w:r w:rsidRPr="009C6432">
              <w:rPr>
                <w:rFonts w:ascii="Times New Roman" w:hAnsi="Times New Roman" w:cs="Times New Roman"/>
                <w:color w:val="000000" w:themeColor="text1"/>
                <w:szCs w:val="20"/>
              </w:rPr>
              <w:fldChar w:fldCharType="end"/>
            </w:r>
            <w:r w:rsidRPr="009C6432">
              <w:rPr>
                <w:rFonts w:ascii="Times New Roman" w:hAnsi="Times New Roman" w:cs="Times New Roman"/>
                <w:color w:val="000000" w:themeColor="text1"/>
                <w:szCs w:val="20"/>
              </w:rPr>
            </w:r>
            <w:r w:rsidRPr="009C6432">
              <w:rPr>
                <w:rFonts w:ascii="Times New Roman" w:hAnsi="Times New Roman" w:cs="Times New Roman"/>
                <w:color w:val="000000" w:themeColor="text1"/>
                <w:szCs w:val="20"/>
              </w:rPr>
              <w:fldChar w:fldCharType="separate"/>
            </w:r>
            <w:r w:rsidRPr="009C6432">
              <w:rPr>
                <w:rFonts w:ascii="Times New Roman" w:hAnsi="Times New Roman" w:cs="Times New Roman"/>
                <w:noProof/>
                <w:color w:val="000000" w:themeColor="text1"/>
                <w:szCs w:val="20"/>
              </w:rPr>
              <w:t>[30]</w:t>
            </w:r>
            <w:r w:rsidRPr="009C6432">
              <w:rPr>
                <w:rFonts w:ascii="Times New Roman" w:hAnsi="Times New Roman" w:cs="Times New Roman"/>
                <w:color w:val="000000" w:themeColor="text1"/>
                <w:szCs w:val="20"/>
              </w:rPr>
              <w:fldChar w:fldCharType="end"/>
            </w:r>
          </w:p>
          <w:p w14:paraId="5AFDA5D9" w14:textId="77777777" w:rsidR="009B2D2E" w:rsidRPr="009C6432" w:rsidRDefault="009B2D2E" w:rsidP="009B2D2E">
            <w:pPr>
              <w:pStyle w:val="NoSpacing"/>
              <w:numPr>
                <w:ilvl w:val="0"/>
                <w:numId w:val="39"/>
              </w:numPr>
              <w:rPr>
                <w:rFonts w:ascii="Times New Roman" w:hAnsi="Times New Roman" w:cs="Times New Roman"/>
                <w:color w:val="000000" w:themeColor="text1"/>
                <w:szCs w:val="20"/>
              </w:rPr>
            </w:pPr>
            <w:r w:rsidRPr="009C6432">
              <w:rPr>
                <w:rFonts w:ascii="Times New Roman" w:hAnsi="Times New Roman" w:cs="Times New Roman"/>
                <w:color w:val="000000" w:themeColor="text1"/>
                <w:szCs w:val="20"/>
              </w:rPr>
              <w:t xml:space="preserve">Adverse effects </w:t>
            </w:r>
            <w:r w:rsidRPr="009C6432">
              <w:rPr>
                <w:rFonts w:ascii="Times New Roman" w:hAnsi="Times New Roman" w:cs="Times New Roman"/>
                <w:color w:val="000000" w:themeColor="text1"/>
                <w:szCs w:val="20"/>
              </w:rPr>
              <w:fldChar w:fldCharType="begin">
                <w:fldData xml:space="preserve">PEVuZE5vdGU+PENpdGU+PEF1dGhvcj5OYWtoYW08L0F1dGhvcj48WWVhcj4yMDIwPC9ZZWFyPjxS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</w:fldData>
              </w:fldChar>
            </w:r>
            <w:r w:rsidRPr="009C6432">
              <w:rPr>
                <w:rFonts w:ascii="Times New Roman" w:hAnsi="Times New Roman" w:cs="Times New Roman"/>
                <w:color w:val="000000" w:themeColor="text1"/>
                <w:szCs w:val="20"/>
              </w:rPr>
              <w:instrText xml:space="preserve"> ADDIN EN.CITE </w:instrText>
            </w:r>
            <w:r w:rsidRPr="009C6432">
              <w:rPr>
                <w:rFonts w:ascii="Times New Roman" w:hAnsi="Times New Roman" w:cs="Times New Roman"/>
                <w:color w:val="000000" w:themeColor="text1"/>
                <w:szCs w:val="20"/>
              </w:rPr>
              <w:fldChar w:fldCharType="begin">
                <w:fldData xml:space="preserve">PEVuZE5vdGU+PENpdGU+PEF1dGhvcj5OYWtoYW08L0F1dGhvcj48WWVhcj4yMDIwPC9ZZWFyPjxS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</w:fldData>
              </w:fldChar>
            </w:r>
            <w:r w:rsidRPr="009C6432">
              <w:rPr>
                <w:rFonts w:ascii="Times New Roman" w:hAnsi="Times New Roman" w:cs="Times New Roman"/>
                <w:color w:val="000000" w:themeColor="text1"/>
                <w:szCs w:val="20"/>
              </w:rPr>
              <w:instrText xml:space="preserve"> ADDIN EN.CITE.DATA </w:instrText>
            </w:r>
            <w:r w:rsidRPr="009C6432">
              <w:rPr>
                <w:rFonts w:ascii="Times New Roman" w:hAnsi="Times New Roman" w:cs="Times New Roman"/>
                <w:color w:val="000000" w:themeColor="text1"/>
                <w:szCs w:val="20"/>
              </w:rPr>
            </w:r>
            <w:r w:rsidRPr="009C6432">
              <w:rPr>
                <w:rFonts w:ascii="Times New Roman" w:hAnsi="Times New Roman" w:cs="Times New Roman"/>
                <w:color w:val="000000" w:themeColor="text1"/>
                <w:szCs w:val="20"/>
              </w:rPr>
              <w:fldChar w:fldCharType="end"/>
            </w:r>
            <w:r w:rsidRPr="009C6432">
              <w:rPr>
                <w:rFonts w:ascii="Times New Roman" w:hAnsi="Times New Roman" w:cs="Times New Roman"/>
                <w:color w:val="000000" w:themeColor="text1"/>
                <w:szCs w:val="20"/>
              </w:rPr>
            </w:r>
            <w:r w:rsidRPr="009C6432">
              <w:rPr>
                <w:rFonts w:ascii="Times New Roman" w:hAnsi="Times New Roman" w:cs="Times New Roman"/>
                <w:color w:val="000000" w:themeColor="text1"/>
                <w:szCs w:val="20"/>
              </w:rPr>
              <w:fldChar w:fldCharType="separate"/>
            </w:r>
            <w:r w:rsidRPr="009C6432">
              <w:rPr>
                <w:rFonts w:ascii="Times New Roman" w:hAnsi="Times New Roman" w:cs="Times New Roman"/>
                <w:noProof/>
                <w:color w:val="000000" w:themeColor="text1"/>
                <w:szCs w:val="20"/>
              </w:rPr>
              <w:t>[30]</w:t>
            </w:r>
            <w:r w:rsidRPr="009C6432">
              <w:rPr>
                <w:rFonts w:ascii="Times New Roman" w:hAnsi="Times New Roman" w:cs="Times New Roman"/>
                <w:color w:val="000000" w:themeColor="text1"/>
                <w:szCs w:val="20"/>
              </w:rPr>
              <w:fldChar w:fldCharType="end"/>
            </w:r>
          </w:p>
        </w:tc>
        <w:tc>
          <w:tcPr>
            <w:tcW w:w="1935" w:type="dxa"/>
            <w:shd w:val="clear" w:color="auto" w:fill="auto"/>
          </w:tcPr>
          <w:p w14:paraId="4FD05B36" w14:textId="77777777" w:rsidR="009B2D2E" w:rsidRPr="009C6432" w:rsidRDefault="009B2D2E" w:rsidP="009B2D2E">
            <w:pPr>
              <w:pStyle w:val="NoSpacing"/>
              <w:numPr>
                <w:ilvl w:val="0"/>
                <w:numId w:val="39"/>
              </w:numPr>
              <w:rPr>
                <w:rFonts w:ascii="Times New Roman" w:hAnsi="Times New Roman" w:cs="Times New Roman"/>
                <w:color w:val="000000" w:themeColor="text1"/>
                <w:szCs w:val="20"/>
              </w:rPr>
            </w:pPr>
            <w:r w:rsidRPr="009C6432">
              <w:rPr>
                <w:rFonts w:ascii="Times New Roman" w:hAnsi="Times New Roman" w:cs="Times New Roman"/>
                <w:color w:val="000000" w:themeColor="text1"/>
                <w:szCs w:val="20"/>
              </w:rPr>
              <w:t>Medication reduction</w:t>
            </w:r>
            <w:r w:rsidRPr="009C6432">
              <w:rPr>
                <w:rFonts w:ascii="Times New Roman" w:hAnsi="Times New Roman" w:cs="Times New Roman"/>
                <w:color w:val="000000" w:themeColor="text1"/>
                <w:szCs w:val="20"/>
              </w:rPr>
              <w:fldChar w:fldCharType="begin">
                <w:fldData xml:space="preserve">PEVuZE5vdGU+PENpdGU+PEF1dGhvcj5OYWtoYW08L0F1dGhvcj48WWVhcj4yMDIwPC9ZZWFyPjxS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</w:fldData>
              </w:fldChar>
            </w:r>
            <w:r w:rsidRPr="009C6432">
              <w:rPr>
                <w:rFonts w:ascii="Times New Roman" w:hAnsi="Times New Roman" w:cs="Times New Roman"/>
                <w:color w:val="000000" w:themeColor="text1"/>
                <w:szCs w:val="20"/>
              </w:rPr>
              <w:instrText xml:space="preserve"> ADDIN EN.CITE </w:instrText>
            </w:r>
            <w:r w:rsidRPr="009C6432">
              <w:rPr>
                <w:rFonts w:ascii="Times New Roman" w:hAnsi="Times New Roman" w:cs="Times New Roman"/>
                <w:color w:val="000000" w:themeColor="text1"/>
                <w:szCs w:val="20"/>
              </w:rPr>
              <w:fldChar w:fldCharType="begin">
                <w:fldData xml:space="preserve">PEVuZE5vdGU+PENpdGU+PEF1dGhvcj5OYWtoYW08L0F1dGhvcj48WWVhcj4yMDIwPC9ZZWFyPjxS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</w:fldData>
              </w:fldChar>
            </w:r>
            <w:r w:rsidRPr="009C6432">
              <w:rPr>
                <w:rFonts w:ascii="Times New Roman" w:hAnsi="Times New Roman" w:cs="Times New Roman"/>
                <w:color w:val="000000" w:themeColor="text1"/>
                <w:szCs w:val="20"/>
              </w:rPr>
              <w:instrText xml:space="preserve"> ADDIN EN.CITE.DATA </w:instrText>
            </w:r>
            <w:r w:rsidRPr="009C6432">
              <w:rPr>
                <w:rFonts w:ascii="Times New Roman" w:hAnsi="Times New Roman" w:cs="Times New Roman"/>
                <w:color w:val="000000" w:themeColor="text1"/>
                <w:szCs w:val="20"/>
              </w:rPr>
            </w:r>
            <w:r w:rsidRPr="009C6432">
              <w:rPr>
                <w:rFonts w:ascii="Times New Roman" w:hAnsi="Times New Roman" w:cs="Times New Roman"/>
                <w:color w:val="000000" w:themeColor="text1"/>
                <w:szCs w:val="20"/>
              </w:rPr>
              <w:fldChar w:fldCharType="end"/>
            </w:r>
            <w:r w:rsidRPr="009C6432">
              <w:rPr>
                <w:rFonts w:ascii="Times New Roman" w:hAnsi="Times New Roman" w:cs="Times New Roman"/>
                <w:color w:val="000000" w:themeColor="text1"/>
                <w:szCs w:val="20"/>
              </w:rPr>
            </w:r>
            <w:r w:rsidRPr="009C6432">
              <w:rPr>
                <w:rFonts w:ascii="Times New Roman" w:hAnsi="Times New Roman" w:cs="Times New Roman"/>
                <w:color w:val="000000" w:themeColor="text1"/>
                <w:szCs w:val="20"/>
              </w:rPr>
              <w:fldChar w:fldCharType="separate"/>
            </w:r>
            <w:r w:rsidRPr="009C6432">
              <w:rPr>
                <w:rFonts w:ascii="Times New Roman" w:hAnsi="Times New Roman" w:cs="Times New Roman"/>
                <w:noProof/>
                <w:color w:val="000000" w:themeColor="text1"/>
                <w:szCs w:val="20"/>
              </w:rPr>
              <w:t>[30]</w:t>
            </w:r>
            <w:r w:rsidRPr="009C6432">
              <w:rPr>
                <w:rFonts w:ascii="Times New Roman" w:hAnsi="Times New Roman" w:cs="Times New Roman"/>
                <w:color w:val="000000" w:themeColor="text1"/>
                <w:szCs w:val="20"/>
              </w:rPr>
              <w:fldChar w:fldCharType="end"/>
            </w:r>
          </w:p>
        </w:tc>
        <w:tc>
          <w:tcPr>
            <w:tcW w:w="1935" w:type="dxa"/>
            <w:shd w:val="clear" w:color="auto" w:fill="auto"/>
          </w:tcPr>
          <w:p w14:paraId="0747F73E" w14:textId="77777777" w:rsidR="009B2D2E" w:rsidRPr="009C6432" w:rsidRDefault="009B2D2E" w:rsidP="009B2D2E">
            <w:pPr>
              <w:pStyle w:val="NoSpacing"/>
              <w:numPr>
                <w:ilvl w:val="0"/>
                <w:numId w:val="39"/>
              </w:numPr>
              <w:rPr>
                <w:rFonts w:ascii="Times New Roman" w:hAnsi="Times New Roman" w:cs="Times New Roman"/>
                <w:color w:val="000000" w:themeColor="text1"/>
                <w:szCs w:val="20"/>
              </w:rPr>
            </w:pPr>
            <w:r w:rsidRPr="009C6432">
              <w:rPr>
                <w:rFonts w:ascii="Times New Roman" w:hAnsi="Times New Roman" w:cs="Times New Roman"/>
                <w:color w:val="000000" w:themeColor="text1"/>
                <w:szCs w:val="20"/>
              </w:rPr>
              <w:t xml:space="preserve">Cognition </w:t>
            </w:r>
            <w:r w:rsidRPr="009C6432">
              <w:rPr>
                <w:rFonts w:ascii="Times New Roman" w:hAnsi="Times New Roman" w:cs="Times New Roman"/>
                <w:color w:val="000000" w:themeColor="text1"/>
                <w:szCs w:val="20"/>
              </w:rPr>
              <w:fldChar w:fldCharType="begin">
                <w:fldData xml:space="preserve">PEVuZE5vdGU+PENpdGU+PEF1dGhvcj5OYWtoYW08L0F1dGhvcj48WWVhcj4yMDIwPC9ZZWFyPjxS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</w:fldData>
              </w:fldChar>
            </w:r>
            <w:r w:rsidRPr="009C6432">
              <w:rPr>
                <w:rFonts w:ascii="Times New Roman" w:hAnsi="Times New Roman" w:cs="Times New Roman"/>
                <w:color w:val="000000" w:themeColor="text1"/>
                <w:szCs w:val="20"/>
              </w:rPr>
              <w:instrText xml:space="preserve"> ADDIN EN.CITE </w:instrText>
            </w:r>
            <w:r w:rsidRPr="009C6432">
              <w:rPr>
                <w:rFonts w:ascii="Times New Roman" w:hAnsi="Times New Roman" w:cs="Times New Roman"/>
                <w:color w:val="000000" w:themeColor="text1"/>
                <w:szCs w:val="20"/>
              </w:rPr>
              <w:fldChar w:fldCharType="begin">
                <w:fldData xml:space="preserve">PEVuZE5vdGU+PENpdGU+PEF1dGhvcj5OYWtoYW08L0F1dGhvcj48WWVhcj4yMDIwPC9ZZWFyPjxS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</w:fldData>
              </w:fldChar>
            </w:r>
            <w:r w:rsidRPr="009C6432">
              <w:rPr>
                <w:rFonts w:ascii="Times New Roman" w:hAnsi="Times New Roman" w:cs="Times New Roman"/>
                <w:color w:val="000000" w:themeColor="text1"/>
                <w:szCs w:val="20"/>
              </w:rPr>
              <w:instrText xml:space="preserve"> ADDIN EN.CITE.DATA </w:instrText>
            </w:r>
            <w:r w:rsidRPr="009C6432">
              <w:rPr>
                <w:rFonts w:ascii="Times New Roman" w:hAnsi="Times New Roman" w:cs="Times New Roman"/>
                <w:color w:val="000000" w:themeColor="text1"/>
                <w:szCs w:val="20"/>
              </w:rPr>
            </w:r>
            <w:r w:rsidRPr="009C6432">
              <w:rPr>
                <w:rFonts w:ascii="Times New Roman" w:hAnsi="Times New Roman" w:cs="Times New Roman"/>
                <w:color w:val="000000" w:themeColor="text1"/>
                <w:szCs w:val="20"/>
              </w:rPr>
              <w:fldChar w:fldCharType="end"/>
            </w:r>
            <w:r w:rsidRPr="009C6432">
              <w:rPr>
                <w:rFonts w:ascii="Times New Roman" w:hAnsi="Times New Roman" w:cs="Times New Roman"/>
                <w:color w:val="000000" w:themeColor="text1"/>
                <w:szCs w:val="20"/>
              </w:rPr>
            </w:r>
            <w:r w:rsidRPr="009C6432">
              <w:rPr>
                <w:rFonts w:ascii="Times New Roman" w:hAnsi="Times New Roman" w:cs="Times New Roman"/>
                <w:color w:val="000000" w:themeColor="text1"/>
                <w:szCs w:val="20"/>
              </w:rPr>
              <w:fldChar w:fldCharType="separate"/>
            </w:r>
            <w:r w:rsidRPr="009C6432">
              <w:rPr>
                <w:rFonts w:ascii="Times New Roman" w:hAnsi="Times New Roman" w:cs="Times New Roman"/>
                <w:noProof/>
                <w:color w:val="000000" w:themeColor="text1"/>
                <w:szCs w:val="20"/>
              </w:rPr>
              <w:t>[30]</w:t>
            </w:r>
            <w:r w:rsidRPr="009C6432">
              <w:rPr>
                <w:rFonts w:ascii="Times New Roman" w:hAnsi="Times New Roman" w:cs="Times New Roman"/>
                <w:color w:val="000000" w:themeColor="text1"/>
                <w:szCs w:val="20"/>
              </w:rPr>
              <w:fldChar w:fldCharType="end"/>
            </w:r>
          </w:p>
        </w:tc>
        <w:tc>
          <w:tcPr>
            <w:tcW w:w="1935" w:type="dxa"/>
            <w:shd w:val="clear" w:color="auto" w:fill="auto"/>
          </w:tcPr>
          <w:p w14:paraId="6EE4CA15" w14:textId="77777777" w:rsidR="009B2D2E" w:rsidRPr="009C6432" w:rsidRDefault="009B2D2E" w:rsidP="00C7128E">
            <w:pPr>
              <w:pStyle w:val="NoSpacing"/>
              <w:rPr>
                <w:rFonts w:ascii="Times New Roman" w:hAnsi="Times New Roman" w:cs="Times New Roman"/>
                <w:color w:val="000000" w:themeColor="text1"/>
                <w:szCs w:val="20"/>
              </w:rPr>
            </w:pPr>
          </w:p>
        </w:tc>
        <w:tc>
          <w:tcPr>
            <w:tcW w:w="1935" w:type="dxa"/>
            <w:shd w:val="clear" w:color="auto" w:fill="auto"/>
          </w:tcPr>
          <w:p w14:paraId="5A29692F" w14:textId="77777777" w:rsidR="009B2D2E" w:rsidRPr="009C6432" w:rsidRDefault="009B2D2E" w:rsidP="00C7128E">
            <w:pPr>
              <w:pStyle w:val="NoSpacing"/>
              <w:rPr>
                <w:rFonts w:ascii="Times New Roman" w:hAnsi="Times New Roman" w:cs="Times New Roman"/>
                <w:color w:val="000000" w:themeColor="text1"/>
                <w:szCs w:val="20"/>
              </w:rPr>
            </w:pPr>
          </w:p>
        </w:tc>
        <w:tc>
          <w:tcPr>
            <w:tcW w:w="1935" w:type="dxa"/>
            <w:shd w:val="clear" w:color="auto" w:fill="auto"/>
          </w:tcPr>
          <w:p w14:paraId="01B51D19" w14:textId="77777777" w:rsidR="009B2D2E" w:rsidRPr="009C6432" w:rsidRDefault="009B2D2E" w:rsidP="00C7128E">
            <w:pPr>
              <w:pStyle w:val="NoSpacing"/>
              <w:rPr>
                <w:rFonts w:ascii="Times New Roman" w:hAnsi="Times New Roman" w:cs="Times New Roman"/>
                <w:color w:val="000000" w:themeColor="text1"/>
                <w:szCs w:val="20"/>
              </w:rPr>
            </w:pPr>
          </w:p>
        </w:tc>
      </w:tr>
      <w:tr w:rsidR="009B2D2E" w:rsidRPr="009C6432" w14:paraId="136FE554" w14:textId="77777777" w:rsidTr="00331ECA">
        <w:trPr>
          <w:trHeight w:val="864"/>
        </w:trPr>
        <w:tc>
          <w:tcPr>
            <w:tcW w:w="1350" w:type="dxa"/>
            <w:shd w:val="clear" w:color="auto" w:fill="auto"/>
            <w:vAlign w:val="center"/>
            <w:hideMark/>
          </w:tcPr>
          <w:p w14:paraId="134AFB9E" w14:textId="77777777" w:rsidR="009B2D2E" w:rsidRPr="009C6432" w:rsidRDefault="009B2D2E" w:rsidP="00C7128E">
            <w:pPr>
              <w:pStyle w:val="NoSpacing"/>
              <w:jc w:val="center"/>
              <w:rPr>
                <w:rFonts w:ascii="Times New Roman" w:hAnsi="Times New Roman" w:cs="Times New Roman"/>
                <w:b/>
                <w:bCs/>
                <w:szCs w:val="20"/>
              </w:rPr>
            </w:pPr>
            <w:r w:rsidRPr="009C6432">
              <w:rPr>
                <w:rFonts w:ascii="Times New Roman" w:hAnsi="Times New Roman" w:cs="Times New Roman"/>
                <w:b/>
                <w:bCs/>
                <w:szCs w:val="20"/>
              </w:rPr>
              <w:t>Anti - hyperglycemics</w:t>
            </w:r>
          </w:p>
        </w:tc>
        <w:tc>
          <w:tcPr>
            <w:tcW w:w="1935" w:type="dxa"/>
            <w:shd w:val="clear" w:color="auto" w:fill="auto"/>
          </w:tcPr>
          <w:p w14:paraId="3EA38815" w14:textId="77777777" w:rsidR="009B2D2E" w:rsidRPr="009C6432" w:rsidRDefault="009B2D2E" w:rsidP="009B2D2E">
            <w:pPr>
              <w:pStyle w:val="NoSpacing"/>
              <w:numPr>
                <w:ilvl w:val="0"/>
                <w:numId w:val="41"/>
              </w:numPr>
              <w:rPr>
                <w:rFonts w:ascii="Times New Roman" w:hAnsi="Times New Roman" w:cs="Times New Roman"/>
                <w:color w:val="000000" w:themeColor="text1"/>
                <w:szCs w:val="20"/>
              </w:rPr>
            </w:pPr>
            <w:r w:rsidRPr="009C6432">
              <w:rPr>
                <w:rFonts w:ascii="Times New Roman" w:hAnsi="Times New Roman" w:cs="Times New Roman"/>
                <w:color w:val="000000" w:themeColor="text1"/>
                <w:szCs w:val="20"/>
              </w:rPr>
              <w:t xml:space="preserve">Medication reduction </w:t>
            </w:r>
            <w:r w:rsidRPr="009C6432">
              <w:rPr>
                <w:rFonts w:ascii="Times New Roman" w:hAnsi="Times New Roman" w:cs="Times New Roman"/>
                <w:color w:val="000000" w:themeColor="text1"/>
                <w:szCs w:val="20"/>
              </w:rPr>
              <w:fldChar w:fldCharType="begin">
                <w:fldData xml:space="preserve">PEVuZE5vdGU+PENpdGU+PEF1dGhvcj5CbGFjazwvQXV0aG9yPjxZZWFyPjIwMTc8L1llYXI+PFJl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</w:fldData>
              </w:fldChar>
            </w:r>
            <w:r w:rsidRPr="009C6432">
              <w:rPr>
                <w:rFonts w:ascii="Times New Roman" w:hAnsi="Times New Roman" w:cs="Times New Roman"/>
                <w:color w:val="000000" w:themeColor="text1"/>
                <w:szCs w:val="20"/>
              </w:rPr>
              <w:instrText xml:space="preserve"> ADDIN EN.CITE </w:instrText>
            </w:r>
            <w:r w:rsidRPr="009C6432">
              <w:rPr>
                <w:rFonts w:ascii="Times New Roman" w:hAnsi="Times New Roman" w:cs="Times New Roman"/>
                <w:color w:val="000000" w:themeColor="text1"/>
                <w:szCs w:val="20"/>
              </w:rPr>
              <w:fldChar w:fldCharType="begin">
                <w:fldData xml:space="preserve">PEVuZE5vdGU+PENpdGU+PEF1dGhvcj5CbGFjazwvQXV0aG9yPjxZZWFyPjIwMTc8L1llYXI+PFJl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</w:fldData>
              </w:fldChar>
            </w:r>
            <w:r w:rsidRPr="009C6432">
              <w:rPr>
                <w:rFonts w:ascii="Times New Roman" w:hAnsi="Times New Roman" w:cs="Times New Roman"/>
                <w:color w:val="000000" w:themeColor="text1"/>
                <w:szCs w:val="20"/>
              </w:rPr>
              <w:instrText xml:space="preserve"> ADDIN EN.CITE.DATA </w:instrText>
            </w:r>
            <w:r w:rsidRPr="009C6432">
              <w:rPr>
                <w:rFonts w:ascii="Times New Roman" w:hAnsi="Times New Roman" w:cs="Times New Roman"/>
                <w:color w:val="000000" w:themeColor="text1"/>
                <w:szCs w:val="20"/>
              </w:rPr>
            </w:r>
            <w:r w:rsidRPr="009C6432">
              <w:rPr>
                <w:rFonts w:ascii="Times New Roman" w:hAnsi="Times New Roman" w:cs="Times New Roman"/>
                <w:color w:val="000000" w:themeColor="text1"/>
                <w:szCs w:val="20"/>
              </w:rPr>
              <w:fldChar w:fldCharType="end"/>
            </w:r>
            <w:r w:rsidRPr="009C6432">
              <w:rPr>
                <w:rFonts w:ascii="Times New Roman" w:hAnsi="Times New Roman" w:cs="Times New Roman"/>
                <w:color w:val="000000" w:themeColor="text1"/>
                <w:szCs w:val="20"/>
              </w:rPr>
            </w:r>
            <w:r w:rsidRPr="009C6432">
              <w:rPr>
                <w:rFonts w:ascii="Times New Roman" w:hAnsi="Times New Roman" w:cs="Times New Roman"/>
                <w:color w:val="000000" w:themeColor="text1"/>
                <w:szCs w:val="20"/>
              </w:rPr>
              <w:fldChar w:fldCharType="separate"/>
            </w:r>
            <w:r w:rsidRPr="009C6432">
              <w:rPr>
                <w:rFonts w:ascii="Times New Roman" w:hAnsi="Times New Roman" w:cs="Times New Roman"/>
                <w:noProof/>
                <w:color w:val="000000" w:themeColor="text1"/>
                <w:szCs w:val="20"/>
              </w:rPr>
              <w:t>[28,29]</w:t>
            </w:r>
            <w:r w:rsidRPr="009C6432">
              <w:rPr>
                <w:rFonts w:ascii="Times New Roman" w:hAnsi="Times New Roman" w:cs="Times New Roman"/>
                <w:color w:val="000000" w:themeColor="text1"/>
                <w:szCs w:val="20"/>
              </w:rPr>
              <w:fldChar w:fldCharType="end"/>
            </w:r>
          </w:p>
        </w:tc>
        <w:tc>
          <w:tcPr>
            <w:tcW w:w="1935" w:type="dxa"/>
            <w:shd w:val="clear" w:color="auto" w:fill="auto"/>
          </w:tcPr>
          <w:p w14:paraId="22A86380" w14:textId="77777777" w:rsidR="009B2D2E" w:rsidRPr="009C6432" w:rsidRDefault="009B2D2E" w:rsidP="00C7128E">
            <w:pPr>
              <w:pStyle w:val="NoSpacing"/>
              <w:rPr>
                <w:rFonts w:ascii="Times New Roman" w:hAnsi="Times New Roman" w:cs="Times New Roman"/>
                <w:color w:val="000000" w:themeColor="text1"/>
                <w:szCs w:val="20"/>
              </w:rPr>
            </w:pPr>
          </w:p>
        </w:tc>
        <w:tc>
          <w:tcPr>
            <w:tcW w:w="1935" w:type="dxa"/>
            <w:shd w:val="clear" w:color="auto" w:fill="auto"/>
          </w:tcPr>
          <w:p w14:paraId="30FDDF1F" w14:textId="77777777" w:rsidR="009B2D2E" w:rsidRPr="009C6432" w:rsidRDefault="009B2D2E" w:rsidP="009B2D2E">
            <w:pPr>
              <w:pStyle w:val="NoSpacing"/>
              <w:numPr>
                <w:ilvl w:val="0"/>
                <w:numId w:val="40"/>
              </w:numPr>
              <w:rPr>
                <w:rFonts w:ascii="Times New Roman" w:hAnsi="Times New Roman" w:cs="Times New Roman"/>
                <w:color w:val="000000" w:themeColor="text1"/>
                <w:szCs w:val="20"/>
              </w:rPr>
            </w:pPr>
            <w:r w:rsidRPr="009C6432">
              <w:rPr>
                <w:rFonts w:ascii="Times New Roman" w:hAnsi="Times New Roman" w:cs="Times New Roman"/>
                <w:color w:val="000000" w:themeColor="text1"/>
                <w:szCs w:val="20"/>
              </w:rPr>
              <w:t xml:space="preserve">Surrogate biomarker outcomes </w:t>
            </w:r>
            <w:r w:rsidRPr="009C6432">
              <w:rPr>
                <w:rFonts w:ascii="Times New Roman" w:hAnsi="Times New Roman" w:cs="Times New Roman"/>
                <w:color w:val="000000" w:themeColor="text1"/>
                <w:szCs w:val="20"/>
              </w:rPr>
              <w:fldChar w:fldCharType="begin">
                <w:fldData xml:space="preserve">PEVuZE5vdGU+PENpdGU+PEF1dGhvcj5CbGFjazwvQXV0aG9yPjxZZWFyPjIwMTc8L1llYXI+PFJl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</w:fldData>
              </w:fldChar>
            </w:r>
            <w:r w:rsidRPr="009C6432">
              <w:rPr>
                <w:rFonts w:ascii="Times New Roman" w:hAnsi="Times New Roman" w:cs="Times New Roman"/>
                <w:color w:val="000000" w:themeColor="text1"/>
                <w:szCs w:val="20"/>
              </w:rPr>
              <w:instrText xml:space="preserve"> ADDIN EN.CITE </w:instrText>
            </w:r>
            <w:r w:rsidRPr="009C6432">
              <w:rPr>
                <w:rFonts w:ascii="Times New Roman" w:hAnsi="Times New Roman" w:cs="Times New Roman"/>
                <w:color w:val="000000" w:themeColor="text1"/>
                <w:szCs w:val="20"/>
              </w:rPr>
              <w:fldChar w:fldCharType="begin">
                <w:fldData xml:space="preserve">PEVuZE5vdGU+PENpdGU+PEF1dGhvcj5CbGFjazwvQXV0aG9yPjxZZWFyPjIwMTc8L1llYXI+PFJl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</w:fldData>
              </w:fldChar>
            </w:r>
            <w:r w:rsidRPr="009C6432">
              <w:rPr>
                <w:rFonts w:ascii="Times New Roman" w:hAnsi="Times New Roman" w:cs="Times New Roman"/>
                <w:color w:val="000000" w:themeColor="text1"/>
                <w:szCs w:val="20"/>
              </w:rPr>
              <w:instrText xml:space="preserve"> ADDIN EN.CITE.DATA </w:instrText>
            </w:r>
            <w:r w:rsidRPr="009C6432">
              <w:rPr>
                <w:rFonts w:ascii="Times New Roman" w:hAnsi="Times New Roman" w:cs="Times New Roman"/>
                <w:color w:val="000000" w:themeColor="text1"/>
                <w:szCs w:val="20"/>
              </w:rPr>
            </w:r>
            <w:r w:rsidRPr="009C6432">
              <w:rPr>
                <w:rFonts w:ascii="Times New Roman" w:hAnsi="Times New Roman" w:cs="Times New Roman"/>
                <w:color w:val="000000" w:themeColor="text1"/>
                <w:szCs w:val="20"/>
              </w:rPr>
              <w:fldChar w:fldCharType="end"/>
            </w:r>
            <w:r w:rsidRPr="009C6432">
              <w:rPr>
                <w:rFonts w:ascii="Times New Roman" w:hAnsi="Times New Roman" w:cs="Times New Roman"/>
                <w:color w:val="000000" w:themeColor="text1"/>
                <w:szCs w:val="20"/>
              </w:rPr>
            </w:r>
            <w:r w:rsidRPr="009C6432">
              <w:rPr>
                <w:rFonts w:ascii="Times New Roman" w:hAnsi="Times New Roman" w:cs="Times New Roman"/>
                <w:color w:val="000000" w:themeColor="text1"/>
                <w:szCs w:val="20"/>
              </w:rPr>
              <w:fldChar w:fldCharType="separate"/>
            </w:r>
            <w:r w:rsidRPr="009C6432">
              <w:rPr>
                <w:rFonts w:ascii="Times New Roman" w:hAnsi="Times New Roman" w:cs="Times New Roman"/>
                <w:noProof/>
                <w:color w:val="000000" w:themeColor="text1"/>
                <w:szCs w:val="20"/>
              </w:rPr>
              <w:t>[28,29]</w:t>
            </w:r>
            <w:r w:rsidRPr="009C6432">
              <w:rPr>
                <w:rFonts w:ascii="Times New Roman" w:hAnsi="Times New Roman" w:cs="Times New Roman"/>
                <w:color w:val="000000" w:themeColor="text1"/>
                <w:szCs w:val="20"/>
              </w:rPr>
              <w:fldChar w:fldCharType="end"/>
            </w:r>
          </w:p>
          <w:p w14:paraId="166575E4" w14:textId="77777777" w:rsidR="009B2D2E" w:rsidRPr="009C6432" w:rsidRDefault="009B2D2E" w:rsidP="009B2D2E">
            <w:pPr>
              <w:pStyle w:val="NoSpacing"/>
              <w:numPr>
                <w:ilvl w:val="0"/>
                <w:numId w:val="40"/>
              </w:numPr>
              <w:rPr>
                <w:rFonts w:ascii="Times New Roman" w:hAnsi="Times New Roman" w:cs="Times New Roman"/>
                <w:color w:val="000000" w:themeColor="text1"/>
                <w:szCs w:val="20"/>
              </w:rPr>
            </w:pPr>
            <w:r w:rsidRPr="009C6432">
              <w:rPr>
                <w:rFonts w:ascii="Times New Roman" w:hAnsi="Times New Roman" w:cs="Times New Roman"/>
                <w:color w:val="000000" w:themeColor="text1"/>
                <w:szCs w:val="20"/>
              </w:rPr>
              <w:t xml:space="preserve">Mortality </w:t>
            </w:r>
            <w:r w:rsidRPr="009C6432">
              <w:rPr>
                <w:rFonts w:ascii="Times New Roman" w:hAnsi="Times New Roman" w:cs="Times New Roman"/>
                <w:color w:val="000000" w:themeColor="text1"/>
                <w:szCs w:val="20"/>
              </w:rPr>
              <w:fldChar w:fldCharType="begin">
                <w:fldData xml:space="preserve">PEVuZE5vdGU+PENpdGU+PEF1dGhvcj5CbGFjazwvQXV0aG9yPjxZZWFyPjIwMTc8L1llYXI+PFJl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</w:fldData>
              </w:fldChar>
            </w:r>
            <w:r w:rsidRPr="009C6432">
              <w:rPr>
                <w:rFonts w:ascii="Times New Roman" w:hAnsi="Times New Roman" w:cs="Times New Roman"/>
                <w:color w:val="000000" w:themeColor="text1"/>
                <w:szCs w:val="20"/>
              </w:rPr>
              <w:instrText xml:space="preserve"> ADDIN EN.CITE </w:instrText>
            </w:r>
            <w:r w:rsidRPr="009C6432">
              <w:rPr>
                <w:rFonts w:ascii="Times New Roman" w:hAnsi="Times New Roman" w:cs="Times New Roman"/>
                <w:color w:val="000000" w:themeColor="text1"/>
                <w:szCs w:val="20"/>
              </w:rPr>
              <w:fldChar w:fldCharType="begin">
                <w:fldData xml:space="preserve">PEVuZE5vdGU+PENpdGU+PEF1dGhvcj5CbGFjazwvQXV0aG9yPjxZZWFyPjIwMTc8L1llYXI+PFJl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</w:fldData>
              </w:fldChar>
            </w:r>
            <w:r w:rsidRPr="009C6432">
              <w:rPr>
                <w:rFonts w:ascii="Times New Roman" w:hAnsi="Times New Roman" w:cs="Times New Roman"/>
                <w:color w:val="000000" w:themeColor="text1"/>
                <w:szCs w:val="20"/>
              </w:rPr>
              <w:instrText xml:space="preserve"> ADDIN EN.CITE.DATA </w:instrText>
            </w:r>
            <w:r w:rsidRPr="009C6432">
              <w:rPr>
                <w:rFonts w:ascii="Times New Roman" w:hAnsi="Times New Roman" w:cs="Times New Roman"/>
                <w:color w:val="000000" w:themeColor="text1"/>
                <w:szCs w:val="20"/>
              </w:rPr>
            </w:r>
            <w:r w:rsidRPr="009C6432">
              <w:rPr>
                <w:rFonts w:ascii="Times New Roman" w:hAnsi="Times New Roman" w:cs="Times New Roman"/>
                <w:color w:val="000000" w:themeColor="text1"/>
                <w:szCs w:val="20"/>
              </w:rPr>
              <w:fldChar w:fldCharType="end"/>
            </w:r>
            <w:r w:rsidRPr="009C6432">
              <w:rPr>
                <w:rFonts w:ascii="Times New Roman" w:hAnsi="Times New Roman" w:cs="Times New Roman"/>
                <w:color w:val="000000" w:themeColor="text1"/>
                <w:szCs w:val="20"/>
              </w:rPr>
            </w:r>
            <w:r w:rsidRPr="009C6432">
              <w:rPr>
                <w:rFonts w:ascii="Times New Roman" w:hAnsi="Times New Roman" w:cs="Times New Roman"/>
                <w:color w:val="000000" w:themeColor="text1"/>
                <w:szCs w:val="20"/>
              </w:rPr>
              <w:fldChar w:fldCharType="separate"/>
            </w:r>
            <w:r w:rsidRPr="009C6432">
              <w:rPr>
                <w:rFonts w:ascii="Times New Roman" w:hAnsi="Times New Roman" w:cs="Times New Roman"/>
                <w:noProof/>
                <w:color w:val="000000" w:themeColor="text1"/>
                <w:szCs w:val="20"/>
              </w:rPr>
              <w:t>[28,29]</w:t>
            </w:r>
            <w:r w:rsidRPr="009C6432">
              <w:rPr>
                <w:rFonts w:ascii="Times New Roman" w:hAnsi="Times New Roman" w:cs="Times New Roman"/>
                <w:color w:val="000000" w:themeColor="text1"/>
                <w:szCs w:val="20"/>
              </w:rPr>
              <w:fldChar w:fldCharType="end"/>
            </w:r>
          </w:p>
          <w:p w14:paraId="4D686632" w14:textId="77777777" w:rsidR="009B2D2E" w:rsidRPr="009C6432" w:rsidRDefault="009B2D2E" w:rsidP="009B2D2E">
            <w:pPr>
              <w:pStyle w:val="NoSpacing"/>
              <w:numPr>
                <w:ilvl w:val="0"/>
                <w:numId w:val="40"/>
              </w:numPr>
              <w:rPr>
                <w:rFonts w:ascii="Times New Roman" w:hAnsi="Times New Roman" w:cs="Times New Roman"/>
                <w:color w:val="000000" w:themeColor="text1"/>
                <w:szCs w:val="20"/>
              </w:rPr>
            </w:pPr>
            <w:r w:rsidRPr="009C6432">
              <w:rPr>
                <w:rFonts w:ascii="Times New Roman" w:hAnsi="Times New Roman" w:cs="Times New Roman"/>
                <w:color w:val="000000" w:themeColor="text1"/>
                <w:szCs w:val="20"/>
              </w:rPr>
              <w:t xml:space="preserve">Other patient—centred outcomes </w:t>
            </w:r>
            <w:r w:rsidRPr="009C6432">
              <w:rPr>
                <w:rFonts w:ascii="Times New Roman" w:hAnsi="Times New Roman" w:cs="Times New Roman"/>
                <w:color w:val="000000" w:themeColor="text1"/>
                <w:szCs w:val="20"/>
              </w:rPr>
              <w:fldChar w:fldCharType="begin">
                <w:fldData xml:space="preserve">PEVuZE5vdGU+PENpdGU+PEF1dGhvcj5CbGFjazwvQXV0aG9yPjxZZWFyPjIwMTc8L1llYXI+PFJl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</w:fldData>
              </w:fldChar>
            </w:r>
            <w:r w:rsidRPr="009C6432">
              <w:rPr>
                <w:rFonts w:ascii="Times New Roman" w:hAnsi="Times New Roman" w:cs="Times New Roman"/>
                <w:color w:val="000000" w:themeColor="text1"/>
                <w:szCs w:val="20"/>
              </w:rPr>
              <w:instrText xml:space="preserve"> ADDIN EN.CITE </w:instrText>
            </w:r>
            <w:r w:rsidRPr="009C6432">
              <w:rPr>
                <w:rFonts w:ascii="Times New Roman" w:hAnsi="Times New Roman" w:cs="Times New Roman"/>
                <w:color w:val="000000" w:themeColor="text1"/>
                <w:szCs w:val="20"/>
              </w:rPr>
              <w:fldChar w:fldCharType="begin">
                <w:fldData xml:space="preserve">PEVuZE5vdGU+PENpdGU+PEF1dGhvcj5CbGFjazwvQXV0aG9yPjxZZWFyPjIwMTc8L1llYXI+PFJl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</w:fldData>
              </w:fldChar>
            </w:r>
            <w:r w:rsidRPr="009C6432">
              <w:rPr>
                <w:rFonts w:ascii="Times New Roman" w:hAnsi="Times New Roman" w:cs="Times New Roman"/>
                <w:color w:val="000000" w:themeColor="text1"/>
                <w:szCs w:val="20"/>
              </w:rPr>
              <w:instrText xml:space="preserve"> ADDIN EN.CITE.DATA </w:instrText>
            </w:r>
            <w:r w:rsidRPr="009C6432">
              <w:rPr>
                <w:rFonts w:ascii="Times New Roman" w:hAnsi="Times New Roman" w:cs="Times New Roman"/>
                <w:color w:val="000000" w:themeColor="text1"/>
                <w:szCs w:val="20"/>
              </w:rPr>
            </w:r>
            <w:r w:rsidRPr="009C6432">
              <w:rPr>
                <w:rFonts w:ascii="Times New Roman" w:hAnsi="Times New Roman" w:cs="Times New Roman"/>
                <w:color w:val="000000" w:themeColor="text1"/>
                <w:szCs w:val="20"/>
              </w:rPr>
              <w:fldChar w:fldCharType="end"/>
            </w:r>
            <w:r w:rsidRPr="009C6432">
              <w:rPr>
                <w:rFonts w:ascii="Times New Roman" w:hAnsi="Times New Roman" w:cs="Times New Roman"/>
                <w:color w:val="000000" w:themeColor="text1"/>
                <w:szCs w:val="20"/>
              </w:rPr>
            </w:r>
            <w:r w:rsidRPr="009C6432">
              <w:rPr>
                <w:rFonts w:ascii="Times New Roman" w:hAnsi="Times New Roman" w:cs="Times New Roman"/>
                <w:color w:val="000000" w:themeColor="text1"/>
                <w:szCs w:val="20"/>
              </w:rPr>
              <w:fldChar w:fldCharType="separate"/>
            </w:r>
            <w:r w:rsidRPr="009C6432">
              <w:rPr>
                <w:rFonts w:ascii="Times New Roman" w:hAnsi="Times New Roman" w:cs="Times New Roman"/>
                <w:noProof/>
                <w:color w:val="000000" w:themeColor="text1"/>
                <w:szCs w:val="20"/>
              </w:rPr>
              <w:t>[28,29]</w:t>
            </w:r>
            <w:r w:rsidRPr="009C6432">
              <w:rPr>
                <w:rFonts w:ascii="Times New Roman" w:hAnsi="Times New Roman" w:cs="Times New Roman"/>
                <w:color w:val="000000" w:themeColor="text1"/>
                <w:szCs w:val="20"/>
              </w:rPr>
              <w:fldChar w:fldCharType="end"/>
            </w:r>
          </w:p>
        </w:tc>
        <w:tc>
          <w:tcPr>
            <w:tcW w:w="1935" w:type="dxa"/>
            <w:shd w:val="clear" w:color="auto" w:fill="auto"/>
          </w:tcPr>
          <w:p w14:paraId="3925791C" w14:textId="77777777" w:rsidR="009B2D2E" w:rsidRPr="009C6432" w:rsidRDefault="009B2D2E" w:rsidP="00C7128E">
            <w:pPr>
              <w:pStyle w:val="NoSpacing"/>
              <w:rPr>
                <w:rFonts w:ascii="Times New Roman" w:hAnsi="Times New Roman" w:cs="Times New Roman"/>
                <w:color w:val="000000" w:themeColor="text1"/>
                <w:szCs w:val="20"/>
              </w:rPr>
            </w:pPr>
          </w:p>
        </w:tc>
        <w:tc>
          <w:tcPr>
            <w:tcW w:w="1935" w:type="dxa"/>
            <w:shd w:val="clear" w:color="auto" w:fill="auto"/>
          </w:tcPr>
          <w:p w14:paraId="6DA4050E" w14:textId="77777777" w:rsidR="009B2D2E" w:rsidRPr="009C6432" w:rsidRDefault="009B2D2E" w:rsidP="00C7128E">
            <w:pPr>
              <w:pStyle w:val="NoSpacing"/>
              <w:rPr>
                <w:rFonts w:ascii="Times New Roman" w:hAnsi="Times New Roman" w:cs="Times New Roman"/>
                <w:color w:val="000000" w:themeColor="text1"/>
                <w:szCs w:val="20"/>
              </w:rPr>
            </w:pPr>
          </w:p>
        </w:tc>
        <w:tc>
          <w:tcPr>
            <w:tcW w:w="1935" w:type="dxa"/>
            <w:shd w:val="clear" w:color="auto" w:fill="auto"/>
          </w:tcPr>
          <w:p w14:paraId="4862DAC7" w14:textId="77777777" w:rsidR="009B2D2E" w:rsidRPr="009C6432" w:rsidRDefault="009B2D2E" w:rsidP="00C7128E">
            <w:pPr>
              <w:pStyle w:val="NoSpacing"/>
              <w:rPr>
                <w:rFonts w:ascii="Times New Roman" w:hAnsi="Times New Roman" w:cs="Times New Roman"/>
                <w:color w:val="000000" w:themeColor="text1"/>
                <w:szCs w:val="20"/>
              </w:rPr>
            </w:pPr>
          </w:p>
        </w:tc>
      </w:tr>
      <w:tr w:rsidR="009B2D2E" w:rsidRPr="009C6432" w14:paraId="63DD1901" w14:textId="77777777" w:rsidTr="00331ECA">
        <w:trPr>
          <w:trHeight w:val="864"/>
        </w:trPr>
        <w:tc>
          <w:tcPr>
            <w:tcW w:w="1350" w:type="dxa"/>
            <w:shd w:val="clear" w:color="auto" w:fill="auto"/>
            <w:vAlign w:val="center"/>
          </w:tcPr>
          <w:p w14:paraId="46BD839C" w14:textId="77777777" w:rsidR="009B2D2E" w:rsidRPr="009C6432" w:rsidRDefault="009B2D2E" w:rsidP="00C7128E">
            <w:pPr>
              <w:pStyle w:val="NoSpacing"/>
              <w:jc w:val="center"/>
              <w:rPr>
                <w:rFonts w:ascii="Times New Roman" w:hAnsi="Times New Roman" w:cs="Times New Roman"/>
                <w:b/>
                <w:bCs/>
                <w:szCs w:val="20"/>
              </w:rPr>
            </w:pPr>
            <w:r w:rsidRPr="009C6432">
              <w:rPr>
                <w:rFonts w:ascii="Times New Roman" w:hAnsi="Times New Roman" w:cs="Times New Roman"/>
                <w:b/>
                <w:bCs/>
                <w:szCs w:val="20"/>
              </w:rPr>
              <w:t>Anti - hypertensives</w:t>
            </w:r>
          </w:p>
        </w:tc>
        <w:tc>
          <w:tcPr>
            <w:tcW w:w="1935" w:type="dxa"/>
            <w:shd w:val="clear" w:color="auto" w:fill="auto"/>
          </w:tcPr>
          <w:p w14:paraId="6F6EC512" w14:textId="77777777" w:rsidR="009B2D2E" w:rsidRPr="009C6432" w:rsidRDefault="009B2D2E" w:rsidP="00C7128E">
            <w:pPr>
              <w:pStyle w:val="NoSpacing"/>
              <w:rPr>
                <w:rFonts w:ascii="Times New Roman" w:hAnsi="Times New Roman" w:cs="Times New Roman"/>
                <w:color w:val="000000" w:themeColor="text1"/>
                <w:szCs w:val="20"/>
              </w:rPr>
            </w:pPr>
          </w:p>
        </w:tc>
        <w:tc>
          <w:tcPr>
            <w:tcW w:w="1935" w:type="dxa"/>
            <w:shd w:val="clear" w:color="auto" w:fill="auto"/>
          </w:tcPr>
          <w:p w14:paraId="078B35BC" w14:textId="77777777" w:rsidR="009B2D2E" w:rsidRPr="009C6432" w:rsidRDefault="009B2D2E" w:rsidP="00C7128E">
            <w:pPr>
              <w:pStyle w:val="NoSpacing"/>
              <w:rPr>
                <w:rFonts w:ascii="Times New Roman" w:hAnsi="Times New Roman" w:cs="Times New Roman"/>
                <w:color w:val="000000" w:themeColor="text1"/>
                <w:szCs w:val="20"/>
              </w:rPr>
            </w:pPr>
          </w:p>
        </w:tc>
        <w:tc>
          <w:tcPr>
            <w:tcW w:w="1935" w:type="dxa"/>
            <w:shd w:val="clear" w:color="auto" w:fill="auto"/>
          </w:tcPr>
          <w:p w14:paraId="029919E2" w14:textId="77777777" w:rsidR="009B2D2E" w:rsidRPr="009C6432" w:rsidRDefault="009B2D2E" w:rsidP="009B2D2E">
            <w:pPr>
              <w:pStyle w:val="NoSpacing"/>
              <w:numPr>
                <w:ilvl w:val="0"/>
                <w:numId w:val="43"/>
              </w:numPr>
              <w:rPr>
                <w:rFonts w:ascii="Times New Roman" w:hAnsi="Times New Roman" w:cs="Times New Roman"/>
                <w:color w:val="000000" w:themeColor="text1"/>
                <w:szCs w:val="20"/>
              </w:rPr>
            </w:pPr>
            <w:r w:rsidRPr="009C6432">
              <w:rPr>
                <w:rFonts w:ascii="Times New Roman" w:hAnsi="Times New Roman" w:cs="Times New Roman"/>
                <w:color w:val="000000" w:themeColor="text1"/>
                <w:szCs w:val="20"/>
              </w:rPr>
              <w:t xml:space="preserve">Mortality </w:t>
            </w:r>
            <w:r w:rsidRPr="009C6432">
              <w:rPr>
                <w:rFonts w:ascii="Times New Roman" w:hAnsi="Times New Roman" w:cs="Times New Roman"/>
                <w:color w:val="000000" w:themeColor="text1"/>
                <w:szCs w:val="20"/>
              </w:rPr>
              <w:fldChar w:fldCharType="begin">
                <w:fldData xml:space="preserve">PEVuZE5vdGU+PENpdGU+PEF1dGhvcj5SZWV2ZTwvQXV0aG9yPjxZZWFyPjIwMjA8L1llYXI+PFJl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</w:fldData>
              </w:fldChar>
            </w:r>
            <w:r w:rsidRPr="009C6432">
              <w:rPr>
                <w:rFonts w:ascii="Times New Roman" w:hAnsi="Times New Roman" w:cs="Times New Roman"/>
                <w:color w:val="000000" w:themeColor="text1"/>
                <w:szCs w:val="20"/>
              </w:rPr>
              <w:instrText xml:space="preserve"> ADDIN EN.CITE </w:instrText>
            </w:r>
            <w:r w:rsidRPr="009C6432">
              <w:rPr>
                <w:rFonts w:ascii="Times New Roman" w:hAnsi="Times New Roman" w:cs="Times New Roman"/>
                <w:color w:val="000000" w:themeColor="text1"/>
                <w:szCs w:val="20"/>
              </w:rPr>
              <w:fldChar w:fldCharType="begin">
                <w:fldData xml:space="preserve">PEVuZE5vdGU+PENpdGU+PEF1dGhvcj5SZWV2ZTwvQXV0aG9yPjxZZWFyPjIwMjA8L1llYXI+PFJl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</w:fldData>
              </w:fldChar>
            </w:r>
            <w:r w:rsidRPr="009C6432">
              <w:rPr>
                <w:rFonts w:ascii="Times New Roman" w:hAnsi="Times New Roman" w:cs="Times New Roman"/>
                <w:color w:val="000000" w:themeColor="text1"/>
                <w:szCs w:val="20"/>
              </w:rPr>
              <w:instrText xml:space="preserve"> ADDIN EN.CITE.DATA </w:instrText>
            </w:r>
            <w:r w:rsidRPr="009C6432">
              <w:rPr>
                <w:rFonts w:ascii="Times New Roman" w:hAnsi="Times New Roman" w:cs="Times New Roman"/>
                <w:color w:val="000000" w:themeColor="text1"/>
                <w:szCs w:val="20"/>
              </w:rPr>
            </w:r>
            <w:r w:rsidRPr="009C6432">
              <w:rPr>
                <w:rFonts w:ascii="Times New Roman" w:hAnsi="Times New Roman" w:cs="Times New Roman"/>
                <w:color w:val="000000" w:themeColor="text1"/>
                <w:szCs w:val="20"/>
              </w:rPr>
              <w:fldChar w:fldCharType="end"/>
            </w:r>
            <w:r w:rsidRPr="009C6432">
              <w:rPr>
                <w:rFonts w:ascii="Times New Roman" w:hAnsi="Times New Roman" w:cs="Times New Roman"/>
                <w:color w:val="000000" w:themeColor="text1"/>
                <w:szCs w:val="20"/>
              </w:rPr>
            </w:r>
            <w:r w:rsidRPr="009C6432">
              <w:rPr>
                <w:rFonts w:ascii="Times New Roman" w:hAnsi="Times New Roman" w:cs="Times New Roman"/>
                <w:color w:val="000000" w:themeColor="text1"/>
                <w:szCs w:val="20"/>
              </w:rPr>
              <w:fldChar w:fldCharType="separate"/>
            </w:r>
            <w:r w:rsidRPr="009C6432">
              <w:rPr>
                <w:rFonts w:ascii="Times New Roman" w:hAnsi="Times New Roman" w:cs="Times New Roman"/>
                <w:noProof/>
                <w:color w:val="000000" w:themeColor="text1"/>
                <w:szCs w:val="20"/>
              </w:rPr>
              <w:t>[31]</w:t>
            </w:r>
            <w:r w:rsidRPr="009C6432">
              <w:rPr>
                <w:rFonts w:ascii="Times New Roman" w:hAnsi="Times New Roman" w:cs="Times New Roman"/>
                <w:color w:val="000000" w:themeColor="text1"/>
                <w:szCs w:val="20"/>
              </w:rPr>
              <w:fldChar w:fldCharType="end"/>
            </w:r>
          </w:p>
          <w:p w14:paraId="4682A980" w14:textId="77777777" w:rsidR="009B2D2E" w:rsidRPr="009C6432" w:rsidRDefault="009B2D2E" w:rsidP="009B2D2E">
            <w:pPr>
              <w:pStyle w:val="NoSpacing"/>
              <w:numPr>
                <w:ilvl w:val="0"/>
                <w:numId w:val="43"/>
              </w:numPr>
              <w:rPr>
                <w:rFonts w:ascii="Times New Roman" w:hAnsi="Times New Roman" w:cs="Times New Roman"/>
                <w:color w:val="000000" w:themeColor="text1"/>
                <w:szCs w:val="20"/>
              </w:rPr>
            </w:pPr>
            <w:r w:rsidRPr="009C6432">
              <w:rPr>
                <w:rFonts w:ascii="Times New Roman" w:hAnsi="Times New Roman" w:cs="Times New Roman"/>
                <w:color w:val="000000" w:themeColor="text1"/>
                <w:szCs w:val="20"/>
              </w:rPr>
              <w:t xml:space="preserve">Quality of life </w:t>
            </w:r>
            <w:r w:rsidRPr="009C6432">
              <w:rPr>
                <w:rFonts w:ascii="Times New Roman" w:hAnsi="Times New Roman" w:cs="Times New Roman"/>
                <w:color w:val="000000" w:themeColor="text1"/>
                <w:szCs w:val="20"/>
              </w:rPr>
              <w:fldChar w:fldCharType="begin">
                <w:fldData xml:space="preserve">PEVuZE5vdGU+PENpdGU+PEF1dGhvcj5SZWV2ZTwvQXV0aG9yPjxZZWFyPjIwMjA8L1llYXI+PFJl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</w:fldData>
              </w:fldChar>
            </w:r>
            <w:r w:rsidRPr="009C6432">
              <w:rPr>
                <w:rFonts w:ascii="Times New Roman" w:hAnsi="Times New Roman" w:cs="Times New Roman"/>
                <w:color w:val="000000" w:themeColor="text1"/>
                <w:szCs w:val="20"/>
              </w:rPr>
              <w:instrText xml:space="preserve"> ADDIN EN.CITE </w:instrText>
            </w:r>
            <w:r w:rsidRPr="009C6432">
              <w:rPr>
                <w:rFonts w:ascii="Times New Roman" w:hAnsi="Times New Roman" w:cs="Times New Roman"/>
                <w:color w:val="000000" w:themeColor="text1"/>
                <w:szCs w:val="20"/>
              </w:rPr>
              <w:fldChar w:fldCharType="begin">
                <w:fldData xml:space="preserve">PEVuZE5vdGU+PENpdGU+PEF1dGhvcj5SZWV2ZTwvQXV0aG9yPjxZZWFyPjIwMjA8L1llYXI+PFJl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</w:fldData>
              </w:fldChar>
            </w:r>
            <w:r w:rsidRPr="009C6432">
              <w:rPr>
                <w:rFonts w:ascii="Times New Roman" w:hAnsi="Times New Roman" w:cs="Times New Roman"/>
                <w:color w:val="000000" w:themeColor="text1"/>
                <w:szCs w:val="20"/>
              </w:rPr>
              <w:instrText xml:space="preserve"> ADDIN EN.CITE.DATA </w:instrText>
            </w:r>
            <w:r w:rsidRPr="009C6432">
              <w:rPr>
                <w:rFonts w:ascii="Times New Roman" w:hAnsi="Times New Roman" w:cs="Times New Roman"/>
                <w:color w:val="000000" w:themeColor="text1"/>
                <w:szCs w:val="20"/>
              </w:rPr>
            </w:r>
            <w:r w:rsidRPr="009C6432">
              <w:rPr>
                <w:rFonts w:ascii="Times New Roman" w:hAnsi="Times New Roman" w:cs="Times New Roman"/>
                <w:color w:val="000000" w:themeColor="text1"/>
                <w:szCs w:val="20"/>
              </w:rPr>
              <w:fldChar w:fldCharType="end"/>
            </w:r>
            <w:r w:rsidRPr="009C6432">
              <w:rPr>
                <w:rFonts w:ascii="Times New Roman" w:hAnsi="Times New Roman" w:cs="Times New Roman"/>
                <w:color w:val="000000" w:themeColor="text1"/>
                <w:szCs w:val="20"/>
              </w:rPr>
            </w:r>
            <w:r w:rsidRPr="009C6432">
              <w:rPr>
                <w:rFonts w:ascii="Times New Roman" w:hAnsi="Times New Roman" w:cs="Times New Roman"/>
                <w:color w:val="000000" w:themeColor="text1"/>
                <w:szCs w:val="20"/>
              </w:rPr>
              <w:fldChar w:fldCharType="separate"/>
            </w:r>
            <w:r w:rsidRPr="009C6432">
              <w:rPr>
                <w:rFonts w:ascii="Times New Roman" w:hAnsi="Times New Roman" w:cs="Times New Roman"/>
                <w:noProof/>
                <w:color w:val="000000" w:themeColor="text1"/>
                <w:szCs w:val="20"/>
              </w:rPr>
              <w:t>[31]</w:t>
            </w:r>
            <w:r w:rsidRPr="009C6432">
              <w:rPr>
                <w:rFonts w:ascii="Times New Roman" w:hAnsi="Times New Roman" w:cs="Times New Roman"/>
                <w:color w:val="000000" w:themeColor="text1"/>
                <w:szCs w:val="20"/>
              </w:rPr>
              <w:fldChar w:fldCharType="end"/>
            </w:r>
          </w:p>
          <w:p w14:paraId="1DAD6866" w14:textId="77777777" w:rsidR="009B2D2E" w:rsidRPr="009C6432" w:rsidRDefault="009B2D2E" w:rsidP="009B2D2E">
            <w:pPr>
              <w:pStyle w:val="NoSpacing"/>
              <w:numPr>
                <w:ilvl w:val="0"/>
                <w:numId w:val="43"/>
              </w:numPr>
              <w:rPr>
                <w:rFonts w:ascii="Times New Roman" w:hAnsi="Times New Roman" w:cs="Times New Roman"/>
                <w:color w:val="000000" w:themeColor="text1"/>
                <w:szCs w:val="20"/>
              </w:rPr>
            </w:pPr>
            <w:r w:rsidRPr="009C6432">
              <w:rPr>
                <w:rFonts w:ascii="Times New Roman" w:hAnsi="Times New Roman" w:cs="Times New Roman"/>
                <w:color w:val="000000" w:themeColor="text1"/>
                <w:szCs w:val="20"/>
              </w:rPr>
              <w:t xml:space="preserve">Hospitalizations </w:t>
            </w:r>
            <w:r w:rsidRPr="009C6432">
              <w:rPr>
                <w:rFonts w:ascii="Times New Roman" w:hAnsi="Times New Roman" w:cs="Times New Roman"/>
                <w:color w:val="000000" w:themeColor="text1"/>
                <w:szCs w:val="20"/>
              </w:rPr>
              <w:fldChar w:fldCharType="begin">
                <w:fldData xml:space="preserve">PEVuZE5vdGU+PENpdGU+PEF1dGhvcj5SZWV2ZTwvQXV0aG9yPjxZZWFyPjIwMjA8L1llYXI+PFJl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</w:fldData>
              </w:fldChar>
            </w:r>
            <w:r w:rsidRPr="009C6432">
              <w:rPr>
                <w:rFonts w:ascii="Times New Roman" w:hAnsi="Times New Roman" w:cs="Times New Roman"/>
                <w:color w:val="000000" w:themeColor="text1"/>
                <w:szCs w:val="20"/>
              </w:rPr>
              <w:instrText xml:space="preserve"> ADDIN EN.CITE </w:instrText>
            </w:r>
            <w:r w:rsidRPr="009C6432">
              <w:rPr>
                <w:rFonts w:ascii="Times New Roman" w:hAnsi="Times New Roman" w:cs="Times New Roman"/>
                <w:color w:val="000000" w:themeColor="text1"/>
                <w:szCs w:val="20"/>
              </w:rPr>
              <w:fldChar w:fldCharType="begin">
                <w:fldData xml:space="preserve">PEVuZE5vdGU+PENpdGU+PEF1dGhvcj5SZWV2ZTwvQXV0aG9yPjxZZWFyPjIwMjA8L1llYXI+PFJl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</w:fldData>
              </w:fldChar>
            </w:r>
            <w:r w:rsidRPr="009C6432">
              <w:rPr>
                <w:rFonts w:ascii="Times New Roman" w:hAnsi="Times New Roman" w:cs="Times New Roman"/>
                <w:color w:val="000000" w:themeColor="text1"/>
                <w:szCs w:val="20"/>
              </w:rPr>
              <w:instrText xml:space="preserve"> ADDIN EN.CITE.DATA </w:instrText>
            </w:r>
            <w:r w:rsidRPr="009C6432">
              <w:rPr>
                <w:rFonts w:ascii="Times New Roman" w:hAnsi="Times New Roman" w:cs="Times New Roman"/>
                <w:color w:val="000000" w:themeColor="text1"/>
                <w:szCs w:val="20"/>
              </w:rPr>
            </w:r>
            <w:r w:rsidRPr="009C6432">
              <w:rPr>
                <w:rFonts w:ascii="Times New Roman" w:hAnsi="Times New Roman" w:cs="Times New Roman"/>
                <w:color w:val="000000" w:themeColor="text1"/>
                <w:szCs w:val="20"/>
              </w:rPr>
              <w:fldChar w:fldCharType="end"/>
            </w:r>
            <w:r w:rsidRPr="009C6432">
              <w:rPr>
                <w:rFonts w:ascii="Times New Roman" w:hAnsi="Times New Roman" w:cs="Times New Roman"/>
                <w:color w:val="000000" w:themeColor="text1"/>
                <w:szCs w:val="20"/>
              </w:rPr>
            </w:r>
            <w:r w:rsidRPr="009C6432">
              <w:rPr>
                <w:rFonts w:ascii="Times New Roman" w:hAnsi="Times New Roman" w:cs="Times New Roman"/>
                <w:color w:val="000000" w:themeColor="text1"/>
                <w:szCs w:val="20"/>
              </w:rPr>
              <w:fldChar w:fldCharType="separate"/>
            </w:r>
            <w:r w:rsidRPr="009C6432">
              <w:rPr>
                <w:rFonts w:ascii="Times New Roman" w:hAnsi="Times New Roman" w:cs="Times New Roman"/>
                <w:noProof/>
                <w:color w:val="000000" w:themeColor="text1"/>
                <w:szCs w:val="20"/>
              </w:rPr>
              <w:t>[31]</w:t>
            </w:r>
            <w:r w:rsidRPr="009C6432">
              <w:rPr>
                <w:rFonts w:ascii="Times New Roman" w:hAnsi="Times New Roman" w:cs="Times New Roman"/>
                <w:color w:val="000000" w:themeColor="text1"/>
                <w:szCs w:val="20"/>
              </w:rPr>
              <w:fldChar w:fldCharType="end"/>
            </w:r>
          </w:p>
          <w:p w14:paraId="208AD3D1" w14:textId="77777777" w:rsidR="009B2D2E" w:rsidRPr="009C6432" w:rsidRDefault="009B2D2E" w:rsidP="009B2D2E">
            <w:pPr>
              <w:pStyle w:val="NoSpacing"/>
              <w:numPr>
                <w:ilvl w:val="0"/>
                <w:numId w:val="43"/>
              </w:numPr>
              <w:rPr>
                <w:rFonts w:ascii="Times New Roman" w:hAnsi="Times New Roman" w:cs="Times New Roman"/>
                <w:color w:val="000000" w:themeColor="text1"/>
                <w:szCs w:val="20"/>
              </w:rPr>
            </w:pPr>
            <w:r w:rsidRPr="009C6432">
              <w:rPr>
                <w:rFonts w:ascii="Times New Roman" w:hAnsi="Times New Roman" w:cs="Times New Roman"/>
                <w:color w:val="000000" w:themeColor="text1"/>
                <w:szCs w:val="20"/>
              </w:rPr>
              <w:t xml:space="preserve">Adverse effects </w:t>
            </w:r>
            <w:r w:rsidRPr="009C6432">
              <w:rPr>
                <w:rFonts w:ascii="Times New Roman" w:hAnsi="Times New Roman" w:cs="Times New Roman"/>
                <w:color w:val="000000" w:themeColor="text1"/>
                <w:szCs w:val="20"/>
              </w:rPr>
              <w:fldChar w:fldCharType="begin">
                <w:fldData xml:space="preserve">PEVuZE5vdGU+PENpdGU+PEF1dGhvcj5SZWV2ZTwvQXV0aG9yPjxZZWFyPjIwMjA8L1llYXI+PFJl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</w:fldData>
              </w:fldChar>
            </w:r>
            <w:r w:rsidRPr="009C6432">
              <w:rPr>
                <w:rFonts w:ascii="Times New Roman" w:hAnsi="Times New Roman" w:cs="Times New Roman"/>
                <w:color w:val="000000" w:themeColor="text1"/>
                <w:szCs w:val="20"/>
              </w:rPr>
              <w:instrText xml:space="preserve"> ADDIN EN.CITE </w:instrText>
            </w:r>
            <w:r w:rsidRPr="009C6432">
              <w:rPr>
                <w:rFonts w:ascii="Times New Roman" w:hAnsi="Times New Roman" w:cs="Times New Roman"/>
                <w:color w:val="000000" w:themeColor="text1"/>
                <w:szCs w:val="20"/>
              </w:rPr>
              <w:fldChar w:fldCharType="begin">
                <w:fldData xml:space="preserve">PEVuZE5vdGU+PENpdGU+PEF1dGhvcj5SZWV2ZTwvQXV0aG9yPjxZZWFyPjIwMjA8L1llYXI+PFJl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</w:fldData>
              </w:fldChar>
            </w:r>
            <w:r w:rsidRPr="009C6432">
              <w:rPr>
                <w:rFonts w:ascii="Times New Roman" w:hAnsi="Times New Roman" w:cs="Times New Roman"/>
                <w:color w:val="000000" w:themeColor="text1"/>
                <w:szCs w:val="20"/>
              </w:rPr>
              <w:instrText xml:space="preserve"> ADDIN EN.CITE.DATA </w:instrText>
            </w:r>
            <w:r w:rsidRPr="009C6432">
              <w:rPr>
                <w:rFonts w:ascii="Times New Roman" w:hAnsi="Times New Roman" w:cs="Times New Roman"/>
                <w:color w:val="000000" w:themeColor="text1"/>
                <w:szCs w:val="20"/>
              </w:rPr>
            </w:r>
            <w:r w:rsidRPr="009C6432">
              <w:rPr>
                <w:rFonts w:ascii="Times New Roman" w:hAnsi="Times New Roman" w:cs="Times New Roman"/>
                <w:color w:val="000000" w:themeColor="text1"/>
                <w:szCs w:val="20"/>
              </w:rPr>
              <w:fldChar w:fldCharType="end"/>
            </w:r>
            <w:r w:rsidRPr="009C6432">
              <w:rPr>
                <w:rFonts w:ascii="Times New Roman" w:hAnsi="Times New Roman" w:cs="Times New Roman"/>
                <w:color w:val="000000" w:themeColor="text1"/>
                <w:szCs w:val="20"/>
              </w:rPr>
            </w:r>
            <w:r w:rsidRPr="009C6432">
              <w:rPr>
                <w:rFonts w:ascii="Times New Roman" w:hAnsi="Times New Roman" w:cs="Times New Roman"/>
                <w:color w:val="000000" w:themeColor="text1"/>
                <w:szCs w:val="20"/>
              </w:rPr>
              <w:fldChar w:fldCharType="separate"/>
            </w:r>
            <w:r w:rsidRPr="009C6432">
              <w:rPr>
                <w:rFonts w:ascii="Times New Roman" w:hAnsi="Times New Roman" w:cs="Times New Roman"/>
                <w:noProof/>
                <w:color w:val="000000" w:themeColor="text1"/>
                <w:szCs w:val="20"/>
              </w:rPr>
              <w:t>[31]</w:t>
            </w:r>
            <w:r w:rsidRPr="009C6432">
              <w:rPr>
                <w:rFonts w:ascii="Times New Roman" w:hAnsi="Times New Roman" w:cs="Times New Roman"/>
                <w:color w:val="000000" w:themeColor="text1"/>
                <w:szCs w:val="20"/>
              </w:rPr>
              <w:fldChar w:fldCharType="end"/>
            </w:r>
          </w:p>
        </w:tc>
        <w:tc>
          <w:tcPr>
            <w:tcW w:w="1935" w:type="dxa"/>
            <w:shd w:val="clear" w:color="auto" w:fill="auto"/>
          </w:tcPr>
          <w:p w14:paraId="08ECCCB3" w14:textId="77777777" w:rsidR="009B2D2E" w:rsidRPr="009C6432" w:rsidRDefault="009B2D2E" w:rsidP="00C7128E">
            <w:pPr>
              <w:pStyle w:val="NoSpacing"/>
              <w:rPr>
                <w:rFonts w:ascii="Times New Roman" w:hAnsi="Times New Roman" w:cs="Times New Roman"/>
                <w:color w:val="000000" w:themeColor="text1"/>
                <w:szCs w:val="20"/>
              </w:rPr>
            </w:pPr>
          </w:p>
        </w:tc>
        <w:tc>
          <w:tcPr>
            <w:tcW w:w="1935" w:type="dxa"/>
            <w:shd w:val="clear" w:color="auto" w:fill="auto"/>
          </w:tcPr>
          <w:p w14:paraId="7F75A559" w14:textId="77777777" w:rsidR="009B2D2E" w:rsidRPr="009C6432" w:rsidRDefault="009B2D2E" w:rsidP="00C7128E">
            <w:pPr>
              <w:pStyle w:val="NoSpacing"/>
              <w:rPr>
                <w:rFonts w:ascii="Times New Roman" w:hAnsi="Times New Roman" w:cs="Times New Roman"/>
                <w:color w:val="000000" w:themeColor="text1"/>
                <w:szCs w:val="20"/>
              </w:rPr>
            </w:pPr>
          </w:p>
        </w:tc>
        <w:tc>
          <w:tcPr>
            <w:tcW w:w="1935" w:type="dxa"/>
            <w:shd w:val="clear" w:color="auto" w:fill="auto"/>
          </w:tcPr>
          <w:p w14:paraId="5F553B9F" w14:textId="77777777" w:rsidR="009B2D2E" w:rsidRPr="009C6432" w:rsidRDefault="009B2D2E" w:rsidP="009B2D2E">
            <w:pPr>
              <w:pStyle w:val="NoSpacing"/>
              <w:numPr>
                <w:ilvl w:val="0"/>
                <w:numId w:val="42"/>
              </w:numPr>
              <w:rPr>
                <w:rFonts w:ascii="Times New Roman" w:hAnsi="Times New Roman" w:cs="Times New Roman"/>
                <w:color w:val="000000" w:themeColor="text1"/>
                <w:szCs w:val="20"/>
              </w:rPr>
            </w:pPr>
            <w:r w:rsidRPr="009C6432">
              <w:rPr>
                <w:rFonts w:ascii="Times New Roman" w:hAnsi="Times New Roman" w:cs="Times New Roman"/>
                <w:color w:val="000000" w:themeColor="text1"/>
                <w:szCs w:val="20"/>
              </w:rPr>
              <w:t xml:space="preserve">Surrogate biomarker outcomes </w:t>
            </w:r>
            <w:r w:rsidRPr="009C6432">
              <w:rPr>
                <w:rFonts w:ascii="Times New Roman" w:hAnsi="Times New Roman" w:cs="Times New Roman"/>
                <w:color w:val="000000" w:themeColor="text1"/>
                <w:szCs w:val="20"/>
              </w:rPr>
              <w:fldChar w:fldCharType="begin">
                <w:fldData xml:space="preserve">PEVuZE5vdGU+PENpdGU+PEF1dGhvcj5SZWV2ZTwvQXV0aG9yPjxZZWFyPjIwMjA8L1llYXI+PFJl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</w:fldData>
              </w:fldChar>
            </w:r>
            <w:r w:rsidRPr="009C6432">
              <w:rPr>
                <w:rFonts w:ascii="Times New Roman" w:hAnsi="Times New Roman" w:cs="Times New Roman"/>
                <w:color w:val="000000" w:themeColor="text1"/>
                <w:szCs w:val="20"/>
              </w:rPr>
              <w:instrText xml:space="preserve"> ADDIN EN.CITE </w:instrText>
            </w:r>
            <w:r w:rsidRPr="009C6432">
              <w:rPr>
                <w:rFonts w:ascii="Times New Roman" w:hAnsi="Times New Roman" w:cs="Times New Roman"/>
                <w:color w:val="000000" w:themeColor="text1"/>
                <w:szCs w:val="20"/>
              </w:rPr>
              <w:fldChar w:fldCharType="begin">
                <w:fldData xml:space="preserve">PEVuZE5vdGU+PENpdGU+PEF1dGhvcj5SZWV2ZTwvQXV0aG9yPjxZZWFyPjIwMjA8L1llYXI+PFJl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</w:fldData>
              </w:fldChar>
            </w:r>
            <w:r w:rsidRPr="009C6432">
              <w:rPr>
                <w:rFonts w:ascii="Times New Roman" w:hAnsi="Times New Roman" w:cs="Times New Roman"/>
                <w:color w:val="000000" w:themeColor="text1"/>
                <w:szCs w:val="20"/>
              </w:rPr>
              <w:instrText xml:space="preserve"> ADDIN EN.CITE.DATA </w:instrText>
            </w:r>
            <w:r w:rsidRPr="009C6432">
              <w:rPr>
                <w:rFonts w:ascii="Times New Roman" w:hAnsi="Times New Roman" w:cs="Times New Roman"/>
                <w:color w:val="000000" w:themeColor="text1"/>
                <w:szCs w:val="20"/>
              </w:rPr>
            </w:r>
            <w:r w:rsidRPr="009C6432">
              <w:rPr>
                <w:rFonts w:ascii="Times New Roman" w:hAnsi="Times New Roman" w:cs="Times New Roman"/>
                <w:color w:val="000000" w:themeColor="text1"/>
                <w:szCs w:val="20"/>
              </w:rPr>
              <w:fldChar w:fldCharType="end"/>
            </w:r>
            <w:r w:rsidRPr="009C6432">
              <w:rPr>
                <w:rFonts w:ascii="Times New Roman" w:hAnsi="Times New Roman" w:cs="Times New Roman"/>
                <w:color w:val="000000" w:themeColor="text1"/>
                <w:szCs w:val="20"/>
              </w:rPr>
            </w:r>
            <w:r w:rsidRPr="009C6432">
              <w:rPr>
                <w:rFonts w:ascii="Times New Roman" w:hAnsi="Times New Roman" w:cs="Times New Roman"/>
                <w:color w:val="000000" w:themeColor="text1"/>
                <w:szCs w:val="20"/>
              </w:rPr>
              <w:fldChar w:fldCharType="separate"/>
            </w:r>
            <w:r w:rsidRPr="009C6432">
              <w:rPr>
                <w:rFonts w:ascii="Times New Roman" w:hAnsi="Times New Roman" w:cs="Times New Roman"/>
                <w:noProof/>
                <w:color w:val="000000" w:themeColor="text1"/>
                <w:szCs w:val="20"/>
              </w:rPr>
              <w:t>[31]</w:t>
            </w:r>
            <w:r w:rsidRPr="009C6432">
              <w:rPr>
                <w:rFonts w:ascii="Times New Roman" w:hAnsi="Times New Roman" w:cs="Times New Roman"/>
                <w:color w:val="000000" w:themeColor="text1"/>
                <w:szCs w:val="20"/>
              </w:rPr>
              <w:fldChar w:fldCharType="end"/>
            </w:r>
          </w:p>
        </w:tc>
      </w:tr>
      <w:tr w:rsidR="009B2D2E" w:rsidRPr="009C6432" w14:paraId="525A9AFB" w14:textId="77777777" w:rsidTr="00331ECA">
        <w:trPr>
          <w:trHeight w:val="864"/>
        </w:trPr>
        <w:tc>
          <w:tcPr>
            <w:tcW w:w="1350" w:type="dxa"/>
            <w:shd w:val="clear" w:color="auto" w:fill="auto"/>
            <w:vAlign w:val="center"/>
            <w:hideMark/>
          </w:tcPr>
          <w:p w14:paraId="341517D3" w14:textId="77777777" w:rsidR="009B2D2E" w:rsidRPr="009C6432" w:rsidRDefault="009B2D2E" w:rsidP="00C7128E">
            <w:pPr>
              <w:pStyle w:val="NoSpacing"/>
              <w:jc w:val="center"/>
              <w:rPr>
                <w:rFonts w:ascii="Times New Roman" w:hAnsi="Times New Roman" w:cs="Times New Roman"/>
                <w:b/>
                <w:bCs/>
                <w:szCs w:val="20"/>
              </w:rPr>
            </w:pPr>
            <w:r w:rsidRPr="009C6432">
              <w:rPr>
                <w:rFonts w:ascii="Times New Roman" w:hAnsi="Times New Roman" w:cs="Times New Roman"/>
                <w:b/>
                <w:bCs/>
                <w:szCs w:val="20"/>
              </w:rPr>
              <w:t>Proton Pump inhibitors</w:t>
            </w:r>
          </w:p>
        </w:tc>
        <w:tc>
          <w:tcPr>
            <w:tcW w:w="1935" w:type="dxa"/>
            <w:shd w:val="clear" w:color="auto" w:fill="auto"/>
          </w:tcPr>
          <w:p w14:paraId="283FD90A" w14:textId="77777777" w:rsidR="009B2D2E" w:rsidRPr="009C6432" w:rsidRDefault="009B2D2E" w:rsidP="009B2D2E">
            <w:pPr>
              <w:pStyle w:val="NoSpacing"/>
              <w:numPr>
                <w:ilvl w:val="0"/>
                <w:numId w:val="42"/>
              </w:numPr>
              <w:rPr>
                <w:rFonts w:ascii="Times New Roman" w:hAnsi="Times New Roman" w:cs="Times New Roman"/>
                <w:color w:val="000000" w:themeColor="text1"/>
                <w:szCs w:val="20"/>
              </w:rPr>
            </w:pPr>
            <w:r w:rsidRPr="009C6432">
              <w:rPr>
                <w:rFonts w:ascii="Times New Roman" w:hAnsi="Times New Roman" w:cs="Times New Roman"/>
                <w:color w:val="000000" w:themeColor="text1"/>
                <w:szCs w:val="20"/>
              </w:rPr>
              <w:t xml:space="preserve">Medication reduction </w:t>
            </w:r>
            <w:r w:rsidRPr="009C6432">
              <w:rPr>
                <w:rFonts w:ascii="Times New Roman" w:hAnsi="Times New Roman" w:cs="Times New Roman"/>
                <w:color w:val="000000" w:themeColor="text1"/>
                <w:szCs w:val="20"/>
              </w:rPr>
              <w:fldChar w:fldCharType="begin">
                <w:fldData xml:space="preserve">PEVuZE5vdGU+PENpdGU+PEF1dGhvcj5XaWxzZG9uPC9BdXRob3I+PFllYXI+MjAxNzwvWWVhcj48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</w:fldData>
              </w:fldChar>
            </w:r>
            <w:r w:rsidRPr="009C6432">
              <w:rPr>
                <w:rFonts w:ascii="Times New Roman" w:hAnsi="Times New Roman" w:cs="Times New Roman"/>
                <w:color w:val="000000" w:themeColor="text1"/>
                <w:szCs w:val="20"/>
              </w:rPr>
              <w:instrText xml:space="preserve"> ADDIN EN.CITE </w:instrText>
            </w:r>
            <w:r w:rsidRPr="009C6432">
              <w:rPr>
                <w:rFonts w:ascii="Times New Roman" w:hAnsi="Times New Roman" w:cs="Times New Roman"/>
                <w:color w:val="000000" w:themeColor="text1"/>
                <w:szCs w:val="20"/>
              </w:rPr>
              <w:fldChar w:fldCharType="begin">
                <w:fldData xml:space="preserve">PEVuZE5vdGU+PENpdGU+PEF1dGhvcj5XaWxzZG9uPC9BdXRob3I+PFllYXI+MjAxNzwvWWVhcj48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</w:fldData>
              </w:fldChar>
            </w:r>
            <w:r w:rsidRPr="009C6432">
              <w:rPr>
                <w:rFonts w:ascii="Times New Roman" w:hAnsi="Times New Roman" w:cs="Times New Roman"/>
                <w:color w:val="000000" w:themeColor="text1"/>
                <w:szCs w:val="20"/>
              </w:rPr>
              <w:instrText xml:space="preserve"> ADDIN EN.CITE.DATA </w:instrText>
            </w:r>
            <w:r w:rsidRPr="009C6432">
              <w:rPr>
                <w:rFonts w:ascii="Times New Roman" w:hAnsi="Times New Roman" w:cs="Times New Roman"/>
                <w:color w:val="000000" w:themeColor="text1"/>
                <w:szCs w:val="20"/>
              </w:rPr>
            </w:r>
            <w:r w:rsidRPr="009C6432">
              <w:rPr>
                <w:rFonts w:ascii="Times New Roman" w:hAnsi="Times New Roman" w:cs="Times New Roman"/>
                <w:color w:val="000000" w:themeColor="text1"/>
                <w:szCs w:val="20"/>
              </w:rPr>
              <w:fldChar w:fldCharType="end"/>
            </w:r>
            <w:r w:rsidRPr="009C6432">
              <w:rPr>
                <w:rFonts w:ascii="Times New Roman" w:hAnsi="Times New Roman" w:cs="Times New Roman"/>
                <w:color w:val="000000" w:themeColor="text1"/>
                <w:szCs w:val="20"/>
              </w:rPr>
            </w:r>
            <w:r w:rsidRPr="009C6432">
              <w:rPr>
                <w:rFonts w:ascii="Times New Roman" w:hAnsi="Times New Roman" w:cs="Times New Roman"/>
                <w:color w:val="000000" w:themeColor="text1"/>
                <w:szCs w:val="20"/>
              </w:rPr>
              <w:fldChar w:fldCharType="separate"/>
            </w:r>
            <w:r w:rsidRPr="009C6432">
              <w:rPr>
                <w:rFonts w:ascii="Times New Roman" w:hAnsi="Times New Roman" w:cs="Times New Roman"/>
                <w:noProof/>
                <w:color w:val="000000" w:themeColor="text1"/>
                <w:szCs w:val="20"/>
              </w:rPr>
              <w:t>[39]</w:t>
            </w:r>
            <w:r w:rsidRPr="009C6432">
              <w:rPr>
                <w:rFonts w:ascii="Times New Roman" w:hAnsi="Times New Roman" w:cs="Times New Roman"/>
                <w:color w:val="000000" w:themeColor="text1"/>
                <w:szCs w:val="20"/>
              </w:rPr>
              <w:fldChar w:fldCharType="end"/>
            </w:r>
          </w:p>
        </w:tc>
        <w:tc>
          <w:tcPr>
            <w:tcW w:w="1935" w:type="dxa"/>
            <w:shd w:val="clear" w:color="auto" w:fill="auto"/>
          </w:tcPr>
          <w:p w14:paraId="347610E0" w14:textId="77777777" w:rsidR="009B2D2E" w:rsidRPr="009C6432" w:rsidRDefault="009B2D2E" w:rsidP="00C7128E">
            <w:pPr>
              <w:pStyle w:val="NoSpacing"/>
              <w:rPr>
                <w:rFonts w:ascii="Times New Roman" w:hAnsi="Times New Roman" w:cs="Times New Roman"/>
                <w:color w:val="000000" w:themeColor="text1"/>
                <w:szCs w:val="20"/>
              </w:rPr>
            </w:pPr>
          </w:p>
        </w:tc>
        <w:tc>
          <w:tcPr>
            <w:tcW w:w="1935" w:type="dxa"/>
            <w:shd w:val="clear" w:color="auto" w:fill="auto"/>
          </w:tcPr>
          <w:p w14:paraId="30723CB7" w14:textId="77777777" w:rsidR="009B2D2E" w:rsidRPr="009C6432" w:rsidRDefault="009B2D2E" w:rsidP="00C7128E">
            <w:pPr>
              <w:pStyle w:val="NoSpacing"/>
              <w:rPr>
                <w:rFonts w:ascii="Times New Roman" w:hAnsi="Times New Roman" w:cs="Times New Roman"/>
                <w:color w:val="000000" w:themeColor="text1"/>
                <w:szCs w:val="20"/>
              </w:rPr>
            </w:pPr>
          </w:p>
        </w:tc>
        <w:tc>
          <w:tcPr>
            <w:tcW w:w="1935" w:type="dxa"/>
            <w:shd w:val="clear" w:color="auto" w:fill="auto"/>
          </w:tcPr>
          <w:p w14:paraId="298FFC11" w14:textId="77777777" w:rsidR="009B2D2E" w:rsidRPr="009C6432" w:rsidRDefault="009B2D2E" w:rsidP="00C7128E">
            <w:pPr>
              <w:pStyle w:val="NoSpacing"/>
              <w:rPr>
                <w:rFonts w:ascii="Times New Roman" w:hAnsi="Times New Roman" w:cs="Times New Roman"/>
                <w:strike/>
                <w:color w:val="000000" w:themeColor="text1"/>
                <w:szCs w:val="20"/>
              </w:rPr>
            </w:pPr>
          </w:p>
        </w:tc>
        <w:tc>
          <w:tcPr>
            <w:tcW w:w="1935" w:type="dxa"/>
            <w:shd w:val="clear" w:color="auto" w:fill="auto"/>
          </w:tcPr>
          <w:p w14:paraId="13C5EBE0" w14:textId="77777777" w:rsidR="009B2D2E" w:rsidRPr="009C6432" w:rsidRDefault="009B2D2E" w:rsidP="00C7128E">
            <w:pPr>
              <w:pStyle w:val="NoSpacing"/>
              <w:rPr>
                <w:rFonts w:ascii="Times New Roman" w:hAnsi="Times New Roman" w:cs="Times New Roman"/>
                <w:color w:val="000000" w:themeColor="text1"/>
                <w:szCs w:val="20"/>
              </w:rPr>
            </w:pPr>
          </w:p>
        </w:tc>
        <w:tc>
          <w:tcPr>
            <w:tcW w:w="1935" w:type="dxa"/>
            <w:shd w:val="clear" w:color="auto" w:fill="auto"/>
          </w:tcPr>
          <w:p w14:paraId="2AF69FBB" w14:textId="77777777" w:rsidR="009B2D2E" w:rsidRPr="009C6432" w:rsidRDefault="009B2D2E" w:rsidP="00C7128E">
            <w:pPr>
              <w:pStyle w:val="NoSpacing"/>
              <w:rPr>
                <w:rFonts w:ascii="Times New Roman" w:hAnsi="Times New Roman" w:cs="Times New Roman"/>
                <w:color w:val="000000" w:themeColor="text1"/>
                <w:szCs w:val="20"/>
              </w:rPr>
            </w:pPr>
          </w:p>
        </w:tc>
      </w:tr>
      <w:tr w:rsidR="009B2D2E" w:rsidRPr="009C6432" w14:paraId="57A8F655" w14:textId="77777777" w:rsidTr="00331ECA">
        <w:trPr>
          <w:trHeight w:val="864"/>
        </w:trPr>
        <w:tc>
          <w:tcPr>
            <w:tcW w:w="1350" w:type="dxa"/>
            <w:shd w:val="clear" w:color="auto" w:fill="auto"/>
            <w:vAlign w:val="center"/>
          </w:tcPr>
          <w:p w14:paraId="78F8650C" w14:textId="77777777" w:rsidR="009B2D2E" w:rsidRPr="009C6432" w:rsidRDefault="009B2D2E" w:rsidP="00C7128E">
            <w:pPr>
              <w:pStyle w:val="NoSpacing"/>
              <w:jc w:val="center"/>
              <w:rPr>
                <w:rFonts w:ascii="Times New Roman" w:hAnsi="Times New Roman" w:cs="Times New Roman"/>
                <w:b/>
                <w:bCs/>
                <w:szCs w:val="20"/>
              </w:rPr>
            </w:pPr>
            <w:r w:rsidRPr="009C6432">
              <w:rPr>
                <w:rFonts w:ascii="Times New Roman" w:hAnsi="Times New Roman" w:cs="Times New Roman"/>
                <w:b/>
                <w:bCs/>
                <w:szCs w:val="20"/>
              </w:rPr>
              <w:t>Psychotropics</w:t>
            </w:r>
          </w:p>
        </w:tc>
        <w:tc>
          <w:tcPr>
            <w:tcW w:w="1935" w:type="dxa"/>
            <w:shd w:val="clear" w:color="auto" w:fill="auto"/>
          </w:tcPr>
          <w:p w14:paraId="6C4983B4" w14:textId="77777777" w:rsidR="009B2D2E" w:rsidRPr="009C6432" w:rsidRDefault="009B2D2E" w:rsidP="009B2D2E">
            <w:pPr>
              <w:pStyle w:val="NoSpacing"/>
              <w:numPr>
                <w:ilvl w:val="0"/>
                <w:numId w:val="42"/>
              </w:numPr>
              <w:rPr>
                <w:rFonts w:ascii="Times New Roman" w:hAnsi="Times New Roman" w:cs="Times New Roman"/>
                <w:color w:val="000000" w:themeColor="text1"/>
                <w:szCs w:val="20"/>
              </w:rPr>
            </w:pPr>
            <w:r w:rsidRPr="009C6432">
              <w:rPr>
                <w:rFonts w:ascii="Times New Roman" w:hAnsi="Times New Roman" w:cs="Times New Roman"/>
                <w:color w:val="000000" w:themeColor="text1"/>
                <w:szCs w:val="20"/>
              </w:rPr>
              <w:t xml:space="preserve">Medication reduction </w:t>
            </w:r>
            <w:r w:rsidRPr="009C6432">
              <w:rPr>
                <w:rFonts w:ascii="Times New Roman" w:hAnsi="Times New Roman" w:cs="Times New Roman"/>
                <w:color w:val="000000" w:themeColor="text1"/>
                <w:szCs w:val="20"/>
              </w:rPr>
              <w:fldChar w:fldCharType="begin">
                <w:fldData xml:space="preserve">PEVuZE5vdGU+PENpdGU+PEF1dGhvcj5QYXJyPC9BdXRob3I+PFllYXI+MjAwOTwvWWVhcj48UmVj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</w:fldData>
              </w:fldChar>
            </w:r>
            <w:r w:rsidRPr="009C6432">
              <w:rPr>
                <w:rFonts w:ascii="Times New Roman" w:hAnsi="Times New Roman" w:cs="Times New Roman"/>
                <w:color w:val="000000" w:themeColor="text1"/>
                <w:szCs w:val="20"/>
              </w:rPr>
              <w:instrText xml:space="preserve"> ADDIN EN.CITE </w:instrText>
            </w:r>
            <w:r w:rsidRPr="009C6432">
              <w:rPr>
                <w:rFonts w:ascii="Times New Roman" w:hAnsi="Times New Roman" w:cs="Times New Roman"/>
                <w:color w:val="000000" w:themeColor="text1"/>
                <w:szCs w:val="20"/>
              </w:rPr>
              <w:fldChar w:fldCharType="begin">
                <w:fldData xml:space="preserve">PEVuZE5vdGU+PENpdGU+PEF1dGhvcj5QYXJyPC9BdXRob3I+PFllYXI+MjAwOTwvWWVhcj48UmVj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</w:fldData>
              </w:fldChar>
            </w:r>
            <w:r w:rsidRPr="009C6432">
              <w:rPr>
                <w:rFonts w:ascii="Times New Roman" w:hAnsi="Times New Roman" w:cs="Times New Roman"/>
                <w:color w:val="000000" w:themeColor="text1"/>
                <w:szCs w:val="20"/>
              </w:rPr>
              <w:instrText xml:space="preserve"> ADDIN EN.CITE.DATA </w:instrText>
            </w:r>
            <w:r w:rsidRPr="009C6432">
              <w:rPr>
                <w:rFonts w:ascii="Times New Roman" w:hAnsi="Times New Roman" w:cs="Times New Roman"/>
                <w:color w:val="000000" w:themeColor="text1"/>
                <w:szCs w:val="20"/>
              </w:rPr>
            </w:r>
            <w:r w:rsidRPr="009C6432">
              <w:rPr>
                <w:rFonts w:ascii="Times New Roman" w:hAnsi="Times New Roman" w:cs="Times New Roman"/>
                <w:color w:val="000000" w:themeColor="text1"/>
                <w:szCs w:val="20"/>
              </w:rPr>
              <w:fldChar w:fldCharType="end"/>
            </w:r>
            <w:r w:rsidRPr="009C6432">
              <w:rPr>
                <w:rFonts w:ascii="Times New Roman" w:hAnsi="Times New Roman" w:cs="Times New Roman"/>
                <w:color w:val="000000" w:themeColor="text1"/>
                <w:szCs w:val="20"/>
              </w:rPr>
            </w:r>
            <w:r w:rsidRPr="009C6432">
              <w:rPr>
                <w:rFonts w:ascii="Times New Roman" w:hAnsi="Times New Roman" w:cs="Times New Roman"/>
                <w:color w:val="000000" w:themeColor="text1"/>
                <w:szCs w:val="20"/>
              </w:rPr>
              <w:fldChar w:fldCharType="separate"/>
            </w:r>
            <w:r w:rsidRPr="009C6432">
              <w:rPr>
                <w:rFonts w:ascii="Times New Roman" w:hAnsi="Times New Roman" w:cs="Times New Roman"/>
                <w:noProof/>
                <w:color w:val="000000" w:themeColor="text1"/>
                <w:szCs w:val="20"/>
              </w:rPr>
              <w:t>[33-35,37]</w:t>
            </w:r>
            <w:r w:rsidRPr="009C6432">
              <w:rPr>
                <w:rFonts w:ascii="Times New Roman" w:hAnsi="Times New Roman" w:cs="Times New Roman"/>
                <w:color w:val="000000" w:themeColor="text1"/>
                <w:szCs w:val="20"/>
              </w:rPr>
              <w:fldChar w:fldCharType="end"/>
            </w:r>
          </w:p>
          <w:p w14:paraId="5B4E8474" w14:textId="77777777" w:rsidR="009B2D2E" w:rsidRPr="009C6432" w:rsidRDefault="009B2D2E" w:rsidP="009B2D2E">
            <w:pPr>
              <w:pStyle w:val="NoSpacing"/>
              <w:numPr>
                <w:ilvl w:val="0"/>
                <w:numId w:val="42"/>
              </w:numPr>
              <w:rPr>
                <w:rFonts w:ascii="Times New Roman" w:hAnsi="Times New Roman" w:cs="Times New Roman"/>
                <w:color w:val="000000" w:themeColor="text1"/>
                <w:szCs w:val="20"/>
              </w:rPr>
            </w:pPr>
            <w:r w:rsidRPr="009C6432">
              <w:rPr>
                <w:rFonts w:ascii="Times New Roman" w:hAnsi="Times New Roman" w:cs="Times New Roman"/>
                <w:color w:val="000000" w:themeColor="text1"/>
                <w:szCs w:val="20"/>
              </w:rPr>
              <w:t xml:space="preserve">Cognition </w:t>
            </w:r>
            <w:r w:rsidRPr="009C6432">
              <w:rPr>
                <w:rFonts w:ascii="Times New Roman" w:hAnsi="Times New Roman" w:cs="Times New Roman"/>
                <w:color w:val="000000" w:themeColor="text1"/>
                <w:szCs w:val="20"/>
              </w:rPr>
              <w:fldChar w:fldCharType="begin">
                <w:fldData xml:space="preserve">PEVuZE5vdGU+PENpdGU+PEF1dGhvcj5Ib3lsZTwvQXV0aG9yPjxZZWFyPjIwMTg8L1llYXI+PFJl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</w:fldData>
              </w:fldChar>
            </w:r>
            <w:r w:rsidRPr="009C6432">
              <w:rPr>
                <w:rFonts w:ascii="Times New Roman" w:hAnsi="Times New Roman" w:cs="Times New Roman"/>
                <w:color w:val="000000" w:themeColor="text1"/>
                <w:szCs w:val="20"/>
              </w:rPr>
              <w:instrText xml:space="preserve"> ADDIN EN.CITE </w:instrText>
            </w:r>
            <w:r w:rsidRPr="009C6432">
              <w:rPr>
                <w:rFonts w:ascii="Times New Roman" w:hAnsi="Times New Roman" w:cs="Times New Roman"/>
                <w:color w:val="000000" w:themeColor="text1"/>
                <w:szCs w:val="20"/>
              </w:rPr>
              <w:fldChar w:fldCharType="begin">
                <w:fldData xml:space="preserve">PEVuZE5vdGU+PENpdGU+PEF1dGhvcj5Ib3lsZTwvQXV0aG9yPjxZZWFyPjIwMTg8L1llYXI+PFJl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</w:fldData>
              </w:fldChar>
            </w:r>
            <w:r w:rsidRPr="009C6432">
              <w:rPr>
                <w:rFonts w:ascii="Times New Roman" w:hAnsi="Times New Roman" w:cs="Times New Roman"/>
                <w:color w:val="000000" w:themeColor="text1"/>
                <w:szCs w:val="20"/>
              </w:rPr>
              <w:instrText xml:space="preserve"> ADDIN EN.CITE.DATA </w:instrText>
            </w:r>
            <w:r w:rsidRPr="009C6432">
              <w:rPr>
                <w:rFonts w:ascii="Times New Roman" w:hAnsi="Times New Roman" w:cs="Times New Roman"/>
                <w:color w:val="000000" w:themeColor="text1"/>
                <w:szCs w:val="20"/>
              </w:rPr>
            </w:r>
            <w:r w:rsidRPr="009C6432">
              <w:rPr>
                <w:rFonts w:ascii="Times New Roman" w:hAnsi="Times New Roman" w:cs="Times New Roman"/>
                <w:color w:val="000000" w:themeColor="text1"/>
                <w:szCs w:val="20"/>
              </w:rPr>
              <w:fldChar w:fldCharType="end"/>
            </w:r>
            <w:r w:rsidRPr="009C6432">
              <w:rPr>
                <w:rFonts w:ascii="Times New Roman" w:hAnsi="Times New Roman" w:cs="Times New Roman"/>
                <w:color w:val="000000" w:themeColor="text1"/>
                <w:szCs w:val="20"/>
              </w:rPr>
            </w:r>
            <w:r w:rsidRPr="009C6432">
              <w:rPr>
                <w:rFonts w:ascii="Times New Roman" w:hAnsi="Times New Roman" w:cs="Times New Roman"/>
                <w:color w:val="000000" w:themeColor="text1"/>
                <w:szCs w:val="20"/>
              </w:rPr>
              <w:fldChar w:fldCharType="separate"/>
            </w:r>
            <w:r w:rsidRPr="009C6432">
              <w:rPr>
                <w:rFonts w:ascii="Times New Roman" w:hAnsi="Times New Roman" w:cs="Times New Roman"/>
                <w:noProof/>
                <w:color w:val="000000" w:themeColor="text1"/>
                <w:szCs w:val="20"/>
              </w:rPr>
              <w:t>[34]</w:t>
            </w:r>
            <w:r w:rsidRPr="009C6432">
              <w:rPr>
                <w:rFonts w:ascii="Times New Roman" w:hAnsi="Times New Roman" w:cs="Times New Roman"/>
                <w:color w:val="000000" w:themeColor="text1"/>
                <w:szCs w:val="20"/>
              </w:rPr>
              <w:fldChar w:fldCharType="end"/>
            </w:r>
          </w:p>
          <w:p w14:paraId="6E3C3DEA" w14:textId="77777777" w:rsidR="009B2D2E" w:rsidRPr="009C6432" w:rsidRDefault="009B2D2E" w:rsidP="009B2D2E">
            <w:pPr>
              <w:pStyle w:val="NoSpacing"/>
              <w:numPr>
                <w:ilvl w:val="0"/>
                <w:numId w:val="42"/>
              </w:numPr>
              <w:rPr>
                <w:rFonts w:ascii="Times New Roman" w:hAnsi="Times New Roman" w:cs="Times New Roman"/>
                <w:color w:val="000000" w:themeColor="text1"/>
                <w:szCs w:val="20"/>
              </w:rPr>
            </w:pPr>
            <w:r w:rsidRPr="009C6432">
              <w:rPr>
                <w:rFonts w:ascii="Times New Roman" w:hAnsi="Times New Roman" w:cs="Times New Roman"/>
                <w:color w:val="000000" w:themeColor="text1"/>
                <w:szCs w:val="20"/>
              </w:rPr>
              <w:t xml:space="preserve">Adverse effects </w:t>
            </w:r>
            <w:r w:rsidRPr="009C6432">
              <w:rPr>
                <w:rFonts w:ascii="Times New Roman" w:hAnsi="Times New Roman" w:cs="Times New Roman"/>
                <w:color w:val="000000" w:themeColor="text1"/>
                <w:szCs w:val="20"/>
              </w:rPr>
              <w:fldChar w:fldCharType="begin">
                <w:fldData xml:space="preserve">PEVuZE5vdGU+PENpdGU+PEF1dGhvcj5SZWV2ZTwvQXV0aG9yPjxZZWFyPjIwMTc8L1llYXI+PFJl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</w:fldData>
              </w:fldChar>
            </w:r>
            <w:r w:rsidRPr="009C6432">
              <w:rPr>
                <w:rFonts w:ascii="Times New Roman" w:hAnsi="Times New Roman" w:cs="Times New Roman"/>
                <w:color w:val="000000" w:themeColor="text1"/>
                <w:szCs w:val="20"/>
              </w:rPr>
              <w:instrText xml:space="preserve"> ADDIN EN.CITE </w:instrText>
            </w:r>
            <w:r w:rsidRPr="009C6432">
              <w:rPr>
                <w:rFonts w:ascii="Times New Roman" w:hAnsi="Times New Roman" w:cs="Times New Roman"/>
                <w:color w:val="000000" w:themeColor="text1"/>
                <w:szCs w:val="20"/>
              </w:rPr>
              <w:fldChar w:fldCharType="begin">
                <w:fldData xml:space="preserve">PEVuZE5vdGU+PENpdGU+PEF1dGhvcj5SZWV2ZTwvQXV0aG9yPjxZZWFyPjIwMTc8L1llYXI+PFJl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</w:fldData>
              </w:fldChar>
            </w:r>
            <w:r w:rsidRPr="009C6432">
              <w:rPr>
                <w:rFonts w:ascii="Times New Roman" w:hAnsi="Times New Roman" w:cs="Times New Roman"/>
                <w:color w:val="000000" w:themeColor="text1"/>
                <w:szCs w:val="20"/>
              </w:rPr>
              <w:instrText xml:space="preserve"> ADDIN EN.CITE.DATA </w:instrText>
            </w:r>
            <w:r w:rsidRPr="009C6432">
              <w:rPr>
                <w:rFonts w:ascii="Times New Roman" w:hAnsi="Times New Roman" w:cs="Times New Roman"/>
                <w:color w:val="000000" w:themeColor="text1"/>
                <w:szCs w:val="20"/>
              </w:rPr>
            </w:r>
            <w:r w:rsidRPr="009C6432">
              <w:rPr>
                <w:rFonts w:ascii="Times New Roman" w:hAnsi="Times New Roman" w:cs="Times New Roman"/>
                <w:color w:val="000000" w:themeColor="text1"/>
                <w:szCs w:val="20"/>
              </w:rPr>
              <w:fldChar w:fldCharType="end"/>
            </w:r>
            <w:r w:rsidRPr="009C6432">
              <w:rPr>
                <w:rFonts w:ascii="Times New Roman" w:hAnsi="Times New Roman" w:cs="Times New Roman"/>
                <w:color w:val="000000" w:themeColor="text1"/>
                <w:szCs w:val="20"/>
              </w:rPr>
            </w:r>
            <w:r w:rsidRPr="009C6432">
              <w:rPr>
                <w:rFonts w:ascii="Times New Roman" w:hAnsi="Times New Roman" w:cs="Times New Roman"/>
                <w:color w:val="000000" w:themeColor="text1"/>
                <w:szCs w:val="20"/>
              </w:rPr>
              <w:fldChar w:fldCharType="separate"/>
            </w:r>
            <w:r w:rsidRPr="009C6432">
              <w:rPr>
                <w:rFonts w:ascii="Times New Roman" w:hAnsi="Times New Roman" w:cs="Times New Roman"/>
                <w:noProof/>
                <w:color w:val="000000" w:themeColor="text1"/>
                <w:szCs w:val="20"/>
              </w:rPr>
              <w:t>[32,33,37]</w:t>
            </w:r>
            <w:r w:rsidRPr="009C6432">
              <w:rPr>
                <w:rFonts w:ascii="Times New Roman" w:hAnsi="Times New Roman" w:cs="Times New Roman"/>
                <w:color w:val="000000" w:themeColor="text1"/>
                <w:szCs w:val="20"/>
              </w:rPr>
              <w:fldChar w:fldCharType="end"/>
            </w:r>
          </w:p>
        </w:tc>
        <w:tc>
          <w:tcPr>
            <w:tcW w:w="1935" w:type="dxa"/>
            <w:shd w:val="clear" w:color="auto" w:fill="auto"/>
          </w:tcPr>
          <w:p w14:paraId="182029CE" w14:textId="77777777" w:rsidR="009B2D2E" w:rsidRPr="009C6432" w:rsidRDefault="009B2D2E" w:rsidP="009B2D2E">
            <w:pPr>
              <w:pStyle w:val="NoSpacing"/>
              <w:numPr>
                <w:ilvl w:val="0"/>
                <w:numId w:val="42"/>
              </w:numPr>
              <w:rPr>
                <w:rFonts w:ascii="Times New Roman" w:hAnsi="Times New Roman" w:cs="Times New Roman"/>
                <w:color w:val="000000" w:themeColor="text1"/>
                <w:szCs w:val="20"/>
              </w:rPr>
            </w:pPr>
            <w:r w:rsidRPr="009C6432">
              <w:rPr>
                <w:rFonts w:ascii="Times New Roman" w:hAnsi="Times New Roman" w:cs="Times New Roman"/>
                <w:color w:val="000000" w:themeColor="text1"/>
                <w:szCs w:val="20"/>
              </w:rPr>
              <w:t xml:space="preserve">Medication reduction </w:t>
            </w:r>
            <w:r w:rsidRPr="009C6432">
              <w:rPr>
                <w:rFonts w:ascii="Times New Roman" w:hAnsi="Times New Roman" w:cs="Times New Roman"/>
                <w:color w:val="000000" w:themeColor="text1"/>
                <w:szCs w:val="20"/>
              </w:rPr>
              <w:fldChar w:fldCharType="begin">
                <w:fldData xml:space="preserve">PEVuZE5vdGU+PENpdGU+PEF1dGhvcj5OaXNodGFsYTwvQXV0aG9yPjxZZWFyPjIwMDg8L1llYXI+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</w:fldData>
              </w:fldChar>
            </w:r>
            <w:r w:rsidRPr="009C6432">
              <w:rPr>
                <w:rFonts w:ascii="Times New Roman" w:hAnsi="Times New Roman" w:cs="Times New Roman"/>
                <w:color w:val="000000" w:themeColor="text1"/>
                <w:szCs w:val="20"/>
              </w:rPr>
              <w:instrText xml:space="preserve"> ADDIN EN.CITE </w:instrText>
            </w:r>
            <w:r w:rsidRPr="009C6432">
              <w:rPr>
                <w:rFonts w:ascii="Times New Roman" w:hAnsi="Times New Roman" w:cs="Times New Roman"/>
                <w:color w:val="000000" w:themeColor="text1"/>
                <w:szCs w:val="20"/>
              </w:rPr>
              <w:fldChar w:fldCharType="begin">
                <w:fldData xml:space="preserve">PEVuZE5vdGU+PENpdGU+PEF1dGhvcj5OaXNodGFsYTwvQXV0aG9yPjxZZWFyPjIwMDg8L1llYXI+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</w:fldData>
              </w:fldChar>
            </w:r>
            <w:r w:rsidRPr="009C6432">
              <w:rPr>
                <w:rFonts w:ascii="Times New Roman" w:hAnsi="Times New Roman" w:cs="Times New Roman"/>
                <w:color w:val="000000" w:themeColor="text1"/>
                <w:szCs w:val="20"/>
              </w:rPr>
              <w:instrText xml:space="preserve"> ADDIN EN.CITE.DATA </w:instrText>
            </w:r>
            <w:r w:rsidRPr="009C6432">
              <w:rPr>
                <w:rFonts w:ascii="Times New Roman" w:hAnsi="Times New Roman" w:cs="Times New Roman"/>
                <w:color w:val="000000" w:themeColor="text1"/>
                <w:szCs w:val="20"/>
              </w:rPr>
            </w:r>
            <w:r w:rsidRPr="009C6432">
              <w:rPr>
                <w:rFonts w:ascii="Times New Roman" w:hAnsi="Times New Roman" w:cs="Times New Roman"/>
                <w:color w:val="000000" w:themeColor="text1"/>
                <w:szCs w:val="20"/>
              </w:rPr>
              <w:fldChar w:fldCharType="end"/>
            </w:r>
            <w:r w:rsidRPr="009C6432">
              <w:rPr>
                <w:rFonts w:ascii="Times New Roman" w:hAnsi="Times New Roman" w:cs="Times New Roman"/>
                <w:color w:val="000000" w:themeColor="text1"/>
                <w:szCs w:val="20"/>
              </w:rPr>
            </w:r>
            <w:r w:rsidRPr="009C6432">
              <w:rPr>
                <w:rFonts w:ascii="Times New Roman" w:hAnsi="Times New Roman" w:cs="Times New Roman"/>
                <w:color w:val="000000" w:themeColor="text1"/>
                <w:szCs w:val="20"/>
              </w:rPr>
              <w:fldChar w:fldCharType="separate"/>
            </w:r>
            <w:r w:rsidRPr="009C6432">
              <w:rPr>
                <w:rFonts w:ascii="Times New Roman" w:hAnsi="Times New Roman" w:cs="Times New Roman"/>
                <w:noProof/>
                <w:color w:val="000000" w:themeColor="text1"/>
                <w:szCs w:val="20"/>
              </w:rPr>
              <w:t>[32,36,38]</w:t>
            </w:r>
            <w:r w:rsidRPr="009C6432">
              <w:rPr>
                <w:rFonts w:ascii="Times New Roman" w:hAnsi="Times New Roman" w:cs="Times New Roman"/>
                <w:color w:val="000000" w:themeColor="text1"/>
                <w:szCs w:val="20"/>
              </w:rPr>
              <w:fldChar w:fldCharType="end"/>
            </w:r>
          </w:p>
          <w:p w14:paraId="24F0779D" w14:textId="77777777" w:rsidR="009B2D2E" w:rsidRPr="009C6432" w:rsidRDefault="009B2D2E" w:rsidP="009B2D2E">
            <w:pPr>
              <w:pStyle w:val="NoSpacing"/>
              <w:numPr>
                <w:ilvl w:val="0"/>
                <w:numId w:val="42"/>
              </w:numPr>
              <w:rPr>
                <w:rFonts w:ascii="Times New Roman" w:hAnsi="Times New Roman" w:cs="Times New Roman"/>
                <w:color w:val="000000" w:themeColor="text1"/>
                <w:szCs w:val="20"/>
              </w:rPr>
            </w:pPr>
            <w:r w:rsidRPr="009C6432">
              <w:rPr>
                <w:rFonts w:ascii="Times New Roman" w:hAnsi="Times New Roman" w:cs="Times New Roman"/>
                <w:color w:val="000000" w:themeColor="text1"/>
                <w:szCs w:val="20"/>
              </w:rPr>
              <w:t xml:space="preserve">Quality of life </w:t>
            </w:r>
            <w:r w:rsidRPr="009C6432">
              <w:rPr>
                <w:rFonts w:ascii="Times New Roman" w:hAnsi="Times New Roman" w:cs="Times New Roman"/>
                <w:color w:val="000000" w:themeColor="text1"/>
                <w:szCs w:val="20"/>
              </w:rPr>
              <w:fldChar w:fldCharType="begin">
                <w:fldData xml:space="preserve">PEVuZE5vdGU+PENpdGU+PEF1dGhvcj5SZWV2ZTwvQXV0aG9yPjxZZWFyPjIwMTc8L1llYXI+PFJl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</w:fldData>
              </w:fldChar>
            </w:r>
            <w:r w:rsidRPr="009C6432">
              <w:rPr>
                <w:rFonts w:ascii="Times New Roman" w:hAnsi="Times New Roman" w:cs="Times New Roman"/>
                <w:color w:val="000000" w:themeColor="text1"/>
                <w:szCs w:val="20"/>
              </w:rPr>
              <w:instrText xml:space="preserve"> ADDIN EN.CITE </w:instrText>
            </w:r>
            <w:r w:rsidRPr="009C6432">
              <w:rPr>
                <w:rFonts w:ascii="Times New Roman" w:hAnsi="Times New Roman" w:cs="Times New Roman"/>
                <w:color w:val="000000" w:themeColor="text1"/>
                <w:szCs w:val="20"/>
              </w:rPr>
              <w:fldChar w:fldCharType="begin">
                <w:fldData xml:space="preserve">PEVuZE5vdGU+PENpdGU+PEF1dGhvcj5SZWV2ZTwvQXV0aG9yPjxZZWFyPjIwMTc8L1llYXI+PFJl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</w:fldData>
              </w:fldChar>
            </w:r>
            <w:r w:rsidRPr="009C6432">
              <w:rPr>
                <w:rFonts w:ascii="Times New Roman" w:hAnsi="Times New Roman" w:cs="Times New Roman"/>
                <w:color w:val="000000" w:themeColor="text1"/>
                <w:szCs w:val="20"/>
              </w:rPr>
              <w:instrText xml:space="preserve"> ADDIN EN.CITE.DATA </w:instrText>
            </w:r>
            <w:r w:rsidRPr="009C6432">
              <w:rPr>
                <w:rFonts w:ascii="Times New Roman" w:hAnsi="Times New Roman" w:cs="Times New Roman"/>
                <w:color w:val="000000" w:themeColor="text1"/>
                <w:szCs w:val="20"/>
              </w:rPr>
            </w:r>
            <w:r w:rsidRPr="009C6432">
              <w:rPr>
                <w:rFonts w:ascii="Times New Roman" w:hAnsi="Times New Roman" w:cs="Times New Roman"/>
                <w:color w:val="000000" w:themeColor="text1"/>
                <w:szCs w:val="20"/>
              </w:rPr>
              <w:fldChar w:fldCharType="end"/>
            </w:r>
            <w:r w:rsidRPr="009C6432">
              <w:rPr>
                <w:rFonts w:ascii="Times New Roman" w:hAnsi="Times New Roman" w:cs="Times New Roman"/>
                <w:color w:val="000000" w:themeColor="text1"/>
                <w:szCs w:val="20"/>
              </w:rPr>
            </w:r>
            <w:r w:rsidRPr="009C6432">
              <w:rPr>
                <w:rFonts w:ascii="Times New Roman" w:hAnsi="Times New Roman" w:cs="Times New Roman"/>
                <w:color w:val="000000" w:themeColor="text1"/>
                <w:szCs w:val="20"/>
              </w:rPr>
              <w:fldChar w:fldCharType="separate"/>
            </w:r>
            <w:r w:rsidRPr="009C6432">
              <w:rPr>
                <w:rFonts w:ascii="Times New Roman" w:hAnsi="Times New Roman" w:cs="Times New Roman"/>
                <w:noProof/>
                <w:color w:val="000000" w:themeColor="text1"/>
                <w:szCs w:val="20"/>
              </w:rPr>
              <w:t>[33]</w:t>
            </w:r>
            <w:r w:rsidRPr="009C6432">
              <w:rPr>
                <w:rFonts w:ascii="Times New Roman" w:hAnsi="Times New Roman" w:cs="Times New Roman"/>
                <w:color w:val="000000" w:themeColor="text1"/>
                <w:szCs w:val="20"/>
              </w:rPr>
              <w:fldChar w:fldCharType="end"/>
            </w:r>
          </w:p>
          <w:p w14:paraId="38298938" w14:textId="77777777" w:rsidR="009B2D2E" w:rsidRPr="009C6432" w:rsidRDefault="009B2D2E" w:rsidP="009B2D2E">
            <w:pPr>
              <w:pStyle w:val="NoSpacing"/>
              <w:numPr>
                <w:ilvl w:val="0"/>
                <w:numId w:val="42"/>
              </w:numPr>
              <w:rPr>
                <w:rFonts w:ascii="Times New Roman" w:hAnsi="Times New Roman" w:cs="Times New Roman"/>
                <w:color w:val="000000" w:themeColor="text1"/>
                <w:szCs w:val="20"/>
              </w:rPr>
            </w:pPr>
            <w:r w:rsidRPr="009C6432">
              <w:rPr>
                <w:rFonts w:ascii="Times New Roman" w:hAnsi="Times New Roman" w:cs="Times New Roman"/>
                <w:color w:val="000000" w:themeColor="text1"/>
                <w:szCs w:val="20"/>
              </w:rPr>
              <w:t xml:space="preserve">Hospitalizations </w:t>
            </w:r>
            <w:r w:rsidRPr="009C6432">
              <w:rPr>
                <w:rFonts w:ascii="Times New Roman" w:hAnsi="Times New Roman" w:cs="Times New Roman"/>
                <w:color w:val="000000" w:themeColor="text1"/>
                <w:szCs w:val="20"/>
              </w:rPr>
              <w:fldChar w:fldCharType="begin">
                <w:fldData xml:space="preserve">PEVuZE5vdGU+PENpdGU+PEF1dGhvcj5Ib3lsZTwvQXV0aG9yPjxZZWFyPjIwMTg8L1llYXI+PFJl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</w:fldData>
              </w:fldChar>
            </w:r>
            <w:r w:rsidRPr="009C6432">
              <w:rPr>
                <w:rFonts w:ascii="Times New Roman" w:hAnsi="Times New Roman" w:cs="Times New Roman"/>
                <w:color w:val="000000" w:themeColor="text1"/>
                <w:szCs w:val="20"/>
              </w:rPr>
              <w:instrText xml:space="preserve"> ADDIN EN.CITE </w:instrText>
            </w:r>
            <w:r w:rsidRPr="009C6432">
              <w:rPr>
                <w:rFonts w:ascii="Times New Roman" w:hAnsi="Times New Roman" w:cs="Times New Roman"/>
                <w:color w:val="000000" w:themeColor="text1"/>
                <w:szCs w:val="20"/>
              </w:rPr>
              <w:fldChar w:fldCharType="begin">
                <w:fldData xml:space="preserve">PEVuZE5vdGU+PENpdGU+PEF1dGhvcj5Ib3lsZTwvQXV0aG9yPjxZZWFyPjIwMTg8L1llYXI+PFJl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</w:fldData>
              </w:fldChar>
            </w:r>
            <w:r w:rsidRPr="009C6432">
              <w:rPr>
                <w:rFonts w:ascii="Times New Roman" w:hAnsi="Times New Roman" w:cs="Times New Roman"/>
                <w:color w:val="000000" w:themeColor="text1"/>
                <w:szCs w:val="20"/>
              </w:rPr>
              <w:instrText xml:space="preserve"> ADDIN EN.CITE.DATA </w:instrText>
            </w:r>
            <w:r w:rsidRPr="009C6432">
              <w:rPr>
                <w:rFonts w:ascii="Times New Roman" w:hAnsi="Times New Roman" w:cs="Times New Roman"/>
                <w:color w:val="000000" w:themeColor="text1"/>
                <w:szCs w:val="20"/>
              </w:rPr>
            </w:r>
            <w:r w:rsidRPr="009C6432">
              <w:rPr>
                <w:rFonts w:ascii="Times New Roman" w:hAnsi="Times New Roman" w:cs="Times New Roman"/>
                <w:color w:val="000000" w:themeColor="text1"/>
                <w:szCs w:val="20"/>
              </w:rPr>
              <w:fldChar w:fldCharType="end"/>
            </w:r>
            <w:r w:rsidRPr="009C6432">
              <w:rPr>
                <w:rFonts w:ascii="Times New Roman" w:hAnsi="Times New Roman" w:cs="Times New Roman"/>
                <w:color w:val="000000" w:themeColor="text1"/>
                <w:szCs w:val="20"/>
              </w:rPr>
            </w:r>
            <w:r w:rsidRPr="009C6432">
              <w:rPr>
                <w:rFonts w:ascii="Times New Roman" w:hAnsi="Times New Roman" w:cs="Times New Roman"/>
                <w:color w:val="000000" w:themeColor="text1"/>
                <w:szCs w:val="20"/>
              </w:rPr>
              <w:fldChar w:fldCharType="separate"/>
            </w:r>
            <w:r w:rsidRPr="009C6432">
              <w:rPr>
                <w:rFonts w:ascii="Times New Roman" w:hAnsi="Times New Roman" w:cs="Times New Roman"/>
                <w:noProof/>
                <w:color w:val="000000" w:themeColor="text1"/>
                <w:szCs w:val="20"/>
              </w:rPr>
              <w:t>[34]</w:t>
            </w:r>
            <w:r w:rsidRPr="009C6432">
              <w:rPr>
                <w:rFonts w:ascii="Times New Roman" w:hAnsi="Times New Roman" w:cs="Times New Roman"/>
                <w:color w:val="000000" w:themeColor="text1"/>
                <w:szCs w:val="20"/>
              </w:rPr>
              <w:fldChar w:fldCharType="end"/>
            </w:r>
          </w:p>
          <w:p w14:paraId="2C81F240" w14:textId="77777777" w:rsidR="009B2D2E" w:rsidRPr="009C6432" w:rsidRDefault="009B2D2E" w:rsidP="009B2D2E">
            <w:pPr>
              <w:pStyle w:val="NoSpacing"/>
              <w:numPr>
                <w:ilvl w:val="0"/>
                <w:numId w:val="42"/>
              </w:numPr>
              <w:rPr>
                <w:rFonts w:ascii="Times New Roman" w:hAnsi="Times New Roman" w:cs="Times New Roman"/>
                <w:color w:val="000000" w:themeColor="text1"/>
                <w:szCs w:val="20"/>
              </w:rPr>
            </w:pPr>
            <w:r w:rsidRPr="009C6432">
              <w:rPr>
                <w:rFonts w:ascii="Times New Roman" w:hAnsi="Times New Roman" w:cs="Times New Roman"/>
                <w:color w:val="000000" w:themeColor="text1"/>
                <w:szCs w:val="20"/>
              </w:rPr>
              <w:t xml:space="preserve">Other patient-centred outcomes </w:t>
            </w:r>
            <w:r w:rsidRPr="009C6432">
              <w:rPr>
                <w:rFonts w:ascii="Times New Roman" w:hAnsi="Times New Roman" w:cs="Times New Roman"/>
                <w:color w:val="000000" w:themeColor="text1"/>
                <w:szCs w:val="20"/>
              </w:rPr>
              <w:fldChar w:fldCharType="begin">
                <w:fldData xml:space="preserve">PEVuZE5vdGU+PENpdGU+PEF1dGhvcj5SZWV2ZTwvQXV0aG9yPjxZZWFyPjIwMTc8L1llYXI+PFJl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</w:fldData>
              </w:fldChar>
            </w:r>
            <w:r w:rsidRPr="009C6432">
              <w:rPr>
                <w:rFonts w:ascii="Times New Roman" w:hAnsi="Times New Roman" w:cs="Times New Roman"/>
                <w:color w:val="000000" w:themeColor="text1"/>
                <w:szCs w:val="20"/>
              </w:rPr>
              <w:instrText xml:space="preserve"> ADDIN EN.CITE </w:instrText>
            </w:r>
            <w:r w:rsidRPr="009C6432">
              <w:rPr>
                <w:rFonts w:ascii="Times New Roman" w:hAnsi="Times New Roman" w:cs="Times New Roman"/>
                <w:color w:val="000000" w:themeColor="text1"/>
                <w:szCs w:val="20"/>
              </w:rPr>
              <w:fldChar w:fldCharType="begin">
                <w:fldData xml:space="preserve">PEVuZE5vdGU+PENpdGU+PEF1dGhvcj5SZWV2ZTwvQXV0aG9yPjxZZWFyPjIwMTc8L1llYXI+PFJl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</w:fldData>
              </w:fldChar>
            </w:r>
            <w:r w:rsidRPr="009C6432">
              <w:rPr>
                <w:rFonts w:ascii="Times New Roman" w:hAnsi="Times New Roman" w:cs="Times New Roman"/>
                <w:color w:val="000000" w:themeColor="text1"/>
                <w:szCs w:val="20"/>
              </w:rPr>
              <w:instrText xml:space="preserve"> ADDIN EN.CITE.DATA </w:instrText>
            </w:r>
            <w:r w:rsidRPr="009C6432">
              <w:rPr>
                <w:rFonts w:ascii="Times New Roman" w:hAnsi="Times New Roman" w:cs="Times New Roman"/>
                <w:color w:val="000000" w:themeColor="text1"/>
                <w:szCs w:val="20"/>
              </w:rPr>
            </w:r>
            <w:r w:rsidRPr="009C6432">
              <w:rPr>
                <w:rFonts w:ascii="Times New Roman" w:hAnsi="Times New Roman" w:cs="Times New Roman"/>
                <w:color w:val="000000" w:themeColor="text1"/>
                <w:szCs w:val="20"/>
              </w:rPr>
              <w:fldChar w:fldCharType="end"/>
            </w:r>
            <w:r w:rsidRPr="009C6432">
              <w:rPr>
                <w:rFonts w:ascii="Times New Roman" w:hAnsi="Times New Roman" w:cs="Times New Roman"/>
                <w:color w:val="000000" w:themeColor="text1"/>
                <w:szCs w:val="20"/>
              </w:rPr>
            </w:r>
            <w:r w:rsidRPr="009C6432">
              <w:rPr>
                <w:rFonts w:ascii="Times New Roman" w:hAnsi="Times New Roman" w:cs="Times New Roman"/>
                <w:color w:val="000000" w:themeColor="text1"/>
                <w:szCs w:val="20"/>
              </w:rPr>
              <w:fldChar w:fldCharType="separate"/>
            </w:r>
            <w:r w:rsidRPr="009C6432">
              <w:rPr>
                <w:rFonts w:ascii="Times New Roman" w:hAnsi="Times New Roman" w:cs="Times New Roman"/>
                <w:noProof/>
                <w:color w:val="000000" w:themeColor="text1"/>
                <w:szCs w:val="20"/>
              </w:rPr>
              <w:t>[33]</w:t>
            </w:r>
            <w:r w:rsidRPr="009C6432">
              <w:rPr>
                <w:rFonts w:ascii="Times New Roman" w:hAnsi="Times New Roman" w:cs="Times New Roman"/>
                <w:color w:val="000000" w:themeColor="text1"/>
                <w:szCs w:val="20"/>
              </w:rPr>
              <w:fldChar w:fldCharType="end"/>
            </w:r>
          </w:p>
        </w:tc>
        <w:tc>
          <w:tcPr>
            <w:tcW w:w="1935" w:type="dxa"/>
            <w:shd w:val="clear" w:color="auto" w:fill="auto"/>
          </w:tcPr>
          <w:p w14:paraId="103750FA" w14:textId="77777777" w:rsidR="009B2D2E" w:rsidRPr="009C6432" w:rsidRDefault="009B2D2E" w:rsidP="009B2D2E">
            <w:pPr>
              <w:pStyle w:val="NoSpacing"/>
              <w:numPr>
                <w:ilvl w:val="0"/>
                <w:numId w:val="42"/>
              </w:numPr>
              <w:rPr>
                <w:rFonts w:ascii="Times New Roman" w:hAnsi="Times New Roman" w:cs="Times New Roman"/>
                <w:color w:val="000000" w:themeColor="text1"/>
                <w:szCs w:val="20"/>
              </w:rPr>
            </w:pPr>
            <w:r w:rsidRPr="009C6432">
              <w:rPr>
                <w:rFonts w:ascii="Times New Roman" w:hAnsi="Times New Roman" w:cs="Times New Roman"/>
                <w:color w:val="000000" w:themeColor="text1"/>
                <w:szCs w:val="20"/>
              </w:rPr>
              <w:t xml:space="preserve">Mortality </w:t>
            </w:r>
            <w:r w:rsidRPr="009C6432">
              <w:rPr>
                <w:rFonts w:ascii="Times New Roman" w:hAnsi="Times New Roman" w:cs="Times New Roman"/>
                <w:color w:val="000000" w:themeColor="text1"/>
                <w:szCs w:val="20"/>
              </w:rPr>
              <w:fldChar w:fldCharType="begin"/>
            </w:r>
            <w:r w:rsidRPr="009C6432">
              <w:rPr>
                <w:rFonts w:ascii="Times New Roman" w:hAnsi="Times New Roman" w:cs="Times New Roman"/>
                <w:color w:val="000000" w:themeColor="text1"/>
                <w:szCs w:val="20"/>
              </w:rPr>
              <w:instrText xml:space="preserve"> ADDIN EN.CITE &lt;EndNote&gt;&lt;Cite&gt;&lt;Author&gt;Nishtala&lt;/Author&gt;&lt;Year&gt;2008&lt;/Year&gt;&lt;RecNum&gt;345&lt;/RecNum&gt;&lt;DisplayText&gt;[38]&lt;/DisplayText&gt;&lt;record&gt;&lt;rec-number&gt;345&lt;/rec-number&gt;&lt;foreign-keys&gt;&lt;key app="EN" db-id="00w0d590vf5wsxez0tkx9w26209f2wz9wr9s" timestamp="1642487850" guid="ee65ee7e-3f3e-493f-b8c1-a0c94e9196d4"&gt;345&lt;/key&gt;&lt;/foreign-keys&gt;&lt;ref-type name="Journal Article"&gt;17&lt;/ref-type&gt;&lt;contributors&gt;&lt;authors&gt;&lt;author&gt;Nishtala, P. S.&lt;/author&gt;&lt;author&gt;McLachlan, A. J.&lt;/author&gt;&lt;author&gt;Bell, J. S.&lt;/author&gt;&lt;author&gt;Chen, T. F.&lt;/author&gt;&lt;/authors&gt;&lt;/contributors&gt;&lt;auth-address&gt;Faculty of Pharmacy, University of Sydney, Sydney, New South Wales, Australia. prasadn@pharm.usyd.edu.au&lt;/auth-address&gt;&lt;titles&gt;&lt;title&gt;Psychotropic prescribing in long-term care facilities: impact of medication reviews and educational interventions&lt;/title&gt;&lt;secondary-title&gt;Am J Geriatr Psychiatry&lt;/secondary-title&gt;&lt;/titles&gt;&lt;periodical&gt;&lt;full-title&gt;Am J Geriatr Psychiatry&lt;/full-title&gt;&lt;/periodical&gt;&lt;pages&gt;621-32&lt;/pages&gt;&lt;volume&gt;16&lt;/volume&gt;&lt;number&gt;8&lt;/number&gt;&lt;keywords&gt;&lt;keyword&gt;Aged&lt;/keyword&gt;&lt;keyword&gt;Drug Utilization&lt;/keyword&gt;&lt;keyword&gt;*Education, Continuing&lt;/keyword&gt;&lt;keyword&gt;*Homes for the Aged&lt;/keyword&gt;&lt;keyword&gt;Humans&lt;/keyword&gt;&lt;keyword&gt;Long-Term Care&lt;/keyword&gt;&lt;keyword&gt;*Nursing Homes&lt;/keyword&gt;&lt;keyword&gt;*Peer Review, Health Care&lt;/keyword&gt;&lt;keyword&gt;*Psychotropic Drugs&lt;/keyword&gt;&lt;/keywords&gt;&lt;dates&gt;&lt;year&gt;2008&lt;/year&gt;&lt;pub-dates&gt;&lt;date&gt;Aug&lt;/date&gt;&lt;/pub-dates&gt;&lt;/dates&gt;&lt;isbn&gt;1545-7214 (Electronic)&amp;#xD;1064-7481 (Linking)&lt;/isbn&gt;&lt;accession-num&gt;18669940&lt;/accession-num&gt;&lt;urls&gt;&lt;related-urls&gt;&lt;url&gt;https://www.ncbi.nlm.nih.gov/pubmed/18669940&lt;/url&gt;&lt;/related-urls&gt;&lt;/urls&gt;&lt;electronic-resource-num&gt;10.1097/JGP.0b013e31817c6abe&lt;/electronic-resource-num&gt;&lt;language&gt;eng&lt;/language&gt;&lt;/record&gt;&lt;/Cite&gt;&lt;/EndNote&gt;</w:instrText>
            </w:r>
            <w:r w:rsidRPr="009C6432">
              <w:rPr>
                <w:rFonts w:ascii="Times New Roman" w:hAnsi="Times New Roman" w:cs="Times New Roman"/>
                <w:color w:val="000000" w:themeColor="text1"/>
                <w:szCs w:val="20"/>
              </w:rPr>
              <w:fldChar w:fldCharType="separate"/>
            </w:r>
            <w:r w:rsidRPr="009C6432">
              <w:rPr>
                <w:rFonts w:ascii="Times New Roman" w:hAnsi="Times New Roman" w:cs="Times New Roman"/>
                <w:noProof/>
                <w:color w:val="000000" w:themeColor="text1"/>
                <w:szCs w:val="20"/>
              </w:rPr>
              <w:t>[38]</w:t>
            </w:r>
            <w:r w:rsidRPr="009C6432">
              <w:rPr>
                <w:rFonts w:ascii="Times New Roman" w:hAnsi="Times New Roman" w:cs="Times New Roman"/>
                <w:color w:val="000000" w:themeColor="text1"/>
                <w:szCs w:val="20"/>
              </w:rPr>
              <w:fldChar w:fldCharType="end"/>
            </w:r>
          </w:p>
          <w:p w14:paraId="352A447D" w14:textId="77777777" w:rsidR="009B2D2E" w:rsidRPr="009C6432" w:rsidRDefault="009B2D2E" w:rsidP="009B2D2E">
            <w:pPr>
              <w:pStyle w:val="NoSpacing"/>
              <w:numPr>
                <w:ilvl w:val="0"/>
                <w:numId w:val="42"/>
              </w:numPr>
              <w:rPr>
                <w:rFonts w:ascii="Times New Roman" w:hAnsi="Times New Roman" w:cs="Times New Roman"/>
                <w:color w:val="000000" w:themeColor="text1"/>
                <w:szCs w:val="20"/>
              </w:rPr>
            </w:pPr>
            <w:r w:rsidRPr="009C6432">
              <w:rPr>
                <w:rFonts w:ascii="Times New Roman" w:hAnsi="Times New Roman" w:cs="Times New Roman"/>
                <w:color w:val="000000" w:themeColor="text1"/>
                <w:szCs w:val="20"/>
              </w:rPr>
              <w:t xml:space="preserve">Quality of life </w:t>
            </w:r>
            <w:r w:rsidRPr="009C6432">
              <w:rPr>
                <w:rFonts w:ascii="Times New Roman" w:hAnsi="Times New Roman" w:cs="Times New Roman"/>
                <w:color w:val="000000" w:themeColor="text1"/>
                <w:szCs w:val="20"/>
              </w:rPr>
              <w:fldChar w:fldCharType="begin"/>
            </w:r>
            <w:r w:rsidRPr="009C6432">
              <w:rPr>
                <w:rFonts w:ascii="Times New Roman" w:hAnsi="Times New Roman" w:cs="Times New Roman"/>
                <w:color w:val="000000" w:themeColor="text1"/>
                <w:szCs w:val="20"/>
              </w:rPr>
              <w:instrText xml:space="preserve"> ADDIN EN.CITE &lt;EndNote&gt;&lt;Cite&gt;&lt;Author&gt;Sheehan&lt;/Author&gt;&lt;Year&gt;2018&lt;/Year&gt;&lt;RecNum&gt;330&lt;/RecNum&gt;&lt;DisplayText&gt;[37]&lt;/DisplayText&gt;&lt;record&gt;&lt;rec-number&gt;330&lt;/rec-number&gt;&lt;foreign-keys&gt;&lt;key app="EN" db-id="00w0d590vf5wsxez0tkx9w26209f2wz9wr9s" timestamp="1642487850" guid="0477d399-91bd-4d3d-aedf-5d5c43d631ac"&gt;330&lt;/key&gt;&lt;/foreign-keys&gt;&lt;ref-type name="Electronic Article"&gt;43&lt;/ref-type&gt;&lt;contributors&gt;&lt;authors&gt;&lt;author&gt;Sheehan, R.&lt;/author&gt;&lt;author&gt;Strydom, A.&lt;/author&gt;&lt;author&gt;Brown, E.&lt;/author&gt;&lt;author&gt;Marston, L.&lt;/author&gt;&lt;author&gt;Hassiotis, A.&lt;/author&gt;&lt;/authors&gt;&lt;/contributors&gt;&lt;auth-address&gt;Division of Psychiatry, University College London, London, United Kingdom.&amp;#xD;Forensic and Neurodevelopmental Sciences, Institute of Psychiatry, Psychology and Neuroscience, King&amp;apos;s College London, London, United Kingdom.&amp;#xD;Department of Primary Care and Population Health, University College London, London, United Kingdom.&lt;/auth-address&gt;&lt;titles&gt;&lt;title&gt;Association of Focused Medication Review With Optimization of Psychotropic Drug Prescribing: A Systematic Review and Meta-analysis&lt;/title&gt;&lt;secondary-title&gt;JAMA Netw Open&lt;/secondary-title&gt;&lt;/titles&gt;&lt;periodical&gt;&lt;full-title&gt;JAMA Netw Open&lt;/full-title&gt;&lt;/periodical&gt;&lt;pages&gt;e183750&lt;/pages&gt;&lt;volume&gt;1&lt;/volume&gt;&lt;number&gt;6&lt;/number&gt;&lt;section&gt;2018 Oct 5&lt;/section&gt;&lt;keywords&gt;&lt;keyword&gt;*Drug Utilization Review&lt;/keyword&gt;&lt;keyword&gt;Drug-Related Side Effects and Adverse Reactions/epidemiology/prevention &amp;amp; control&lt;/keyword&gt;&lt;keyword&gt;Humans&lt;/keyword&gt;&lt;keyword&gt;Practice Guidelines as Topic&lt;/keyword&gt;&lt;keyword&gt;*Psychotropic Drugs/adverse effects/therapeutic use&lt;/keyword&gt;&lt;/keywords&gt;&lt;dates&gt;&lt;year&gt;2018&lt;/year&gt;&lt;pub-dates&gt;&lt;date&gt;Oct 5&lt;/date&gt;&lt;/pub-dates&gt;&lt;/dates&gt;&lt;isbn&gt;2574-3805 (Electronic)&amp;#xD;2574-3805 (Linking)&lt;/isbn&gt;&lt;accession-num&gt;30646263&lt;/accession-num&gt;&lt;urls&gt;&lt;related-urls&gt;&lt;url&gt;https://www.ncbi.nlm.nih.gov/pubmed/30646263&lt;/url&gt;&lt;/related-urls&gt;&lt;/urls&gt;&lt;custom2&gt;2020 Oct 5&lt;/custom2&gt;&lt;electronic-resource-num&gt;10.1001/jamanetworkopen.2018.3750&lt;/electronic-resource-num&gt;&lt;language&gt;eng&lt;/language&gt;&lt;/record&gt;&lt;/Cite&gt;&lt;/EndNote&gt;</w:instrText>
            </w:r>
            <w:r w:rsidRPr="009C6432">
              <w:rPr>
                <w:rFonts w:ascii="Times New Roman" w:hAnsi="Times New Roman" w:cs="Times New Roman"/>
                <w:color w:val="000000" w:themeColor="text1"/>
                <w:szCs w:val="20"/>
              </w:rPr>
              <w:fldChar w:fldCharType="separate"/>
            </w:r>
            <w:r w:rsidRPr="009C6432">
              <w:rPr>
                <w:rFonts w:ascii="Times New Roman" w:hAnsi="Times New Roman" w:cs="Times New Roman"/>
                <w:noProof/>
                <w:color w:val="000000" w:themeColor="text1"/>
                <w:szCs w:val="20"/>
              </w:rPr>
              <w:t>[37]</w:t>
            </w:r>
            <w:r w:rsidRPr="009C6432">
              <w:rPr>
                <w:rFonts w:ascii="Times New Roman" w:hAnsi="Times New Roman" w:cs="Times New Roman"/>
                <w:color w:val="000000" w:themeColor="text1"/>
                <w:szCs w:val="20"/>
              </w:rPr>
              <w:fldChar w:fldCharType="end"/>
            </w:r>
          </w:p>
          <w:p w14:paraId="319235B2" w14:textId="77777777" w:rsidR="009B2D2E" w:rsidRPr="009C6432" w:rsidRDefault="009B2D2E" w:rsidP="009B2D2E">
            <w:pPr>
              <w:pStyle w:val="NoSpacing"/>
              <w:numPr>
                <w:ilvl w:val="0"/>
                <w:numId w:val="42"/>
              </w:numPr>
              <w:rPr>
                <w:rFonts w:ascii="Times New Roman" w:hAnsi="Times New Roman" w:cs="Times New Roman"/>
                <w:color w:val="000000" w:themeColor="text1"/>
                <w:szCs w:val="20"/>
              </w:rPr>
            </w:pPr>
            <w:r w:rsidRPr="009C6432">
              <w:rPr>
                <w:rFonts w:ascii="Times New Roman" w:hAnsi="Times New Roman" w:cs="Times New Roman"/>
                <w:color w:val="000000" w:themeColor="text1"/>
                <w:szCs w:val="20"/>
              </w:rPr>
              <w:t xml:space="preserve">Cognition </w:t>
            </w:r>
            <w:r w:rsidRPr="009C6432">
              <w:rPr>
                <w:rFonts w:ascii="Times New Roman" w:hAnsi="Times New Roman" w:cs="Times New Roman"/>
                <w:color w:val="000000" w:themeColor="text1"/>
                <w:szCs w:val="20"/>
              </w:rPr>
              <w:fldChar w:fldCharType="begin">
                <w:fldData xml:space="preserve">PEVuZE5vdGU+PENpdGU+PEF1dGhvcj5SZWV2ZTwvQXV0aG9yPjxZZWFyPjIwMTc8L1llYXI+PFJl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</w:fldData>
              </w:fldChar>
            </w:r>
            <w:r w:rsidRPr="009C6432">
              <w:rPr>
                <w:rFonts w:ascii="Times New Roman" w:hAnsi="Times New Roman" w:cs="Times New Roman"/>
                <w:color w:val="000000" w:themeColor="text1"/>
                <w:szCs w:val="20"/>
              </w:rPr>
              <w:instrText xml:space="preserve"> ADDIN EN.CITE </w:instrText>
            </w:r>
            <w:r w:rsidRPr="009C6432">
              <w:rPr>
                <w:rFonts w:ascii="Times New Roman" w:hAnsi="Times New Roman" w:cs="Times New Roman"/>
                <w:color w:val="000000" w:themeColor="text1"/>
                <w:szCs w:val="20"/>
              </w:rPr>
              <w:fldChar w:fldCharType="begin">
                <w:fldData xml:space="preserve">PEVuZE5vdGU+PENpdGU+PEF1dGhvcj5SZWV2ZTwvQXV0aG9yPjxZZWFyPjIwMTc8L1llYXI+PFJl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</w:fldData>
              </w:fldChar>
            </w:r>
            <w:r w:rsidRPr="009C6432">
              <w:rPr>
                <w:rFonts w:ascii="Times New Roman" w:hAnsi="Times New Roman" w:cs="Times New Roman"/>
                <w:color w:val="000000" w:themeColor="text1"/>
                <w:szCs w:val="20"/>
              </w:rPr>
              <w:instrText xml:space="preserve"> ADDIN EN.CITE.DATA </w:instrText>
            </w:r>
            <w:r w:rsidRPr="009C6432">
              <w:rPr>
                <w:rFonts w:ascii="Times New Roman" w:hAnsi="Times New Roman" w:cs="Times New Roman"/>
                <w:color w:val="000000" w:themeColor="text1"/>
                <w:szCs w:val="20"/>
              </w:rPr>
            </w:r>
            <w:r w:rsidRPr="009C6432">
              <w:rPr>
                <w:rFonts w:ascii="Times New Roman" w:hAnsi="Times New Roman" w:cs="Times New Roman"/>
                <w:color w:val="000000" w:themeColor="text1"/>
                <w:szCs w:val="20"/>
              </w:rPr>
              <w:fldChar w:fldCharType="end"/>
            </w:r>
            <w:r w:rsidRPr="009C6432">
              <w:rPr>
                <w:rFonts w:ascii="Times New Roman" w:hAnsi="Times New Roman" w:cs="Times New Roman"/>
                <w:color w:val="000000" w:themeColor="text1"/>
                <w:szCs w:val="20"/>
              </w:rPr>
            </w:r>
            <w:r w:rsidRPr="009C6432">
              <w:rPr>
                <w:rFonts w:ascii="Times New Roman" w:hAnsi="Times New Roman" w:cs="Times New Roman"/>
                <w:color w:val="000000" w:themeColor="text1"/>
                <w:szCs w:val="20"/>
              </w:rPr>
              <w:fldChar w:fldCharType="separate"/>
            </w:r>
            <w:r w:rsidRPr="009C6432">
              <w:rPr>
                <w:rFonts w:ascii="Times New Roman" w:hAnsi="Times New Roman" w:cs="Times New Roman"/>
                <w:noProof/>
                <w:color w:val="000000" w:themeColor="text1"/>
                <w:szCs w:val="20"/>
              </w:rPr>
              <w:t>[33]</w:t>
            </w:r>
            <w:r w:rsidRPr="009C6432">
              <w:rPr>
                <w:rFonts w:ascii="Times New Roman" w:hAnsi="Times New Roman" w:cs="Times New Roman"/>
                <w:color w:val="000000" w:themeColor="text1"/>
                <w:szCs w:val="20"/>
              </w:rPr>
              <w:fldChar w:fldCharType="end"/>
            </w:r>
          </w:p>
          <w:p w14:paraId="5122AFAD" w14:textId="77777777" w:rsidR="009B2D2E" w:rsidRPr="009C6432" w:rsidRDefault="009B2D2E" w:rsidP="009B2D2E">
            <w:pPr>
              <w:pStyle w:val="NoSpacing"/>
              <w:numPr>
                <w:ilvl w:val="0"/>
                <w:numId w:val="42"/>
              </w:numPr>
              <w:rPr>
                <w:rFonts w:ascii="Times New Roman" w:hAnsi="Times New Roman" w:cs="Times New Roman"/>
                <w:color w:val="000000" w:themeColor="text1"/>
                <w:szCs w:val="20"/>
              </w:rPr>
            </w:pPr>
            <w:r w:rsidRPr="009C6432">
              <w:rPr>
                <w:rFonts w:ascii="Times New Roman" w:hAnsi="Times New Roman" w:cs="Times New Roman"/>
                <w:color w:val="000000" w:themeColor="text1"/>
                <w:szCs w:val="20"/>
              </w:rPr>
              <w:t xml:space="preserve">Falls </w:t>
            </w:r>
            <w:r w:rsidRPr="009C6432">
              <w:rPr>
                <w:rFonts w:ascii="Times New Roman" w:hAnsi="Times New Roman" w:cs="Times New Roman"/>
                <w:color w:val="000000" w:themeColor="text1"/>
                <w:szCs w:val="20"/>
              </w:rPr>
              <w:fldChar w:fldCharType="begin"/>
            </w:r>
            <w:r w:rsidRPr="009C6432">
              <w:rPr>
                <w:rFonts w:ascii="Times New Roman" w:hAnsi="Times New Roman" w:cs="Times New Roman"/>
                <w:color w:val="000000" w:themeColor="text1"/>
                <w:szCs w:val="20"/>
              </w:rPr>
              <w:instrText xml:space="preserve"> ADDIN EN.CITE &lt;EndNote&gt;&lt;Cite&gt;&lt;Author&gt;Sheehan&lt;/Author&gt;&lt;Year&gt;2018&lt;/Year&gt;&lt;RecNum&gt;330&lt;/RecNum&gt;&lt;DisplayText&gt;[37]&lt;/DisplayText&gt;&lt;record&gt;&lt;rec-number&gt;330&lt;/rec-number&gt;&lt;foreign-keys&gt;&lt;key app="EN" db-id="00w0d590vf5wsxez0tkx9w26209f2wz9wr9s" timestamp="1642487850" guid="0477d399-91bd-4d3d-aedf-5d5c43d631ac"&gt;330&lt;/key&gt;&lt;/foreign-keys&gt;&lt;ref-type name="Electronic Article"&gt;43&lt;/ref-type&gt;&lt;contributors&gt;&lt;authors&gt;&lt;author&gt;Sheehan, R.&lt;/author&gt;&lt;author&gt;Strydom, A.&lt;/author&gt;&lt;author&gt;Brown, E.&lt;/author&gt;&lt;author&gt;Marston, L.&lt;/author&gt;&lt;author&gt;Hassiotis, A.&lt;/author&gt;&lt;/authors&gt;&lt;/contributors&gt;&lt;auth-address&gt;Division of Psychiatry, University College London, London, United Kingdom.&amp;#xD;Forensic and Neurodevelopmental Sciences, Institute of Psychiatry, Psychology and Neuroscience, King&amp;apos;s College London, London, United Kingdom.&amp;#xD;Department of Primary Care and Population Health, University College London, London, United Kingdom.&lt;/auth-address&gt;&lt;titles&gt;&lt;title&gt;Association of Focused Medication Review With Optimization of Psychotropic Drug Prescribing: A Systematic Review and Meta-analysis&lt;/title&gt;&lt;secondary-title&gt;JAMA Netw Open&lt;/secondary-title&gt;&lt;/titles&gt;&lt;periodical&gt;&lt;full-title&gt;JAMA Netw Open&lt;/full-title&gt;&lt;/periodical&gt;&lt;pages&gt;e183750&lt;/pages&gt;&lt;volume&gt;1&lt;/volume&gt;&lt;number&gt;6&lt;/number&gt;&lt;section&gt;2018 Oct 5&lt;/section&gt;&lt;keywords&gt;&lt;keyword&gt;*Drug Utilization Review&lt;/keyword&gt;&lt;keyword&gt;Drug-Related Side Effects and Adverse Reactions/epidemiology/prevention &amp;amp; control&lt;/keyword&gt;&lt;keyword&gt;Humans&lt;/keyword&gt;&lt;keyword&gt;Practice Guidelines as Topic&lt;/keyword&gt;&lt;keyword&gt;*Psychotropic Drugs/adverse effects/therapeutic use&lt;/keyword&gt;&lt;/keywords&gt;&lt;dates&gt;&lt;year&gt;2018&lt;/year&gt;&lt;pub-dates&gt;&lt;date&gt;Oct 5&lt;/date&gt;&lt;/pub-dates&gt;&lt;/dates&gt;&lt;isbn&gt;2574-3805 (Electronic)&amp;#xD;2574-3805 (Linking)&lt;/isbn&gt;&lt;accession-num&gt;30646263&lt;/accession-num&gt;&lt;urls&gt;&lt;related-urls&gt;&lt;url&gt;https://www.ncbi.nlm.nih.gov/pubmed/30646263&lt;/url&gt;&lt;/related-urls&gt;&lt;/urls&gt;&lt;custom2&gt;2020 Oct 5&lt;/custom2&gt;&lt;electronic-resource-num&gt;10.1001/jamanetworkopen.2018.3750&lt;/electronic-resource-num&gt;&lt;language&gt;eng&lt;/language&gt;&lt;/record&gt;&lt;/Cite&gt;&lt;/EndNote&gt;</w:instrText>
            </w:r>
            <w:r w:rsidRPr="009C6432">
              <w:rPr>
                <w:rFonts w:ascii="Times New Roman" w:hAnsi="Times New Roman" w:cs="Times New Roman"/>
                <w:color w:val="000000" w:themeColor="text1"/>
                <w:szCs w:val="20"/>
              </w:rPr>
              <w:fldChar w:fldCharType="separate"/>
            </w:r>
            <w:r w:rsidRPr="009C6432">
              <w:rPr>
                <w:rFonts w:ascii="Times New Roman" w:hAnsi="Times New Roman" w:cs="Times New Roman"/>
                <w:noProof/>
                <w:color w:val="000000" w:themeColor="text1"/>
                <w:szCs w:val="20"/>
              </w:rPr>
              <w:t>[37]</w:t>
            </w:r>
            <w:r w:rsidRPr="009C6432">
              <w:rPr>
                <w:rFonts w:ascii="Times New Roman" w:hAnsi="Times New Roman" w:cs="Times New Roman"/>
                <w:color w:val="000000" w:themeColor="text1"/>
                <w:szCs w:val="20"/>
              </w:rPr>
              <w:fldChar w:fldCharType="end"/>
            </w:r>
          </w:p>
          <w:p w14:paraId="3ABA5AA9" w14:textId="77777777" w:rsidR="009B2D2E" w:rsidRPr="009C6432" w:rsidRDefault="009B2D2E" w:rsidP="009B2D2E">
            <w:pPr>
              <w:pStyle w:val="NoSpacing"/>
              <w:numPr>
                <w:ilvl w:val="0"/>
                <w:numId w:val="42"/>
              </w:numPr>
              <w:rPr>
                <w:rFonts w:ascii="Times New Roman" w:hAnsi="Times New Roman" w:cs="Times New Roman"/>
                <w:color w:val="000000" w:themeColor="text1"/>
                <w:szCs w:val="20"/>
              </w:rPr>
            </w:pPr>
            <w:r w:rsidRPr="009C6432">
              <w:rPr>
                <w:rFonts w:ascii="Times New Roman" w:hAnsi="Times New Roman" w:cs="Times New Roman"/>
                <w:color w:val="000000" w:themeColor="text1"/>
                <w:szCs w:val="20"/>
              </w:rPr>
              <w:t xml:space="preserve">Hospitalizations </w:t>
            </w:r>
            <w:r w:rsidRPr="009C6432">
              <w:rPr>
                <w:rFonts w:ascii="Times New Roman" w:hAnsi="Times New Roman" w:cs="Times New Roman"/>
                <w:color w:val="000000" w:themeColor="text1"/>
                <w:szCs w:val="20"/>
              </w:rPr>
              <w:fldChar w:fldCharType="begin"/>
            </w:r>
            <w:r w:rsidRPr="009C6432">
              <w:rPr>
                <w:rFonts w:ascii="Times New Roman" w:hAnsi="Times New Roman" w:cs="Times New Roman"/>
                <w:color w:val="000000" w:themeColor="text1"/>
                <w:szCs w:val="20"/>
              </w:rPr>
              <w:instrText xml:space="preserve"> ADDIN EN.CITE &lt;EndNote&gt;&lt;Cite&gt;&lt;Author&gt;Nishtala&lt;/Author&gt;&lt;Year&gt;2008&lt;/Year&gt;&lt;RecNum&gt;345&lt;/RecNum&gt;&lt;DisplayText&gt;[38]&lt;/DisplayText&gt;&lt;record&gt;&lt;rec-number&gt;345&lt;/rec-number&gt;&lt;foreign-keys&gt;&lt;key app="EN" db-id="00w0d590vf5wsxez0tkx9w26209f2wz9wr9s" timestamp="1642487850" guid="ee65ee7e-3f3e-493f-b8c1-a0c94e9196d4"&gt;345&lt;/key&gt;&lt;/foreign-keys&gt;&lt;ref-type name="Journal Article"&gt;17&lt;/ref-type&gt;&lt;contributors&gt;&lt;authors&gt;&lt;author&gt;Nishtala, P. S.&lt;/author&gt;&lt;author&gt;McLachlan, A. J.&lt;/author&gt;&lt;author&gt;Bell, J. S.&lt;/author&gt;&lt;author&gt;Chen, T. F.&lt;/author&gt;&lt;/authors&gt;&lt;/contributors&gt;&lt;auth-address&gt;Faculty of Pharmacy, University of Sydney, Sydney, New South Wales, Australia. prasadn@pharm.usyd.edu.au&lt;/auth-address&gt;&lt;titles&gt;&lt;title&gt;Psychotropic prescribing in long-term care facilities: impact of medication reviews and educational interventions&lt;/title&gt;&lt;secondary-title&gt;Am J Geriatr Psychiatry&lt;/secondary-title&gt;&lt;/titles&gt;&lt;periodical&gt;&lt;full-title&gt;Am J Geriatr Psychiatry&lt;/full-title&gt;&lt;/periodical&gt;&lt;pages&gt;621-32&lt;/pages&gt;&lt;volume&gt;16&lt;/volume&gt;&lt;number&gt;8&lt;/number&gt;&lt;keywords&gt;&lt;keyword&gt;Aged&lt;/keyword&gt;&lt;keyword&gt;Drug Utilization&lt;/keyword&gt;&lt;keyword&gt;*Education, Continuing&lt;/keyword&gt;&lt;keyword&gt;*Homes for the Aged&lt;/keyword&gt;&lt;keyword&gt;Humans&lt;/keyword&gt;&lt;keyword&gt;Long-Term Care&lt;/keyword&gt;&lt;keyword&gt;*Nursing Homes&lt;/keyword&gt;&lt;keyword&gt;*Peer Review, Health Care&lt;/keyword&gt;&lt;keyword&gt;*Psychotropic Drugs&lt;/keyword&gt;&lt;/keywords&gt;&lt;dates&gt;&lt;year&gt;2008&lt;/year&gt;&lt;pub-dates&gt;&lt;date&gt;Aug&lt;/date&gt;&lt;/pub-dates&gt;&lt;/dates&gt;&lt;isbn&gt;1545-7214 (Electronic)&amp;#xD;1064-7481 (Linking)&lt;/isbn&gt;&lt;accession-num&gt;18669940&lt;/accession-num&gt;&lt;urls&gt;&lt;related-urls&gt;&lt;url&gt;https://www.ncbi.nlm.nih.gov/pubmed/18669940&lt;/url&gt;&lt;/related-urls&gt;&lt;/urls&gt;&lt;electronic-resource-num&gt;10.1097/JGP.0b013e31817c6abe&lt;/electronic-resource-num&gt;&lt;language&gt;eng&lt;/language&gt;&lt;/record&gt;&lt;/Cite&gt;&lt;/EndNote&gt;</w:instrText>
            </w:r>
            <w:r w:rsidRPr="009C6432">
              <w:rPr>
                <w:rFonts w:ascii="Times New Roman" w:hAnsi="Times New Roman" w:cs="Times New Roman"/>
                <w:color w:val="000000" w:themeColor="text1"/>
                <w:szCs w:val="20"/>
              </w:rPr>
              <w:fldChar w:fldCharType="separate"/>
            </w:r>
            <w:r w:rsidRPr="009C6432">
              <w:rPr>
                <w:rFonts w:ascii="Times New Roman" w:hAnsi="Times New Roman" w:cs="Times New Roman"/>
                <w:noProof/>
                <w:color w:val="000000" w:themeColor="text1"/>
                <w:szCs w:val="20"/>
              </w:rPr>
              <w:t>[38]</w:t>
            </w:r>
            <w:r w:rsidRPr="009C6432">
              <w:rPr>
                <w:rFonts w:ascii="Times New Roman" w:hAnsi="Times New Roman" w:cs="Times New Roman"/>
                <w:color w:val="000000" w:themeColor="text1"/>
                <w:szCs w:val="20"/>
              </w:rPr>
              <w:fldChar w:fldCharType="end"/>
            </w:r>
          </w:p>
          <w:p w14:paraId="1A34E4EE" w14:textId="77777777" w:rsidR="009B2D2E" w:rsidRPr="009C6432" w:rsidRDefault="009B2D2E" w:rsidP="009B2D2E">
            <w:pPr>
              <w:pStyle w:val="NoSpacing"/>
              <w:numPr>
                <w:ilvl w:val="0"/>
                <w:numId w:val="42"/>
              </w:numPr>
              <w:rPr>
                <w:rFonts w:ascii="Times New Roman" w:hAnsi="Times New Roman" w:cs="Times New Roman"/>
                <w:color w:val="000000" w:themeColor="text1"/>
                <w:szCs w:val="20"/>
              </w:rPr>
            </w:pPr>
            <w:r w:rsidRPr="009C6432">
              <w:rPr>
                <w:rFonts w:ascii="Times New Roman" w:hAnsi="Times New Roman" w:cs="Times New Roman"/>
                <w:color w:val="000000" w:themeColor="text1"/>
                <w:szCs w:val="20"/>
              </w:rPr>
              <w:t xml:space="preserve">Adverse effects </w:t>
            </w:r>
            <w:r w:rsidRPr="009C6432">
              <w:rPr>
                <w:rFonts w:ascii="Times New Roman" w:hAnsi="Times New Roman" w:cs="Times New Roman"/>
                <w:color w:val="000000" w:themeColor="text1"/>
                <w:szCs w:val="20"/>
              </w:rPr>
              <w:fldChar w:fldCharType="begin"/>
            </w:r>
            <w:r w:rsidRPr="009C6432">
              <w:rPr>
                <w:rFonts w:ascii="Times New Roman" w:hAnsi="Times New Roman" w:cs="Times New Roman"/>
                <w:color w:val="000000" w:themeColor="text1"/>
                <w:szCs w:val="20"/>
              </w:rPr>
              <w:instrText xml:space="preserve"> ADDIN EN.CITE &lt;EndNote&gt;&lt;Cite&gt;&lt;Author&gt;Nishtala&lt;/Author&gt;&lt;Year&gt;2008&lt;/Year&gt;&lt;RecNum&gt;345&lt;/RecNum&gt;&lt;DisplayText&gt;[38]&lt;/DisplayText&gt;&lt;record&gt;&lt;rec-number&gt;345&lt;/rec-number&gt;&lt;foreign-keys&gt;&lt;key app="EN" db-id="00w0d590vf5wsxez0tkx9w26209f2wz9wr9s" timestamp="1642487850" guid="ee65ee7e-3f3e-493f-b8c1-a0c94e9196d4"&gt;345&lt;/key&gt;&lt;/foreign-keys&gt;&lt;ref-type name="Journal Article"&gt;17&lt;/ref-type&gt;&lt;contributors&gt;&lt;authors&gt;&lt;author&gt;Nishtala, P. S.&lt;/author&gt;&lt;author&gt;McLachlan, A. J.&lt;/author&gt;&lt;author&gt;Bell, J. S.&lt;/author&gt;&lt;author&gt;Chen, T. F.&lt;/author&gt;&lt;/authors&gt;&lt;/contributors&gt;&lt;auth-address&gt;Faculty of Pharmacy, University of Sydney, Sydney, New South Wales, Australia. prasadn@pharm.usyd.edu.au&lt;/auth-address&gt;&lt;titles&gt;&lt;title&gt;Psychotropic prescribing in long-term care facilities: impact of medication reviews and educational interventions&lt;/title&gt;&lt;secondary-title&gt;Am J Geriatr Psychiatry&lt;/secondary-title&gt;&lt;/titles&gt;&lt;periodical&gt;&lt;full-title&gt;Am J Geriatr Psychiatry&lt;/full-title&gt;&lt;/periodical&gt;&lt;pages&gt;621-32&lt;/pages&gt;&lt;volume&gt;16&lt;/volume&gt;&lt;number&gt;8&lt;/number&gt;&lt;keywords&gt;&lt;keyword&gt;Aged&lt;/keyword&gt;&lt;keyword&gt;Drug Utilization&lt;/keyword&gt;&lt;keyword&gt;*Education, Continuing&lt;/keyword&gt;&lt;keyword&gt;*Homes for the Aged&lt;/keyword&gt;&lt;keyword&gt;Humans&lt;/keyword&gt;&lt;keyword&gt;Long-Term Care&lt;/keyword&gt;&lt;keyword&gt;*Nursing Homes&lt;/keyword&gt;&lt;keyword&gt;*Peer Review, Health Care&lt;/keyword&gt;&lt;keyword&gt;*Psychotropic Drugs&lt;/keyword&gt;&lt;/keywords&gt;&lt;dates&gt;&lt;year&gt;2008&lt;/year&gt;&lt;pub-dates&gt;&lt;date&gt;Aug&lt;/date&gt;&lt;/pub-dates&gt;&lt;/dates&gt;&lt;isbn&gt;1545-7214 (Electronic)&amp;#xD;1064-7481 (Linking)&lt;/isbn&gt;&lt;accession-num&gt;18669940&lt;/accession-num&gt;&lt;urls&gt;&lt;related-urls&gt;&lt;url&gt;https://www.ncbi.nlm.nih.gov/pubmed/18669940&lt;/url&gt;&lt;/related-urls&gt;&lt;/urls&gt;&lt;electronic-resource-num&gt;10.1097/JGP.0b013e31817c6abe&lt;/electronic-resource-num&gt;&lt;language&gt;eng&lt;/language&gt;&lt;/record&gt;&lt;/Cite&gt;&lt;/EndNote&gt;</w:instrText>
            </w:r>
            <w:r w:rsidRPr="009C6432">
              <w:rPr>
                <w:rFonts w:ascii="Times New Roman" w:hAnsi="Times New Roman" w:cs="Times New Roman"/>
                <w:color w:val="000000" w:themeColor="text1"/>
                <w:szCs w:val="20"/>
              </w:rPr>
              <w:fldChar w:fldCharType="separate"/>
            </w:r>
            <w:r w:rsidRPr="009C6432">
              <w:rPr>
                <w:rFonts w:ascii="Times New Roman" w:hAnsi="Times New Roman" w:cs="Times New Roman"/>
                <w:noProof/>
                <w:color w:val="000000" w:themeColor="text1"/>
                <w:szCs w:val="20"/>
              </w:rPr>
              <w:t>[38]</w:t>
            </w:r>
            <w:r w:rsidRPr="009C6432">
              <w:rPr>
                <w:rFonts w:ascii="Times New Roman" w:hAnsi="Times New Roman" w:cs="Times New Roman"/>
                <w:color w:val="000000" w:themeColor="text1"/>
                <w:szCs w:val="20"/>
              </w:rPr>
              <w:fldChar w:fldCharType="end"/>
            </w:r>
          </w:p>
        </w:tc>
        <w:tc>
          <w:tcPr>
            <w:tcW w:w="1935" w:type="dxa"/>
            <w:shd w:val="clear" w:color="auto" w:fill="auto"/>
          </w:tcPr>
          <w:p w14:paraId="7A3F48A3" w14:textId="77777777" w:rsidR="009B2D2E" w:rsidRPr="009C6432" w:rsidRDefault="009B2D2E" w:rsidP="009B2D2E">
            <w:pPr>
              <w:pStyle w:val="NoSpacing"/>
              <w:numPr>
                <w:ilvl w:val="0"/>
                <w:numId w:val="42"/>
              </w:numPr>
              <w:rPr>
                <w:rFonts w:ascii="Times New Roman" w:hAnsi="Times New Roman" w:cs="Times New Roman"/>
                <w:color w:val="000000" w:themeColor="text1"/>
                <w:szCs w:val="20"/>
              </w:rPr>
            </w:pPr>
            <w:r w:rsidRPr="009C6432">
              <w:rPr>
                <w:rFonts w:ascii="Times New Roman" w:hAnsi="Times New Roman" w:cs="Times New Roman"/>
                <w:color w:val="000000" w:themeColor="text1"/>
                <w:szCs w:val="20"/>
              </w:rPr>
              <w:t xml:space="preserve">Other patient-centred outcomes </w:t>
            </w:r>
            <w:r w:rsidRPr="009C6432">
              <w:rPr>
                <w:rFonts w:ascii="Times New Roman" w:hAnsi="Times New Roman" w:cs="Times New Roman"/>
                <w:color w:val="000000" w:themeColor="text1"/>
                <w:szCs w:val="20"/>
              </w:rPr>
              <w:fldChar w:fldCharType="begin">
                <w:fldData xml:space="preserve">PEVuZE5vdGU+PENpdGU+PEF1dGhvcj5Ib3lsZTwvQXV0aG9yPjxZZWFyPjIwMTg8L1llYXI+PFJl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</w:fldData>
              </w:fldChar>
            </w:r>
            <w:r w:rsidRPr="009C6432">
              <w:rPr>
                <w:rFonts w:ascii="Times New Roman" w:hAnsi="Times New Roman" w:cs="Times New Roman"/>
                <w:color w:val="000000" w:themeColor="text1"/>
                <w:szCs w:val="20"/>
              </w:rPr>
              <w:instrText xml:space="preserve"> ADDIN EN.CITE </w:instrText>
            </w:r>
            <w:r w:rsidRPr="009C6432">
              <w:rPr>
                <w:rFonts w:ascii="Times New Roman" w:hAnsi="Times New Roman" w:cs="Times New Roman"/>
                <w:color w:val="000000" w:themeColor="text1"/>
                <w:szCs w:val="20"/>
              </w:rPr>
              <w:fldChar w:fldCharType="begin">
                <w:fldData xml:space="preserve">PEVuZE5vdGU+PENpdGU+PEF1dGhvcj5Ib3lsZTwvQXV0aG9yPjxZZWFyPjIwMTg8L1llYXI+PFJl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</w:fldData>
              </w:fldChar>
            </w:r>
            <w:r w:rsidRPr="009C6432">
              <w:rPr>
                <w:rFonts w:ascii="Times New Roman" w:hAnsi="Times New Roman" w:cs="Times New Roman"/>
                <w:color w:val="000000" w:themeColor="text1"/>
                <w:szCs w:val="20"/>
              </w:rPr>
              <w:instrText xml:space="preserve"> ADDIN EN.CITE.DATA </w:instrText>
            </w:r>
            <w:r w:rsidRPr="009C6432">
              <w:rPr>
                <w:rFonts w:ascii="Times New Roman" w:hAnsi="Times New Roman" w:cs="Times New Roman"/>
                <w:color w:val="000000" w:themeColor="text1"/>
                <w:szCs w:val="20"/>
              </w:rPr>
            </w:r>
            <w:r w:rsidRPr="009C6432">
              <w:rPr>
                <w:rFonts w:ascii="Times New Roman" w:hAnsi="Times New Roman" w:cs="Times New Roman"/>
                <w:color w:val="000000" w:themeColor="text1"/>
                <w:szCs w:val="20"/>
              </w:rPr>
              <w:fldChar w:fldCharType="end"/>
            </w:r>
            <w:r w:rsidRPr="009C6432">
              <w:rPr>
                <w:rFonts w:ascii="Times New Roman" w:hAnsi="Times New Roman" w:cs="Times New Roman"/>
                <w:color w:val="000000" w:themeColor="text1"/>
                <w:szCs w:val="20"/>
              </w:rPr>
            </w:r>
            <w:r w:rsidRPr="009C6432">
              <w:rPr>
                <w:rFonts w:ascii="Times New Roman" w:hAnsi="Times New Roman" w:cs="Times New Roman"/>
                <w:color w:val="000000" w:themeColor="text1"/>
                <w:szCs w:val="20"/>
              </w:rPr>
              <w:fldChar w:fldCharType="separate"/>
            </w:r>
            <w:r w:rsidRPr="009C6432">
              <w:rPr>
                <w:rFonts w:ascii="Times New Roman" w:hAnsi="Times New Roman" w:cs="Times New Roman"/>
                <w:noProof/>
                <w:color w:val="000000" w:themeColor="text1"/>
                <w:szCs w:val="20"/>
              </w:rPr>
              <w:t>[34]</w:t>
            </w:r>
            <w:r w:rsidRPr="009C6432">
              <w:rPr>
                <w:rFonts w:ascii="Times New Roman" w:hAnsi="Times New Roman" w:cs="Times New Roman"/>
                <w:color w:val="000000" w:themeColor="text1"/>
                <w:szCs w:val="20"/>
              </w:rPr>
              <w:fldChar w:fldCharType="end"/>
            </w:r>
          </w:p>
        </w:tc>
        <w:tc>
          <w:tcPr>
            <w:tcW w:w="1935" w:type="dxa"/>
            <w:shd w:val="clear" w:color="auto" w:fill="auto"/>
          </w:tcPr>
          <w:p w14:paraId="68D28EAC" w14:textId="77777777" w:rsidR="009B2D2E" w:rsidRPr="009C6432" w:rsidRDefault="009B2D2E" w:rsidP="009B2D2E">
            <w:pPr>
              <w:pStyle w:val="NoSpacing"/>
              <w:numPr>
                <w:ilvl w:val="0"/>
                <w:numId w:val="42"/>
              </w:numPr>
              <w:rPr>
                <w:rFonts w:ascii="Times New Roman" w:hAnsi="Times New Roman" w:cs="Times New Roman"/>
                <w:color w:val="000000" w:themeColor="text1"/>
                <w:szCs w:val="20"/>
              </w:rPr>
            </w:pPr>
            <w:r w:rsidRPr="009C6432">
              <w:rPr>
                <w:rFonts w:ascii="Times New Roman" w:hAnsi="Times New Roman" w:cs="Times New Roman"/>
                <w:color w:val="000000" w:themeColor="text1"/>
                <w:szCs w:val="20"/>
              </w:rPr>
              <w:t xml:space="preserve">Quality of life </w:t>
            </w:r>
            <w:r w:rsidRPr="009C6432">
              <w:rPr>
                <w:rFonts w:ascii="Times New Roman" w:hAnsi="Times New Roman" w:cs="Times New Roman"/>
                <w:color w:val="000000" w:themeColor="text1"/>
                <w:szCs w:val="20"/>
              </w:rPr>
              <w:fldChar w:fldCharType="begin">
                <w:fldData xml:space="preserve">PEVuZE5vdGU+PENpdGU+PEF1dGhvcj5Ib3lsZTwvQXV0aG9yPjxZZWFyPjIwMTg8L1llYXI+PFJl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</w:fldData>
              </w:fldChar>
            </w:r>
            <w:r w:rsidRPr="009C6432">
              <w:rPr>
                <w:rFonts w:ascii="Times New Roman" w:hAnsi="Times New Roman" w:cs="Times New Roman"/>
                <w:color w:val="000000" w:themeColor="text1"/>
                <w:szCs w:val="20"/>
              </w:rPr>
              <w:instrText xml:space="preserve"> ADDIN EN.CITE </w:instrText>
            </w:r>
            <w:r w:rsidRPr="009C6432">
              <w:rPr>
                <w:rFonts w:ascii="Times New Roman" w:hAnsi="Times New Roman" w:cs="Times New Roman"/>
                <w:color w:val="000000" w:themeColor="text1"/>
                <w:szCs w:val="20"/>
              </w:rPr>
              <w:fldChar w:fldCharType="begin">
                <w:fldData xml:space="preserve">PEVuZE5vdGU+PENpdGU+PEF1dGhvcj5Ib3lsZTwvQXV0aG9yPjxZZWFyPjIwMTg8L1llYXI+PFJl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</w:fldData>
              </w:fldChar>
            </w:r>
            <w:r w:rsidRPr="009C6432">
              <w:rPr>
                <w:rFonts w:ascii="Times New Roman" w:hAnsi="Times New Roman" w:cs="Times New Roman"/>
                <w:color w:val="000000" w:themeColor="text1"/>
                <w:szCs w:val="20"/>
              </w:rPr>
              <w:instrText xml:space="preserve"> ADDIN EN.CITE.DATA </w:instrText>
            </w:r>
            <w:r w:rsidRPr="009C6432">
              <w:rPr>
                <w:rFonts w:ascii="Times New Roman" w:hAnsi="Times New Roman" w:cs="Times New Roman"/>
                <w:color w:val="000000" w:themeColor="text1"/>
                <w:szCs w:val="20"/>
              </w:rPr>
            </w:r>
            <w:r w:rsidRPr="009C6432">
              <w:rPr>
                <w:rFonts w:ascii="Times New Roman" w:hAnsi="Times New Roman" w:cs="Times New Roman"/>
                <w:color w:val="000000" w:themeColor="text1"/>
                <w:szCs w:val="20"/>
              </w:rPr>
              <w:fldChar w:fldCharType="end"/>
            </w:r>
            <w:r w:rsidRPr="009C6432">
              <w:rPr>
                <w:rFonts w:ascii="Times New Roman" w:hAnsi="Times New Roman" w:cs="Times New Roman"/>
                <w:color w:val="000000" w:themeColor="text1"/>
                <w:szCs w:val="20"/>
              </w:rPr>
            </w:r>
            <w:r w:rsidRPr="009C6432">
              <w:rPr>
                <w:rFonts w:ascii="Times New Roman" w:hAnsi="Times New Roman" w:cs="Times New Roman"/>
                <w:color w:val="000000" w:themeColor="text1"/>
                <w:szCs w:val="20"/>
              </w:rPr>
              <w:fldChar w:fldCharType="separate"/>
            </w:r>
            <w:r w:rsidRPr="009C6432">
              <w:rPr>
                <w:rFonts w:ascii="Times New Roman" w:hAnsi="Times New Roman" w:cs="Times New Roman"/>
                <w:noProof/>
                <w:color w:val="000000" w:themeColor="text1"/>
                <w:szCs w:val="20"/>
              </w:rPr>
              <w:t>[34]</w:t>
            </w:r>
            <w:r w:rsidRPr="009C6432">
              <w:rPr>
                <w:rFonts w:ascii="Times New Roman" w:hAnsi="Times New Roman" w:cs="Times New Roman"/>
                <w:color w:val="000000" w:themeColor="text1"/>
                <w:szCs w:val="20"/>
              </w:rPr>
              <w:fldChar w:fldCharType="end"/>
            </w:r>
          </w:p>
          <w:p w14:paraId="70B84741" w14:textId="77777777" w:rsidR="009B2D2E" w:rsidRPr="009C6432" w:rsidRDefault="009B2D2E" w:rsidP="009B2D2E">
            <w:pPr>
              <w:pStyle w:val="NoSpacing"/>
              <w:numPr>
                <w:ilvl w:val="0"/>
                <w:numId w:val="42"/>
              </w:numPr>
              <w:rPr>
                <w:rFonts w:ascii="Times New Roman" w:hAnsi="Times New Roman" w:cs="Times New Roman"/>
                <w:color w:val="000000" w:themeColor="text1"/>
                <w:szCs w:val="20"/>
              </w:rPr>
            </w:pPr>
            <w:r w:rsidRPr="009C6432">
              <w:rPr>
                <w:rFonts w:ascii="Times New Roman" w:hAnsi="Times New Roman" w:cs="Times New Roman"/>
                <w:color w:val="000000" w:themeColor="text1"/>
                <w:szCs w:val="20"/>
              </w:rPr>
              <w:t xml:space="preserve">Cognition </w:t>
            </w:r>
            <w:r w:rsidRPr="009C6432">
              <w:rPr>
                <w:rFonts w:ascii="Times New Roman" w:hAnsi="Times New Roman" w:cs="Times New Roman"/>
                <w:color w:val="000000" w:themeColor="text1"/>
                <w:szCs w:val="20"/>
              </w:rPr>
              <w:fldChar w:fldCharType="begin"/>
            </w:r>
            <w:r w:rsidRPr="009C6432">
              <w:rPr>
                <w:rFonts w:ascii="Times New Roman" w:hAnsi="Times New Roman" w:cs="Times New Roman"/>
                <w:color w:val="000000" w:themeColor="text1"/>
                <w:szCs w:val="20"/>
              </w:rPr>
              <w:instrText xml:space="preserve"> ADDIN EN.CITE &lt;EndNote&gt;&lt;Cite&gt;&lt;Author&gt;Sheehan&lt;/Author&gt;&lt;Year&gt;2018&lt;/Year&gt;&lt;RecNum&gt;330&lt;/RecNum&gt;&lt;DisplayText&gt;[37]&lt;/DisplayText&gt;&lt;record&gt;&lt;rec-number&gt;330&lt;/rec-number&gt;&lt;foreign-keys&gt;&lt;key app="EN" db-id="00w0d590vf5wsxez0tkx9w26209f2wz9wr9s" timestamp="1642487850" guid="0477d399-91bd-4d3d-aedf-5d5c43d631ac"&gt;330&lt;/key&gt;&lt;/foreign-keys&gt;&lt;ref-type name="Electronic Article"&gt;43&lt;/ref-type&gt;&lt;contributors&gt;&lt;authors&gt;&lt;author&gt;Sheehan, R.&lt;/author&gt;&lt;author&gt;Strydom, A.&lt;/author&gt;&lt;author&gt;Brown, E.&lt;/author&gt;&lt;author&gt;Marston, L.&lt;/author&gt;&lt;author&gt;Hassiotis, A.&lt;/author&gt;&lt;/authors&gt;&lt;/contributors&gt;&lt;auth-address&gt;Division of Psychiatry, University College London, London, United Kingdom.&amp;#xD;Forensic and Neurodevelopmental Sciences, Institute of Psychiatry, Psychology and Neuroscience, King&amp;apos;s College London, London, United Kingdom.&amp;#xD;Department of Primary Care and Population Health, University College London, London, United Kingdom.&lt;/auth-address&gt;&lt;titles&gt;&lt;title&gt;Association of Focused Medication Review With Optimization of Psychotropic Drug Prescribing: A Systematic Review and Meta-analysis&lt;/title&gt;&lt;secondary-title&gt;JAMA Netw Open&lt;/secondary-title&gt;&lt;/titles&gt;&lt;periodical&gt;&lt;full-title&gt;JAMA Netw Open&lt;/full-title&gt;&lt;/periodical&gt;&lt;pages&gt;e183750&lt;/pages&gt;&lt;volume&gt;1&lt;/volume&gt;&lt;number&gt;6&lt;/number&gt;&lt;section&gt;2018 Oct 5&lt;/section&gt;&lt;keywords&gt;&lt;keyword&gt;*Drug Utilization Review&lt;/keyword&gt;&lt;keyword&gt;Drug-Related Side Effects and Adverse Reactions/epidemiology/prevention &amp;amp; control&lt;/keyword&gt;&lt;keyword&gt;Humans&lt;/keyword&gt;&lt;keyword&gt;Practice Guidelines as Topic&lt;/keyword&gt;&lt;keyword&gt;*Psychotropic Drugs/adverse effects/therapeutic use&lt;/keyword&gt;&lt;/keywords&gt;&lt;dates&gt;&lt;year&gt;2018&lt;/year&gt;&lt;pub-dates&gt;&lt;date&gt;Oct 5&lt;/date&gt;&lt;/pub-dates&gt;&lt;/dates&gt;&lt;isbn&gt;2574-3805 (Electronic)&amp;#xD;2574-3805 (Linking)&lt;/isbn&gt;&lt;accession-num&gt;30646263&lt;/accession-num&gt;&lt;urls&gt;&lt;related-urls&gt;&lt;url&gt;https://www.ncbi.nlm.nih.gov/pubmed/30646263&lt;/url&gt;&lt;/related-urls&gt;&lt;/urls&gt;&lt;custom2&gt;2020 Oct 5&lt;/custom2&gt;&lt;electronic-resource-num&gt;10.1001/jamanetworkopen.2018.3750&lt;/electronic-resource-num&gt;&lt;language&gt;eng&lt;/language&gt;&lt;/record&gt;&lt;/Cite&gt;&lt;/EndNote&gt;</w:instrText>
            </w:r>
            <w:r w:rsidRPr="009C6432">
              <w:rPr>
                <w:rFonts w:ascii="Times New Roman" w:hAnsi="Times New Roman" w:cs="Times New Roman"/>
                <w:color w:val="000000" w:themeColor="text1"/>
                <w:szCs w:val="20"/>
              </w:rPr>
              <w:fldChar w:fldCharType="separate"/>
            </w:r>
            <w:r w:rsidRPr="009C6432">
              <w:rPr>
                <w:rFonts w:ascii="Times New Roman" w:hAnsi="Times New Roman" w:cs="Times New Roman"/>
                <w:noProof/>
                <w:color w:val="000000" w:themeColor="text1"/>
                <w:szCs w:val="20"/>
              </w:rPr>
              <w:t>[37]</w:t>
            </w:r>
            <w:r w:rsidRPr="009C6432">
              <w:rPr>
                <w:rFonts w:ascii="Times New Roman" w:hAnsi="Times New Roman" w:cs="Times New Roman"/>
                <w:color w:val="000000" w:themeColor="text1"/>
                <w:szCs w:val="20"/>
              </w:rPr>
              <w:fldChar w:fldCharType="end"/>
            </w:r>
          </w:p>
        </w:tc>
        <w:tc>
          <w:tcPr>
            <w:tcW w:w="1935" w:type="dxa"/>
            <w:shd w:val="clear" w:color="auto" w:fill="auto"/>
          </w:tcPr>
          <w:p w14:paraId="68928298" w14:textId="77777777" w:rsidR="009B2D2E" w:rsidRPr="009C6432" w:rsidRDefault="009B2D2E" w:rsidP="00811216">
            <w:pPr>
              <w:pStyle w:val="NoSpacing"/>
              <w:keepNext/>
              <w:rPr>
                <w:rFonts w:ascii="Times New Roman" w:hAnsi="Times New Roman" w:cs="Times New Roman"/>
                <w:color w:val="000000" w:themeColor="text1"/>
                <w:szCs w:val="20"/>
              </w:rPr>
            </w:pPr>
          </w:p>
        </w:tc>
      </w:tr>
      <w:bookmarkEnd w:id="24"/>
      <w:bookmarkEnd w:id="25"/>
    </w:tbl>
    <w:p w14:paraId="07FEF10D" w14:textId="77777777" w:rsidR="009B2D2E" w:rsidRPr="009C6432" w:rsidRDefault="009B2D2E" w:rsidP="00D34601">
      <w:pPr>
        <w:rPr>
          <w:rFonts w:ascii="Times New Roman" w:hAnsi="Times New Roman" w:cs="Times New Roman"/>
          <w:b/>
          <w:iCs/>
          <w:color w:val="000000" w:themeColor="text1"/>
          <w:szCs w:val="18"/>
        </w:rPr>
      </w:pPr>
    </w:p>
    <w:p w14:paraId="4C402622" w14:textId="77777777" w:rsidR="00246054" w:rsidRPr="00A23A96" w:rsidRDefault="009B2D2E" w:rsidP="00246054">
      <w:pPr>
        <w:pStyle w:val="EndNoteBibliographyTitle"/>
        <w:rPr>
          <w:b/>
          <w:noProof/>
        </w:rPr>
      </w:pPr>
      <w:r w:rsidRPr="009C6432">
        <w:rPr>
          <w:rFonts w:ascii="Times New Roman" w:hAnsi="Times New Roman" w:cs="Times New Roman"/>
          <w:b/>
          <w:iCs/>
          <w:color w:val="000000" w:themeColor="text1"/>
          <w:szCs w:val="18"/>
        </w:rPr>
        <w:br w:type="page"/>
      </w:r>
      <w:r w:rsidR="00246054">
        <w:lastRenderedPageBreak/>
        <w:fldChar w:fldCharType="begin"/>
      </w:r>
      <w:r w:rsidR="00246054">
        <w:instrText xml:space="preserve"> ADDIN EN.REFLIST </w:instrText>
      </w:r>
      <w:r w:rsidR="00246054">
        <w:fldChar w:fldCharType="separate"/>
      </w:r>
      <w:r w:rsidR="00246054" w:rsidRPr="00A23A96">
        <w:rPr>
          <w:b/>
          <w:noProof/>
        </w:rPr>
        <w:t>References (Manuscript and Supplemental Materials)</w:t>
      </w:r>
    </w:p>
    <w:p w14:paraId="5403D432" w14:textId="77777777" w:rsidR="00246054" w:rsidRPr="00A23A96" w:rsidRDefault="00246054" w:rsidP="00246054">
      <w:pPr>
        <w:pStyle w:val="EndNoteBibliographyTitle"/>
        <w:rPr>
          <w:b/>
          <w:noProof/>
        </w:rPr>
      </w:pPr>
    </w:p>
    <w:p w14:paraId="31F066F2" w14:textId="77777777" w:rsidR="00246054" w:rsidRPr="00A23A96" w:rsidRDefault="00246054" w:rsidP="00246054">
      <w:pPr>
        <w:pStyle w:val="EndNoteBibliography"/>
        <w:ind w:left="720" w:hanging="720"/>
        <w:rPr>
          <w:noProof/>
        </w:rPr>
      </w:pPr>
      <w:r w:rsidRPr="00A23A96">
        <w:rPr>
          <w:noProof/>
        </w:rPr>
        <w:t>1.</w:t>
      </w:r>
      <w:r w:rsidRPr="00A23A96">
        <w:rPr>
          <w:noProof/>
        </w:rPr>
        <w:tab/>
        <w:t>Health at a Glance 2019: OECD Indicators: Safe prescribing in older populations [Internet]. OECD iLibrary: Organisation for Economic Co-operation and Development; 2019. Available from: [</w:t>
      </w:r>
      <w:hyperlink r:id="rId9" w:history="1">
        <w:r w:rsidRPr="00A23A96">
          <w:rPr>
            <w:rStyle w:val="Hyperlink"/>
            <w:noProof/>
          </w:rPr>
          <w:t>https://www.oecd-ilibrary.org/sites/c69da240-en/index.html?itemId=/content/component/c69da240-en</w:t>
        </w:r>
      </w:hyperlink>
      <w:r w:rsidRPr="00A23A96">
        <w:rPr>
          <w:noProof/>
        </w:rPr>
        <w:t>]</w:t>
      </w:r>
    </w:p>
    <w:p w14:paraId="6EAA1127" w14:textId="77777777" w:rsidR="00246054" w:rsidRPr="00A23A96" w:rsidRDefault="00246054" w:rsidP="00246054">
      <w:pPr>
        <w:pStyle w:val="EndNoteBibliography"/>
        <w:ind w:left="720" w:hanging="720"/>
        <w:rPr>
          <w:noProof/>
        </w:rPr>
      </w:pPr>
      <w:r w:rsidRPr="00A23A96">
        <w:rPr>
          <w:noProof/>
        </w:rPr>
        <w:t>2.</w:t>
      </w:r>
      <w:r w:rsidRPr="00A23A96">
        <w:rPr>
          <w:noProof/>
        </w:rPr>
        <w:tab/>
        <w:t>Maher RL, Hanlon J, Hajjar ER. Clinical consequences of polypharmacy in elderly. Expert Opin Drug Saf. 2014 Jan;13(1):57-65.</w:t>
      </w:r>
    </w:p>
    <w:p w14:paraId="0D60EAB3" w14:textId="77777777" w:rsidR="00246054" w:rsidRPr="00A23A96" w:rsidRDefault="00246054" w:rsidP="00246054">
      <w:pPr>
        <w:pStyle w:val="EndNoteBibliography"/>
        <w:ind w:left="720" w:hanging="720"/>
        <w:rPr>
          <w:noProof/>
        </w:rPr>
      </w:pPr>
      <w:r w:rsidRPr="00A23A96">
        <w:rPr>
          <w:noProof/>
        </w:rPr>
        <w:t>3.</w:t>
      </w:r>
      <w:r w:rsidRPr="00A23A96">
        <w:rPr>
          <w:noProof/>
        </w:rPr>
        <w:tab/>
        <w:t>Cahir C, Moriarty F, Teljeur C, Fahey T, Bennett K. Potentially inappropriate prescribing and vulnerability and hospitalization in older community-dwelling patients. Ann Pharmacother. 2014 Dec;48(12):1546-54.</w:t>
      </w:r>
    </w:p>
    <w:p w14:paraId="5A188D4C" w14:textId="77777777" w:rsidR="00246054" w:rsidRPr="00A23A96" w:rsidRDefault="00246054" w:rsidP="00246054">
      <w:pPr>
        <w:pStyle w:val="EndNoteBibliography"/>
        <w:ind w:left="720" w:hanging="720"/>
        <w:rPr>
          <w:noProof/>
        </w:rPr>
      </w:pPr>
      <w:r w:rsidRPr="00A23A96">
        <w:rPr>
          <w:noProof/>
        </w:rPr>
        <w:t>4.</w:t>
      </w:r>
      <w:r w:rsidRPr="00A23A96">
        <w:rPr>
          <w:noProof/>
        </w:rPr>
        <w:tab/>
        <w:t>Reeve E, Thompson W, Farrell B. Deprescribing: A narrative review of the evidence and practical recommendations for recognizing opportunities and taking action. Eur J Intern Med. 2017 Mar;38:3-11.</w:t>
      </w:r>
    </w:p>
    <w:p w14:paraId="7AF18641" w14:textId="77777777" w:rsidR="00246054" w:rsidRPr="00A23A96" w:rsidRDefault="00246054" w:rsidP="00246054">
      <w:pPr>
        <w:pStyle w:val="EndNoteBibliography"/>
        <w:ind w:left="720" w:hanging="720"/>
        <w:rPr>
          <w:noProof/>
        </w:rPr>
      </w:pPr>
      <w:r w:rsidRPr="00A23A96">
        <w:rPr>
          <w:noProof/>
        </w:rPr>
        <w:t>5.</w:t>
      </w:r>
      <w:r w:rsidRPr="00A23A96">
        <w:rPr>
          <w:noProof/>
        </w:rPr>
        <w:tab/>
        <w:t>Lattanzio F, Landi F, Bustacchini S, Abbatecola AM, Corica F, Pranno L</w:t>
      </w:r>
      <w:r w:rsidRPr="00A23A96">
        <w:rPr>
          <w:i/>
          <w:noProof/>
        </w:rPr>
        <w:t xml:space="preserve"> et al</w:t>
      </w:r>
      <w:r w:rsidRPr="00A23A96">
        <w:rPr>
          <w:noProof/>
        </w:rPr>
        <w:t>. Geriatric conditions and the risk of adverse drug reactions in older adults: a review. Drug Saf. 2012 Jan;35 Supp 1:55-61.</w:t>
      </w:r>
    </w:p>
    <w:p w14:paraId="1EB8702A" w14:textId="77777777" w:rsidR="00246054" w:rsidRPr="00A23A96" w:rsidRDefault="00246054" w:rsidP="00246054">
      <w:pPr>
        <w:pStyle w:val="EndNoteBibliography"/>
        <w:ind w:left="720" w:hanging="720"/>
        <w:rPr>
          <w:noProof/>
        </w:rPr>
      </w:pPr>
      <w:r w:rsidRPr="00A23A96">
        <w:rPr>
          <w:noProof/>
        </w:rPr>
        <w:t>6.</w:t>
      </w:r>
      <w:r w:rsidRPr="00A23A96">
        <w:rPr>
          <w:noProof/>
        </w:rPr>
        <w:tab/>
        <w:t>Benetos A, Petrovic M, Strandberg T. Hypertension Management in Older and Frail Older Patients. Circ Res. 2019 Mar 29;124(7):1045-1060.</w:t>
      </w:r>
    </w:p>
    <w:p w14:paraId="24B3BB2C" w14:textId="77777777" w:rsidR="00246054" w:rsidRPr="00A23A96" w:rsidRDefault="00246054" w:rsidP="00246054">
      <w:pPr>
        <w:pStyle w:val="EndNoteBibliography"/>
        <w:ind w:left="720" w:hanging="720"/>
        <w:rPr>
          <w:noProof/>
        </w:rPr>
      </w:pPr>
      <w:r w:rsidRPr="00A23A96">
        <w:rPr>
          <w:noProof/>
        </w:rPr>
        <w:t>7.</w:t>
      </w:r>
      <w:r w:rsidRPr="00A23A96">
        <w:rPr>
          <w:noProof/>
        </w:rPr>
        <w:tab/>
        <w:t>Abdelhafiz AH, Koay L, Sinclair AJ. The effect of frailty should be considered in the management plan of older people with Type 2 diabetes. Future Sci OA. 2016 Mar;2(1):FSO102.</w:t>
      </w:r>
    </w:p>
    <w:p w14:paraId="1E205E81" w14:textId="77777777" w:rsidR="00246054" w:rsidRPr="00A23A96" w:rsidRDefault="00246054" w:rsidP="00246054">
      <w:pPr>
        <w:pStyle w:val="EndNoteBibliography"/>
        <w:ind w:left="720" w:hanging="720"/>
        <w:rPr>
          <w:noProof/>
        </w:rPr>
      </w:pPr>
      <w:r w:rsidRPr="00A23A96">
        <w:rPr>
          <w:noProof/>
        </w:rPr>
        <w:t>8.</w:t>
      </w:r>
      <w:r w:rsidRPr="00A23A96">
        <w:rPr>
          <w:noProof/>
        </w:rPr>
        <w:tab/>
        <w:t>Sakiris MA, Sawan M, Hilmer SN, Awadalla R, Gnjidic D. Prevalence of adverse drug events and adverse drug reactions in hospital among older patients with dementia: A systematic review. Br J Clin Pharmacol. 2021 Feb;87(2):375-385.</w:t>
      </w:r>
    </w:p>
    <w:p w14:paraId="5AD63455" w14:textId="77777777" w:rsidR="00246054" w:rsidRPr="00A23A96" w:rsidRDefault="00246054" w:rsidP="00246054">
      <w:pPr>
        <w:pStyle w:val="EndNoteBibliography"/>
        <w:ind w:left="720" w:hanging="720"/>
        <w:rPr>
          <w:noProof/>
        </w:rPr>
      </w:pPr>
      <w:r w:rsidRPr="00A23A96">
        <w:rPr>
          <w:noProof/>
        </w:rPr>
        <w:t>9.</w:t>
      </w:r>
      <w:r w:rsidRPr="00A23A96">
        <w:rPr>
          <w:noProof/>
        </w:rPr>
        <w:tab/>
        <w:t>Scott IA, Hilmer SN, Reeve E, Potter K, Le Couteur D, Rigby D</w:t>
      </w:r>
      <w:r w:rsidRPr="00A23A96">
        <w:rPr>
          <w:i/>
          <w:noProof/>
        </w:rPr>
        <w:t xml:space="preserve"> et al</w:t>
      </w:r>
      <w:r w:rsidRPr="00A23A96">
        <w:rPr>
          <w:noProof/>
        </w:rPr>
        <w:t>. Reducing inappropriate polypharmacy: the process of deprescribing. JAMA Intern Med. 2015 May;175(5):827-34.</w:t>
      </w:r>
    </w:p>
    <w:p w14:paraId="66A286EE" w14:textId="77777777" w:rsidR="00246054" w:rsidRPr="00A23A96" w:rsidRDefault="00246054" w:rsidP="00246054">
      <w:pPr>
        <w:pStyle w:val="EndNoteBibliography"/>
        <w:ind w:left="720" w:hanging="720"/>
        <w:rPr>
          <w:noProof/>
        </w:rPr>
      </w:pPr>
      <w:r w:rsidRPr="00A23A96">
        <w:rPr>
          <w:noProof/>
        </w:rPr>
        <w:t>10.</w:t>
      </w:r>
      <w:r w:rsidRPr="00A23A96">
        <w:rPr>
          <w:noProof/>
        </w:rPr>
        <w:tab/>
        <w:t>Emery-Tiburcio EE, Mack L, Zonsius MC, Carbonell E, Newman M. The 4Ms of an Age-Friendly Health System. Am J Nurs. 2021 Nov 1;121(11):44-49.</w:t>
      </w:r>
    </w:p>
    <w:p w14:paraId="041F4171" w14:textId="77777777" w:rsidR="00246054" w:rsidRPr="00A23A96" w:rsidRDefault="00246054" w:rsidP="00246054">
      <w:pPr>
        <w:pStyle w:val="EndNoteBibliography"/>
        <w:ind w:left="720" w:hanging="720"/>
        <w:rPr>
          <w:noProof/>
        </w:rPr>
      </w:pPr>
      <w:r w:rsidRPr="00A23A96">
        <w:rPr>
          <w:noProof/>
        </w:rPr>
        <w:t>11.</w:t>
      </w:r>
      <w:r w:rsidRPr="00A23A96">
        <w:rPr>
          <w:noProof/>
        </w:rPr>
        <w:tab/>
        <w:t>Linsky A, Gellad WF, Linder JA, Friedberg MW. Advancing the Science of Deprescribing: A Novel Comprehensive Conceptual Framework. J Am Geriatr Soc. 2019 Oct;67(10):2018-2022.</w:t>
      </w:r>
    </w:p>
    <w:p w14:paraId="3E1E2B85" w14:textId="77777777" w:rsidR="00246054" w:rsidRPr="00A23A96" w:rsidRDefault="00246054" w:rsidP="00246054">
      <w:pPr>
        <w:pStyle w:val="EndNoteBibliography"/>
        <w:ind w:left="720" w:hanging="720"/>
        <w:rPr>
          <w:noProof/>
        </w:rPr>
      </w:pPr>
      <w:r w:rsidRPr="00A23A96">
        <w:rPr>
          <w:noProof/>
        </w:rPr>
        <w:t>12.</w:t>
      </w:r>
      <w:r w:rsidRPr="00A23A96">
        <w:rPr>
          <w:noProof/>
        </w:rPr>
        <w:tab/>
        <w:t>Page AT, Clifford RM, Potter K, Schwartz D, Etherton-Beer CD. The feasibility and effect of deprescribing in older adults on mortality and health: a systematic review and meta-analysis. Br J Clin Pharmacol. 2016 Sep;82(3):583-623.</w:t>
      </w:r>
    </w:p>
    <w:p w14:paraId="2678723F" w14:textId="77777777" w:rsidR="00246054" w:rsidRPr="00A23A96" w:rsidRDefault="00246054" w:rsidP="00246054">
      <w:pPr>
        <w:pStyle w:val="EndNoteBibliography"/>
        <w:ind w:left="720" w:hanging="720"/>
        <w:rPr>
          <w:noProof/>
        </w:rPr>
      </w:pPr>
      <w:r w:rsidRPr="00A23A96">
        <w:rPr>
          <w:noProof/>
        </w:rPr>
        <w:t>13.</w:t>
      </w:r>
      <w:r w:rsidRPr="00A23A96">
        <w:rPr>
          <w:noProof/>
        </w:rPr>
        <w:tab/>
        <w:t>Shrestha S, Poudel A, Steadman K, Nissen L. Outcomes of deprescribing interventions in older patients with life-limiting illness and limited life expectancy: A systematic review. Br J Clin Pharmacol. 2020 Oct;86(10):1931-1945.</w:t>
      </w:r>
    </w:p>
    <w:p w14:paraId="75C3A80F" w14:textId="77777777" w:rsidR="00246054" w:rsidRPr="00A23A96" w:rsidRDefault="00246054" w:rsidP="00246054">
      <w:pPr>
        <w:pStyle w:val="EndNoteBibliography"/>
        <w:ind w:left="720" w:hanging="720"/>
        <w:rPr>
          <w:noProof/>
        </w:rPr>
      </w:pPr>
      <w:r w:rsidRPr="00A23A96">
        <w:rPr>
          <w:noProof/>
        </w:rPr>
        <w:t>14.</w:t>
      </w:r>
      <w:r w:rsidRPr="00A23A96">
        <w:rPr>
          <w:noProof/>
        </w:rPr>
        <w:tab/>
        <w:t>Reeve E, Gnjidic D, Long J, Hilmer S. A systematic review of the emerging definition of 'deprescribing' with network analysis: implications for future research and clinical practice. Br J Clin Pharmacol. 2015 Dec;80(6):1254-68.</w:t>
      </w:r>
    </w:p>
    <w:p w14:paraId="6E134B19" w14:textId="77777777" w:rsidR="00246054" w:rsidRPr="00A23A96" w:rsidRDefault="00246054" w:rsidP="00246054">
      <w:pPr>
        <w:pStyle w:val="EndNoteBibliography"/>
        <w:ind w:left="720" w:hanging="720"/>
        <w:rPr>
          <w:noProof/>
        </w:rPr>
      </w:pPr>
      <w:r w:rsidRPr="00A23A96">
        <w:rPr>
          <w:noProof/>
        </w:rPr>
        <w:t>15.</w:t>
      </w:r>
      <w:r w:rsidRPr="00A23A96">
        <w:rPr>
          <w:noProof/>
        </w:rPr>
        <w:tab/>
        <w:t>Iyer S, Naganathan V, McLachlan AJ, Le Couteur DG. Medication withdrawal trials in people aged 65 years and older: a systematic review. Drugs Aging. 2008;25(12):1021-31.</w:t>
      </w:r>
    </w:p>
    <w:p w14:paraId="7534DD76" w14:textId="77777777" w:rsidR="00246054" w:rsidRPr="00A23A96" w:rsidRDefault="00246054" w:rsidP="00246054">
      <w:pPr>
        <w:pStyle w:val="EndNoteBibliography"/>
        <w:ind w:left="720" w:hanging="720"/>
        <w:rPr>
          <w:noProof/>
        </w:rPr>
      </w:pPr>
      <w:r w:rsidRPr="00A23A96">
        <w:rPr>
          <w:noProof/>
        </w:rPr>
        <w:t>16.</w:t>
      </w:r>
      <w:r w:rsidRPr="00A23A96">
        <w:rPr>
          <w:noProof/>
        </w:rPr>
        <w:tab/>
        <w:t xml:space="preserve">Pollock M, Fernandes RM, Becker LA, Pieper D, Hartling L. Chapter V: Overviews of Reviews. In: Higgins J, Thomas J, Chandler J, Cumpston M, Li T, Page M, Welch V, editors. Cochrane Handbook for Systematic Reviews of Interventions (version 6.2) [Internet]. Cochrane; 2021 [cited 2022 Jan 10]. Available from: </w:t>
      </w:r>
      <w:hyperlink r:id="rId10" w:history="1">
        <w:r w:rsidRPr="00A23A96">
          <w:rPr>
            <w:rStyle w:val="Hyperlink"/>
            <w:noProof/>
          </w:rPr>
          <w:t>https://training.cochrane.org/handbook/current/chapter-v</w:t>
        </w:r>
      </w:hyperlink>
      <w:r w:rsidRPr="00A23A96">
        <w:rPr>
          <w:noProof/>
        </w:rPr>
        <w:t>.</w:t>
      </w:r>
    </w:p>
    <w:p w14:paraId="082100EA" w14:textId="77777777" w:rsidR="00246054" w:rsidRPr="00A23A96" w:rsidRDefault="00246054" w:rsidP="00246054">
      <w:pPr>
        <w:pStyle w:val="EndNoteBibliography"/>
        <w:ind w:left="720" w:hanging="720"/>
        <w:rPr>
          <w:noProof/>
        </w:rPr>
      </w:pPr>
      <w:r w:rsidRPr="00A23A96">
        <w:rPr>
          <w:noProof/>
        </w:rPr>
        <w:t>17.</w:t>
      </w:r>
      <w:r w:rsidRPr="00A23A96">
        <w:rPr>
          <w:noProof/>
        </w:rPr>
        <w:tab/>
        <w:t>Gray S, Devine B, Huang Y, Chua S, Schwartz N, Smith S</w:t>
      </w:r>
      <w:r w:rsidRPr="00A23A96">
        <w:rPr>
          <w:i/>
          <w:noProof/>
        </w:rPr>
        <w:t xml:space="preserve"> et al</w:t>
      </w:r>
      <w:r w:rsidRPr="00A23A96">
        <w:rPr>
          <w:noProof/>
        </w:rPr>
        <w:t>. Deprescribing interventions in older adults: overview of systematic reviews. CRD42020178860 [Internet]. [cited Available from: [</w:t>
      </w:r>
      <w:hyperlink r:id="rId11" w:history="1">
        <w:r w:rsidRPr="00A23A96">
          <w:rPr>
            <w:rStyle w:val="Hyperlink"/>
            <w:noProof/>
          </w:rPr>
          <w:t>https://www.crd.york.ac.uk/prospero/display_record.php?RecordID=178860</w:t>
        </w:r>
      </w:hyperlink>
      <w:r w:rsidRPr="00A23A96">
        <w:rPr>
          <w:noProof/>
        </w:rPr>
        <w:t>]</w:t>
      </w:r>
    </w:p>
    <w:p w14:paraId="752CCD06" w14:textId="77777777" w:rsidR="00246054" w:rsidRPr="00A23A96" w:rsidRDefault="00246054" w:rsidP="00246054">
      <w:pPr>
        <w:pStyle w:val="EndNoteBibliography"/>
        <w:ind w:left="720" w:hanging="720"/>
        <w:rPr>
          <w:noProof/>
        </w:rPr>
      </w:pPr>
      <w:r w:rsidRPr="00A23A96">
        <w:rPr>
          <w:noProof/>
        </w:rPr>
        <w:t>18.</w:t>
      </w:r>
      <w:r w:rsidRPr="00A23A96">
        <w:rPr>
          <w:noProof/>
        </w:rPr>
        <w:tab/>
        <w:t>Page MJ, McKenzie JE, Bossuyt PM, Boutron I, Hoffmann TC, Mulrow CD</w:t>
      </w:r>
      <w:r w:rsidRPr="00A23A96">
        <w:rPr>
          <w:i/>
          <w:noProof/>
        </w:rPr>
        <w:t xml:space="preserve"> et al</w:t>
      </w:r>
      <w:r w:rsidRPr="00A23A96">
        <w:rPr>
          <w:noProof/>
        </w:rPr>
        <w:t>. The PRISMA 2020 statement: an updated guideline for reporting systematic reviews. Syst Rev. 2021 Mar 29;10(1):89.</w:t>
      </w:r>
    </w:p>
    <w:p w14:paraId="52C24BFA" w14:textId="77777777" w:rsidR="00246054" w:rsidRPr="00A23A96" w:rsidRDefault="00246054" w:rsidP="00246054">
      <w:pPr>
        <w:pStyle w:val="EndNoteBibliography"/>
        <w:ind w:left="720" w:hanging="720"/>
        <w:rPr>
          <w:noProof/>
        </w:rPr>
      </w:pPr>
      <w:r w:rsidRPr="00A23A96">
        <w:rPr>
          <w:noProof/>
        </w:rPr>
        <w:t>19.</w:t>
      </w:r>
      <w:r w:rsidRPr="00A23A96">
        <w:rPr>
          <w:noProof/>
        </w:rPr>
        <w:tab/>
        <w:t>Woodward M. Deprescribing: Achieving Better Health Outcomes for Older People through Reducing Medications. J Pharm Pract Res. 2003 Jan 12;33(4):323-328.</w:t>
      </w:r>
    </w:p>
    <w:p w14:paraId="02E985C6" w14:textId="77777777" w:rsidR="00246054" w:rsidRPr="00A23A96" w:rsidRDefault="00246054" w:rsidP="00246054">
      <w:pPr>
        <w:pStyle w:val="EndNoteBibliography"/>
        <w:ind w:left="720" w:hanging="720"/>
        <w:rPr>
          <w:noProof/>
        </w:rPr>
      </w:pPr>
      <w:r w:rsidRPr="00A23A96">
        <w:rPr>
          <w:noProof/>
        </w:rPr>
        <w:t>20.</w:t>
      </w:r>
      <w:r w:rsidRPr="00A23A96">
        <w:rPr>
          <w:noProof/>
        </w:rPr>
        <w:tab/>
        <w:t xml:space="preserve">Reeves BC, Deeks J, Higgins J, Shea BJ, Tugwell P, Wells G. Chapter 24: Including non-randomized studies on intervention effects. In: Higgins J, Thomas J, Chandler J, Cumpston M, Li T, Page M, Welch V, editors. Cochrane Handbook for Systematic Reviews of Interventions (version 6.3) [Internet]. Cochrane; 2022 [cited 2022 Jan 10]. Chapter 24. Available from: </w:t>
      </w:r>
      <w:hyperlink r:id="rId12" w:history="1">
        <w:r w:rsidRPr="00A23A96">
          <w:rPr>
            <w:rStyle w:val="Hyperlink"/>
            <w:noProof/>
          </w:rPr>
          <w:t>https://training.cochrane.org/handbook/current/chapter-24</w:t>
        </w:r>
      </w:hyperlink>
      <w:r w:rsidRPr="00A23A96">
        <w:rPr>
          <w:noProof/>
        </w:rPr>
        <w:t>.</w:t>
      </w:r>
    </w:p>
    <w:p w14:paraId="53BDA923" w14:textId="77777777" w:rsidR="00246054" w:rsidRPr="00A23A96" w:rsidRDefault="00246054" w:rsidP="00246054">
      <w:pPr>
        <w:pStyle w:val="EndNoteBibliography"/>
        <w:ind w:left="720" w:hanging="720"/>
        <w:rPr>
          <w:noProof/>
        </w:rPr>
      </w:pPr>
      <w:r w:rsidRPr="00A23A96">
        <w:rPr>
          <w:noProof/>
        </w:rPr>
        <w:t>21.</w:t>
      </w:r>
      <w:r w:rsidRPr="00A23A96">
        <w:rPr>
          <w:noProof/>
        </w:rPr>
        <w:tab/>
        <w:t>Thomson K, Hillier-Brown F, Walton N, Bilaj M, Bambra C, Todd A. The effects of community pharmacy-delivered public health interventions on population health and health inequalities: A review of reviews. Prev Med. 2019 Jul;124:98-109.</w:t>
      </w:r>
    </w:p>
    <w:p w14:paraId="2E0E8400" w14:textId="77777777" w:rsidR="00246054" w:rsidRPr="00A23A96" w:rsidRDefault="00246054" w:rsidP="00246054">
      <w:pPr>
        <w:pStyle w:val="EndNoteBibliography"/>
        <w:ind w:left="720" w:hanging="720"/>
        <w:rPr>
          <w:noProof/>
        </w:rPr>
      </w:pPr>
      <w:r w:rsidRPr="00A23A96">
        <w:rPr>
          <w:noProof/>
        </w:rPr>
        <w:lastRenderedPageBreak/>
        <w:t>22.</w:t>
      </w:r>
      <w:r w:rsidRPr="00A23A96">
        <w:rPr>
          <w:noProof/>
        </w:rPr>
        <w:tab/>
        <w:t>Davies LE, Spiers G, Kingston A, Todd A, Adamson J, Hanratty B. Adverse Outcomes of Polypharmacy in Older People: Systematic Review of Reviews. J Am Med Dir Assoc. 2020 Feb;21(2):181-187.</w:t>
      </w:r>
    </w:p>
    <w:p w14:paraId="7DEACE23" w14:textId="77777777" w:rsidR="00246054" w:rsidRPr="00A23A96" w:rsidRDefault="00246054" w:rsidP="00246054">
      <w:pPr>
        <w:pStyle w:val="EndNoteBibliography"/>
        <w:ind w:left="720" w:hanging="720"/>
        <w:rPr>
          <w:noProof/>
        </w:rPr>
      </w:pPr>
      <w:r w:rsidRPr="00A23A96">
        <w:rPr>
          <w:noProof/>
        </w:rPr>
        <w:t>23.</w:t>
      </w:r>
      <w:r w:rsidRPr="00A23A96">
        <w:rPr>
          <w:noProof/>
        </w:rPr>
        <w:tab/>
        <w:t>The Database of Abstracts of Reviews of Effects (DARE) [Internet]. University of York: NIHR Centre for Reviews and Dissemination; 2002. Available from: [</w:t>
      </w:r>
      <w:hyperlink r:id="rId13" w:history="1">
        <w:r w:rsidRPr="00A23A96">
          <w:rPr>
            <w:rStyle w:val="Hyperlink"/>
            <w:noProof/>
          </w:rPr>
          <w:t>https://www.crd.york.ac.uk/CRDWeb/</w:t>
        </w:r>
      </w:hyperlink>
      <w:r w:rsidRPr="00A23A96">
        <w:rPr>
          <w:noProof/>
        </w:rPr>
        <w:t>]</w:t>
      </w:r>
    </w:p>
    <w:p w14:paraId="33F30243" w14:textId="77777777" w:rsidR="00246054" w:rsidRPr="00A23A96" w:rsidRDefault="00246054" w:rsidP="00246054">
      <w:pPr>
        <w:pStyle w:val="EndNoteBibliography"/>
        <w:ind w:left="720" w:hanging="720"/>
        <w:rPr>
          <w:noProof/>
        </w:rPr>
      </w:pPr>
      <w:r w:rsidRPr="00A23A96">
        <w:rPr>
          <w:noProof/>
        </w:rPr>
        <w:t>24.</w:t>
      </w:r>
      <w:r w:rsidRPr="00A23A96">
        <w:rPr>
          <w:noProof/>
        </w:rPr>
        <w:tab/>
        <w:t>Rankin A, Cadogan CA, In Ryan C, Clyne B, Smith SM, Hughes CM. Core Outcome Set for Trials Aimed at Improving the Appropriateness of Polypharmacy in Older People in Primary Care. J Am Geriatr Soc. 2018 Jul;66(6):1206-1212.</w:t>
      </w:r>
    </w:p>
    <w:p w14:paraId="0CAA8D66" w14:textId="77777777" w:rsidR="00246054" w:rsidRPr="00A23A96" w:rsidRDefault="00246054" w:rsidP="00246054">
      <w:pPr>
        <w:pStyle w:val="EndNoteBibliography"/>
        <w:ind w:left="720" w:hanging="720"/>
        <w:rPr>
          <w:noProof/>
        </w:rPr>
      </w:pPr>
      <w:r w:rsidRPr="00A23A96">
        <w:rPr>
          <w:noProof/>
        </w:rPr>
        <w:t>25.</w:t>
      </w:r>
      <w:r w:rsidRPr="00A23A96">
        <w:rPr>
          <w:noProof/>
        </w:rPr>
        <w:tab/>
        <w:t>Schünemann H, Higgins J, Vist G, Glasziou P, Akl E, Skoetz N</w:t>
      </w:r>
      <w:r w:rsidRPr="00A23A96">
        <w:rPr>
          <w:i/>
          <w:noProof/>
        </w:rPr>
        <w:t xml:space="preserve"> et al</w:t>
      </w:r>
      <w:r w:rsidRPr="00A23A96">
        <w:rPr>
          <w:noProof/>
        </w:rPr>
        <w:t xml:space="preserve">. Chapter 14: Completing ‘Summary of findings’ tables and grading the certainty of the evidence. In: Higgins J, Thomas J, Chandler J, Cumpston M, Li T, Page M, Welch V, editors. Cochrane Handbook for Systematic Reviews of Interventions (version 6.2) [Internet]. Cochrane; 2021 [cited 2022 Jan 10]. Chapter 14. Available from: </w:t>
      </w:r>
      <w:hyperlink r:id="rId14" w:history="1">
        <w:r w:rsidRPr="00A23A96">
          <w:rPr>
            <w:rStyle w:val="Hyperlink"/>
            <w:noProof/>
          </w:rPr>
          <w:t>https://training.cochrane.org/handbook/current/chapter-14</w:t>
        </w:r>
      </w:hyperlink>
      <w:r w:rsidRPr="00A23A96">
        <w:rPr>
          <w:noProof/>
        </w:rPr>
        <w:t>.</w:t>
      </w:r>
    </w:p>
    <w:p w14:paraId="05FF395B" w14:textId="77777777" w:rsidR="00246054" w:rsidRPr="00A23A96" w:rsidRDefault="00246054" w:rsidP="00246054">
      <w:pPr>
        <w:pStyle w:val="EndNoteBibliography"/>
        <w:ind w:left="720" w:hanging="720"/>
        <w:rPr>
          <w:noProof/>
        </w:rPr>
      </w:pPr>
      <w:r w:rsidRPr="00A23A96">
        <w:rPr>
          <w:noProof/>
        </w:rPr>
        <w:t>26.</w:t>
      </w:r>
      <w:r w:rsidRPr="00A23A96">
        <w:rPr>
          <w:noProof/>
        </w:rPr>
        <w:tab/>
        <w:t>Shea BJ, Reeves BC, Wells G, Thuku M, Hamel C, Moran J</w:t>
      </w:r>
      <w:r w:rsidRPr="00A23A96">
        <w:rPr>
          <w:i/>
          <w:noProof/>
        </w:rPr>
        <w:t xml:space="preserve"> et al</w:t>
      </w:r>
      <w:r w:rsidRPr="00A23A96">
        <w:rPr>
          <w:noProof/>
        </w:rPr>
        <w:t>. AMSTAR 2: a critical appraisal tool for systematic reviews that include randomised or non-randomised studies of healthcare interventions, or both. BMJ. 2017 Sep 21;358:j4008.</w:t>
      </w:r>
    </w:p>
    <w:p w14:paraId="2B480D7C" w14:textId="77777777" w:rsidR="00246054" w:rsidRPr="00A23A96" w:rsidRDefault="00246054" w:rsidP="00246054">
      <w:pPr>
        <w:pStyle w:val="EndNoteBibliography"/>
        <w:ind w:left="720" w:hanging="720"/>
        <w:rPr>
          <w:noProof/>
        </w:rPr>
      </w:pPr>
      <w:r w:rsidRPr="00A23A96">
        <w:rPr>
          <w:noProof/>
        </w:rPr>
        <w:t>27.</w:t>
      </w:r>
      <w:r w:rsidRPr="00A23A96">
        <w:rPr>
          <w:noProof/>
        </w:rPr>
        <w:tab/>
        <w:t>Pieper D, Antoine SL, Mathes T, Neugebauer EA, Eikermann M. Systematic review finds overlapping reviews were not mentioned in every other overview. J Clin Epidemiol. 2014 Apr;67(4):368-75.</w:t>
      </w:r>
    </w:p>
    <w:p w14:paraId="063A1515" w14:textId="77777777" w:rsidR="00246054" w:rsidRPr="00A23A96" w:rsidRDefault="00246054" w:rsidP="00246054">
      <w:pPr>
        <w:pStyle w:val="EndNoteBibliography"/>
        <w:ind w:left="720" w:hanging="720"/>
        <w:rPr>
          <w:noProof/>
        </w:rPr>
      </w:pPr>
      <w:r w:rsidRPr="00A23A96">
        <w:rPr>
          <w:noProof/>
        </w:rPr>
        <w:t>28.</w:t>
      </w:r>
      <w:r w:rsidRPr="00A23A96">
        <w:rPr>
          <w:noProof/>
        </w:rPr>
        <w:tab/>
        <w:t>Black CD, Thompson W, Welch V, McCarthy L, Rojas-Fernandez C, Lochnan H</w:t>
      </w:r>
      <w:r w:rsidRPr="00A23A96">
        <w:rPr>
          <w:i/>
          <w:noProof/>
        </w:rPr>
        <w:t xml:space="preserve"> et al</w:t>
      </w:r>
      <w:r w:rsidRPr="00A23A96">
        <w:rPr>
          <w:noProof/>
        </w:rPr>
        <w:t>. Lack of Evidence to Guide Deprescribing of Antihyperglycemics: A Systematic Review. Diabetes Ther. 2017 Feb;8(1):23-31.</w:t>
      </w:r>
    </w:p>
    <w:p w14:paraId="7D478198" w14:textId="77777777" w:rsidR="00246054" w:rsidRPr="00A23A96" w:rsidRDefault="00246054" w:rsidP="00246054">
      <w:pPr>
        <w:pStyle w:val="EndNoteBibliography"/>
        <w:ind w:left="720" w:hanging="720"/>
        <w:rPr>
          <w:noProof/>
        </w:rPr>
      </w:pPr>
      <w:r w:rsidRPr="00A23A96">
        <w:rPr>
          <w:noProof/>
        </w:rPr>
        <w:t>29.</w:t>
      </w:r>
      <w:r w:rsidRPr="00A23A96">
        <w:rPr>
          <w:noProof/>
        </w:rPr>
        <w:tab/>
        <w:t>Seidu S, Kunutsor SK, Topsever P, Hambling CE, Cos FX, Khunti K. Deintensification in older patients with type 2 diabetes: A systematic review of approaches, rates and outcomes. Diabetes Obes Metab. 2019 Jul;21(7):1668-1679.</w:t>
      </w:r>
    </w:p>
    <w:p w14:paraId="3B43A28C" w14:textId="77777777" w:rsidR="00246054" w:rsidRPr="00A23A96" w:rsidRDefault="00246054" w:rsidP="00246054">
      <w:pPr>
        <w:pStyle w:val="EndNoteBibliography"/>
        <w:ind w:left="720" w:hanging="720"/>
        <w:rPr>
          <w:noProof/>
        </w:rPr>
      </w:pPr>
      <w:r w:rsidRPr="00A23A96">
        <w:rPr>
          <w:noProof/>
        </w:rPr>
        <w:t>30.</w:t>
      </w:r>
      <w:r w:rsidRPr="00A23A96">
        <w:rPr>
          <w:noProof/>
        </w:rPr>
        <w:tab/>
        <w:t>Nakham A, Myint PK, Bond CM, Newlands R, Loke YK, Cruickshank M. Interventions to Reduce Anticholinergic Burden in Adults Aged 65 and Older: A Systematic Review. J Am Med Dir Assoc. 2020 Feb;21(2):172-180.e5.</w:t>
      </w:r>
    </w:p>
    <w:p w14:paraId="2CBFB84A" w14:textId="77777777" w:rsidR="00246054" w:rsidRPr="00A23A96" w:rsidRDefault="00246054" w:rsidP="00246054">
      <w:pPr>
        <w:pStyle w:val="EndNoteBibliography"/>
        <w:ind w:left="720" w:hanging="720"/>
        <w:rPr>
          <w:noProof/>
        </w:rPr>
      </w:pPr>
      <w:r w:rsidRPr="00A23A96">
        <w:rPr>
          <w:noProof/>
        </w:rPr>
        <w:t>31.</w:t>
      </w:r>
      <w:r w:rsidRPr="00A23A96">
        <w:rPr>
          <w:noProof/>
        </w:rPr>
        <w:tab/>
        <w:t>Reeve E, Jordan V, Thompson W, Sawan M, Todd A, Gammie TM</w:t>
      </w:r>
      <w:r w:rsidRPr="00A23A96">
        <w:rPr>
          <w:i/>
          <w:noProof/>
        </w:rPr>
        <w:t xml:space="preserve"> et al</w:t>
      </w:r>
      <w:r w:rsidRPr="00A23A96">
        <w:rPr>
          <w:noProof/>
        </w:rPr>
        <w:t>. Withdrawal of antihypertensive drugs in older people. Cochrane Database Syst Rev. 2020 Jun 10;6(6):CD012572.</w:t>
      </w:r>
    </w:p>
    <w:p w14:paraId="520DCA25" w14:textId="77777777" w:rsidR="00246054" w:rsidRPr="00A23A96" w:rsidRDefault="00246054" w:rsidP="00246054">
      <w:pPr>
        <w:pStyle w:val="EndNoteBibliography"/>
        <w:ind w:left="720" w:hanging="720"/>
        <w:rPr>
          <w:noProof/>
        </w:rPr>
      </w:pPr>
      <w:r w:rsidRPr="00A23A96">
        <w:rPr>
          <w:noProof/>
        </w:rPr>
        <w:t>32.</w:t>
      </w:r>
      <w:r w:rsidRPr="00A23A96">
        <w:rPr>
          <w:noProof/>
        </w:rPr>
        <w:tab/>
        <w:t>Dou C, Rebane J, Bardal S. Interventions to improve benzodiazepine tapering success in the elderly: a systematic review. Aging Ment Health. 2019 Apr;23(4):411-416.</w:t>
      </w:r>
    </w:p>
    <w:p w14:paraId="7610D06B" w14:textId="77777777" w:rsidR="00246054" w:rsidRPr="00A23A96" w:rsidRDefault="00246054" w:rsidP="00246054">
      <w:pPr>
        <w:pStyle w:val="EndNoteBibliography"/>
        <w:ind w:left="720" w:hanging="720"/>
        <w:rPr>
          <w:noProof/>
        </w:rPr>
      </w:pPr>
      <w:r w:rsidRPr="00A23A96">
        <w:rPr>
          <w:noProof/>
        </w:rPr>
        <w:t>33.</w:t>
      </w:r>
      <w:r w:rsidRPr="00A23A96">
        <w:rPr>
          <w:noProof/>
        </w:rPr>
        <w:tab/>
        <w:t>Reeve E, Ong M, Wu A, Jansen J, Petrovic M, Gnjidic D. A systematic review of interventions to deprescribe benzodiazepines and other hypnotics among older people. Eur J Clin Pharmacol. 2017 Aug;73(8):927-935.</w:t>
      </w:r>
    </w:p>
    <w:p w14:paraId="7E18970C" w14:textId="77777777" w:rsidR="00246054" w:rsidRPr="00A23A96" w:rsidRDefault="00246054" w:rsidP="00246054">
      <w:pPr>
        <w:pStyle w:val="EndNoteBibliography"/>
        <w:ind w:left="720" w:hanging="720"/>
        <w:rPr>
          <w:noProof/>
        </w:rPr>
      </w:pPr>
      <w:r w:rsidRPr="00A23A96">
        <w:rPr>
          <w:noProof/>
        </w:rPr>
        <w:t>34.</w:t>
      </w:r>
      <w:r w:rsidRPr="00A23A96">
        <w:rPr>
          <w:noProof/>
        </w:rPr>
        <w:tab/>
        <w:t>Hoyle DJ, Bindoff IK, Clinnick LM, Peterson GM, Westbury JL. Clinical and Economic Outcomes of Interventions to Reduce Antipsychotic and Benzodiazepine Use Within Nursing Homes: A Systematic Review. Drugs Aging. 2018 Feb;35(2):123-134.</w:t>
      </w:r>
    </w:p>
    <w:p w14:paraId="1067A312" w14:textId="77777777" w:rsidR="00246054" w:rsidRPr="00A23A96" w:rsidRDefault="00246054" w:rsidP="00246054">
      <w:pPr>
        <w:pStyle w:val="EndNoteBibliography"/>
        <w:ind w:left="720" w:hanging="720"/>
        <w:rPr>
          <w:noProof/>
        </w:rPr>
      </w:pPr>
      <w:r w:rsidRPr="00A23A96">
        <w:rPr>
          <w:noProof/>
        </w:rPr>
        <w:t>35.</w:t>
      </w:r>
      <w:r w:rsidRPr="00A23A96">
        <w:rPr>
          <w:noProof/>
        </w:rPr>
        <w:tab/>
        <w:t>Parr JM, Kavanagh DJ, Cahill L, Mitchell G, McD Young R. Effectiveness of current treatment approaches for benzodiazepine discontinuation: a meta-analysis. Addiction. 2009 Jan;104(1):13-24.</w:t>
      </w:r>
    </w:p>
    <w:p w14:paraId="72E798D1" w14:textId="77777777" w:rsidR="00246054" w:rsidRPr="00A23A96" w:rsidRDefault="00246054" w:rsidP="00246054">
      <w:pPr>
        <w:pStyle w:val="EndNoteBibliography"/>
        <w:ind w:left="720" w:hanging="720"/>
        <w:rPr>
          <w:noProof/>
        </w:rPr>
      </w:pPr>
      <w:r w:rsidRPr="00A23A96">
        <w:rPr>
          <w:noProof/>
        </w:rPr>
        <w:t>36.</w:t>
      </w:r>
      <w:r w:rsidRPr="00A23A96">
        <w:rPr>
          <w:noProof/>
        </w:rPr>
        <w:tab/>
        <w:t>Thompson-Coon J, Abbott R, Rogers M, Whear R, Pearson S, Lang I</w:t>
      </w:r>
      <w:r w:rsidRPr="00A23A96">
        <w:rPr>
          <w:i/>
          <w:noProof/>
        </w:rPr>
        <w:t xml:space="preserve"> et al</w:t>
      </w:r>
      <w:r w:rsidRPr="00A23A96">
        <w:rPr>
          <w:noProof/>
        </w:rPr>
        <w:t>. Interventions to reduce inappropriate prescribing of antipsychotic medications in people with dementia resident in care homes: a systematic review. J Am Med Dir Assoc. 2014 Oct;15(10):706-18.</w:t>
      </w:r>
    </w:p>
    <w:p w14:paraId="39DE7B5E" w14:textId="77777777" w:rsidR="00246054" w:rsidRPr="00A23A96" w:rsidRDefault="00246054" w:rsidP="00246054">
      <w:pPr>
        <w:pStyle w:val="EndNoteBibliography"/>
        <w:ind w:left="720" w:hanging="720"/>
        <w:rPr>
          <w:noProof/>
        </w:rPr>
      </w:pPr>
      <w:r w:rsidRPr="00A23A96">
        <w:rPr>
          <w:noProof/>
        </w:rPr>
        <w:t>37.</w:t>
      </w:r>
      <w:r w:rsidRPr="00A23A96">
        <w:rPr>
          <w:noProof/>
        </w:rPr>
        <w:tab/>
        <w:t>Sheehan R, Strydom A, Brown E, Marston L, Hassiotis A. Association of Focused Medication Review With Optimization of Psychotropic Drug Prescribing: A Systematic Review and Meta-analysis. JAMA Netw Open [Internet]. 2018 Oct 5 [cited 2020 Oct 5]; 1(6):e183750. Available from: [</w:t>
      </w:r>
      <w:hyperlink r:id="rId15" w:history="1">
        <w:r w:rsidRPr="00A23A96">
          <w:rPr>
            <w:rStyle w:val="Hyperlink"/>
            <w:noProof/>
          </w:rPr>
          <w:t>https://www.ncbi.nlm.nih.gov/pubmed/30646263</w:t>
        </w:r>
      </w:hyperlink>
      <w:r w:rsidRPr="00A23A96">
        <w:rPr>
          <w:noProof/>
        </w:rPr>
        <w:t>]</w:t>
      </w:r>
    </w:p>
    <w:p w14:paraId="272F9F4A" w14:textId="77777777" w:rsidR="00246054" w:rsidRPr="00A23A96" w:rsidRDefault="00246054" w:rsidP="00246054">
      <w:pPr>
        <w:pStyle w:val="EndNoteBibliography"/>
        <w:ind w:left="720" w:hanging="720"/>
        <w:rPr>
          <w:noProof/>
        </w:rPr>
      </w:pPr>
      <w:r w:rsidRPr="00A23A96">
        <w:rPr>
          <w:noProof/>
        </w:rPr>
        <w:t>38.</w:t>
      </w:r>
      <w:r w:rsidRPr="00A23A96">
        <w:rPr>
          <w:noProof/>
        </w:rPr>
        <w:tab/>
        <w:t>Nishtala PS, McLachlan AJ, Bell JS, Chen TF. Psychotropic prescribing in long-term care facilities: impact of medication reviews and educational interventions. Am J Geriatr Psychiatry. 2008 Aug;16(8):621-32.</w:t>
      </w:r>
    </w:p>
    <w:p w14:paraId="68FEA110" w14:textId="77777777" w:rsidR="00246054" w:rsidRPr="00A23A96" w:rsidRDefault="00246054" w:rsidP="00246054">
      <w:pPr>
        <w:pStyle w:val="EndNoteBibliography"/>
        <w:ind w:left="720" w:hanging="720"/>
        <w:rPr>
          <w:noProof/>
        </w:rPr>
      </w:pPr>
      <w:r w:rsidRPr="00A23A96">
        <w:rPr>
          <w:noProof/>
        </w:rPr>
        <w:t>39.</w:t>
      </w:r>
      <w:r w:rsidRPr="00A23A96">
        <w:rPr>
          <w:noProof/>
        </w:rPr>
        <w:tab/>
        <w:t>Wilsdon TD, Hendrix I, Thynne TR, Mangoni AA. Effectiveness of Interventions to Deprescribe Inappropriate Proton Pump Inhibitors in Older Adults. Drugs Aging. 2017 Apr;34(4):265-287.</w:t>
      </w:r>
    </w:p>
    <w:p w14:paraId="0B75D216" w14:textId="77777777" w:rsidR="00246054" w:rsidRPr="00A23A96" w:rsidRDefault="00246054" w:rsidP="00246054">
      <w:pPr>
        <w:pStyle w:val="EndNoteBibliography"/>
        <w:ind w:left="720" w:hanging="720"/>
        <w:rPr>
          <w:noProof/>
        </w:rPr>
      </w:pPr>
      <w:r w:rsidRPr="00A23A96">
        <w:rPr>
          <w:noProof/>
        </w:rPr>
        <w:t>40.</w:t>
      </w:r>
      <w:r w:rsidRPr="00A23A96">
        <w:rPr>
          <w:noProof/>
        </w:rPr>
        <w:tab/>
        <w:t>Dalton K, O'Brien G, O'Mahony D, Byrne S. Computerised interventions designed to reduce potentially inappropriate prescribing in hospitalised older adults: a systematic review and meta-analysis. Age Ageing. 2018 Sep 1;47(5):670-678.</w:t>
      </w:r>
    </w:p>
    <w:p w14:paraId="42093F5A" w14:textId="77777777" w:rsidR="00246054" w:rsidRPr="00A23A96" w:rsidRDefault="00246054" w:rsidP="00246054">
      <w:pPr>
        <w:pStyle w:val="EndNoteBibliography"/>
        <w:ind w:left="720" w:hanging="720"/>
        <w:rPr>
          <w:noProof/>
        </w:rPr>
      </w:pPr>
      <w:r w:rsidRPr="00A23A96">
        <w:rPr>
          <w:noProof/>
        </w:rPr>
        <w:t>41.</w:t>
      </w:r>
      <w:r w:rsidRPr="00A23A96">
        <w:rPr>
          <w:noProof/>
        </w:rPr>
        <w:tab/>
        <w:t>Thillainadesan J, Gnjidic D, Green S, Hilmer SN. Impact of Deprescribing Interventions in Older Hospitalised Patients on Prescribing and Clinical Outcomes: A Systematic Review of Randomised Trials. Drugs Aging. 2018 Apr;35(4):303-319.</w:t>
      </w:r>
    </w:p>
    <w:p w14:paraId="77D043B9" w14:textId="77777777" w:rsidR="00246054" w:rsidRPr="00A23A96" w:rsidRDefault="00246054" w:rsidP="00246054">
      <w:pPr>
        <w:pStyle w:val="EndNoteBibliography"/>
        <w:ind w:left="720" w:hanging="720"/>
        <w:rPr>
          <w:noProof/>
        </w:rPr>
      </w:pPr>
      <w:r w:rsidRPr="00A23A96">
        <w:rPr>
          <w:noProof/>
        </w:rPr>
        <w:lastRenderedPageBreak/>
        <w:t>42.</w:t>
      </w:r>
      <w:r w:rsidRPr="00A23A96">
        <w:rPr>
          <w:noProof/>
        </w:rPr>
        <w:tab/>
        <w:t>Walsh KA, O'Riordan D, Kearney PM, Timmons S, Byrne S. Improving the appropriateness of prescribing in older patients: a systematic review and meta-analysis of pharmacists' interventions in secondary care. Age Ageing. 2016 Mar;45(2):201-9.</w:t>
      </w:r>
    </w:p>
    <w:p w14:paraId="0BC2FCDB" w14:textId="77777777" w:rsidR="00246054" w:rsidRPr="00A23A96" w:rsidRDefault="00246054" w:rsidP="00246054">
      <w:pPr>
        <w:pStyle w:val="EndNoteBibliography"/>
        <w:ind w:left="720" w:hanging="720"/>
        <w:rPr>
          <w:noProof/>
        </w:rPr>
      </w:pPr>
      <w:r w:rsidRPr="00A23A96">
        <w:rPr>
          <w:noProof/>
        </w:rPr>
        <w:t>43.</w:t>
      </w:r>
      <w:r w:rsidRPr="00A23A96">
        <w:rPr>
          <w:noProof/>
        </w:rPr>
        <w:tab/>
        <w:t>Kallio SE, Kiiski A, Airaksinen MSA, Mantyla AT, Kumpusalo-Vauhkonen AEJ, Jarvensivu TP</w:t>
      </w:r>
      <w:r w:rsidRPr="00A23A96">
        <w:rPr>
          <w:i/>
          <w:noProof/>
        </w:rPr>
        <w:t xml:space="preserve"> et al</w:t>
      </w:r>
      <w:r w:rsidRPr="00A23A96">
        <w:rPr>
          <w:noProof/>
        </w:rPr>
        <w:t>. Community Pharmacists' Contribution to Medication Reviews for Older Adults: A Systematic Review. J Am Geriatr Soc. 2018 Aug;66(8):1613-1620.</w:t>
      </w:r>
    </w:p>
    <w:p w14:paraId="526B1FB8" w14:textId="77777777" w:rsidR="00246054" w:rsidRPr="00A23A96" w:rsidRDefault="00246054" w:rsidP="00246054">
      <w:pPr>
        <w:pStyle w:val="EndNoteBibliography"/>
        <w:ind w:left="720" w:hanging="720"/>
        <w:rPr>
          <w:noProof/>
        </w:rPr>
      </w:pPr>
      <w:r w:rsidRPr="00A23A96">
        <w:rPr>
          <w:noProof/>
        </w:rPr>
        <w:t>44.</w:t>
      </w:r>
      <w:r w:rsidRPr="00A23A96">
        <w:rPr>
          <w:noProof/>
        </w:rPr>
        <w:tab/>
        <w:t>Clyne B, Fitzgerald C, Quinlan A, Hardy C, Galvin R, Fahey T</w:t>
      </w:r>
      <w:r w:rsidRPr="00A23A96">
        <w:rPr>
          <w:i/>
          <w:noProof/>
        </w:rPr>
        <w:t xml:space="preserve"> et al</w:t>
      </w:r>
      <w:r w:rsidRPr="00A23A96">
        <w:rPr>
          <w:noProof/>
        </w:rPr>
        <w:t>. Interventions to Address Potentially Inappropriate Prescribing in Community-Dwelling Older Adults: A Systematic Review of Randomized Controlled Trials. J Am Geriatr Soc. 2016 Jun;64(6):1210-22.</w:t>
      </w:r>
    </w:p>
    <w:p w14:paraId="72ACBE97" w14:textId="77777777" w:rsidR="00246054" w:rsidRPr="00A23A96" w:rsidRDefault="00246054" w:rsidP="00246054">
      <w:pPr>
        <w:pStyle w:val="EndNoteBibliography"/>
        <w:ind w:left="720" w:hanging="720"/>
        <w:rPr>
          <w:noProof/>
        </w:rPr>
      </w:pPr>
      <w:r w:rsidRPr="00A23A96">
        <w:rPr>
          <w:noProof/>
        </w:rPr>
        <w:t>45.</w:t>
      </w:r>
      <w:r w:rsidRPr="00A23A96">
        <w:rPr>
          <w:noProof/>
        </w:rPr>
        <w:tab/>
        <w:t>Bloomfield HE, Greer N, Linsky AM, Bolduc J, Naidl T, Vardeny O</w:t>
      </w:r>
      <w:r w:rsidRPr="00A23A96">
        <w:rPr>
          <w:i/>
          <w:noProof/>
        </w:rPr>
        <w:t xml:space="preserve"> et al</w:t>
      </w:r>
      <w:r w:rsidRPr="00A23A96">
        <w:rPr>
          <w:noProof/>
        </w:rPr>
        <w:t>. Deprescribing for Community-Dwelling Older Adults: a Systematic Review and Meta-analysis. J Gen Intern Med. 2020 Nov;35(11):3323-3332.</w:t>
      </w:r>
    </w:p>
    <w:p w14:paraId="6818A482" w14:textId="77777777" w:rsidR="00246054" w:rsidRPr="00A23A96" w:rsidRDefault="00246054" w:rsidP="00246054">
      <w:pPr>
        <w:pStyle w:val="EndNoteBibliography"/>
        <w:ind w:left="720" w:hanging="720"/>
        <w:rPr>
          <w:noProof/>
        </w:rPr>
      </w:pPr>
      <w:r w:rsidRPr="00A23A96">
        <w:rPr>
          <w:noProof/>
        </w:rPr>
        <w:t>46.</w:t>
      </w:r>
      <w:r w:rsidRPr="00A23A96">
        <w:rPr>
          <w:noProof/>
        </w:rPr>
        <w:tab/>
        <w:t>Verrue CLR, Petrovic M, Mehuys E, Remon JP, Vander Stichele R. Pharmacists' interventions for optimization of medication use in nursing homes : a systematic review. Drugs Aging. 2009;26(1):37-49.</w:t>
      </w:r>
    </w:p>
    <w:p w14:paraId="146C0099" w14:textId="77777777" w:rsidR="00246054" w:rsidRPr="00A23A96" w:rsidRDefault="00246054" w:rsidP="00246054">
      <w:pPr>
        <w:pStyle w:val="EndNoteBibliography"/>
        <w:ind w:left="720" w:hanging="720"/>
        <w:rPr>
          <w:noProof/>
        </w:rPr>
      </w:pPr>
      <w:r w:rsidRPr="00A23A96">
        <w:rPr>
          <w:noProof/>
        </w:rPr>
        <w:t>47.</w:t>
      </w:r>
      <w:r w:rsidRPr="00A23A96">
        <w:rPr>
          <w:noProof/>
        </w:rPr>
        <w:tab/>
        <w:t>Kaur S, Mitchell G, Vitetta L, Roberts MS. Interventions that can reduce inappropriate prescribing in the elderly: a systematic review. Drugs Aging. 2009;26(12):1013-28.</w:t>
      </w:r>
    </w:p>
    <w:p w14:paraId="0E5F9A3E" w14:textId="77777777" w:rsidR="00246054" w:rsidRPr="00A23A96" w:rsidRDefault="00246054" w:rsidP="00246054">
      <w:pPr>
        <w:pStyle w:val="EndNoteBibliography"/>
        <w:ind w:left="720" w:hanging="720"/>
        <w:rPr>
          <w:noProof/>
        </w:rPr>
      </w:pPr>
      <w:r w:rsidRPr="00A23A96">
        <w:rPr>
          <w:noProof/>
        </w:rPr>
        <w:t>48.</w:t>
      </w:r>
      <w:r w:rsidRPr="00A23A96">
        <w:rPr>
          <w:noProof/>
        </w:rPr>
        <w:tab/>
        <w:t>Castelino RL, Bajorek BV, Chen TF. Targeting suboptimal prescribing in the elderly: a review of the impact of pharmacy services. Ann Pharmacother. 2009 Jun;43(6):1096-106.</w:t>
      </w:r>
    </w:p>
    <w:p w14:paraId="04ACF9E5" w14:textId="77777777" w:rsidR="00246054" w:rsidRPr="00A23A96" w:rsidRDefault="00246054" w:rsidP="00246054">
      <w:pPr>
        <w:pStyle w:val="EndNoteBibliography"/>
        <w:ind w:left="720" w:hanging="720"/>
        <w:rPr>
          <w:noProof/>
        </w:rPr>
      </w:pPr>
      <w:r w:rsidRPr="00A23A96">
        <w:rPr>
          <w:noProof/>
        </w:rPr>
        <w:t>49.</w:t>
      </w:r>
      <w:r w:rsidRPr="00A23A96">
        <w:rPr>
          <w:noProof/>
        </w:rPr>
        <w:tab/>
        <w:t>Hart LA, Phelan EA, Yi JY, Marcum ZA, Gray SL. Use of Fall Risk-Increasing Drugs Around a Fall-Related Injury in Older Adults: A Systematic Review. J Am Geriatr Soc. 2020 Jun;68(6):1334-1343.</w:t>
      </w:r>
    </w:p>
    <w:p w14:paraId="7AFB7099" w14:textId="77777777" w:rsidR="00246054" w:rsidRPr="00A23A96" w:rsidRDefault="00246054" w:rsidP="00246054">
      <w:pPr>
        <w:pStyle w:val="EndNoteBibliography"/>
        <w:ind w:left="720" w:hanging="720"/>
        <w:rPr>
          <w:noProof/>
        </w:rPr>
      </w:pPr>
      <w:r w:rsidRPr="00A23A96">
        <w:rPr>
          <w:noProof/>
        </w:rPr>
        <w:t>50.</w:t>
      </w:r>
      <w:r w:rsidRPr="00A23A96">
        <w:rPr>
          <w:noProof/>
        </w:rPr>
        <w:tab/>
        <w:t>Earl TR, Katapodis ND, Schneiderman SR, Shoemaker-Hunt SJ. Using Deprescribing Practices and the Screening Tool of Older Persons' Potentially Inappropriate Prescriptions Criteria to Reduce Harm and Preventable Adverse Drug Events in Older Adults. J Patient Saf. 2020 Sep;16(3S Suppl 1):S23-S35.</w:t>
      </w:r>
    </w:p>
    <w:p w14:paraId="1B1B9672" w14:textId="77777777" w:rsidR="00246054" w:rsidRPr="00A23A96" w:rsidRDefault="00246054" w:rsidP="00246054">
      <w:pPr>
        <w:pStyle w:val="EndNoteBibliography"/>
        <w:ind w:left="720" w:hanging="720"/>
        <w:rPr>
          <w:noProof/>
        </w:rPr>
      </w:pPr>
      <w:r w:rsidRPr="00A23A96">
        <w:rPr>
          <w:noProof/>
        </w:rPr>
        <w:t>51.</w:t>
      </w:r>
      <w:r w:rsidRPr="00A23A96">
        <w:rPr>
          <w:noProof/>
        </w:rPr>
        <w:tab/>
        <w:t>Tjia J, Velten SJ, Parsons C, Valluri S, Briesacher BA. Studies to reduce unnecessary medication use in frail older adults: a systematic review. Drugs Aging. 2013 May;30(5):285-307.</w:t>
      </w:r>
    </w:p>
    <w:p w14:paraId="0C674672" w14:textId="77777777" w:rsidR="00246054" w:rsidRPr="00A23A96" w:rsidRDefault="00246054" w:rsidP="00246054">
      <w:pPr>
        <w:pStyle w:val="EndNoteBibliography"/>
        <w:ind w:left="720" w:hanging="720"/>
        <w:rPr>
          <w:noProof/>
        </w:rPr>
      </w:pPr>
      <w:r w:rsidRPr="00A23A96">
        <w:rPr>
          <w:noProof/>
        </w:rPr>
        <w:t>52.</w:t>
      </w:r>
      <w:r w:rsidRPr="00A23A96">
        <w:rPr>
          <w:noProof/>
        </w:rPr>
        <w:tab/>
        <w:t>Hansen CR, O'Mahony D, Kearney PM, Sahm LJ, Cullinan S, Huibers CJA</w:t>
      </w:r>
      <w:r w:rsidRPr="00A23A96">
        <w:rPr>
          <w:i/>
          <w:noProof/>
        </w:rPr>
        <w:t xml:space="preserve"> et al</w:t>
      </w:r>
      <w:r w:rsidRPr="00A23A96">
        <w:rPr>
          <w:noProof/>
        </w:rPr>
        <w:t>. Identification of behaviour change techniques in deprescribing interventions: a systematic review and meta-analysis. Br J Clin Pharmacol. 2018 Dec;84(12):2716-2728.</w:t>
      </w:r>
    </w:p>
    <w:p w14:paraId="71062B46" w14:textId="77777777" w:rsidR="00246054" w:rsidRPr="00A23A96" w:rsidRDefault="00246054" w:rsidP="00246054">
      <w:pPr>
        <w:pStyle w:val="EndNoteBibliography"/>
        <w:ind w:left="720" w:hanging="720"/>
        <w:rPr>
          <w:noProof/>
        </w:rPr>
      </w:pPr>
      <w:r w:rsidRPr="00A23A96">
        <w:rPr>
          <w:noProof/>
        </w:rPr>
        <w:t>53.</w:t>
      </w:r>
      <w:r w:rsidRPr="00A23A96">
        <w:rPr>
          <w:noProof/>
        </w:rPr>
        <w:tab/>
        <w:t>Rankin A, Cadogan CA, Patterson SM, Kerse N, Cardwell CR, Bradley MC</w:t>
      </w:r>
      <w:r w:rsidRPr="00A23A96">
        <w:rPr>
          <w:i/>
          <w:noProof/>
        </w:rPr>
        <w:t xml:space="preserve"> et al</w:t>
      </w:r>
      <w:r w:rsidRPr="00A23A96">
        <w:rPr>
          <w:noProof/>
        </w:rPr>
        <w:t>. Interventions to improve the appropriate use of polypharmacy for older people. Cochrane Database Syst Rev. 2018 Sep 3;9:CD008165.</w:t>
      </w:r>
    </w:p>
    <w:p w14:paraId="14B70E8C" w14:textId="77777777" w:rsidR="00246054" w:rsidRPr="00A23A96" w:rsidRDefault="00246054" w:rsidP="00246054">
      <w:pPr>
        <w:pStyle w:val="EndNoteBibliography"/>
        <w:ind w:left="720" w:hanging="720"/>
        <w:rPr>
          <w:noProof/>
        </w:rPr>
      </w:pPr>
      <w:r w:rsidRPr="00A23A96">
        <w:rPr>
          <w:noProof/>
        </w:rPr>
        <w:t>54.</w:t>
      </w:r>
      <w:r w:rsidRPr="00A23A96">
        <w:rPr>
          <w:noProof/>
        </w:rPr>
        <w:tab/>
        <w:t>Thio SL, Nam J, van Driel ML, Dirven T, Blom JW. Effects of discontinuation of chronic medication in primary care: a systematic review of deprescribing trials. Br J Gen Pract. 2018 Oct;68(675):e663-e672.</w:t>
      </w:r>
    </w:p>
    <w:p w14:paraId="4DB5DCE9" w14:textId="77777777" w:rsidR="00246054" w:rsidRPr="00A23A96" w:rsidRDefault="00246054" w:rsidP="00246054">
      <w:pPr>
        <w:pStyle w:val="EndNoteBibliography"/>
        <w:ind w:left="720" w:hanging="720"/>
        <w:rPr>
          <w:noProof/>
        </w:rPr>
      </w:pPr>
      <w:r w:rsidRPr="00A23A96">
        <w:rPr>
          <w:noProof/>
        </w:rPr>
        <w:t>55.</w:t>
      </w:r>
      <w:r w:rsidRPr="00A23A96">
        <w:rPr>
          <w:noProof/>
        </w:rPr>
        <w:tab/>
        <w:t>Johansson T, Abuzahra ME, Keller S, Mann E, Faller B, Sommerauer C</w:t>
      </w:r>
      <w:r w:rsidRPr="00A23A96">
        <w:rPr>
          <w:i/>
          <w:noProof/>
        </w:rPr>
        <w:t xml:space="preserve"> et al</w:t>
      </w:r>
      <w:r w:rsidRPr="00A23A96">
        <w:rPr>
          <w:noProof/>
        </w:rPr>
        <w:t>. Impact of strategies to reduce polypharmacy on clinically relevant endpoints: a systematic review and meta-analysis. Br J Clin Pharmacol. 2016 Aug;82(2):532-48.</w:t>
      </w:r>
    </w:p>
    <w:p w14:paraId="54E8BE7F" w14:textId="77777777" w:rsidR="00246054" w:rsidRPr="00A23A96" w:rsidRDefault="00246054" w:rsidP="00246054">
      <w:pPr>
        <w:pStyle w:val="EndNoteBibliography"/>
        <w:ind w:left="720" w:hanging="720"/>
        <w:rPr>
          <w:noProof/>
        </w:rPr>
      </w:pPr>
      <w:r w:rsidRPr="00A23A96">
        <w:rPr>
          <w:noProof/>
        </w:rPr>
        <w:t>56.</w:t>
      </w:r>
      <w:r w:rsidRPr="00A23A96">
        <w:rPr>
          <w:noProof/>
        </w:rPr>
        <w:tab/>
        <w:t>Monteiro L, Maricoto T, Solha I, Ribeiro-Vaz I, Martins C, Monteiro-Soares M. Reducing Potentially Inappropriate Prescriptions for Older Patients Using Computerized Decision Support Tools: Systematic Review. J Med Internet Res. 2019 Nov 14;21(11):e15385.</w:t>
      </w:r>
    </w:p>
    <w:p w14:paraId="7FE0DE88" w14:textId="77777777" w:rsidR="00246054" w:rsidRPr="00A23A96" w:rsidRDefault="00246054" w:rsidP="00246054">
      <w:pPr>
        <w:pStyle w:val="EndNoteBibliography"/>
        <w:ind w:left="720" w:hanging="720"/>
        <w:rPr>
          <w:noProof/>
        </w:rPr>
      </w:pPr>
      <w:r w:rsidRPr="00A23A96">
        <w:rPr>
          <w:noProof/>
        </w:rPr>
        <w:t>57.</w:t>
      </w:r>
      <w:r w:rsidRPr="00A23A96">
        <w:rPr>
          <w:noProof/>
        </w:rPr>
        <w:tab/>
        <w:t>Almutairi H, Stafford A, Etherton-Beer C, Flicker L. Optimisation of medications used in residential aged care facilities: a systematic review and meta-analysis of randomised controlled trials. BMC Geriatr. 2020 Jul 8;20(1):236.</w:t>
      </w:r>
    </w:p>
    <w:p w14:paraId="70C603C9" w14:textId="77777777" w:rsidR="00246054" w:rsidRPr="00A23A96" w:rsidRDefault="00246054" w:rsidP="00246054">
      <w:pPr>
        <w:pStyle w:val="EndNoteBibliography"/>
        <w:ind w:left="720" w:hanging="720"/>
        <w:rPr>
          <w:noProof/>
        </w:rPr>
      </w:pPr>
      <w:r w:rsidRPr="00A23A96">
        <w:rPr>
          <w:noProof/>
        </w:rPr>
        <w:t>58.</w:t>
      </w:r>
      <w:r w:rsidRPr="00A23A96">
        <w:rPr>
          <w:noProof/>
        </w:rPr>
        <w:tab/>
        <w:t>Donaldson LJ, Kelley ET, Dhingra-Kumar N, Kieny MP, Sheikh A. Medication Without Harm: WHO's Third Global Patient Safety Challenge. Lancet. 2017 Apr 29;389(10080):1680-1681.</w:t>
      </w:r>
    </w:p>
    <w:p w14:paraId="778C23F0" w14:textId="77777777" w:rsidR="00246054" w:rsidRPr="00A23A96" w:rsidRDefault="00246054" w:rsidP="00246054">
      <w:pPr>
        <w:pStyle w:val="EndNoteBibliography"/>
        <w:ind w:left="720" w:hanging="720"/>
        <w:rPr>
          <w:noProof/>
        </w:rPr>
      </w:pPr>
      <w:r w:rsidRPr="00A23A96">
        <w:rPr>
          <w:noProof/>
        </w:rPr>
        <w:t>59.</w:t>
      </w:r>
      <w:r w:rsidRPr="00A23A96">
        <w:rPr>
          <w:noProof/>
        </w:rPr>
        <w:tab/>
        <w:t>Medication without harm – WHO Global Patient Safety Challenge. Australia’s response. Sydney: Australian Commission on Safety and Quality in Health Care; 2020. 33 p. Report No.:1</w:t>
      </w:r>
    </w:p>
    <w:p w14:paraId="564B9A02" w14:textId="77777777" w:rsidR="00246054" w:rsidRPr="00A23A96" w:rsidRDefault="00246054" w:rsidP="00246054">
      <w:pPr>
        <w:pStyle w:val="EndNoteBibliography"/>
        <w:ind w:left="720" w:hanging="720"/>
        <w:rPr>
          <w:noProof/>
        </w:rPr>
      </w:pPr>
      <w:r w:rsidRPr="00A23A96">
        <w:rPr>
          <w:noProof/>
        </w:rPr>
        <w:t>60.</w:t>
      </w:r>
      <w:r w:rsidRPr="00A23A96">
        <w:rPr>
          <w:noProof/>
        </w:rPr>
        <w:tab/>
        <w:t>Gnjidic D, Reeve E. Deprescribing: What do we know, and where to next? Br J Clin Pharmacol. 2021 Mar;87(3):722-724.</w:t>
      </w:r>
    </w:p>
    <w:p w14:paraId="2D602741" w14:textId="77777777" w:rsidR="00246054" w:rsidRPr="00A23A96" w:rsidRDefault="00246054" w:rsidP="00246054">
      <w:pPr>
        <w:pStyle w:val="EndNoteBibliography"/>
        <w:ind w:left="720" w:hanging="720"/>
        <w:rPr>
          <w:noProof/>
        </w:rPr>
      </w:pPr>
      <w:r w:rsidRPr="00A23A96">
        <w:rPr>
          <w:noProof/>
        </w:rPr>
        <w:t>61.</w:t>
      </w:r>
      <w:r w:rsidRPr="00A23A96">
        <w:rPr>
          <w:noProof/>
        </w:rPr>
        <w:tab/>
        <w:t>Matthias K, Rissling O, Pieper D, Morche J, Nocon M, Jacobs A</w:t>
      </w:r>
      <w:r w:rsidRPr="00A23A96">
        <w:rPr>
          <w:i/>
          <w:noProof/>
        </w:rPr>
        <w:t xml:space="preserve"> et al</w:t>
      </w:r>
      <w:r w:rsidRPr="00A23A96">
        <w:rPr>
          <w:noProof/>
        </w:rPr>
        <w:t>. The methodological quality of systematic reviews on the treatment of adult major depression needs improvement according to AMSTAR 2: A cross-sectional study. Heliyon. 2020 Sep;6(9):e04776.</w:t>
      </w:r>
    </w:p>
    <w:p w14:paraId="5CCEAB00" w14:textId="77777777" w:rsidR="00246054" w:rsidRPr="00A23A96" w:rsidRDefault="00246054" w:rsidP="00246054">
      <w:pPr>
        <w:pStyle w:val="EndNoteBibliography"/>
        <w:ind w:left="720" w:hanging="720"/>
        <w:rPr>
          <w:noProof/>
        </w:rPr>
      </w:pPr>
      <w:r w:rsidRPr="00A23A96">
        <w:rPr>
          <w:noProof/>
        </w:rPr>
        <w:t>62.</w:t>
      </w:r>
      <w:r w:rsidRPr="00A23A96">
        <w:rPr>
          <w:noProof/>
        </w:rPr>
        <w:tab/>
        <w:t>Leclercq V, Beaudart C, Tirelli E, Bruyere O. Psychometric measurements of AMSTAR 2 in a sample of meta-analyses indexed in PsycINFO. J Clin Epidemiol. 2020 Mar;119:144-145.</w:t>
      </w:r>
    </w:p>
    <w:p w14:paraId="7F82F64A" w14:textId="77777777" w:rsidR="00246054" w:rsidRPr="00A23A96" w:rsidRDefault="00246054" w:rsidP="00246054">
      <w:pPr>
        <w:pStyle w:val="EndNoteBibliography"/>
        <w:ind w:left="720" w:hanging="720"/>
        <w:rPr>
          <w:noProof/>
        </w:rPr>
      </w:pPr>
      <w:r w:rsidRPr="00A23A96">
        <w:rPr>
          <w:noProof/>
        </w:rPr>
        <w:t>63.</w:t>
      </w:r>
      <w:r w:rsidRPr="00A23A96">
        <w:rPr>
          <w:noProof/>
        </w:rPr>
        <w:tab/>
        <w:t>Pickering AN, Hamm ME, Dawdani A, Hanlon JT, Thorpe CT, Gellad WF</w:t>
      </w:r>
      <w:r w:rsidRPr="00A23A96">
        <w:rPr>
          <w:i/>
          <w:noProof/>
        </w:rPr>
        <w:t xml:space="preserve"> et al</w:t>
      </w:r>
      <w:r w:rsidRPr="00A23A96">
        <w:rPr>
          <w:noProof/>
        </w:rPr>
        <w:t>. Older Patient and Caregiver Perspectives on Medication Value and Deprescribing: A Qualitative Study. J Am Geriatr Soc. 2020 Apr;68(4):746-753.</w:t>
      </w:r>
    </w:p>
    <w:p w14:paraId="5E2F662C" w14:textId="77777777" w:rsidR="00246054" w:rsidRPr="00A23A96" w:rsidRDefault="00246054" w:rsidP="00246054">
      <w:pPr>
        <w:pStyle w:val="EndNoteBibliography"/>
        <w:ind w:left="720" w:hanging="720"/>
        <w:rPr>
          <w:noProof/>
        </w:rPr>
      </w:pPr>
      <w:r w:rsidRPr="00A23A96">
        <w:rPr>
          <w:noProof/>
        </w:rPr>
        <w:lastRenderedPageBreak/>
        <w:t>64.</w:t>
      </w:r>
      <w:r w:rsidRPr="00A23A96">
        <w:rPr>
          <w:noProof/>
        </w:rPr>
        <w:tab/>
        <w:t>Anderson K, Stowasser D, Freeman C, Scott I. Prescriber barriers and enablers to minimising potentially inappropriate medications in adults: a systematic review and thematic synthesis. BMJ Open. 2014 Dec 8;4(12):e006544.</w:t>
      </w:r>
    </w:p>
    <w:p w14:paraId="5B6F9866" w14:textId="77777777" w:rsidR="00246054" w:rsidRPr="00A23A96" w:rsidRDefault="00246054" w:rsidP="00246054">
      <w:pPr>
        <w:pStyle w:val="EndNoteBibliography"/>
        <w:ind w:left="720" w:hanging="720"/>
        <w:rPr>
          <w:noProof/>
        </w:rPr>
      </w:pPr>
      <w:r w:rsidRPr="00A23A96">
        <w:rPr>
          <w:noProof/>
        </w:rPr>
        <w:t>65.</w:t>
      </w:r>
      <w:r w:rsidRPr="00A23A96">
        <w:rPr>
          <w:noProof/>
        </w:rPr>
        <w:tab/>
        <w:t>Foley RA, Hurard LL, Cateau D, Koutaissoff D, Bugnon O, Niquille A. Physicians', Nurses' and Pharmacists' Perceptions of Determinants to Deprescribing in Nursing Homes Considering Three Levels of Action: A Qualitative Study. Pharmacy (Basel). 2020 Feb 7;8(1):17.</w:t>
      </w:r>
    </w:p>
    <w:p w14:paraId="633668E7" w14:textId="77777777" w:rsidR="00246054" w:rsidRPr="00A23A96" w:rsidRDefault="00246054" w:rsidP="00246054">
      <w:pPr>
        <w:pStyle w:val="EndNoteBibliography"/>
        <w:ind w:left="720" w:hanging="720"/>
        <w:rPr>
          <w:noProof/>
        </w:rPr>
      </w:pPr>
      <w:r w:rsidRPr="00A23A96">
        <w:rPr>
          <w:noProof/>
        </w:rPr>
        <w:t>66.</w:t>
      </w:r>
      <w:r w:rsidRPr="00A23A96">
        <w:rPr>
          <w:noProof/>
        </w:rPr>
        <w:tab/>
        <w:t>Gillespie RJ, Harrison L, Mullan J. Deprescribing medications for older adults in the primary care context: A mixed studies review. Health Sci Rep. 2018 Jul;1(7):e45.</w:t>
      </w:r>
    </w:p>
    <w:p w14:paraId="39635CAE" w14:textId="77777777" w:rsidR="00246054" w:rsidRPr="00A23A96" w:rsidRDefault="00246054" w:rsidP="00246054">
      <w:pPr>
        <w:pStyle w:val="EndNoteBibliography"/>
        <w:ind w:left="720" w:hanging="720"/>
        <w:rPr>
          <w:noProof/>
        </w:rPr>
      </w:pPr>
      <w:r w:rsidRPr="00A23A96">
        <w:rPr>
          <w:noProof/>
        </w:rPr>
        <w:t>67.</w:t>
      </w:r>
      <w:r w:rsidRPr="00A23A96">
        <w:rPr>
          <w:noProof/>
        </w:rPr>
        <w:tab/>
        <w:t xml:space="preserve">Taking account of adverse effects in EPOC reviews. In: </w:t>
      </w:r>
      <w:r w:rsidRPr="00A23A96">
        <w:rPr>
          <w:i/>
          <w:noProof/>
        </w:rPr>
        <w:t>EPOC resources for review authors.</w:t>
      </w:r>
      <w:r w:rsidRPr="00A23A96">
        <w:rPr>
          <w:noProof/>
        </w:rPr>
        <w:t xml:space="preserve"> Cochrane Effective Practice and Organisation of Care: Cochrane; 2017. Available from: [</w:t>
      </w:r>
      <w:hyperlink r:id="rId16" w:history="1">
        <w:r w:rsidRPr="00A23A96">
          <w:rPr>
            <w:rStyle w:val="Hyperlink"/>
            <w:noProof/>
          </w:rPr>
          <w:t>https://epoc.cochrane.org/sites/epoc.cochrane.org/files/public/uploads/Resources-for-authors2017/taking_account_of_adverse_effects_in_epoc_reviews.pdf</w:t>
        </w:r>
      </w:hyperlink>
      <w:r w:rsidRPr="00A23A96">
        <w:rPr>
          <w:noProof/>
        </w:rPr>
        <w:t>]</w:t>
      </w:r>
    </w:p>
    <w:p w14:paraId="33E7553B" w14:textId="77777777" w:rsidR="00246054" w:rsidRPr="00A23A96" w:rsidRDefault="00246054" w:rsidP="00246054">
      <w:pPr>
        <w:pStyle w:val="EndNoteBibliography"/>
        <w:ind w:left="720" w:hanging="720"/>
        <w:rPr>
          <w:noProof/>
        </w:rPr>
      </w:pPr>
      <w:r w:rsidRPr="00A23A96">
        <w:rPr>
          <w:noProof/>
        </w:rPr>
        <w:t>68.</w:t>
      </w:r>
      <w:r w:rsidRPr="00A23A96">
        <w:rPr>
          <w:noProof/>
        </w:rPr>
        <w:tab/>
        <w:t>McCarthy C, Clyne B, Boland F, Moriarty F, Flood M, Wallace E</w:t>
      </w:r>
      <w:r w:rsidRPr="00A23A96">
        <w:rPr>
          <w:i/>
          <w:noProof/>
        </w:rPr>
        <w:t xml:space="preserve"> et al</w:t>
      </w:r>
      <w:r w:rsidRPr="00A23A96">
        <w:rPr>
          <w:noProof/>
        </w:rPr>
        <w:t>. GP-delivered medication review of polypharmacy, deprescribing, and patient priorities in older people with multimorbidity in Irish primary care (SPPiRE Study): A cluster randomised controlled trial. PLoS Med. 2022 Jan;19(1):e1003862.</w:t>
      </w:r>
    </w:p>
    <w:p w14:paraId="4CBD7FFD" w14:textId="77777777" w:rsidR="00246054" w:rsidRPr="00A23A96" w:rsidRDefault="00246054" w:rsidP="00246054">
      <w:pPr>
        <w:pStyle w:val="EndNoteBibliography"/>
        <w:ind w:left="720" w:hanging="720"/>
        <w:rPr>
          <w:noProof/>
        </w:rPr>
      </w:pPr>
      <w:r w:rsidRPr="00A23A96">
        <w:rPr>
          <w:noProof/>
        </w:rPr>
        <w:t>69.</w:t>
      </w:r>
      <w:r w:rsidRPr="00A23A96">
        <w:rPr>
          <w:noProof/>
        </w:rPr>
        <w:tab/>
        <w:t>Hanlon JT, Gray SL. Deprescribing trials: A focus on adverse drug withdrawal events. J Am Geriatr Soc [Internet]. May 21 [cited 2022 Aug 16]; Available from: [</w:t>
      </w:r>
      <w:hyperlink r:id="rId17" w:history="1">
        <w:r w:rsidRPr="00A23A96">
          <w:rPr>
            <w:rStyle w:val="Hyperlink"/>
            <w:noProof/>
          </w:rPr>
          <w:t>https://agsjournals.onlinelibrary.wiley.com/doi/abs/10.1111/jgs.17883</w:t>
        </w:r>
      </w:hyperlink>
      <w:r w:rsidRPr="00A23A96">
        <w:rPr>
          <w:noProof/>
        </w:rPr>
        <w:t>]</w:t>
      </w:r>
    </w:p>
    <w:p w14:paraId="1CE3F8A9" w14:textId="77777777" w:rsidR="00246054" w:rsidRPr="00A23A96" w:rsidRDefault="00246054" w:rsidP="00246054">
      <w:pPr>
        <w:pStyle w:val="EndNoteBibliography"/>
        <w:ind w:left="720" w:hanging="720"/>
        <w:rPr>
          <w:noProof/>
        </w:rPr>
      </w:pPr>
      <w:r w:rsidRPr="00A23A96">
        <w:rPr>
          <w:noProof/>
        </w:rPr>
        <w:t>70.</w:t>
      </w:r>
      <w:r w:rsidRPr="00A23A96">
        <w:rPr>
          <w:noProof/>
        </w:rPr>
        <w:tab/>
        <w:t>Bayliss EA, Albers K, Gleason K, Pieper LE, Boyd CM, Campbell NL</w:t>
      </w:r>
      <w:r w:rsidRPr="00A23A96">
        <w:rPr>
          <w:i/>
          <w:noProof/>
        </w:rPr>
        <w:t xml:space="preserve"> et al</w:t>
      </w:r>
      <w:r w:rsidRPr="00A23A96">
        <w:rPr>
          <w:noProof/>
        </w:rPr>
        <w:t>. Recommendations for outcome measurement for deprescribing intervention studies. J Am Geriatr Soc [Internet]. 2022 Jun 1 [cited 2022 Aug 01]; Available from: [</w:t>
      </w:r>
      <w:hyperlink r:id="rId18" w:history="1">
        <w:r w:rsidRPr="00A23A96">
          <w:rPr>
            <w:rStyle w:val="Hyperlink"/>
            <w:noProof/>
          </w:rPr>
          <w:t>https://agsjournals.onlinelibrary.wiley.com/doi/abs/10.1111/jgs.17894</w:t>
        </w:r>
      </w:hyperlink>
      <w:r w:rsidRPr="00A23A96">
        <w:rPr>
          <w:noProof/>
        </w:rPr>
        <w:t>]</w:t>
      </w:r>
    </w:p>
    <w:p w14:paraId="70C72683" w14:textId="77777777" w:rsidR="00246054" w:rsidRPr="00A23A96" w:rsidRDefault="00246054" w:rsidP="00246054">
      <w:pPr>
        <w:pStyle w:val="EndNoteBibliography"/>
        <w:ind w:left="720" w:hanging="720"/>
        <w:rPr>
          <w:noProof/>
        </w:rPr>
      </w:pPr>
      <w:r w:rsidRPr="00A23A96">
        <w:rPr>
          <w:noProof/>
        </w:rPr>
        <w:t>71.</w:t>
      </w:r>
      <w:r w:rsidRPr="00A23A96">
        <w:rPr>
          <w:noProof/>
        </w:rPr>
        <w:tab/>
        <w:t>Bayliss EA, Shetterly SM, Drace ML, Norton JD, Maiyani M, Gleason KS</w:t>
      </w:r>
      <w:r w:rsidRPr="00A23A96">
        <w:rPr>
          <w:i/>
          <w:noProof/>
        </w:rPr>
        <w:t xml:space="preserve"> et al</w:t>
      </w:r>
      <w:r w:rsidRPr="00A23A96">
        <w:rPr>
          <w:noProof/>
        </w:rPr>
        <w:t>. Deprescribing Education vs Usual Care for Patients With Cognitive Impairment and Primary Care Clinicians: The OPTIMIZE Pragmatic Cluster Randomized Trial. JAMA Intern Med. 2022 May 1;182(5):534-542.</w:t>
      </w:r>
    </w:p>
    <w:p w14:paraId="231D557F" w14:textId="77777777" w:rsidR="00246054" w:rsidRPr="00A23A96" w:rsidRDefault="00246054" w:rsidP="00246054">
      <w:pPr>
        <w:pStyle w:val="EndNoteBibliography"/>
        <w:ind w:left="720" w:hanging="720"/>
        <w:rPr>
          <w:noProof/>
        </w:rPr>
      </w:pPr>
      <w:r w:rsidRPr="00A23A96">
        <w:rPr>
          <w:noProof/>
        </w:rPr>
        <w:t>72.</w:t>
      </w:r>
      <w:r w:rsidRPr="00A23A96">
        <w:rPr>
          <w:noProof/>
        </w:rPr>
        <w:tab/>
        <w:t>Liau SJ, Lalic S, Sluggett JK, Cesari M, Onder G, Vetrano DL</w:t>
      </w:r>
      <w:r w:rsidRPr="00A23A96">
        <w:rPr>
          <w:i/>
          <w:noProof/>
        </w:rPr>
        <w:t xml:space="preserve"> et al</w:t>
      </w:r>
      <w:r w:rsidRPr="00A23A96">
        <w:rPr>
          <w:noProof/>
        </w:rPr>
        <w:t>. Medication Management in Frail Older People: Consensus Principles for Clinical Practice, Research, and Education. J Am Med Dir Assoc. 2021 Jan;22(1):43-49.</w:t>
      </w:r>
    </w:p>
    <w:p w14:paraId="37659DD0" w14:textId="77777777" w:rsidR="00246054" w:rsidRPr="00A23A96" w:rsidRDefault="00246054" w:rsidP="00246054">
      <w:pPr>
        <w:pStyle w:val="EndNoteBibliography"/>
        <w:ind w:left="720" w:hanging="720"/>
        <w:rPr>
          <w:noProof/>
        </w:rPr>
      </w:pPr>
      <w:r w:rsidRPr="00A23A96">
        <w:rPr>
          <w:noProof/>
        </w:rPr>
        <w:t>73.</w:t>
      </w:r>
      <w:r w:rsidRPr="00A23A96">
        <w:rPr>
          <w:noProof/>
        </w:rPr>
        <w:tab/>
        <w:t>Lipska KJ, Krumholz H, Soones T, Lee SJ. Polypharmacy in the Aging Patient: A Review of Glycemic Control in Older Adults With Type 2 Diabetes. JAMA. 2016 Mar 8;315(10):1034-45.</w:t>
      </w:r>
    </w:p>
    <w:p w14:paraId="506402A3" w14:textId="77777777" w:rsidR="00246054" w:rsidRPr="00A23A96" w:rsidRDefault="00246054" w:rsidP="00246054">
      <w:pPr>
        <w:pStyle w:val="EndNoteBibliography"/>
        <w:ind w:left="720" w:hanging="720"/>
        <w:rPr>
          <w:noProof/>
        </w:rPr>
      </w:pPr>
      <w:r w:rsidRPr="00A23A96">
        <w:rPr>
          <w:noProof/>
        </w:rPr>
        <w:t>74.</w:t>
      </w:r>
      <w:r w:rsidRPr="00A23A96">
        <w:rPr>
          <w:noProof/>
        </w:rPr>
        <w:tab/>
        <w:t>Bromfield SG, Ngameni CA, Colantonio LD, Bowling CB, Shimbo D, Reynolds K</w:t>
      </w:r>
      <w:r w:rsidRPr="00A23A96">
        <w:rPr>
          <w:i/>
          <w:noProof/>
        </w:rPr>
        <w:t xml:space="preserve"> et al</w:t>
      </w:r>
      <w:r w:rsidRPr="00A23A96">
        <w:rPr>
          <w:noProof/>
        </w:rPr>
        <w:t>. Blood Pressure, Antihypertensive Polypharmacy, Frailty, and Risk for Serious Fall Injuries Among Older Treated Adults With Hypertension. Hypertension. 2017 Aug;70(2):259-266.</w:t>
      </w:r>
    </w:p>
    <w:p w14:paraId="27C60B65" w14:textId="77777777" w:rsidR="00246054" w:rsidRPr="00A23A96" w:rsidRDefault="00246054" w:rsidP="00246054">
      <w:pPr>
        <w:pStyle w:val="EndNoteBibliography"/>
        <w:ind w:left="720" w:hanging="720"/>
        <w:rPr>
          <w:noProof/>
        </w:rPr>
      </w:pPr>
      <w:r w:rsidRPr="00A23A96">
        <w:rPr>
          <w:noProof/>
        </w:rPr>
        <w:t>75.</w:t>
      </w:r>
      <w:r w:rsidRPr="00A23A96">
        <w:rPr>
          <w:noProof/>
        </w:rPr>
        <w:tab/>
        <w:t>Hernandez MH, Mestres C, Modamio P, Junyent J, Costa-Tutusaus L, Lastra CF</w:t>
      </w:r>
      <w:r w:rsidRPr="00A23A96">
        <w:rPr>
          <w:i/>
          <w:noProof/>
        </w:rPr>
        <w:t xml:space="preserve"> et al</w:t>
      </w:r>
      <w:r w:rsidRPr="00A23A96">
        <w:rPr>
          <w:noProof/>
        </w:rPr>
        <w:t>. Adverse Drug Events in Patients with Dementia and Neuropsychiatric/Behavioral, and Psychological Symptoms, a One-Year Prospective Study. Int J Environ Res Public Health. 2019 Mar 15;16(6):934.</w:t>
      </w:r>
    </w:p>
    <w:p w14:paraId="73AFF5E8" w14:textId="77777777" w:rsidR="00246054" w:rsidRPr="00A23A96" w:rsidRDefault="00246054" w:rsidP="00246054">
      <w:pPr>
        <w:pStyle w:val="EndNoteBibliography"/>
        <w:ind w:left="720" w:hanging="720"/>
        <w:rPr>
          <w:noProof/>
        </w:rPr>
      </w:pPr>
      <w:r w:rsidRPr="00A23A96">
        <w:rPr>
          <w:noProof/>
        </w:rPr>
        <w:t>76.</w:t>
      </w:r>
      <w:r w:rsidRPr="00A23A96">
        <w:rPr>
          <w:noProof/>
        </w:rPr>
        <w:tab/>
        <w:t>McDonald EG, Wu PE, Rashidi B, Forster AJ, Huang A, Pilote L</w:t>
      </w:r>
      <w:r w:rsidRPr="00A23A96">
        <w:rPr>
          <w:i/>
          <w:noProof/>
        </w:rPr>
        <w:t xml:space="preserve"> et al</w:t>
      </w:r>
      <w:r w:rsidRPr="00A23A96">
        <w:rPr>
          <w:noProof/>
        </w:rPr>
        <w:t>. The MedSafer Study: A Controlled Trial of an Electronic Decision Support Tool for Deprescribing in Acute Care. J Am Geriatr Soc. 2019 Sep;67(9):1843-1850.</w:t>
      </w:r>
    </w:p>
    <w:p w14:paraId="4079CBC7" w14:textId="77777777" w:rsidR="00246054" w:rsidRPr="00A23A96" w:rsidRDefault="00246054" w:rsidP="00246054">
      <w:pPr>
        <w:pStyle w:val="EndNoteBibliography"/>
        <w:ind w:left="720" w:hanging="720"/>
        <w:rPr>
          <w:noProof/>
        </w:rPr>
      </w:pPr>
      <w:r w:rsidRPr="00A23A96">
        <w:rPr>
          <w:noProof/>
        </w:rPr>
        <w:t>77.</w:t>
      </w:r>
      <w:r w:rsidRPr="00A23A96">
        <w:rPr>
          <w:noProof/>
        </w:rPr>
        <w:tab/>
        <w:t>Maeda K. Systematic review of the effects of improvement of prescription to reduce the number of medications in the elderly with polypharmacy. Yakugaku Zasshi. 2009 May;129(5):631-45.</w:t>
      </w:r>
    </w:p>
    <w:p w14:paraId="1B8B6CEF" w14:textId="77777777" w:rsidR="00246054" w:rsidRPr="00A23A96" w:rsidRDefault="00246054" w:rsidP="00246054">
      <w:pPr>
        <w:pStyle w:val="EndNoteBibliography"/>
        <w:ind w:left="720" w:hanging="720"/>
        <w:rPr>
          <w:noProof/>
        </w:rPr>
      </w:pPr>
      <w:r w:rsidRPr="00A23A96">
        <w:rPr>
          <w:noProof/>
        </w:rPr>
        <w:t>78.</w:t>
      </w:r>
      <w:r w:rsidRPr="00A23A96">
        <w:rPr>
          <w:noProof/>
        </w:rPr>
        <w:tab/>
        <w:t>Looking for Deprescribing Networks? [Internet]. deprescribing.org: Bruyere Research Institute; 2022. Available from: [</w:t>
      </w:r>
      <w:hyperlink r:id="rId19" w:history="1">
        <w:r w:rsidRPr="00A23A96">
          <w:rPr>
            <w:rStyle w:val="Hyperlink"/>
            <w:noProof/>
          </w:rPr>
          <w:t>https://deprescribing.org/looking-for-deprescribing-networks/</w:t>
        </w:r>
      </w:hyperlink>
      <w:r w:rsidRPr="00A23A96">
        <w:rPr>
          <w:noProof/>
        </w:rPr>
        <w:t>]</w:t>
      </w:r>
    </w:p>
    <w:p w14:paraId="4EDEC5EB" w14:textId="77777777" w:rsidR="00246054" w:rsidRPr="00A23A96" w:rsidRDefault="00246054" w:rsidP="00246054">
      <w:pPr>
        <w:pStyle w:val="EndNoteBibliography"/>
        <w:ind w:left="720" w:hanging="720"/>
        <w:rPr>
          <w:noProof/>
        </w:rPr>
      </w:pPr>
      <w:r w:rsidRPr="00A23A96">
        <w:rPr>
          <w:noProof/>
        </w:rPr>
        <w:t>79.</w:t>
      </w:r>
      <w:r w:rsidRPr="00A23A96">
        <w:rPr>
          <w:noProof/>
        </w:rPr>
        <w:tab/>
        <w:t>Haddaway NR, Pritchard CC, McGuinness LA: PRISMA2020: R package and ShinyApp for producing PRISMA 2020 compliant flow diagrams (Version 0.0.2). In</w:t>
      </w:r>
      <w:r w:rsidRPr="00A23A96">
        <w:rPr>
          <w:i/>
          <w:noProof/>
        </w:rPr>
        <w:t>.</w:t>
      </w:r>
      <w:r w:rsidRPr="00A23A96">
        <w:rPr>
          <w:noProof/>
        </w:rPr>
        <w:t>: Zenodo; 2021. Available from: [</w:t>
      </w:r>
      <w:hyperlink r:id="rId20" w:history="1">
        <w:r w:rsidRPr="00A23A96">
          <w:rPr>
            <w:rStyle w:val="Hyperlink"/>
            <w:noProof/>
          </w:rPr>
          <w:t>http://doi.org/10.5281/zenodo.5082518</w:t>
        </w:r>
      </w:hyperlink>
      <w:r w:rsidRPr="00A23A96">
        <w:rPr>
          <w:noProof/>
        </w:rPr>
        <w:t>]</w:t>
      </w:r>
    </w:p>
    <w:p w14:paraId="535BB1F2" w14:textId="77777777" w:rsidR="00246054" w:rsidRPr="00A23A96" w:rsidRDefault="00246054" w:rsidP="00246054">
      <w:pPr>
        <w:pStyle w:val="EndNoteBibliography"/>
        <w:ind w:left="720" w:hanging="720"/>
        <w:rPr>
          <w:noProof/>
        </w:rPr>
      </w:pPr>
      <w:r w:rsidRPr="00A23A96">
        <w:rPr>
          <w:noProof/>
        </w:rPr>
        <w:t>80.</w:t>
      </w:r>
      <w:r w:rsidRPr="00A23A96">
        <w:rPr>
          <w:noProof/>
        </w:rPr>
        <w:tab/>
        <w:t>Allard J, Hebert R, Rioux M, Asselin J, Voyer L. Efficacy of a clinical medication review on the number of potentially inappropriate prescriptions prescribed for community-dwelling elderly people. CMAJ. 2001 May 1;164(9):1291-6.</w:t>
      </w:r>
    </w:p>
    <w:p w14:paraId="7FC66821" w14:textId="77777777" w:rsidR="00246054" w:rsidRPr="00A23A96" w:rsidRDefault="00246054" w:rsidP="00246054">
      <w:pPr>
        <w:pStyle w:val="EndNoteBibliography"/>
        <w:ind w:left="720" w:hanging="720"/>
        <w:rPr>
          <w:noProof/>
        </w:rPr>
      </w:pPr>
      <w:r w:rsidRPr="00A23A96">
        <w:rPr>
          <w:noProof/>
        </w:rPr>
        <w:t>81.</w:t>
      </w:r>
      <w:r w:rsidRPr="00A23A96">
        <w:rPr>
          <w:noProof/>
        </w:rPr>
        <w:tab/>
        <w:t>Schmader KE, Hanlon JT, Pieper CF, Sloane R, Ruby CM, Twersky J</w:t>
      </w:r>
      <w:r w:rsidRPr="00A23A96">
        <w:rPr>
          <w:i/>
          <w:noProof/>
        </w:rPr>
        <w:t xml:space="preserve"> et al</w:t>
      </w:r>
      <w:r w:rsidRPr="00A23A96">
        <w:rPr>
          <w:noProof/>
        </w:rPr>
        <w:t>. Effects of geriatric evaluation and management on adverse drug reactions and suboptimal prescribing in the frail elderly. Am J Med. 2004 Mar 15;116(6):394-401.</w:t>
      </w:r>
    </w:p>
    <w:p w14:paraId="7995A44F" w14:textId="77777777" w:rsidR="00246054" w:rsidRPr="00A23A96" w:rsidRDefault="00246054" w:rsidP="00246054">
      <w:pPr>
        <w:pStyle w:val="EndNoteBibliography"/>
        <w:ind w:left="720" w:hanging="720"/>
        <w:rPr>
          <w:noProof/>
        </w:rPr>
      </w:pPr>
      <w:r w:rsidRPr="00A23A96">
        <w:rPr>
          <w:noProof/>
        </w:rPr>
        <w:t>82.</w:t>
      </w:r>
      <w:r w:rsidRPr="00A23A96">
        <w:rPr>
          <w:noProof/>
        </w:rPr>
        <w:tab/>
        <w:t>Schmidt I, Claesson CB, Westerholm B, Nilsson LG, Svarstad BL. The impact of regular multidisciplinary team interventions on psychotropic prescribing in Swedish nursing homes. J Am Geriatr Soc. 1998 Jan;46(1):77-82.</w:t>
      </w:r>
    </w:p>
    <w:p w14:paraId="7CCD614F" w14:textId="77777777" w:rsidR="00246054" w:rsidRPr="00A23A96" w:rsidRDefault="00246054" w:rsidP="00246054">
      <w:pPr>
        <w:pStyle w:val="EndNoteBibliography"/>
        <w:ind w:left="720" w:hanging="720"/>
        <w:rPr>
          <w:noProof/>
        </w:rPr>
      </w:pPr>
      <w:r w:rsidRPr="00A23A96">
        <w:rPr>
          <w:noProof/>
        </w:rPr>
        <w:t>83.</w:t>
      </w:r>
      <w:r w:rsidRPr="00A23A96">
        <w:rPr>
          <w:noProof/>
        </w:rPr>
        <w:tab/>
        <w:t>Claesson CB, Schmidt IK. Drug use in Swedish nursing homes. Clin Drug Investig. 1998;16(6):441-52.</w:t>
      </w:r>
    </w:p>
    <w:p w14:paraId="6E1B0237" w14:textId="77777777" w:rsidR="00246054" w:rsidRPr="00A23A96" w:rsidRDefault="00246054" w:rsidP="00246054">
      <w:pPr>
        <w:pStyle w:val="EndNoteBibliography"/>
        <w:ind w:left="720" w:hanging="720"/>
        <w:rPr>
          <w:noProof/>
        </w:rPr>
      </w:pPr>
      <w:r w:rsidRPr="00A23A96">
        <w:rPr>
          <w:noProof/>
        </w:rPr>
        <w:t>84.</w:t>
      </w:r>
      <w:r w:rsidRPr="00A23A96">
        <w:rPr>
          <w:noProof/>
        </w:rPr>
        <w:tab/>
        <w:t>Tannenbaum C, Martin P, Tamblyn R, Benedetti A, Ahmed S. Reduction of inappropriate benzodiazepine prescriptions among older adults through direct patient education: the EMPOWER cluster randomized trial. JAMA Intern Med. 2014 Jun;174(6):890-8.</w:t>
      </w:r>
    </w:p>
    <w:p w14:paraId="1D30F530" w14:textId="77777777" w:rsidR="00246054" w:rsidRPr="00A23A96" w:rsidRDefault="00246054" w:rsidP="00246054">
      <w:pPr>
        <w:pStyle w:val="EndNoteBibliography"/>
        <w:ind w:left="720" w:hanging="720"/>
        <w:rPr>
          <w:noProof/>
        </w:rPr>
      </w:pPr>
      <w:r w:rsidRPr="00A23A96">
        <w:rPr>
          <w:noProof/>
        </w:rPr>
        <w:lastRenderedPageBreak/>
        <w:t>85.</w:t>
      </w:r>
      <w:r w:rsidRPr="00A23A96">
        <w:rPr>
          <w:noProof/>
        </w:rPr>
        <w:tab/>
        <w:t>Potter K, Flicker L, Page A, Etherton-Beer C. Deprescribing in Frail Older People: A Randomised Controlled Trial. PLoS One. 2016;11(3):e0149984.</w:t>
      </w:r>
    </w:p>
    <w:p w14:paraId="7A3AF9FE" w14:textId="77777777" w:rsidR="00246054" w:rsidRPr="00A23A96" w:rsidRDefault="00246054" w:rsidP="00246054">
      <w:pPr>
        <w:pStyle w:val="EndNoteBibliography"/>
        <w:ind w:left="720" w:hanging="720"/>
        <w:rPr>
          <w:noProof/>
        </w:rPr>
      </w:pPr>
      <w:r w:rsidRPr="00A23A96">
        <w:rPr>
          <w:noProof/>
        </w:rPr>
        <w:t>86.</w:t>
      </w:r>
      <w:r w:rsidRPr="00A23A96">
        <w:rPr>
          <w:noProof/>
        </w:rPr>
        <w:tab/>
        <w:t>Avorn J, Soumerai SB, Everitt DE, Ross-Degnan D, Beers MH, Sherman D</w:t>
      </w:r>
      <w:r w:rsidRPr="00A23A96">
        <w:rPr>
          <w:i/>
          <w:noProof/>
        </w:rPr>
        <w:t xml:space="preserve"> et al</w:t>
      </w:r>
      <w:r w:rsidRPr="00A23A96">
        <w:rPr>
          <w:noProof/>
        </w:rPr>
        <w:t>. A randomized trial of a program to reduce the use of psychoactive drugs in nursing homes. N Engl J Med. 1992 Jul 16;327(3):168-73.</w:t>
      </w:r>
    </w:p>
    <w:p w14:paraId="43957105" w14:textId="77777777" w:rsidR="00246054" w:rsidRPr="00A23A96" w:rsidRDefault="00246054" w:rsidP="00246054">
      <w:pPr>
        <w:pStyle w:val="EndNoteBibliography"/>
        <w:ind w:left="720" w:hanging="720"/>
        <w:rPr>
          <w:noProof/>
        </w:rPr>
      </w:pPr>
      <w:r w:rsidRPr="00A23A96">
        <w:rPr>
          <w:noProof/>
        </w:rPr>
        <w:t>87.</w:t>
      </w:r>
      <w:r w:rsidRPr="00A23A96">
        <w:rPr>
          <w:noProof/>
        </w:rPr>
        <w:tab/>
        <w:t>Dalleur O, Boland B, Losseau C, Henrard S, Wouters D, Speybroeck N</w:t>
      </w:r>
      <w:r w:rsidRPr="00A23A96">
        <w:rPr>
          <w:i/>
          <w:noProof/>
        </w:rPr>
        <w:t xml:space="preserve"> et al</w:t>
      </w:r>
      <w:r w:rsidRPr="00A23A96">
        <w:rPr>
          <w:noProof/>
        </w:rPr>
        <w:t>. Reduction of potentially inappropriate medications using the STOPP criteria in frail older inpatients: a randomised controlled study. Drugs Aging. 2014 Apr;31(4):291-8.</w:t>
      </w:r>
    </w:p>
    <w:p w14:paraId="571DAE72" w14:textId="77777777" w:rsidR="00246054" w:rsidRPr="00A23A96" w:rsidRDefault="00246054" w:rsidP="00246054">
      <w:pPr>
        <w:pStyle w:val="EndNoteBibliography"/>
        <w:ind w:left="720" w:hanging="720"/>
        <w:rPr>
          <w:noProof/>
        </w:rPr>
      </w:pPr>
      <w:r w:rsidRPr="00A23A96">
        <w:rPr>
          <w:noProof/>
        </w:rPr>
        <w:t>88.</w:t>
      </w:r>
      <w:r w:rsidRPr="00A23A96">
        <w:rPr>
          <w:noProof/>
        </w:rPr>
        <w:tab/>
        <w:t>Frankenthal D, Lerman Y, Kalendaryev E, Lerman Y. Intervention with the screening tool of older persons potentially inappropriate prescriptions/screening tool to alert doctors to right treatment criteria in elderly residents of a chronic geriatric facility: a randomized clinical trial. J Am Geriatr Soc. 2014 Sep;62(9):1658-65.</w:t>
      </w:r>
    </w:p>
    <w:p w14:paraId="28BA3F41" w14:textId="77777777" w:rsidR="00246054" w:rsidRPr="00A23A96" w:rsidRDefault="00246054" w:rsidP="00246054">
      <w:pPr>
        <w:pStyle w:val="EndNoteBibliography"/>
        <w:ind w:left="720" w:hanging="720"/>
        <w:rPr>
          <w:noProof/>
        </w:rPr>
      </w:pPr>
      <w:r w:rsidRPr="00A23A96">
        <w:rPr>
          <w:noProof/>
        </w:rPr>
        <w:t>89.</w:t>
      </w:r>
      <w:r w:rsidRPr="00A23A96">
        <w:rPr>
          <w:noProof/>
        </w:rPr>
        <w:tab/>
        <w:t>Pitkala KH, Juola AL, Kautiainen H, Soini H, Finne-Soveri UH, Bell JS</w:t>
      </w:r>
      <w:r w:rsidRPr="00A23A96">
        <w:rPr>
          <w:i/>
          <w:noProof/>
        </w:rPr>
        <w:t xml:space="preserve"> et al</w:t>
      </w:r>
      <w:r w:rsidRPr="00A23A96">
        <w:rPr>
          <w:noProof/>
        </w:rPr>
        <w:t>. Education to reduce potentially harmful medication use among residents of assisted living facilities: a randomized controlled trial. J Am Med Dir Assoc. 2014 Dec;15(12):892-8.</w:t>
      </w:r>
    </w:p>
    <w:p w14:paraId="0C19736A" w14:textId="77777777" w:rsidR="00246054" w:rsidRPr="00A23A96" w:rsidRDefault="00246054" w:rsidP="00246054">
      <w:pPr>
        <w:pStyle w:val="EndNoteBibliography"/>
        <w:ind w:left="720" w:hanging="720"/>
        <w:rPr>
          <w:noProof/>
        </w:rPr>
      </w:pPr>
      <w:r w:rsidRPr="00A23A96">
        <w:rPr>
          <w:noProof/>
        </w:rPr>
        <w:t>90.</w:t>
      </w:r>
      <w:r w:rsidRPr="00A23A96">
        <w:rPr>
          <w:noProof/>
        </w:rPr>
        <w:tab/>
        <w:t>Pope G, Wall N, Peters CM, O'Connor M, Saunders J, O'Sullivan C</w:t>
      </w:r>
      <w:r w:rsidRPr="00A23A96">
        <w:rPr>
          <w:i/>
          <w:noProof/>
        </w:rPr>
        <w:t xml:space="preserve"> et al</w:t>
      </w:r>
      <w:r w:rsidRPr="00A23A96">
        <w:rPr>
          <w:noProof/>
        </w:rPr>
        <w:t>. Specialist medication review does not benefit short-term outcomes and net costs in continuing-care patients. Age Ageing. 2011 May;40(3):307-12.</w:t>
      </w:r>
    </w:p>
    <w:p w14:paraId="476D51F8" w14:textId="77777777" w:rsidR="00246054" w:rsidRPr="00A23A96" w:rsidRDefault="00246054" w:rsidP="00246054">
      <w:pPr>
        <w:pStyle w:val="EndNoteBibliography"/>
        <w:ind w:left="720" w:hanging="720"/>
        <w:rPr>
          <w:noProof/>
        </w:rPr>
      </w:pPr>
      <w:r w:rsidRPr="00A23A96">
        <w:rPr>
          <w:noProof/>
        </w:rPr>
        <w:t>91.</w:t>
      </w:r>
      <w:r w:rsidRPr="00A23A96">
        <w:rPr>
          <w:noProof/>
        </w:rPr>
        <w:tab/>
        <w:t>Roberts MS, Stokes JA, King MA, Lynne TA, Purdie DM, Glasziou PP</w:t>
      </w:r>
      <w:r w:rsidRPr="00A23A96">
        <w:rPr>
          <w:i/>
          <w:noProof/>
        </w:rPr>
        <w:t xml:space="preserve"> et al</w:t>
      </w:r>
      <w:r w:rsidRPr="00A23A96">
        <w:rPr>
          <w:noProof/>
        </w:rPr>
        <w:t>. Outcomes of a randomized controlled trial of a clinical pharmacy intervention in 52 nursing homes. Br J Clin Pharmacol. 2001 Mar;51(3):257-65.</w:t>
      </w:r>
    </w:p>
    <w:p w14:paraId="47EE743B" w14:textId="77777777" w:rsidR="00246054" w:rsidRPr="00A23A96" w:rsidRDefault="00246054" w:rsidP="00246054">
      <w:pPr>
        <w:pStyle w:val="EndNoteBibliography"/>
        <w:ind w:left="720" w:hanging="720"/>
        <w:rPr>
          <w:noProof/>
        </w:rPr>
      </w:pPr>
      <w:r w:rsidRPr="00A23A96">
        <w:rPr>
          <w:noProof/>
        </w:rPr>
        <w:t>92.</w:t>
      </w:r>
      <w:r w:rsidRPr="00A23A96">
        <w:rPr>
          <w:noProof/>
        </w:rPr>
        <w:tab/>
        <w:t>Spinewine A, Swine C, Dhillon S, Lambert P, Nachega JB, Wilmotte L</w:t>
      </w:r>
      <w:r w:rsidRPr="00A23A96">
        <w:rPr>
          <w:i/>
          <w:noProof/>
        </w:rPr>
        <w:t xml:space="preserve"> et al</w:t>
      </w:r>
      <w:r w:rsidRPr="00A23A96">
        <w:rPr>
          <w:noProof/>
        </w:rPr>
        <w:t>. Effect of a collaborative approach on the quality of prescribing for geriatric inpatients: a randomized, controlled trial. J Am Geriatr Soc. 2007 May;55(5):658-65.</w:t>
      </w:r>
    </w:p>
    <w:p w14:paraId="21EDCCCF" w14:textId="77777777" w:rsidR="00246054" w:rsidRPr="00A23A96" w:rsidRDefault="00246054" w:rsidP="00246054">
      <w:pPr>
        <w:pStyle w:val="EndNoteBibliography"/>
        <w:ind w:left="720" w:hanging="720"/>
        <w:rPr>
          <w:noProof/>
        </w:rPr>
      </w:pPr>
      <w:r w:rsidRPr="00A23A96">
        <w:rPr>
          <w:noProof/>
        </w:rPr>
        <w:t>93.</w:t>
      </w:r>
      <w:r w:rsidRPr="00A23A96">
        <w:rPr>
          <w:noProof/>
        </w:rPr>
        <w:tab/>
        <w:t>Tamblyn R, Huang A, Perreault R, Jacques A, Roy D, Hanley J</w:t>
      </w:r>
      <w:r w:rsidRPr="00A23A96">
        <w:rPr>
          <w:i/>
          <w:noProof/>
        </w:rPr>
        <w:t xml:space="preserve"> et al</w:t>
      </w:r>
      <w:r w:rsidRPr="00A23A96">
        <w:rPr>
          <w:noProof/>
        </w:rPr>
        <w:t>. The medical office of the 21st century (MOXXI): effectiveness of computerized decision-making support in reducing inappropriate prescribing in primary care. CMAJ. 2003 Sep 16;169(6):549-56.</w:t>
      </w:r>
    </w:p>
    <w:p w14:paraId="3AD6DEB7" w14:textId="77777777" w:rsidR="00246054" w:rsidRPr="00A23A96" w:rsidRDefault="00246054" w:rsidP="00246054">
      <w:pPr>
        <w:pStyle w:val="EndNoteBibliography"/>
        <w:ind w:left="720" w:hanging="720"/>
        <w:rPr>
          <w:noProof/>
        </w:rPr>
      </w:pPr>
      <w:r w:rsidRPr="00A23A96">
        <w:rPr>
          <w:noProof/>
        </w:rPr>
        <w:t>94.</w:t>
      </w:r>
      <w:r w:rsidRPr="00A23A96">
        <w:rPr>
          <w:noProof/>
        </w:rPr>
        <w:tab/>
        <w:t>Boye ND, van der Velde N, de Vries OJ, van Lieshout EM, Hartholt KA, Mattace-Raso FU</w:t>
      </w:r>
      <w:r w:rsidRPr="00A23A96">
        <w:rPr>
          <w:i/>
          <w:noProof/>
        </w:rPr>
        <w:t xml:space="preserve"> et al</w:t>
      </w:r>
      <w:r w:rsidRPr="00A23A96">
        <w:rPr>
          <w:noProof/>
        </w:rPr>
        <w:t>. Effectiveness of medication withdrawal in older fallers: results from the Improving Medication Prescribing to reduce Risk Of FALLs (IMPROveFALL) trial. Age Ageing. 2017 Jan 10;46(1):142-146.</w:t>
      </w:r>
    </w:p>
    <w:p w14:paraId="602AF130" w14:textId="77777777" w:rsidR="00246054" w:rsidRPr="00A23A96" w:rsidRDefault="00246054" w:rsidP="00246054">
      <w:pPr>
        <w:pStyle w:val="EndNoteBibliography"/>
        <w:ind w:left="720" w:hanging="720"/>
        <w:rPr>
          <w:noProof/>
        </w:rPr>
      </w:pPr>
      <w:r w:rsidRPr="00A23A96">
        <w:rPr>
          <w:noProof/>
        </w:rPr>
        <w:t>95.</w:t>
      </w:r>
      <w:r w:rsidRPr="00A23A96">
        <w:rPr>
          <w:noProof/>
        </w:rPr>
        <w:tab/>
        <w:t>Polinder S, Boye ND, Mattace-Raso FU, Van der Velde N, Hartholt KA, De Vries OJ</w:t>
      </w:r>
      <w:r w:rsidRPr="00A23A96">
        <w:rPr>
          <w:i/>
          <w:noProof/>
        </w:rPr>
        <w:t xml:space="preserve"> et al</w:t>
      </w:r>
      <w:r w:rsidRPr="00A23A96">
        <w:rPr>
          <w:noProof/>
        </w:rPr>
        <w:t>. Cost-utility of medication withdrawal in older fallers: results from the improving medication prescribing to reduce risk of FALLs (IMPROveFALL) trial. BMC Geriatr. 2016 Nov 4;16(1):179.</w:t>
      </w:r>
    </w:p>
    <w:p w14:paraId="6A73AF0D" w14:textId="77777777" w:rsidR="00246054" w:rsidRPr="00A23A96" w:rsidRDefault="00246054" w:rsidP="00246054">
      <w:pPr>
        <w:pStyle w:val="EndNoteBibliography"/>
        <w:ind w:left="720" w:hanging="720"/>
        <w:rPr>
          <w:noProof/>
        </w:rPr>
      </w:pPr>
      <w:r w:rsidRPr="00A23A96">
        <w:rPr>
          <w:noProof/>
        </w:rPr>
        <w:t>96.</w:t>
      </w:r>
      <w:r w:rsidRPr="00A23A96">
        <w:rPr>
          <w:noProof/>
        </w:rPr>
        <w:tab/>
        <w:t>Burr ML, King S, Davies HE, Pathy MS. The effects of discontinuing long-term diuretic therapy in the elderly. Age Ageing. 1977 Feb;6(1):38-45.</w:t>
      </w:r>
    </w:p>
    <w:p w14:paraId="730F8626" w14:textId="77777777" w:rsidR="00246054" w:rsidRPr="00A23A96" w:rsidRDefault="00246054" w:rsidP="00246054">
      <w:pPr>
        <w:pStyle w:val="EndNoteBibliography"/>
        <w:ind w:left="720" w:hanging="720"/>
        <w:rPr>
          <w:noProof/>
        </w:rPr>
      </w:pPr>
      <w:r w:rsidRPr="00A23A96">
        <w:rPr>
          <w:noProof/>
        </w:rPr>
        <w:t>97.</w:t>
      </w:r>
      <w:r w:rsidRPr="00A23A96">
        <w:rPr>
          <w:noProof/>
        </w:rPr>
        <w:tab/>
        <w:t>Kutner JS, Blatchford PJ, Taylor DH, Jr., Ritchie CS, Bull JH, Fairclough DL</w:t>
      </w:r>
      <w:r w:rsidRPr="00A23A96">
        <w:rPr>
          <w:i/>
          <w:noProof/>
        </w:rPr>
        <w:t xml:space="preserve"> et al</w:t>
      </w:r>
      <w:r w:rsidRPr="00A23A96">
        <w:rPr>
          <w:noProof/>
        </w:rPr>
        <w:t>. Safety and benefit of discontinuing statin therapy in the setting of advanced, life-limiting illness: a randomized clinical trial. JAMA Intern Med. 2015 May;175(5):691-700.</w:t>
      </w:r>
    </w:p>
    <w:p w14:paraId="359A4662" w14:textId="77777777" w:rsidR="00246054" w:rsidRPr="00A23A96" w:rsidRDefault="00246054" w:rsidP="00246054">
      <w:pPr>
        <w:pStyle w:val="EndNoteBibliography"/>
        <w:ind w:left="720" w:hanging="720"/>
        <w:rPr>
          <w:noProof/>
        </w:rPr>
      </w:pPr>
      <w:r w:rsidRPr="00A23A96">
        <w:rPr>
          <w:noProof/>
        </w:rPr>
        <w:t>98.</w:t>
      </w:r>
      <w:r w:rsidRPr="00A23A96">
        <w:rPr>
          <w:noProof/>
        </w:rPr>
        <w:tab/>
        <w:t>Lenaghan E, Holland R, Brooks A. Home-based medication review in a high risk elderly population in primary care--the POLYMED randomised controlled trial. Age Ageing. 2007 May;36(3):292-7.</w:t>
      </w:r>
    </w:p>
    <w:p w14:paraId="7A8AEAB3" w14:textId="77777777" w:rsidR="00246054" w:rsidRPr="00A23A96" w:rsidRDefault="00246054" w:rsidP="00246054">
      <w:pPr>
        <w:pStyle w:val="EndNoteBibliography"/>
        <w:ind w:left="720" w:hanging="720"/>
        <w:rPr>
          <w:noProof/>
        </w:rPr>
      </w:pPr>
      <w:r w:rsidRPr="00A23A96">
        <w:rPr>
          <w:noProof/>
        </w:rPr>
        <w:t>99.</w:t>
      </w:r>
      <w:r w:rsidRPr="00A23A96">
        <w:rPr>
          <w:noProof/>
        </w:rPr>
        <w:tab/>
        <w:t>Moonen JE, Foster-Dingley JC, de Ruijter W, van der Grond J, Bertens AS, van Buchem MA</w:t>
      </w:r>
      <w:r w:rsidRPr="00A23A96">
        <w:rPr>
          <w:i/>
          <w:noProof/>
        </w:rPr>
        <w:t xml:space="preserve"> et al</w:t>
      </w:r>
      <w:r w:rsidRPr="00A23A96">
        <w:rPr>
          <w:noProof/>
        </w:rPr>
        <w:t>. Effect of Discontinuation of Antihypertensive Treatment in Elderly People on Cognitive Functioning--the DANTE Study Leiden: A Randomized Clinical Trial. JAMA Intern Med. 2015 Oct;175(10):1622-30.</w:t>
      </w:r>
    </w:p>
    <w:p w14:paraId="3E5AD1B5" w14:textId="77777777" w:rsidR="00246054" w:rsidRPr="00A23A96" w:rsidRDefault="00246054" w:rsidP="00246054">
      <w:pPr>
        <w:pStyle w:val="EndNoteBibliography"/>
        <w:ind w:left="720" w:hanging="720"/>
        <w:rPr>
          <w:noProof/>
        </w:rPr>
      </w:pPr>
      <w:r w:rsidRPr="00A23A96">
        <w:rPr>
          <w:noProof/>
        </w:rPr>
        <w:t>100.</w:t>
      </w:r>
      <w:r w:rsidRPr="00A23A96">
        <w:rPr>
          <w:noProof/>
        </w:rPr>
        <w:tab/>
        <w:t>Myers MG, Weingert ME, Fisher RH, Gryfe CI, Shulman HS. Unnecessary diuretic therapy in the elderly. Age Ageing. 1982 Nov;11(4):213-21.</w:t>
      </w:r>
    </w:p>
    <w:p w14:paraId="3D2BF02F" w14:textId="77777777" w:rsidR="00246054" w:rsidRPr="00A23A96" w:rsidRDefault="00246054" w:rsidP="00246054">
      <w:pPr>
        <w:pStyle w:val="EndNoteBibliography"/>
        <w:ind w:left="720" w:hanging="720"/>
        <w:rPr>
          <w:noProof/>
        </w:rPr>
      </w:pPr>
      <w:r w:rsidRPr="00A23A96">
        <w:rPr>
          <w:noProof/>
        </w:rPr>
        <w:t>101.</w:t>
      </w:r>
      <w:r w:rsidRPr="00A23A96">
        <w:rPr>
          <w:noProof/>
        </w:rPr>
        <w:tab/>
        <w:t>Sjöblom P, AndersTengblad, Löfgren U-B, Lannering C, Anderberg N, Rosenqvist U</w:t>
      </w:r>
      <w:r w:rsidRPr="00A23A96">
        <w:rPr>
          <w:i/>
          <w:noProof/>
        </w:rPr>
        <w:t xml:space="preserve"> et al</w:t>
      </w:r>
      <w:r w:rsidRPr="00A23A96">
        <w:rPr>
          <w:noProof/>
        </w:rPr>
        <w:t>. Can diabetes medication be reduced in elderly patients? An observational study of diabetes drug withdrawal in nursing home patients with tight glycaemic control. Diabetes Res Clin Pract. 2008 Nov;82(2):197-202.</w:t>
      </w:r>
    </w:p>
    <w:p w14:paraId="59AA1656" w14:textId="77777777" w:rsidR="00246054" w:rsidRPr="00A23A96" w:rsidRDefault="00246054" w:rsidP="00246054">
      <w:pPr>
        <w:pStyle w:val="EndNoteBibliography"/>
        <w:ind w:left="720" w:hanging="720"/>
        <w:rPr>
          <w:noProof/>
        </w:rPr>
      </w:pPr>
      <w:r w:rsidRPr="00A23A96">
        <w:rPr>
          <w:noProof/>
        </w:rPr>
        <w:t>102.</w:t>
      </w:r>
      <w:r w:rsidRPr="00A23A96">
        <w:rPr>
          <w:noProof/>
        </w:rPr>
        <w:tab/>
        <w:t>Walma EP, Hoes AW, van Dooren C, Prins A, van der Does E. Withdrawal of long-term diuretic medication in elderly patients: a double blind randomised trial. BMJ. 1997 Aug 23;315(7106):464-8.</w:t>
      </w:r>
    </w:p>
    <w:p w14:paraId="6D27C438" w14:textId="77777777" w:rsidR="00246054" w:rsidRPr="00A23A96" w:rsidRDefault="00246054" w:rsidP="00246054">
      <w:pPr>
        <w:pStyle w:val="EndNoteBibliography"/>
        <w:ind w:left="720" w:hanging="720"/>
        <w:rPr>
          <w:noProof/>
        </w:rPr>
      </w:pPr>
      <w:r w:rsidRPr="00A23A96">
        <w:rPr>
          <w:noProof/>
        </w:rPr>
        <w:t>103.</w:t>
      </w:r>
      <w:r w:rsidRPr="00A23A96">
        <w:rPr>
          <w:noProof/>
        </w:rPr>
        <w:tab/>
        <w:t>Weber V, White A, McIlvried R. An electronic medical record (EMR)-based intervention to reduce polypharmacy and falls in an ambulatory rural elderly population. J Gen Intern Med. 2008 Apr;23(4):399-404.</w:t>
      </w:r>
    </w:p>
    <w:p w14:paraId="299F9686" w14:textId="77777777" w:rsidR="00246054" w:rsidRPr="00A23A96" w:rsidRDefault="00246054" w:rsidP="00246054">
      <w:pPr>
        <w:pStyle w:val="EndNoteBibliography"/>
        <w:ind w:left="720" w:hanging="720"/>
        <w:rPr>
          <w:noProof/>
        </w:rPr>
      </w:pPr>
      <w:r w:rsidRPr="00A23A96">
        <w:rPr>
          <w:noProof/>
        </w:rPr>
        <w:t>104.</w:t>
      </w:r>
      <w:r w:rsidRPr="00A23A96">
        <w:rPr>
          <w:noProof/>
        </w:rPr>
        <w:tab/>
        <w:t>Zermansky AG, Alldred DP, Petty DR, Raynor DK, Freemantle N, Eastaugh J</w:t>
      </w:r>
      <w:r w:rsidRPr="00A23A96">
        <w:rPr>
          <w:i/>
          <w:noProof/>
        </w:rPr>
        <w:t xml:space="preserve"> et al</w:t>
      </w:r>
      <w:r w:rsidRPr="00A23A96">
        <w:rPr>
          <w:noProof/>
        </w:rPr>
        <w:t>. Clinical medication review by a pharmacist of elderly people living in care homes--randomised controlled trial. Age Ageing. 2006 Nov;35(6):586-91.</w:t>
      </w:r>
    </w:p>
    <w:p w14:paraId="6A5E6805" w14:textId="77777777" w:rsidR="00246054" w:rsidRPr="00A23A96" w:rsidRDefault="00246054" w:rsidP="00246054">
      <w:pPr>
        <w:pStyle w:val="EndNoteBibliography"/>
        <w:ind w:left="720" w:hanging="720"/>
        <w:rPr>
          <w:noProof/>
        </w:rPr>
      </w:pPr>
      <w:r w:rsidRPr="00A23A96">
        <w:rPr>
          <w:noProof/>
        </w:rPr>
        <w:t>105.</w:t>
      </w:r>
      <w:r w:rsidRPr="00A23A96">
        <w:rPr>
          <w:noProof/>
        </w:rPr>
        <w:tab/>
        <w:t>Aspinall SL, Zhao X, Good CB, Stone RA, Boresi J, Cox S</w:t>
      </w:r>
      <w:r w:rsidRPr="00A23A96">
        <w:rPr>
          <w:i/>
          <w:noProof/>
        </w:rPr>
        <w:t xml:space="preserve"> et al</w:t>
      </w:r>
      <w:r w:rsidRPr="00A23A96">
        <w:rPr>
          <w:noProof/>
        </w:rPr>
        <w:t>. Intervention to decrease glyburide use in elderly patients with renal insufficiency. Am J Geriatr Pharmacother. 2011 Feb;9(1):58-68.</w:t>
      </w:r>
    </w:p>
    <w:p w14:paraId="42C983BF" w14:textId="77777777" w:rsidR="00246054" w:rsidRPr="00A23A96" w:rsidRDefault="00246054" w:rsidP="00246054">
      <w:pPr>
        <w:pStyle w:val="EndNoteBibliography"/>
        <w:ind w:left="720" w:hanging="720"/>
        <w:rPr>
          <w:noProof/>
        </w:rPr>
      </w:pPr>
      <w:r w:rsidRPr="00A23A96">
        <w:rPr>
          <w:noProof/>
        </w:rPr>
        <w:t>106.</w:t>
      </w:r>
      <w:r w:rsidRPr="00A23A96">
        <w:rPr>
          <w:noProof/>
        </w:rPr>
        <w:tab/>
        <w:t>Ballard C, Powell I, James I, Reichelt K, Myint P, Potkins D</w:t>
      </w:r>
      <w:r w:rsidRPr="00A23A96">
        <w:rPr>
          <w:i/>
          <w:noProof/>
        </w:rPr>
        <w:t xml:space="preserve"> et al</w:t>
      </w:r>
      <w:r w:rsidRPr="00A23A96">
        <w:rPr>
          <w:noProof/>
        </w:rPr>
        <w:t>. Can psychiatric liaison reduce neuroleptic use and reduce health service utilization for dementia patients residing in care facilities. Int J Geriatr Psychiatry. 2002 Feb;17(2):140-5.</w:t>
      </w:r>
    </w:p>
    <w:p w14:paraId="47D020DC" w14:textId="77777777" w:rsidR="00246054" w:rsidRPr="00A23A96" w:rsidRDefault="00246054" w:rsidP="00246054">
      <w:pPr>
        <w:pStyle w:val="EndNoteBibliography"/>
        <w:ind w:left="720" w:hanging="720"/>
        <w:rPr>
          <w:noProof/>
        </w:rPr>
      </w:pPr>
      <w:r w:rsidRPr="00A23A96">
        <w:rPr>
          <w:noProof/>
        </w:rPr>
        <w:lastRenderedPageBreak/>
        <w:t>107.</w:t>
      </w:r>
      <w:r w:rsidRPr="00A23A96">
        <w:rPr>
          <w:noProof/>
        </w:rPr>
        <w:tab/>
        <w:t>Ballard C, Hanney ML, Theodoulou M, Douglas S, McShane R, Kossakowski K</w:t>
      </w:r>
      <w:r w:rsidRPr="00A23A96">
        <w:rPr>
          <w:i/>
          <w:noProof/>
        </w:rPr>
        <w:t xml:space="preserve"> et al</w:t>
      </w:r>
      <w:r w:rsidRPr="00A23A96">
        <w:rPr>
          <w:noProof/>
        </w:rPr>
        <w:t>. The dementia antipsychotic withdrawal trial (DART-AD): long-term follow-up of a randomised placebo-controlled trial. Lancet Neurol. 2009 Feb;8(2):151-7.</w:t>
      </w:r>
    </w:p>
    <w:p w14:paraId="16897609" w14:textId="77777777" w:rsidR="00246054" w:rsidRPr="00A23A96" w:rsidRDefault="00246054" w:rsidP="00246054">
      <w:pPr>
        <w:pStyle w:val="EndNoteBibliography"/>
        <w:ind w:left="720" w:hanging="720"/>
        <w:rPr>
          <w:noProof/>
        </w:rPr>
      </w:pPr>
      <w:r w:rsidRPr="00A23A96">
        <w:rPr>
          <w:noProof/>
        </w:rPr>
        <w:t>108.</w:t>
      </w:r>
      <w:r w:rsidRPr="00A23A96">
        <w:rPr>
          <w:noProof/>
        </w:rPr>
        <w:tab/>
        <w:t>Ballard C, Lana MM, Theodoulou M, Douglas S, McShane R, Jacoby R</w:t>
      </w:r>
      <w:r w:rsidRPr="00A23A96">
        <w:rPr>
          <w:i/>
          <w:noProof/>
        </w:rPr>
        <w:t xml:space="preserve"> et al</w:t>
      </w:r>
      <w:r w:rsidRPr="00A23A96">
        <w:rPr>
          <w:noProof/>
        </w:rPr>
        <w:t>. A randomised, blinded, placebo-controlled trial in dementia patients continuing or stopping neuroleptics (the DART-AD trial). PLoS Med. 2008 Apr 1;5(4):e76.</w:t>
      </w:r>
    </w:p>
    <w:p w14:paraId="3281F024" w14:textId="77777777" w:rsidR="00246054" w:rsidRPr="00A23A96" w:rsidRDefault="00246054" w:rsidP="00246054">
      <w:pPr>
        <w:pStyle w:val="EndNoteBibliography"/>
        <w:ind w:left="720" w:hanging="720"/>
        <w:rPr>
          <w:noProof/>
        </w:rPr>
      </w:pPr>
      <w:r w:rsidRPr="00A23A96">
        <w:rPr>
          <w:noProof/>
        </w:rPr>
        <w:t>109.</w:t>
      </w:r>
      <w:r w:rsidRPr="00A23A96">
        <w:rPr>
          <w:noProof/>
        </w:rPr>
        <w:tab/>
        <w:t>Ballard C, Orrell M, Sun Y, Moniz-Cook E, Stafford J, Whitaker R</w:t>
      </w:r>
      <w:r w:rsidRPr="00A23A96">
        <w:rPr>
          <w:i/>
          <w:noProof/>
        </w:rPr>
        <w:t xml:space="preserve"> et al</w:t>
      </w:r>
      <w:r w:rsidRPr="00A23A96">
        <w:rPr>
          <w:noProof/>
        </w:rPr>
        <w:t>. Impact of antipsychotic review and non-pharmacological intervention on health-related quality of life in people with dementia living in care homes: WHELD-a factorial cluster randomised controlled trial. Int J Geriatr Psychiatry. 2017 Oct;32(10):1094-1103.</w:t>
      </w:r>
    </w:p>
    <w:p w14:paraId="3DE669BF" w14:textId="77777777" w:rsidR="00246054" w:rsidRPr="00A23A96" w:rsidRDefault="00246054" w:rsidP="00246054">
      <w:pPr>
        <w:pStyle w:val="EndNoteBibliography"/>
        <w:ind w:left="720" w:hanging="720"/>
        <w:rPr>
          <w:noProof/>
        </w:rPr>
      </w:pPr>
      <w:r w:rsidRPr="00A23A96">
        <w:rPr>
          <w:noProof/>
        </w:rPr>
        <w:t>110.</w:t>
      </w:r>
      <w:r w:rsidRPr="00A23A96">
        <w:rPr>
          <w:noProof/>
        </w:rPr>
        <w:tab/>
        <w:t>Ballard C, Orrell M, YongZhong S, Moniz-Cook E, Stafford J, Whittaker R</w:t>
      </w:r>
      <w:r w:rsidRPr="00A23A96">
        <w:rPr>
          <w:i/>
          <w:noProof/>
        </w:rPr>
        <w:t xml:space="preserve"> et al</w:t>
      </w:r>
      <w:r w:rsidRPr="00A23A96">
        <w:rPr>
          <w:noProof/>
        </w:rPr>
        <w:t>. Impact of Antipsychotic Review and Nonpharmacological Intervention on Antipsychotic Use, Neuropsychiatric Symptoms, and Mortality in People With Dementia Living in Nursing Homes: A Factorial Cluster-Randomized Controlled Trial by the Well-Being and Health for People With Dementia (WHELD) Program. Am J Psychiatry. 2016 Mar 1;173(3):252-62.</w:t>
      </w:r>
    </w:p>
    <w:p w14:paraId="4B73A7F7" w14:textId="77777777" w:rsidR="00246054" w:rsidRPr="00A23A96" w:rsidRDefault="00246054" w:rsidP="00246054">
      <w:pPr>
        <w:pStyle w:val="EndNoteBibliography"/>
        <w:ind w:left="720" w:hanging="720"/>
        <w:rPr>
          <w:noProof/>
        </w:rPr>
      </w:pPr>
      <w:r w:rsidRPr="00A23A96">
        <w:rPr>
          <w:noProof/>
        </w:rPr>
        <w:t>111.</w:t>
      </w:r>
      <w:r w:rsidRPr="00A23A96">
        <w:rPr>
          <w:noProof/>
        </w:rPr>
        <w:tab/>
        <w:t>Rajkumar AP, Ballard C, Fossey J, Corbett A, Woods B, Orrell M</w:t>
      </w:r>
      <w:r w:rsidRPr="00A23A96">
        <w:rPr>
          <w:i/>
          <w:noProof/>
        </w:rPr>
        <w:t xml:space="preserve"> et al</w:t>
      </w:r>
      <w:r w:rsidRPr="00A23A96">
        <w:rPr>
          <w:noProof/>
        </w:rPr>
        <w:t>. Apathy and Its Response to Antipsychotic Review and Nonpharmacological Interventions in People With Dementia Living in Nursing Homes: WHELD, a Factorial Cluster Randomized Controlled Trial. J Am Med Dir Assoc. 2016 Aug 1;17(8):741-7.</w:t>
      </w:r>
    </w:p>
    <w:p w14:paraId="2EFF97EE" w14:textId="77777777" w:rsidR="00246054" w:rsidRPr="00A23A96" w:rsidRDefault="00246054" w:rsidP="00246054">
      <w:pPr>
        <w:pStyle w:val="EndNoteBibliography"/>
        <w:ind w:left="720" w:hanging="720"/>
        <w:rPr>
          <w:noProof/>
        </w:rPr>
      </w:pPr>
      <w:r w:rsidRPr="00A23A96">
        <w:rPr>
          <w:noProof/>
        </w:rPr>
        <w:t>112.</w:t>
      </w:r>
      <w:r w:rsidRPr="00A23A96">
        <w:rPr>
          <w:noProof/>
        </w:rPr>
        <w:tab/>
        <w:t>Bergh S, Selbaek G, Engedal K. Discontinuation of antidepressants in people with dementia and neuropsychiatric symptoms (DESEP study): double blind, randomised, parallel group, placebo controlled trial. BMJ. 2012 Mar 9;344:e1566.</w:t>
      </w:r>
    </w:p>
    <w:p w14:paraId="1E746034" w14:textId="77777777" w:rsidR="00246054" w:rsidRPr="00A23A96" w:rsidRDefault="00246054" w:rsidP="00246054">
      <w:pPr>
        <w:pStyle w:val="EndNoteBibliography"/>
        <w:ind w:left="720" w:hanging="720"/>
        <w:rPr>
          <w:noProof/>
        </w:rPr>
      </w:pPr>
      <w:r w:rsidRPr="00A23A96">
        <w:rPr>
          <w:noProof/>
        </w:rPr>
        <w:t>113.</w:t>
      </w:r>
      <w:r w:rsidRPr="00A23A96">
        <w:rPr>
          <w:noProof/>
        </w:rPr>
        <w:tab/>
        <w:t>Bernsten C, Bjorkman I, Caramona M, Crealey G, Frokjaer B, Grundberger E</w:t>
      </w:r>
      <w:r w:rsidRPr="00A23A96">
        <w:rPr>
          <w:i/>
          <w:noProof/>
        </w:rPr>
        <w:t xml:space="preserve"> et al</w:t>
      </w:r>
      <w:r w:rsidRPr="00A23A96">
        <w:rPr>
          <w:noProof/>
        </w:rPr>
        <w:t>. Improving the well-being of elderly patients via community pharmacy-based provision of pharmaceutical care: a multicentre study in seven European countries. Drugs Aging. 2001;18(1):63-77.</w:t>
      </w:r>
    </w:p>
    <w:p w14:paraId="719B5D17" w14:textId="77777777" w:rsidR="00246054" w:rsidRPr="00A23A96" w:rsidRDefault="00246054" w:rsidP="00246054">
      <w:pPr>
        <w:pStyle w:val="EndNoteBibliography"/>
        <w:ind w:left="720" w:hanging="720"/>
        <w:rPr>
          <w:noProof/>
        </w:rPr>
      </w:pPr>
      <w:r w:rsidRPr="00A23A96">
        <w:rPr>
          <w:noProof/>
        </w:rPr>
        <w:t>114.</w:t>
      </w:r>
      <w:r w:rsidRPr="00A23A96">
        <w:rPr>
          <w:noProof/>
        </w:rPr>
        <w:tab/>
        <w:t>Black DM, Schwartz AV, Ensrud KE, Cauley JA, Levis S, Quandt SA</w:t>
      </w:r>
      <w:r w:rsidRPr="00A23A96">
        <w:rPr>
          <w:i/>
          <w:noProof/>
        </w:rPr>
        <w:t xml:space="preserve"> et al</w:t>
      </w:r>
      <w:r w:rsidRPr="00A23A96">
        <w:rPr>
          <w:noProof/>
        </w:rPr>
        <w:t>. Effects of continuing or stopping alendronate after 5 years of treatment: the Fracture Intervention Trial Long-term Extension (FLEX): a randomized trial. JAMA. 2006 Dec 27;296(24):2927-38.</w:t>
      </w:r>
    </w:p>
    <w:p w14:paraId="704F3004" w14:textId="77777777" w:rsidR="00246054" w:rsidRPr="00A23A96" w:rsidRDefault="00246054" w:rsidP="00246054">
      <w:pPr>
        <w:pStyle w:val="EndNoteBibliography"/>
        <w:ind w:left="720" w:hanging="720"/>
        <w:rPr>
          <w:noProof/>
        </w:rPr>
      </w:pPr>
      <w:r w:rsidRPr="00A23A96">
        <w:rPr>
          <w:noProof/>
        </w:rPr>
        <w:t>115.</w:t>
      </w:r>
      <w:r w:rsidRPr="00A23A96">
        <w:rPr>
          <w:noProof/>
        </w:rPr>
        <w:tab/>
        <w:t>Bregnhoj L, Thirstrup S, Kristensen MB, Bjerrum L, Sonne J. Combined intervention programme reduces inappropriate prescribing in elderly patients exposed to polypharmacy in primary care. Eur J Clin Pharmacol. 2009 Feb;65(2):199-207.</w:t>
      </w:r>
    </w:p>
    <w:p w14:paraId="28F2029D" w14:textId="77777777" w:rsidR="00246054" w:rsidRPr="00A23A96" w:rsidRDefault="00246054" w:rsidP="00246054">
      <w:pPr>
        <w:pStyle w:val="EndNoteBibliography"/>
        <w:ind w:left="720" w:hanging="720"/>
        <w:rPr>
          <w:noProof/>
        </w:rPr>
      </w:pPr>
      <w:r w:rsidRPr="00A23A96">
        <w:rPr>
          <w:noProof/>
        </w:rPr>
        <w:t>116.</w:t>
      </w:r>
      <w:r w:rsidRPr="00A23A96">
        <w:rPr>
          <w:noProof/>
        </w:rPr>
        <w:tab/>
        <w:t>Bryant LJ, Coster G, Gamble GD, McCormick RN. The General Practitioner-Pharmacist Collaboration (GPPC) study: a randomised controlled trial of clinical medication reviews in community pharmacy. Int J Pharm Pract. 2011 Apr;19(2):94-105.</w:t>
      </w:r>
    </w:p>
    <w:p w14:paraId="675B0FEF" w14:textId="77777777" w:rsidR="00246054" w:rsidRPr="00A23A96" w:rsidRDefault="00246054" w:rsidP="00246054">
      <w:pPr>
        <w:pStyle w:val="EndNoteBibliography"/>
        <w:ind w:left="720" w:hanging="720"/>
        <w:rPr>
          <w:noProof/>
        </w:rPr>
      </w:pPr>
      <w:r w:rsidRPr="00A23A96">
        <w:rPr>
          <w:noProof/>
        </w:rPr>
        <w:t>117.</w:t>
      </w:r>
      <w:r w:rsidRPr="00A23A96">
        <w:rPr>
          <w:noProof/>
        </w:rPr>
        <w:tab/>
        <w:t>Campins L, Serra-Prat M, Gozalo I, Lopez D, Palomera E, Agusti C</w:t>
      </w:r>
      <w:r w:rsidRPr="00A23A96">
        <w:rPr>
          <w:i/>
          <w:noProof/>
        </w:rPr>
        <w:t xml:space="preserve"> et al</w:t>
      </w:r>
      <w:r w:rsidRPr="00A23A96">
        <w:rPr>
          <w:noProof/>
        </w:rPr>
        <w:t>. Randomized controlled trial of an intervention to improve drug appropriateness in community-dwelling polymedicated elderly people. Fam Pract. 2017 Feb;34(1):36-42.</w:t>
      </w:r>
    </w:p>
    <w:p w14:paraId="2B7F27EE" w14:textId="77777777" w:rsidR="00246054" w:rsidRPr="00A23A96" w:rsidRDefault="00246054" w:rsidP="00246054">
      <w:pPr>
        <w:pStyle w:val="EndNoteBibliography"/>
        <w:ind w:left="720" w:hanging="720"/>
        <w:rPr>
          <w:noProof/>
        </w:rPr>
      </w:pPr>
      <w:r w:rsidRPr="00A23A96">
        <w:rPr>
          <w:noProof/>
        </w:rPr>
        <w:t>118.</w:t>
      </w:r>
      <w:r w:rsidRPr="00A23A96">
        <w:rPr>
          <w:noProof/>
        </w:rPr>
        <w:tab/>
        <w:t>Choudhury AB, Dawson CM, Kilvington HE, Eldridge S, James WY, Wedzicha JA</w:t>
      </w:r>
      <w:r w:rsidRPr="00A23A96">
        <w:rPr>
          <w:i/>
          <w:noProof/>
        </w:rPr>
        <w:t xml:space="preserve"> et al</w:t>
      </w:r>
      <w:r w:rsidRPr="00A23A96">
        <w:rPr>
          <w:noProof/>
        </w:rPr>
        <w:t>. Withdrawal of inhaled corticosteroids in people with COPD in primary care: a randomised controlled trial. Respir Res. 2007 Dec 27;8:93.</w:t>
      </w:r>
    </w:p>
    <w:p w14:paraId="482BA2B6" w14:textId="77777777" w:rsidR="00246054" w:rsidRPr="00A23A96" w:rsidRDefault="00246054" w:rsidP="00246054">
      <w:pPr>
        <w:pStyle w:val="EndNoteBibliography"/>
        <w:ind w:left="720" w:hanging="720"/>
        <w:rPr>
          <w:noProof/>
        </w:rPr>
      </w:pPr>
      <w:r w:rsidRPr="00A23A96">
        <w:rPr>
          <w:noProof/>
        </w:rPr>
        <w:t>119.</w:t>
      </w:r>
      <w:r w:rsidRPr="00A23A96">
        <w:rPr>
          <w:noProof/>
        </w:rPr>
        <w:tab/>
        <w:t>Coleman EA, Grothaus LC, Sandhu N, Wagner EH. Chronic care clinics: a randomized controlled trial of a new model of primary care for frail older adults. J Am Geriatr Soc. 1999 Jul;47(7):775-83.</w:t>
      </w:r>
    </w:p>
    <w:p w14:paraId="4D0E045F" w14:textId="77777777" w:rsidR="00246054" w:rsidRPr="00A23A96" w:rsidRDefault="00246054" w:rsidP="00246054">
      <w:pPr>
        <w:pStyle w:val="EndNoteBibliography"/>
        <w:ind w:left="720" w:hanging="720"/>
        <w:rPr>
          <w:noProof/>
        </w:rPr>
      </w:pPr>
      <w:r w:rsidRPr="00A23A96">
        <w:rPr>
          <w:noProof/>
        </w:rPr>
        <w:t>120.</w:t>
      </w:r>
      <w:r w:rsidRPr="00A23A96">
        <w:rPr>
          <w:noProof/>
        </w:rPr>
        <w:tab/>
        <w:t>Cossette B, Ethier JF, Joly-Mischlich T, Bergeron J, Ricard G, Brazeau S</w:t>
      </w:r>
      <w:r w:rsidRPr="00A23A96">
        <w:rPr>
          <w:i/>
          <w:noProof/>
        </w:rPr>
        <w:t xml:space="preserve"> et al</w:t>
      </w:r>
      <w:r w:rsidRPr="00A23A96">
        <w:rPr>
          <w:noProof/>
        </w:rPr>
        <w:t>. Reduction in targeted potentially inappropriate medication use in elderly inpatients: a pragmatic randomized controlled trial. Eur J Clin Pharmacol. 2017 Oct;73(10):1237-1245.</w:t>
      </w:r>
    </w:p>
    <w:p w14:paraId="2DCA8BB3" w14:textId="77777777" w:rsidR="00246054" w:rsidRPr="00A23A96" w:rsidRDefault="00246054" w:rsidP="00246054">
      <w:pPr>
        <w:pStyle w:val="EndNoteBibliography"/>
        <w:ind w:left="720" w:hanging="720"/>
        <w:rPr>
          <w:noProof/>
        </w:rPr>
      </w:pPr>
      <w:r w:rsidRPr="00A23A96">
        <w:rPr>
          <w:noProof/>
        </w:rPr>
        <w:t>121.</w:t>
      </w:r>
      <w:r w:rsidRPr="00A23A96">
        <w:rPr>
          <w:noProof/>
        </w:rPr>
        <w:tab/>
        <w:t>Crotty M, Halbert J, Rowett D, Giles L, Birks R, Williams H</w:t>
      </w:r>
      <w:r w:rsidRPr="00A23A96">
        <w:rPr>
          <w:i/>
          <w:noProof/>
        </w:rPr>
        <w:t xml:space="preserve"> et al</w:t>
      </w:r>
      <w:r w:rsidRPr="00A23A96">
        <w:rPr>
          <w:noProof/>
        </w:rPr>
        <w:t>. An outreach geriatric medication advisory service in residential aged care: a randomised controlled trial of case conferencing. Age Ageing. 2004 Nov;33(6):612-7.</w:t>
      </w:r>
    </w:p>
    <w:p w14:paraId="4E5E2E0A" w14:textId="77777777" w:rsidR="00246054" w:rsidRPr="00A23A96" w:rsidRDefault="00246054" w:rsidP="00246054">
      <w:pPr>
        <w:pStyle w:val="EndNoteBibliography"/>
        <w:ind w:left="720" w:hanging="720"/>
        <w:rPr>
          <w:noProof/>
        </w:rPr>
      </w:pPr>
      <w:r w:rsidRPr="00A23A96">
        <w:rPr>
          <w:noProof/>
        </w:rPr>
        <w:t>122.</w:t>
      </w:r>
      <w:r w:rsidRPr="00A23A96">
        <w:rPr>
          <w:noProof/>
        </w:rPr>
        <w:tab/>
        <w:t>Crotty M, Whitehead C, Rowett D, Halbert J, Weller D, Finucane P</w:t>
      </w:r>
      <w:r w:rsidRPr="00A23A96">
        <w:rPr>
          <w:i/>
          <w:noProof/>
        </w:rPr>
        <w:t xml:space="preserve"> et al</w:t>
      </w:r>
      <w:r w:rsidRPr="00A23A96">
        <w:rPr>
          <w:noProof/>
        </w:rPr>
        <w:t>. An outreach intervention to implement evidence based practice in residential care: a randomized controlled trial [ISRCTN67855475]. BMC Health Serv Res. 2004 Apr 6;4(1):6.</w:t>
      </w:r>
    </w:p>
    <w:p w14:paraId="0E191193" w14:textId="77777777" w:rsidR="00246054" w:rsidRPr="00A23A96" w:rsidRDefault="00246054" w:rsidP="00246054">
      <w:pPr>
        <w:pStyle w:val="EndNoteBibliography"/>
        <w:ind w:left="720" w:hanging="720"/>
        <w:rPr>
          <w:noProof/>
        </w:rPr>
      </w:pPr>
      <w:r w:rsidRPr="00A23A96">
        <w:rPr>
          <w:noProof/>
        </w:rPr>
        <w:t>123.</w:t>
      </w:r>
      <w:r w:rsidRPr="00A23A96">
        <w:rPr>
          <w:noProof/>
        </w:rPr>
        <w:tab/>
        <w:t>Curran HV, Collins R, Fletcher S, Kee SC, Woods B, Iliffe S. Older adults and withdrawal from benzodiazepine hypnotics in general practice: effects on cognitive function, sleep, mood and quality of life. Psychol Med. 2003 Oct;33(7):1223-37.</w:t>
      </w:r>
    </w:p>
    <w:p w14:paraId="72C3E301" w14:textId="77777777" w:rsidR="00246054" w:rsidRPr="00A23A96" w:rsidRDefault="00246054" w:rsidP="00246054">
      <w:pPr>
        <w:pStyle w:val="EndNoteBibliography"/>
        <w:ind w:left="720" w:hanging="720"/>
        <w:rPr>
          <w:noProof/>
        </w:rPr>
      </w:pPr>
      <w:r w:rsidRPr="00A23A96">
        <w:rPr>
          <w:noProof/>
        </w:rPr>
        <w:t>124.</w:t>
      </w:r>
      <w:r w:rsidRPr="00A23A96">
        <w:rPr>
          <w:noProof/>
        </w:rPr>
        <w:tab/>
        <w:t>de Jonge JW, Knottnerus JA, van Zutphen WM, de Bruijne GA, Struijker Boudier HA. Short term effect of withdrawal of diuretic drugs prescribed for ankle oedema. BMJ. 1994 Feb 19;308(6927):511-3.</w:t>
      </w:r>
    </w:p>
    <w:p w14:paraId="5FE89CD1" w14:textId="77777777" w:rsidR="00246054" w:rsidRPr="00A23A96" w:rsidRDefault="00246054" w:rsidP="00246054">
      <w:pPr>
        <w:pStyle w:val="EndNoteBibliography"/>
        <w:ind w:left="720" w:hanging="720"/>
        <w:rPr>
          <w:noProof/>
        </w:rPr>
      </w:pPr>
      <w:r w:rsidRPr="00A23A96">
        <w:rPr>
          <w:noProof/>
        </w:rPr>
        <w:t>125.</w:t>
      </w:r>
      <w:r w:rsidRPr="00A23A96">
        <w:rPr>
          <w:noProof/>
        </w:rPr>
        <w:tab/>
        <w:t>Devanand DP, Pelton GH, Cunqueiro K, Sackeim HA, Marder K. A 6-month, randomized, double-blind, placebo-controlled pilot discontinuation trial following response to haloperidol treatment of psychosis and agitation in Alzheimer's disease. Int J Geriatr Psychiatry. 2011 Sep;26(9):937-43.</w:t>
      </w:r>
    </w:p>
    <w:p w14:paraId="79D4D6B6" w14:textId="77777777" w:rsidR="00246054" w:rsidRPr="00A23A96" w:rsidRDefault="00246054" w:rsidP="00246054">
      <w:pPr>
        <w:pStyle w:val="EndNoteBibliography"/>
        <w:ind w:left="720" w:hanging="720"/>
        <w:rPr>
          <w:noProof/>
        </w:rPr>
      </w:pPr>
      <w:r w:rsidRPr="00A23A96">
        <w:rPr>
          <w:noProof/>
        </w:rPr>
        <w:t>126.</w:t>
      </w:r>
      <w:r w:rsidRPr="00A23A96">
        <w:rPr>
          <w:noProof/>
        </w:rPr>
        <w:tab/>
        <w:t>Devanand DP, Mintzer J, Schultz SK, Andrews HF, Sultzer DL, de la Pena D</w:t>
      </w:r>
      <w:r w:rsidRPr="00A23A96">
        <w:rPr>
          <w:i/>
          <w:noProof/>
        </w:rPr>
        <w:t xml:space="preserve"> et al</w:t>
      </w:r>
      <w:r w:rsidRPr="00A23A96">
        <w:rPr>
          <w:noProof/>
        </w:rPr>
        <w:t>. Relapse risk after discontinuation of risperidone in Alzheimer's disease. N Engl J Med. 2012 Oct 18;367(16):1497-507.</w:t>
      </w:r>
    </w:p>
    <w:p w14:paraId="753E0DAF" w14:textId="77777777" w:rsidR="00246054" w:rsidRPr="00A23A96" w:rsidRDefault="00246054" w:rsidP="00246054">
      <w:pPr>
        <w:pStyle w:val="EndNoteBibliography"/>
        <w:ind w:left="720" w:hanging="720"/>
        <w:rPr>
          <w:noProof/>
        </w:rPr>
      </w:pPr>
      <w:r w:rsidRPr="00A23A96">
        <w:rPr>
          <w:noProof/>
        </w:rPr>
        <w:lastRenderedPageBreak/>
        <w:t>127.</w:t>
      </w:r>
      <w:r w:rsidRPr="00A23A96">
        <w:rPr>
          <w:noProof/>
        </w:rPr>
        <w:tab/>
        <w:t>Fossey J, Ballard C, Juszczak E, James I, Alder N, Jacoby R</w:t>
      </w:r>
      <w:r w:rsidRPr="00A23A96">
        <w:rPr>
          <w:i/>
          <w:noProof/>
        </w:rPr>
        <w:t xml:space="preserve"> et al</w:t>
      </w:r>
      <w:r w:rsidRPr="00A23A96">
        <w:rPr>
          <w:noProof/>
        </w:rPr>
        <w:t>. Effect of enhanced psychosocial care on antipsychotic use in nursing home residents with severe dementia: cluster randomised trial. BMJ. 2006 Apr 1;332(7544):756-61.</w:t>
      </w:r>
    </w:p>
    <w:p w14:paraId="689FDF4B" w14:textId="77777777" w:rsidR="00246054" w:rsidRPr="00A23A96" w:rsidRDefault="00246054" w:rsidP="00246054">
      <w:pPr>
        <w:pStyle w:val="EndNoteBibliography"/>
        <w:ind w:left="720" w:hanging="720"/>
        <w:rPr>
          <w:noProof/>
        </w:rPr>
      </w:pPr>
      <w:r w:rsidRPr="00A23A96">
        <w:rPr>
          <w:noProof/>
        </w:rPr>
        <w:t>128.</w:t>
      </w:r>
      <w:r w:rsidRPr="00A23A96">
        <w:rPr>
          <w:noProof/>
        </w:rPr>
        <w:tab/>
        <w:t>Fried TR, Niehoff KM, Street RL, Charpentier PA, Rajeevan N, Miller PL</w:t>
      </w:r>
      <w:r w:rsidRPr="00A23A96">
        <w:rPr>
          <w:i/>
          <w:noProof/>
        </w:rPr>
        <w:t xml:space="preserve"> et al</w:t>
      </w:r>
      <w:r w:rsidRPr="00A23A96">
        <w:rPr>
          <w:noProof/>
        </w:rPr>
        <w:t>. Effect of the Tool to Reduce Inappropriate Medications on Medication Communication and Deprescribing. J Am Geriatr Soc. 2017 Oct;65(10):2265-2271.</w:t>
      </w:r>
    </w:p>
    <w:p w14:paraId="58462FAA" w14:textId="77777777" w:rsidR="00246054" w:rsidRPr="00A23A96" w:rsidRDefault="00246054" w:rsidP="00246054">
      <w:pPr>
        <w:pStyle w:val="EndNoteBibliography"/>
        <w:ind w:left="720" w:hanging="720"/>
        <w:rPr>
          <w:noProof/>
        </w:rPr>
      </w:pPr>
      <w:r w:rsidRPr="00A23A96">
        <w:rPr>
          <w:noProof/>
        </w:rPr>
        <w:t>129.</w:t>
      </w:r>
      <w:r w:rsidRPr="00A23A96">
        <w:rPr>
          <w:noProof/>
        </w:rPr>
        <w:tab/>
        <w:t>Furniss L, Burns A, Craig SK, Scobie S, Cooke J, Faragher B. Effects of a pharmacist's medication review in nursing homes. Randomised controlled trial. Br J Psychiatry. 2000 Jun;176:563-7.</w:t>
      </w:r>
    </w:p>
    <w:p w14:paraId="179F6A6C" w14:textId="77777777" w:rsidR="00246054" w:rsidRPr="00A23A96" w:rsidRDefault="00246054" w:rsidP="00246054">
      <w:pPr>
        <w:pStyle w:val="EndNoteBibliography"/>
        <w:ind w:left="720" w:hanging="720"/>
        <w:rPr>
          <w:noProof/>
        </w:rPr>
      </w:pPr>
      <w:r w:rsidRPr="00A23A96">
        <w:rPr>
          <w:noProof/>
        </w:rPr>
        <w:t>130.</w:t>
      </w:r>
      <w:r w:rsidRPr="00A23A96">
        <w:rPr>
          <w:noProof/>
        </w:rPr>
        <w:tab/>
        <w:t>Gallagher PF, O'Connor MN, O'Mahony D. Prevention of potentially inappropriate prescribing for elderly patients: a randomized controlled trial using STOPP/START criteria. Clin Pharmacol Ther. 2011 Jun;89(6):845-54.</w:t>
      </w:r>
    </w:p>
    <w:p w14:paraId="59C266A8" w14:textId="77777777" w:rsidR="00246054" w:rsidRPr="00A23A96" w:rsidRDefault="00246054" w:rsidP="00246054">
      <w:pPr>
        <w:pStyle w:val="EndNoteBibliography"/>
        <w:ind w:left="720" w:hanging="720"/>
        <w:rPr>
          <w:noProof/>
        </w:rPr>
      </w:pPr>
      <w:r w:rsidRPr="00A23A96">
        <w:rPr>
          <w:noProof/>
        </w:rPr>
        <w:t>131.</w:t>
      </w:r>
      <w:r w:rsidRPr="00A23A96">
        <w:rPr>
          <w:noProof/>
        </w:rPr>
        <w:tab/>
        <w:t>Garcia-Gollarte F, Baleriola-Julvez J, Ferrero-Lopez I, Cuenllas-Diaz A, Cruz-Jentoft AJ. An educational intervention on drug use in nursing homes improves health outcomes resource utilization and reduces inappropriate drug prescription. J Am Med Dir Assoc. 2014 Dec;15(12):885-91.</w:t>
      </w:r>
    </w:p>
    <w:p w14:paraId="11E9286E" w14:textId="77777777" w:rsidR="00246054" w:rsidRPr="00A23A96" w:rsidRDefault="00246054" w:rsidP="00246054">
      <w:pPr>
        <w:pStyle w:val="EndNoteBibliography"/>
        <w:ind w:left="720" w:hanging="720"/>
        <w:rPr>
          <w:noProof/>
        </w:rPr>
      </w:pPr>
      <w:r w:rsidRPr="00A23A96">
        <w:rPr>
          <w:noProof/>
        </w:rPr>
        <w:t>132.</w:t>
      </w:r>
      <w:r w:rsidRPr="00A23A96">
        <w:rPr>
          <w:noProof/>
        </w:rPr>
        <w:tab/>
        <w:t>Garfinkel D, Zur-Gil S, Ben-Israel J. The war against polypharmacy: a new cost-effective geriatric-palliative approach for improving drug therapy in disabled elderly people. Isr Med Assoc J. 2007 Jun;9(6):430-4.</w:t>
      </w:r>
    </w:p>
    <w:p w14:paraId="38C0BEEE" w14:textId="77777777" w:rsidR="00246054" w:rsidRPr="00A23A96" w:rsidRDefault="00246054" w:rsidP="00246054">
      <w:pPr>
        <w:pStyle w:val="EndNoteBibliography"/>
        <w:ind w:left="720" w:hanging="720"/>
        <w:rPr>
          <w:noProof/>
        </w:rPr>
      </w:pPr>
      <w:r w:rsidRPr="00A23A96">
        <w:rPr>
          <w:noProof/>
        </w:rPr>
        <w:t>133.</w:t>
      </w:r>
      <w:r w:rsidRPr="00A23A96">
        <w:rPr>
          <w:noProof/>
        </w:rPr>
        <w:tab/>
        <w:t>Gaudig M, Richarz U, Han J, Van Baelen B, Schauble B. Effects of galantamine in Alzheimer's disease: double-blind withdrawal studies evaluating sustained versus interrupted treatment. Curr Alzheimer Res. 2011 Nov;8(7):771-80.</w:t>
      </w:r>
    </w:p>
    <w:p w14:paraId="5569886D" w14:textId="77777777" w:rsidR="00246054" w:rsidRPr="00A23A96" w:rsidRDefault="00246054" w:rsidP="00246054">
      <w:pPr>
        <w:pStyle w:val="EndNoteBibliography"/>
        <w:ind w:left="720" w:hanging="720"/>
        <w:rPr>
          <w:noProof/>
        </w:rPr>
      </w:pPr>
      <w:r w:rsidRPr="00A23A96">
        <w:rPr>
          <w:noProof/>
        </w:rPr>
        <w:t>134.</w:t>
      </w:r>
      <w:r w:rsidRPr="00A23A96">
        <w:rPr>
          <w:noProof/>
        </w:rPr>
        <w:tab/>
        <w:t>Gillespie U, Alassaad A, Hammarlund-Udenaes M, Morlin C, Henrohn D, Bertilsson M</w:t>
      </w:r>
      <w:r w:rsidRPr="00A23A96">
        <w:rPr>
          <w:i/>
          <w:noProof/>
        </w:rPr>
        <w:t xml:space="preserve"> et al</w:t>
      </w:r>
      <w:r w:rsidRPr="00A23A96">
        <w:rPr>
          <w:noProof/>
        </w:rPr>
        <w:t>. Effects of pharmacists' interventions on appropriateness of prescribing and evaluation of the instruments' (MAI, STOPP and STARTs') ability to predict hospitalization--analyses from a randomized controlled trial. PLoS One. 2013;8(5):e62401.</w:t>
      </w:r>
    </w:p>
    <w:p w14:paraId="4CA3A0E1" w14:textId="77777777" w:rsidR="00246054" w:rsidRPr="00A23A96" w:rsidRDefault="00246054" w:rsidP="00246054">
      <w:pPr>
        <w:pStyle w:val="EndNoteBibliography"/>
        <w:ind w:left="720" w:hanging="720"/>
        <w:rPr>
          <w:noProof/>
        </w:rPr>
      </w:pPr>
      <w:r w:rsidRPr="00A23A96">
        <w:rPr>
          <w:noProof/>
        </w:rPr>
        <w:t>135.</w:t>
      </w:r>
      <w:r w:rsidRPr="00A23A96">
        <w:rPr>
          <w:noProof/>
        </w:rPr>
        <w:tab/>
        <w:t>Gnjidic D, Le Couteur DG, Abernethy DR, Hilmer SN. A pilot randomized clinical trial utilizing the drug burden index to reduce exposure to anticholinergic and sedative medications in older people. Ann Pharmacother. 2010 Nov;44(11):1725-32.</w:t>
      </w:r>
    </w:p>
    <w:p w14:paraId="3C5FA511" w14:textId="77777777" w:rsidR="00246054" w:rsidRPr="00A23A96" w:rsidRDefault="00246054" w:rsidP="00246054">
      <w:pPr>
        <w:pStyle w:val="EndNoteBibliography"/>
        <w:ind w:left="720" w:hanging="720"/>
        <w:rPr>
          <w:noProof/>
        </w:rPr>
      </w:pPr>
      <w:r w:rsidRPr="00A23A96">
        <w:rPr>
          <w:noProof/>
        </w:rPr>
        <w:t>136.</w:t>
      </w:r>
      <w:r w:rsidRPr="00A23A96">
        <w:rPr>
          <w:noProof/>
        </w:rPr>
        <w:tab/>
        <w:t>Haag JD, Davis AZ, Hoel RW, Armon JJ, Odell LJ, Dierkhising RA</w:t>
      </w:r>
      <w:r w:rsidRPr="00A23A96">
        <w:rPr>
          <w:i/>
          <w:noProof/>
        </w:rPr>
        <w:t xml:space="preserve"> et al</w:t>
      </w:r>
      <w:r w:rsidRPr="00A23A96">
        <w:rPr>
          <w:noProof/>
        </w:rPr>
        <w:t>. Impact of Pharmacist-Provided Medication Therapy Management on Healthcare Quality and Utilization in Recently Discharged Elderly Patients. Am Health Drug Benefits. 2016 Jul;9(5):259-68.</w:t>
      </w:r>
    </w:p>
    <w:p w14:paraId="3C4C4209" w14:textId="77777777" w:rsidR="00246054" w:rsidRPr="00A23A96" w:rsidRDefault="00246054" w:rsidP="00246054">
      <w:pPr>
        <w:pStyle w:val="EndNoteBibliography"/>
        <w:ind w:left="720" w:hanging="720"/>
        <w:rPr>
          <w:noProof/>
        </w:rPr>
      </w:pPr>
      <w:r w:rsidRPr="00A23A96">
        <w:rPr>
          <w:noProof/>
        </w:rPr>
        <w:t>137.</w:t>
      </w:r>
      <w:r w:rsidRPr="00A23A96">
        <w:rPr>
          <w:noProof/>
        </w:rPr>
        <w:tab/>
        <w:t>Hanlon JT, Weinberger M, Samsa GP, Schmader KE, Uttech KM, Lewis IK</w:t>
      </w:r>
      <w:r w:rsidRPr="00A23A96">
        <w:rPr>
          <w:i/>
          <w:noProof/>
        </w:rPr>
        <w:t xml:space="preserve"> et al</w:t>
      </w:r>
      <w:r w:rsidRPr="00A23A96">
        <w:rPr>
          <w:noProof/>
        </w:rPr>
        <w:t>. A randomized, controlled trial of a clinical pharmacist intervention to improve inappropriate prescribing in elderly outpatients with polypharmacy. Am J Med. 1996 Apr;100(4):428-37.</w:t>
      </w:r>
    </w:p>
    <w:p w14:paraId="548E2A56" w14:textId="77777777" w:rsidR="00246054" w:rsidRPr="00A23A96" w:rsidRDefault="00246054" w:rsidP="00246054">
      <w:pPr>
        <w:pStyle w:val="EndNoteBibliography"/>
        <w:ind w:left="720" w:hanging="720"/>
        <w:rPr>
          <w:noProof/>
        </w:rPr>
      </w:pPr>
      <w:r w:rsidRPr="00A23A96">
        <w:rPr>
          <w:noProof/>
        </w:rPr>
        <w:t>138.</w:t>
      </w:r>
      <w:r w:rsidRPr="00A23A96">
        <w:rPr>
          <w:noProof/>
        </w:rPr>
        <w:tab/>
        <w:t>King MA, Roberts MS. Multidisciplinary case conference reviews: improving outcomes for nursing home residents, carers and health professionals. Pharm World Sci. 2001 Apr;23(2):41-5.</w:t>
      </w:r>
    </w:p>
    <w:p w14:paraId="6CFB01A0" w14:textId="77777777" w:rsidR="00246054" w:rsidRPr="00A23A96" w:rsidRDefault="00246054" w:rsidP="00246054">
      <w:pPr>
        <w:pStyle w:val="EndNoteBibliography"/>
        <w:ind w:left="720" w:hanging="720"/>
        <w:rPr>
          <w:noProof/>
        </w:rPr>
      </w:pPr>
      <w:r w:rsidRPr="00A23A96">
        <w:rPr>
          <w:noProof/>
        </w:rPr>
        <w:t>139.</w:t>
      </w:r>
      <w:r w:rsidRPr="00A23A96">
        <w:rPr>
          <w:noProof/>
        </w:rPr>
        <w:tab/>
        <w:t>Kroenke K, Pinholt EM. Reducing polypharmacy in the elderly. A controlled trial of physician feedback. J Am Geriatr Soc. 1990 Jan;38(1):31-6.</w:t>
      </w:r>
    </w:p>
    <w:p w14:paraId="747A55E7" w14:textId="77777777" w:rsidR="00246054" w:rsidRPr="00A23A96" w:rsidRDefault="00246054" w:rsidP="00246054">
      <w:pPr>
        <w:pStyle w:val="EndNoteBibliography"/>
        <w:ind w:left="720" w:hanging="720"/>
        <w:rPr>
          <w:noProof/>
        </w:rPr>
      </w:pPr>
      <w:r w:rsidRPr="00A23A96">
        <w:rPr>
          <w:noProof/>
        </w:rPr>
        <w:t>140.</w:t>
      </w:r>
      <w:r w:rsidRPr="00A23A96">
        <w:rPr>
          <w:noProof/>
        </w:rPr>
        <w:tab/>
        <w:t>Lampela P, Hartikainen S, Lavikainen P, Sulkava R, Huupponen R. Effects of medication assessment as part of a comprehensive geriatric assessment on drug use over a 1-year period: a population-based intervention study. Drugs Aging. 2010 Jun 1;27(6):507-21.</w:t>
      </w:r>
    </w:p>
    <w:p w14:paraId="143E65A6" w14:textId="77777777" w:rsidR="00246054" w:rsidRPr="00A23A96" w:rsidRDefault="00246054" w:rsidP="00246054">
      <w:pPr>
        <w:pStyle w:val="EndNoteBibliography"/>
        <w:ind w:left="720" w:hanging="720"/>
        <w:rPr>
          <w:noProof/>
        </w:rPr>
      </w:pPr>
      <w:r w:rsidRPr="00A23A96">
        <w:rPr>
          <w:noProof/>
        </w:rPr>
        <w:t>141.</w:t>
      </w:r>
      <w:r w:rsidRPr="00A23A96">
        <w:rPr>
          <w:noProof/>
        </w:rPr>
        <w:tab/>
        <w:t>Lenander C, Elfsson B, Danielsson B, Midlov P, Hasselstrom J. Effects of a pharmacist-led structured medication review in primary care on drug-related problems and hospital admission rates: a randomized controlled trial. Scand J Prim Health Care. 2014 Dec;32(4):180-6.</w:t>
      </w:r>
    </w:p>
    <w:p w14:paraId="38CE45FB" w14:textId="77777777" w:rsidR="00246054" w:rsidRPr="00A23A96" w:rsidRDefault="00246054" w:rsidP="00246054">
      <w:pPr>
        <w:pStyle w:val="EndNoteBibliography"/>
        <w:ind w:left="720" w:hanging="720"/>
        <w:rPr>
          <w:noProof/>
        </w:rPr>
      </w:pPr>
      <w:r w:rsidRPr="00A23A96">
        <w:rPr>
          <w:noProof/>
        </w:rPr>
        <w:t>142.</w:t>
      </w:r>
      <w:r w:rsidRPr="00A23A96">
        <w:rPr>
          <w:noProof/>
        </w:rPr>
        <w:tab/>
        <w:t>Lin VC, Liao CH, Kuo HC. Progression of lower urinary tract symptoms after discontinuation of 1 medication from 2-year combined alpha-blocker and 5-alpha-reductase inhibitor therapy for benign prostatic hyperplasia in men--a randomized multicenter study. Urology. 2014 Feb;83(2):416-21.</w:t>
      </w:r>
    </w:p>
    <w:p w14:paraId="5C5F7C42" w14:textId="77777777" w:rsidR="00246054" w:rsidRPr="00A23A96" w:rsidRDefault="00246054" w:rsidP="00246054">
      <w:pPr>
        <w:pStyle w:val="EndNoteBibliography"/>
        <w:ind w:left="720" w:hanging="720"/>
        <w:rPr>
          <w:noProof/>
        </w:rPr>
      </w:pPr>
      <w:r w:rsidRPr="00A23A96">
        <w:rPr>
          <w:noProof/>
        </w:rPr>
        <w:t>143.</w:t>
      </w:r>
      <w:r w:rsidRPr="00A23A96">
        <w:rPr>
          <w:noProof/>
        </w:rPr>
        <w:tab/>
        <w:t>Martin P, Tamblyn R, Benedetti A, Ahmed S, Tannenbaum C. Effect of a Pharmacist-Led Educational Intervention on Inappropriate Medication Prescriptions in Older Adults: The D-PRESCRIBE Randomized Clinical Trial. JAMA. 2018 Nov 13;320(18):1889-1898.</w:t>
      </w:r>
    </w:p>
    <w:p w14:paraId="562ED428" w14:textId="77777777" w:rsidR="00246054" w:rsidRPr="00A23A96" w:rsidRDefault="00246054" w:rsidP="00246054">
      <w:pPr>
        <w:pStyle w:val="EndNoteBibliography"/>
        <w:ind w:left="720" w:hanging="720"/>
        <w:rPr>
          <w:noProof/>
        </w:rPr>
      </w:pPr>
      <w:r w:rsidRPr="00A23A96">
        <w:rPr>
          <w:noProof/>
        </w:rPr>
        <w:t>144.</w:t>
      </w:r>
      <w:r w:rsidRPr="00A23A96">
        <w:rPr>
          <w:noProof/>
        </w:rPr>
        <w:tab/>
        <w:t>Michalek C, Wehling M, Schlitzer J, Frohnhofen H. Effects of "Fit fOR The Aged" (FORTA) on pharmacotherapy and clinical endpoints--a pilot randomized controlled study. Eur J Clin Pharmacol. 2014 Oct;70(10):1261-7.</w:t>
      </w:r>
    </w:p>
    <w:p w14:paraId="5D8DD6C0" w14:textId="77777777" w:rsidR="00246054" w:rsidRPr="00A23A96" w:rsidRDefault="00246054" w:rsidP="00246054">
      <w:pPr>
        <w:pStyle w:val="EndNoteBibliography"/>
        <w:ind w:left="720" w:hanging="720"/>
        <w:rPr>
          <w:noProof/>
        </w:rPr>
      </w:pPr>
      <w:r w:rsidRPr="00A23A96">
        <w:rPr>
          <w:noProof/>
        </w:rPr>
        <w:t>145.</w:t>
      </w:r>
      <w:r w:rsidRPr="00A23A96">
        <w:rPr>
          <w:noProof/>
        </w:rPr>
        <w:tab/>
        <w:t>Milos V, Rekman E, Bondesson A, Eriksson T, Jakobsson U, Westerlund T</w:t>
      </w:r>
      <w:r w:rsidRPr="00A23A96">
        <w:rPr>
          <w:i/>
          <w:noProof/>
        </w:rPr>
        <w:t xml:space="preserve"> et al</w:t>
      </w:r>
      <w:r w:rsidRPr="00A23A96">
        <w:rPr>
          <w:noProof/>
        </w:rPr>
        <w:t>. Improving the quality of pharmacotherapy in elderly primary care patients through medication reviews: a randomised controlled study. Drugs Aging. 2013 Apr;30(4):235-46.</w:t>
      </w:r>
    </w:p>
    <w:p w14:paraId="257463E3" w14:textId="77777777" w:rsidR="00246054" w:rsidRPr="00A23A96" w:rsidRDefault="00246054" w:rsidP="00246054">
      <w:pPr>
        <w:pStyle w:val="EndNoteBibliography"/>
        <w:ind w:left="720" w:hanging="720"/>
        <w:rPr>
          <w:noProof/>
        </w:rPr>
      </w:pPr>
      <w:r w:rsidRPr="00A23A96">
        <w:rPr>
          <w:noProof/>
        </w:rPr>
        <w:t>146.</w:t>
      </w:r>
      <w:r w:rsidRPr="00A23A96">
        <w:rPr>
          <w:noProof/>
        </w:rPr>
        <w:tab/>
        <w:t>Olsson IN, Curman B, Engfeldt P. Patient focused drug surveillance of elderly patients in nursing homes. Pharmacoepidemiol Drug Saf. 2010 Feb;19(2):150-7.</w:t>
      </w:r>
    </w:p>
    <w:p w14:paraId="7D28B0A9" w14:textId="77777777" w:rsidR="00246054" w:rsidRPr="00A23A96" w:rsidRDefault="00246054" w:rsidP="00246054">
      <w:pPr>
        <w:pStyle w:val="EndNoteBibliography"/>
        <w:ind w:left="720" w:hanging="720"/>
        <w:rPr>
          <w:noProof/>
        </w:rPr>
      </w:pPr>
      <w:r w:rsidRPr="00A23A96">
        <w:rPr>
          <w:noProof/>
        </w:rPr>
        <w:t>147.</w:t>
      </w:r>
      <w:r w:rsidRPr="00A23A96">
        <w:rPr>
          <w:noProof/>
        </w:rPr>
        <w:tab/>
        <w:t>Petrovic M, Pevernagie D, Mariman A, Van Maele G, Afschrift M. Fast withdrawal from benzodiazepines in geriatric inpatients: a randomised double-blind, placebo-controlled trial. Eur J Clin Pharmacol. 2002 Jan;57(11):759-64.</w:t>
      </w:r>
    </w:p>
    <w:p w14:paraId="1D0E4240" w14:textId="77777777" w:rsidR="00246054" w:rsidRPr="00A23A96" w:rsidRDefault="00246054" w:rsidP="00246054">
      <w:pPr>
        <w:pStyle w:val="EndNoteBibliography"/>
        <w:ind w:left="720" w:hanging="720"/>
        <w:rPr>
          <w:noProof/>
        </w:rPr>
      </w:pPr>
      <w:r w:rsidRPr="00A23A96">
        <w:rPr>
          <w:noProof/>
        </w:rPr>
        <w:t>148.</w:t>
      </w:r>
      <w:r w:rsidRPr="00A23A96">
        <w:rPr>
          <w:noProof/>
        </w:rPr>
        <w:tab/>
        <w:t>Price M, Davies I, Rusk R, Lesperance M, Weber J. Applying STOPP Guidelines in Primary Care Through Electronic Medical Record Decision Support: Randomized Control Trial Highlighting the Importance of Data Quality. JMIR Med Inform. 2017 Jun 15;5(2):e15.</w:t>
      </w:r>
    </w:p>
    <w:p w14:paraId="471058A8" w14:textId="77777777" w:rsidR="00246054" w:rsidRPr="00A23A96" w:rsidRDefault="00246054" w:rsidP="00246054">
      <w:pPr>
        <w:pStyle w:val="EndNoteBibliography"/>
        <w:ind w:left="720" w:hanging="720"/>
        <w:rPr>
          <w:noProof/>
        </w:rPr>
      </w:pPr>
      <w:r w:rsidRPr="00A23A96">
        <w:rPr>
          <w:noProof/>
        </w:rPr>
        <w:lastRenderedPageBreak/>
        <w:t>149.</w:t>
      </w:r>
      <w:r w:rsidRPr="00A23A96">
        <w:rPr>
          <w:noProof/>
        </w:rPr>
        <w:tab/>
        <w:t>Ray WA, Taylor JA, Meador KG, Lichtenstein MJ, Griffin MR, Fought R</w:t>
      </w:r>
      <w:r w:rsidRPr="00A23A96">
        <w:rPr>
          <w:i/>
          <w:noProof/>
        </w:rPr>
        <w:t xml:space="preserve"> et al</w:t>
      </w:r>
      <w:r w:rsidRPr="00A23A96">
        <w:rPr>
          <w:noProof/>
        </w:rPr>
        <w:t>. Reducing antipsychotic drug use in nursing homes. A controlled trial of provider education. Arch Intern Med. 1993 Mar 22;153(6):713-21.</w:t>
      </w:r>
    </w:p>
    <w:p w14:paraId="592602D7" w14:textId="77777777" w:rsidR="00246054" w:rsidRPr="00A23A96" w:rsidRDefault="00246054" w:rsidP="00246054">
      <w:pPr>
        <w:pStyle w:val="EndNoteBibliography"/>
        <w:ind w:left="720" w:hanging="720"/>
        <w:rPr>
          <w:noProof/>
        </w:rPr>
      </w:pPr>
      <w:r w:rsidRPr="00A23A96">
        <w:rPr>
          <w:noProof/>
        </w:rPr>
        <w:t>150.</w:t>
      </w:r>
      <w:r w:rsidRPr="00A23A96">
        <w:rPr>
          <w:noProof/>
        </w:rPr>
        <w:tab/>
        <w:t>Ruths S, Straand J, Nygaard HA, Aarsland D. Stopping antipsychotic drug therapy in demented nursing home patients: a randomized, placebo-controlled study--the Bergen District Nursing Home Study (BEDNURS). Int J Geriatr Psychiatry. 2008 Sep;23(9):889-95.</w:t>
      </w:r>
    </w:p>
    <w:p w14:paraId="2247DBD5" w14:textId="77777777" w:rsidR="00246054" w:rsidRPr="00A23A96" w:rsidRDefault="00246054" w:rsidP="00246054">
      <w:pPr>
        <w:pStyle w:val="EndNoteBibliography"/>
        <w:ind w:left="720" w:hanging="720"/>
        <w:rPr>
          <w:noProof/>
        </w:rPr>
      </w:pPr>
      <w:r w:rsidRPr="00A23A96">
        <w:rPr>
          <w:noProof/>
        </w:rPr>
        <w:t>151.</w:t>
      </w:r>
      <w:r w:rsidRPr="00A23A96">
        <w:rPr>
          <w:noProof/>
        </w:rPr>
        <w:tab/>
        <w:t>Ruths S, Straand J, Nygaard HA, Bjorvatn B, Pallesen S. Effect of antipsychotic withdrawal on behavior and sleep/wake activity in nursing home residents with dementia: a randomized, placebo-controlled, double-blinded study. The Bergen District Nursing Home Study. J Am Geriatr Soc. 2004 Oct;52(10):1737-43.</w:t>
      </w:r>
    </w:p>
    <w:p w14:paraId="39C9392B" w14:textId="77777777" w:rsidR="00246054" w:rsidRPr="00A23A96" w:rsidRDefault="00246054" w:rsidP="00246054">
      <w:pPr>
        <w:pStyle w:val="EndNoteBibliography"/>
        <w:ind w:left="720" w:hanging="720"/>
        <w:rPr>
          <w:noProof/>
        </w:rPr>
      </w:pPr>
      <w:r w:rsidRPr="00A23A96">
        <w:rPr>
          <w:noProof/>
        </w:rPr>
        <w:t>152.</w:t>
      </w:r>
      <w:r w:rsidRPr="00A23A96">
        <w:rPr>
          <w:noProof/>
        </w:rPr>
        <w:tab/>
        <w:t>Scarpini E, Bruno G, Zappala G, Adami M, Richarz U, Gaudig M</w:t>
      </w:r>
      <w:r w:rsidRPr="00A23A96">
        <w:rPr>
          <w:i/>
          <w:noProof/>
        </w:rPr>
        <w:t xml:space="preserve"> et al</w:t>
      </w:r>
      <w:r w:rsidRPr="00A23A96">
        <w:rPr>
          <w:noProof/>
        </w:rPr>
        <w:t>. Cessation versus continuation of galantamine treatment after 12 months of therapy in patients with Alzheimer's disease: a randomized, double blind, placebo controlled withdrawal trial. J Alzheimers Dis. 2011;26(2):211-20.</w:t>
      </w:r>
    </w:p>
    <w:p w14:paraId="77A308B3" w14:textId="77777777" w:rsidR="00246054" w:rsidRPr="00A23A96" w:rsidRDefault="00246054" w:rsidP="00246054">
      <w:pPr>
        <w:pStyle w:val="EndNoteBibliography"/>
        <w:ind w:left="720" w:hanging="720"/>
        <w:rPr>
          <w:noProof/>
        </w:rPr>
      </w:pPr>
      <w:r w:rsidRPr="00A23A96">
        <w:rPr>
          <w:noProof/>
        </w:rPr>
        <w:t>153.</w:t>
      </w:r>
      <w:r w:rsidRPr="00A23A96">
        <w:rPr>
          <w:noProof/>
        </w:rPr>
        <w:tab/>
        <w:t>Sturgess IK, McElnay JC, Hughes CM, Crealey G. Community pharmacy based provision of pharmaceutical care to older patients. Pharm World Sci. 2003 Oct;25(5):218-26.</w:t>
      </w:r>
    </w:p>
    <w:p w14:paraId="4491B250" w14:textId="77777777" w:rsidR="00246054" w:rsidRPr="00A23A96" w:rsidRDefault="00246054" w:rsidP="00246054">
      <w:pPr>
        <w:pStyle w:val="EndNoteBibliography"/>
        <w:ind w:left="720" w:hanging="720"/>
        <w:rPr>
          <w:noProof/>
        </w:rPr>
      </w:pPr>
      <w:r w:rsidRPr="00A23A96">
        <w:rPr>
          <w:noProof/>
        </w:rPr>
        <w:t>154.</w:t>
      </w:r>
      <w:r w:rsidRPr="00A23A96">
        <w:rPr>
          <w:noProof/>
        </w:rPr>
        <w:tab/>
        <w:t>Thapa PB, Meador KG, Gideon P, Fought RL, Ray WA. Effects of antipsychotic withdrawal in elderly nursing home residents. J Am Geriatr Soc. 1994 Mar;42(3):280-6.</w:t>
      </w:r>
    </w:p>
    <w:p w14:paraId="2472877F" w14:textId="77777777" w:rsidR="00246054" w:rsidRPr="00A23A96" w:rsidRDefault="00246054" w:rsidP="00246054">
      <w:pPr>
        <w:pStyle w:val="EndNoteBibliography"/>
        <w:ind w:left="720" w:hanging="720"/>
        <w:rPr>
          <w:noProof/>
        </w:rPr>
      </w:pPr>
      <w:r w:rsidRPr="00A23A96">
        <w:rPr>
          <w:noProof/>
        </w:rPr>
        <w:t>155.</w:t>
      </w:r>
      <w:r w:rsidRPr="00A23A96">
        <w:rPr>
          <w:noProof/>
        </w:rPr>
        <w:tab/>
        <w:t>Van der Linden L, Decoutere L, Walgraeve K, Milisen K, Flamaing J, Spriet I</w:t>
      </w:r>
      <w:r w:rsidRPr="00A23A96">
        <w:rPr>
          <w:i/>
          <w:noProof/>
        </w:rPr>
        <w:t xml:space="preserve"> et al</w:t>
      </w:r>
      <w:r w:rsidRPr="00A23A96">
        <w:rPr>
          <w:noProof/>
        </w:rPr>
        <w:t>. Combined Use of the Rationalization of Home Medication by an Adjusted STOPP in Older Patients (RASP) List and a Pharmacist-Led Medication Review in Very Old Inpatients: Impact on Quality of Prescribing and Clinical Outcome. Drugs Aging. 2017 Feb;34(2):123-133.</w:t>
      </w:r>
    </w:p>
    <w:p w14:paraId="58C4E435" w14:textId="77777777" w:rsidR="00246054" w:rsidRPr="00A23A96" w:rsidRDefault="00246054" w:rsidP="00246054">
      <w:pPr>
        <w:pStyle w:val="EndNoteBibliography"/>
        <w:ind w:left="720" w:hanging="720"/>
        <w:rPr>
          <w:noProof/>
        </w:rPr>
      </w:pPr>
      <w:r w:rsidRPr="00A23A96">
        <w:rPr>
          <w:noProof/>
        </w:rPr>
        <w:t>156.</w:t>
      </w:r>
      <w:r w:rsidRPr="00A23A96">
        <w:rPr>
          <w:noProof/>
        </w:rPr>
        <w:tab/>
        <w:t>Vinks TH, Egberts TC, de Lange TM, de Koning FH. Pharmacist-based medication review reduces potential drug-related problems in the elderly: the SMOG controlled trial. Drugs Aging. 2009;26(2):123-33.</w:t>
      </w:r>
    </w:p>
    <w:p w14:paraId="1473B3A0" w14:textId="77777777" w:rsidR="00246054" w:rsidRPr="00A23A96" w:rsidRDefault="00246054" w:rsidP="00246054">
      <w:pPr>
        <w:pStyle w:val="EndNoteBibliography"/>
        <w:ind w:left="720" w:hanging="720"/>
        <w:rPr>
          <w:noProof/>
        </w:rPr>
      </w:pPr>
      <w:r w:rsidRPr="00A23A96">
        <w:rPr>
          <w:noProof/>
        </w:rPr>
        <w:t>157.</w:t>
      </w:r>
      <w:r w:rsidRPr="00A23A96">
        <w:rPr>
          <w:noProof/>
        </w:rPr>
        <w:tab/>
        <w:t>Voshaar RC, Gorgels WJ, Mol AJ, van Balkom AJ, van de Lisdonk EH, Breteler MH</w:t>
      </w:r>
      <w:r w:rsidRPr="00A23A96">
        <w:rPr>
          <w:i/>
          <w:noProof/>
        </w:rPr>
        <w:t xml:space="preserve"> et al</w:t>
      </w:r>
      <w:r w:rsidRPr="00A23A96">
        <w:rPr>
          <w:noProof/>
        </w:rPr>
        <w:t>. Tapering off long-term benzodiazepine use with or without group cognitive-behavioural therapy: three-condition, randomised controlled trial. Br J Psychiatry. 2003 Jun;182:498-504.</w:t>
      </w:r>
    </w:p>
    <w:p w14:paraId="35BEC9F5" w14:textId="77777777" w:rsidR="00246054" w:rsidRPr="00A23A96" w:rsidRDefault="00246054" w:rsidP="00246054">
      <w:pPr>
        <w:pStyle w:val="EndNoteBibliography"/>
        <w:ind w:left="720" w:hanging="720"/>
        <w:rPr>
          <w:noProof/>
        </w:rPr>
      </w:pPr>
      <w:r w:rsidRPr="00A23A96">
        <w:rPr>
          <w:noProof/>
        </w:rPr>
        <w:t>158.</w:t>
      </w:r>
      <w:r w:rsidRPr="00A23A96">
        <w:rPr>
          <w:noProof/>
        </w:rPr>
        <w:tab/>
        <w:t>Wehling M, Burkhardt H, Kuhn-Thiel A, Pazan F, Throm C, Weiss C</w:t>
      </w:r>
      <w:r w:rsidRPr="00A23A96">
        <w:rPr>
          <w:i/>
          <w:noProof/>
        </w:rPr>
        <w:t xml:space="preserve"> et al</w:t>
      </w:r>
      <w:r w:rsidRPr="00A23A96">
        <w:rPr>
          <w:noProof/>
        </w:rPr>
        <w:t>. VALFORTA: a randomised trial to validate the FORTA (Fit fOR The Aged) classification. Age Ageing. 2016 Mar;45(2):262-7.</w:t>
      </w:r>
    </w:p>
    <w:p w14:paraId="735684C2" w14:textId="77777777" w:rsidR="00246054" w:rsidRPr="00A23A96" w:rsidRDefault="00246054" w:rsidP="00246054">
      <w:pPr>
        <w:pStyle w:val="EndNoteBibliography"/>
        <w:ind w:left="720" w:hanging="720"/>
        <w:rPr>
          <w:noProof/>
        </w:rPr>
      </w:pPr>
      <w:r w:rsidRPr="00A23A96">
        <w:rPr>
          <w:noProof/>
        </w:rPr>
        <w:t>159.</w:t>
      </w:r>
      <w:r w:rsidRPr="00A23A96">
        <w:rPr>
          <w:noProof/>
        </w:rPr>
        <w:tab/>
        <w:t>Williams ME, Pulliam CC, Hunter R, Johnson TM, Owens JE, Kincaid J</w:t>
      </w:r>
      <w:r w:rsidRPr="00A23A96">
        <w:rPr>
          <w:i/>
          <w:noProof/>
        </w:rPr>
        <w:t xml:space="preserve"> et al</w:t>
      </w:r>
      <w:r w:rsidRPr="00A23A96">
        <w:rPr>
          <w:noProof/>
        </w:rPr>
        <w:t>. The short-term effect of interdisciplinary medication review on function and cost in ambulatory elderly people. J Am Geriatr Soc. 2004 Jan;52(1):93-8.</w:t>
      </w:r>
    </w:p>
    <w:p w14:paraId="592FEEA0" w14:textId="77777777" w:rsidR="00246054" w:rsidRPr="00A23A96" w:rsidRDefault="00246054" w:rsidP="00246054">
      <w:pPr>
        <w:pStyle w:val="EndNoteBibliography"/>
        <w:ind w:left="720" w:hanging="720"/>
        <w:rPr>
          <w:noProof/>
        </w:rPr>
      </w:pPr>
      <w:r w:rsidRPr="00A23A96">
        <w:rPr>
          <w:noProof/>
        </w:rPr>
        <w:t>160.</w:t>
      </w:r>
      <w:r w:rsidRPr="00A23A96">
        <w:rPr>
          <w:noProof/>
        </w:rPr>
        <w:tab/>
        <w:t>Zermansky AG, Petty DR, Raynor DK, Freemantle N, Vail A, Lowe CJ. Randomised controlled trial of clinical medication review by a pharmacist of elderly patients receiving repeat prescriptions in general practice. BMJ. 2001 Dec 8;323(7325):1340-3.</w:t>
      </w:r>
    </w:p>
    <w:p w14:paraId="1EE25C8C" w14:textId="77777777" w:rsidR="00246054" w:rsidRPr="00A23A96" w:rsidRDefault="00246054" w:rsidP="00246054">
      <w:pPr>
        <w:pStyle w:val="EndNoteBibliography"/>
        <w:ind w:left="720" w:hanging="720"/>
        <w:rPr>
          <w:noProof/>
        </w:rPr>
      </w:pPr>
      <w:r w:rsidRPr="00A23A96">
        <w:rPr>
          <w:noProof/>
        </w:rPr>
        <w:t>161.</w:t>
      </w:r>
      <w:r w:rsidRPr="00A23A96">
        <w:rPr>
          <w:noProof/>
        </w:rPr>
        <w:tab/>
        <w:t>Adams SG, Anzueto A, Briggs DD, Jr., Leimer I, Kesten S. Evaluation of withdrawal of maintenance tiotropium in COPD. Respir Med. 2009 Oct;103(10):1415-20.</w:t>
      </w:r>
    </w:p>
    <w:p w14:paraId="6D053A54" w14:textId="77777777" w:rsidR="00246054" w:rsidRPr="00A23A96" w:rsidRDefault="00246054" w:rsidP="00246054">
      <w:pPr>
        <w:pStyle w:val="EndNoteBibliography"/>
        <w:ind w:left="720" w:hanging="720"/>
        <w:rPr>
          <w:noProof/>
        </w:rPr>
      </w:pPr>
      <w:r w:rsidRPr="00A23A96">
        <w:rPr>
          <w:noProof/>
        </w:rPr>
        <w:t>162.</w:t>
      </w:r>
      <w:r w:rsidRPr="00A23A96">
        <w:rPr>
          <w:noProof/>
        </w:rPr>
        <w:tab/>
        <w:t>Ahmed A, Gambassi G, Weaver MT, Young JB, Wehrmacher WH, Rich MW. Effects of discontinuation of digoxin versus continuation at low serum digoxin concentrations in chronic heart failure. Am J Cardiol. 2007 Jul 15;100(2):280-4.</w:t>
      </w:r>
    </w:p>
    <w:p w14:paraId="7C9B8FB0" w14:textId="77777777" w:rsidR="00246054" w:rsidRPr="00A23A96" w:rsidRDefault="00246054" w:rsidP="00246054">
      <w:pPr>
        <w:pStyle w:val="EndNoteBibliography"/>
        <w:ind w:left="720" w:hanging="720"/>
        <w:rPr>
          <w:noProof/>
        </w:rPr>
      </w:pPr>
      <w:r w:rsidRPr="00A23A96">
        <w:rPr>
          <w:noProof/>
        </w:rPr>
        <w:t>163.</w:t>
      </w:r>
      <w:r w:rsidRPr="00A23A96">
        <w:rPr>
          <w:noProof/>
        </w:rPr>
        <w:tab/>
        <w:t>Baillargeon L, Landreville P, Verreault R, Beauchemin JP, Gregoire JP, Morin CM. Discontinuation of benzodiazepines among older insomniac adults treated with cognitive-behavioural therapy combined with gradual tapering: a randomized trial. CMAJ. 2003 Nov 11;169(10):1015-20.</w:t>
      </w:r>
    </w:p>
    <w:p w14:paraId="76E457C8" w14:textId="77777777" w:rsidR="00246054" w:rsidRPr="00A23A96" w:rsidRDefault="00246054" w:rsidP="00246054">
      <w:pPr>
        <w:pStyle w:val="EndNoteBibliography"/>
        <w:ind w:left="720" w:hanging="720"/>
        <w:rPr>
          <w:noProof/>
        </w:rPr>
      </w:pPr>
      <w:r w:rsidRPr="00A23A96">
        <w:rPr>
          <w:noProof/>
        </w:rPr>
        <w:t>164.</w:t>
      </w:r>
      <w:r w:rsidRPr="00A23A96">
        <w:rPr>
          <w:noProof/>
        </w:rPr>
        <w:tab/>
        <w:t>Ballard CG, Thomas A, Fossey J, Lee L, Jacoby R, Lana MM</w:t>
      </w:r>
      <w:r w:rsidRPr="00A23A96">
        <w:rPr>
          <w:i/>
          <w:noProof/>
        </w:rPr>
        <w:t xml:space="preserve"> et al</w:t>
      </w:r>
      <w:r w:rsidRPr="00A23A96">
        <w:rPr>
          <w:noProof/>
        </w:rPr>
        <w:t>. A 3-month, randomized, placebo-controlled, neuroleptic discontinuation study in 100 people with dementia: the neuropsychiatric inventory median cutoff is a predictor of clinical outcome. J Clin Psychiatry. 2004 Jan;65(1):114-9.</w:t>
      </w:r>
    </w:p>
    <w:p w14:paraId="310895CF" w14:textId="77777777" w:rsidR="00246054" w:rsidRPr="00A23A96" w:rsidRDefault="00246054" w:rsidP="00246054">
      <w:pPr>
        <w:pStyle w:val="EndNoteBibliography"/>
        <w:ind w:left="720" w:hanging="720"/>
        <w:rPr>
          <w:noProof/>
        </w:rPr>
      </w:pPr>
      <w:r w:rsidRPr="00A23A96">
        <w:rPr>
          <w:noProof/>
        </w:rPr>
        <w:t>165.</w:t>
      </w:r>
      <w:r w:rsidRPr="00A23A96">
        <w:rPr>
          <w:noProof/>
        </w:rPr>
        <w:tab/>
        <w:t>Bashir K, King M, Ashworth M. Controlled evaluation of brief intervention by general practitioners to reduce chronic use of benzodiazepines. Br J Gen Pract. 1994 Sep;44(386):408-12.</w:t>
      </w:r>
    </w:p>
    <w:p w14:paraId="3167ED4F" w14:textId="77777777" w:rsidR="00246054" w:rsidRPr="00A23A96" w:rsidRDefault="00246054" w:rsidP="00246054">
      <w:pPr>
        <w:pStyle w:val="EndNoteBibliography"/>
        <w:ind w:left="720" w:hanging="720"/>
        <w:rPr>
          <w:noProof/>
        </w:rPr>
      </w:pPr>
      <w:r w:rsidRPr="00A23A96">
        <w:rPr>
          <w:noProof/>
        </w:rPr>
        <w:t>166.</w:t>
      </w:r>
      <w:r w:rsidRPr="00A23A96">
        <w:rPr>
          <w:noProof/>
        </w:rPr>
        <w:tab/>
        <w:t>Beer C, Loh PK, Peng YG, Potter K, Millar A. A pilot randomized controlled trial of deprescribing. Ther Adv Drug Saf. 2011 Apr;2(2):37-43.</w:t>
      </w:r>
    </w:p>
    <w:p w14:paraId="7B07B1A2" w14:textId="77777777" w:rsidR="00246054" w:rsidRPr="00A23A96" w:rsidRDefault="00246054" w:rsidP="00246054">
      <w:pPr>
        <w:pStyle w:val="EndNoteBibliography"/>
        <w:ind w:left="720" w:hanging="720"/>
        <w:rPr>
          <w:noProof/>
        </w:rPr>
      </w:pPr>
      <w:r w:rsidRPr="00A23A96">
        <w:rPr>
          <w:noProof/>
        </w:rPr>
        <w:t>167.</w:t>
      </w:r>
      <w:r w:rsidRPr="00A23A96">
        <w:rPr>
          <w:noProof/>
        </w:rPr>
        <w:tab/>
        <w:t>Belanger L, Morin CM, Bastien C, Ladouceur R. Self-efficacy and compliance with benzodiazepine taper in older adults with chronic insomnia. Health Psychol. 2005 May;24(3):281-7.</w:t>
      </w:r>
    </w:p>
    <w:p w14:paraId="71368E0F" w14:textId="77777777" w:rsidR="00246054" w:rsidRPr="00A23A96" w:rsidRDefault="00246054" w:rsidP="00246054">
      <w:pPr>
        <w:pStyle w:val="EndNoteBibliography"/>
        <w:ind w:left="720" w:hanging="720"/>
        <w:rPr>
          <w:noProof/>
        </w:rPr>
      </w:pPr>
      <w:r w:rsidRPr="00A23A96">
        <w:rPr>
          <w:noProof/>
        </w:rPr>
        <w:t>168.</w:t>
      </w:r>
      <w:r w:rsidRPr="00A23A96">
        <w:rPr>
          <w:noProof/>
        </w:rPr>
        <w:tab/>
        <w:t>Bergkvist A, Midlov P, Hoglund P, Larsson L, Eriksson T. A multi-intervention approach on drug therapy can lead to a more appropriate drug use in the elderly. LIMM-Landskrona Integrated Medicines Management. J Eval Clin Pract. 2009 Aug;15(4):660-7.</w:t>
      </w:r>
    </w:p>
    <w:p w14:paraId="54F4B92E" w14:textId="77777777" w:rsidR="00246054" w:rsidRPr="00A23A96" w:rsidRDefault="00246054" w:rsidP="00246054">
      <w:pPr>
        <w:pStyle w:val="EndNoteBibliography"/>
        <w:ind w:left="720" w:hanging="720"/>
        <w:rPr>
          <w:noProof/>
        </w:rPr>
      </w:pPr>
      <w:r w:rsidRPr="00A23A96">
        <w:rPr>
          <w:noProof/>
        </w:rPr>
        <w:t>169.</w:t>
      </w:r>
      <w:r w:rsidRPr="00A23A96">
        <w:rPr>
          <w:noProof/>
        </w:rPr>
        <w:tab/>
        <w:t>Black DM, Reid IR, Boonen S, Bucci-Rechtweg C, Cauley JA, Cosman F</w:t>
      </w:r>
      <w:r w:rsidRPr="00A23A96">
        <w:rPr>
          <w:i/>
          <w:noProof/>
        </w:rPr>
        <w:t xml:space="preserve"> et al</w:t>
      </w:r>
      <w:r w:rsidRPr="00A23A96">
        <w:rPr>
          <w:noProof/>
        </w:rPr>
        <w:t>. The effect of 3 versus 6 years of zoledronic acid treatment of osteoporosis: a randomized extension to the HORIZON-Pivotal Fracture Trial (PFT). J Bone Miner Res. 2012 Feb;27(2):243-54.</w:t>
      </w:r>
    </w:p>
    <w:p w14:paraId="4B70EA8F" w14:textId="77777777" w:rsidR="00246054" w:rsidRPr="00A23A96" w:rsidRDefault="00246054" w:rsidP="00246054">
      <w:pPr>
        <w:pStyle w:val="EndNoteBibliography"/>
        <w:ind w:left="720" w:hanging="720"/>
        <w:rPr>
          <w:noProof/>
        </w:rPr>
      </w:pPr>
      <w:r w:rsidRPr="00A23A96">
        <w:rPr>
          <w:noProof/>
        </w:rPr>
        <w:lastRenderedPageBreak/>
        <w:t>170.</w:t>
      </w:r>
      <w:r w:rsidRPr="00A23A96">
        <w:rPr>
          <w:noProof/>
        </w:rPr>
        <w:tab/>
        <w:t>Bladh L, Ottosson E, Karlsson J, Klintberg L, Wallerstedt SM. Effects of a clinical pharmacist service on health-related quality of life and prescribing of drugs: a randomised controlled trial. BMJ Qual Saf. 2011 Sep;20(9):738-46.</w:t>
      </w:r>
    </w:p>
    <w:p w14:paraId="45E3496A" w14:textId="77777777" w:rsidR="00246054" w:rsidRPr="00A23A96" w:rsidRDefault="00246054" w:rsidP="00246054">
      <w:pPr>
        <w:pStyle w:val="EndNoteBibliography"/>
        <w:ind w:left="720" w:hanging="720"/>
        <w:rPr>
          <w:noProof/>
        </w:rPr>
      </w:pPr>
      <w:r w:rsidRPr="00A23A96">
        <w:rPr>
          <w:noProof/>
        </w:rPr>
        <w:t>171.</w:t>
      </w:r>
      <w:r w:rsidRPr="00A23A96">
        <w:rPr>
          <w:noProof/>
        </w:rPr>
        <w:tab/>
        <w:t>Blalock SJ, Casteel C, Roth MT, Ferreri S, Demby KB, Shankar V. Impact of enhanced pharmacologic care on the prevention of falls: a randomized controlled trial. Am J Geriatr Pharmacother. 2010 Oct;8(5):428-40.</w:t>
      </w:r>
    </w:p>
    <w:p w14:paraId="3B843CB4" w14:textId="77777777" w:rsidR="00246054" w:rsidRPr="00A23A96" w:rsidRDefault="00246054" w:rsidP="00246054">
      <w:pPr>
        <w:pStyle w:val="EndNoteBibliography"/>
        <w:ind w:left="720" w:hanging="720"/>
        <w:rPr>
          <w:noProof/>
        </w:rPr>
      </w:pPr>
      <w:r w:rsidRPr="00A23A96">
        <w:rPr>
          <w:noProof/>
        </w:rPr>
        <w:t>172.</w:t>
      </w:r>
      <w:r w:rsidRPr="00A23A96">
        <w:rPr>
          <w:noProof/>
        </w:rPr>
        <w:tab/>
        <w:t>Borrill Z, Roy K, Kolsum U, Southworth T, Vestbo J, Singh D. Seretide withdrawal increases airway inflammation in moderate COPD patients. Eur J Clin Pharmacol. 2009 Nov;65(11):1165-6.</w:t>
      </w:r>
    </w:p>
    <w:p w14:paraId="5B198D05" w14:textId="77777777" w:rsidR="00246054" w:rsidRPr="00A23A96" w:rsidRDefault="00246054" w:rsidP="00246054">
      <w:pPr>
        <w:pStyle w:val="EndNoteBibliography"/>
        <w:ind w:left="720" w:hanging="720"/>
        <w:rPr>
          <w:noProof/>
        </w:rPr>
      </w:pPr>
      <w:r w:rsidRPr="00A23A96">
        <w:rPr>
          <w:noProof/>
        </w:rPr>
        <w:t>173.</w:t>
      </w:r>
      <w:r w:rsidRPr="00A23A96">
        <w:rPr>
          <w:noProof/>
        </w:rPr>
        <w:tab/>
        <w:t>Boustani MA, Campbell NL, Khan BA, Abernathy G, Zawahiri M, Campbell T</w:t>
      </w:r>
      <w:r w:rsidRPr="00A23A96">
        <w:rPr>
          <w:i/>
          <w:noProof/>
        </w:rPr>
        <w:t xml:space="preserve"> et al</w:t>
      </w:r>
      <w:r w:rsidRPr="00A23A96">
        <w:rPr>
          <w:noProof/>
        </w:rPr>
        <w:t>. Enhancing care for hospitalized older adults with cognitive impairment: a randomized controlled trial. J Gen Intern Med. 2012 May;27(5):561-7.</w:t>
      </w:r>
    </w:p>
    <w:p w14:paraId="7E43EB87" w14:textId="77777777" w:rsidR="00246054" w:rsidRPr="00A23A96" w:rsidRDefault="00246054" w:rsidP="00246054">
      <w:pPr>
        <w:pStyle w:val="EndNoteBibliography"/>
        <w:ind w:left="720" w:hanging="720"/>
        <w:rPr>
          <w:noProof/>
        </w:rPr>
      </w:pPr>
      <w:r w:rsidRPr="00A23A96">
        <w:rPr>
          <w:noProof/>
        </w:rPr>
        <w:t>174.</w:t>
      </w:r>
      <w:r w:rsidRPr="00A23A96">
        <w:rPr>
          <w:noProof/>
        </w:rPr>
        <w:tab/>
        <w:t>Bridges-Parlet S, Knopman D, Steffes S. Withdrawal of neuroleptic medications from institutionalized dementia patients: results of a double-blind, baseline-treatment-controlled pilot study. J Geriatr Psychiatry Neurol. 1997 Jul;10(3):119-26.</w:t>
      </w:r>
    </w:p>
    <w:p w14:paraId="0EAF9DC5" w14:textId="77777777" w:rsidR="00246054" w:rsidRPr="00A23A96" w:rsidRDefault="00246054" w:rsidP="00246054">
      <w:pPr>
        <w:pStyle w:val="EndNoteBibliography"/>
        <w:ind w:left="720" w:hanging="720"/>
        <w:rPr>
          <w:noProof/>
        </w:rPr>
      </w:pPr>
      <w:r w:rsidRPr="00A23A96">
        <w:rPr>
          <w:noProof/>
        </w:rPr>
        <w:t>175.</w:t>
      </w:r>
      <w:r w:rsidRPr="00A23A96">
        <w:rPr>
          <w:noProof/>
        </w:rPr>
        <w:tab/>
        <w:t>Campbell AJ, Robertson MC, Gardner MM, Norton RN, Buchner DM. Psychotropic medication withdrawal and a home-based exercise program to prevent falls: a randomized, controlled trial. J Am Geriatr Soc. 1999 Jul;47(7):850-3.</w:t>
      </w:r>
    </w:p>
    <w:p w14:paraId="02444EA2" w14:textId="77777777" w:rsidR="00246054" w:rsidRPr="00A23A96" w:rsidRDefault="00246054" w:rsidP="00246054">
      <w:pPr>
        <w:pStyle w:val="EndNoteBibliography"/>
        <w:ind w:left="720" w:hanging="720"/>
        <w:rPr>
          <w:noProof/>
        </w:rPr>
      </w:pPr>
      <w:r w:rsidRPr="00A23A96">
        <w:rPr>
          <w:noProof/>
        </w:rPr>
        <w:t>176.</w:t>
      </w:r>
      <w:r w:rsidRPr="00A23A96">
        <w:rPr>
          <w:noProof/>
        </w:rPr>
        <w:tab/>
        <w:t>Cibere J, Kopec JA, Thorne A, Singer J, Canvin J, Robinson DB</w:t>
      </w:r>
      <w:r w:rsidRPr="00A23A96">
        <w:rPr>
          <w:i/>
          <w:noProof/>
        </w:rPr>
        <w:t xml:space="preserve"> et al</w:t>
      </w:r>
      <w:r w:rsidRPr="00A23A96">
        <w:rPr>
          <w:noProof/>
        </w:rPr>
        <w:t>. Randomized, double-blind, placebo-controlled glucosamine discontinuation trial in knee osteoarthritis. Arthritis Rheum. 2004 Oct 15;51(5):738-45.</w:t>
      </w:r>
    </w:p>
    <w:p w14:paraId="11895BF2" w14:textId="77777777" w:rsidR="00246054" w:rsidRPr="00A23A96" w:rsidRDefault="00246054" w:rsidP="00246054">
      <w:pPr>
        <w:pStyle w:val="EndNoteBibliography"/>
        <w:ind w:left="720" w:hanging="720"/>
        <w:rPr>
          <w:noProof/>
        </w:rPr>
      </w:pPr>
      <w:r w:rsidRPr="00A23A96">
        <w:rPr>
          <w:noProof/>
        </w:rPr>
        <w:t>177.</w:t>
      </w:r>
      <w:r w:rsidRPr="00A23A96">
        <w:rPr>
          <w:noProof/>
        </w:rPr>
        <w:tab/>
        <w:t>Clyne B, Smith SM, Hughes CM, Boland F, Bradley MC, Cooper JA</w:t>
      </w:r>
      <w:r w:rsidRPr="00A23A96">
        <w:rPr>
          <w:i/>
          <w:noProof/>
        </w:rPr>
        <w:t xml:space="preserve"> et al</w:t>
      </w:r>
      <w:r w:rsidRPr="00A23A96">
        <w:rPr>
          <w:noProof/>
        </w:rPr>
        <w:t>. Effectiveness of a Multifaceted Intervention for Potentially Inappropriate Prescribing in Older Patients in Primary Care: A Cluster-Randomized Controlled Trial (OPTI-SCRIPT Study). Ann Fam Med. 2015 Nov;13(6):545-53.</w:t>
      </w:r>
    </w:p>
    <w:p w14:paraId="5D990425" w14:textId="77777777" w:rsidR="00246054" w:rsidRPr="00A23A96" w:rsidRDefault="00246054" w:rsidP="00246054">
      <w:pPr>
        <w:pStyle w:val="EndNoteBibliography"/>
        <w:ind w:left="720" w:hanging="720"/>
        <w:rPr>
          <w:noProof/>
        </w:rPr>
      </w:pPr>
      <w:r w:rsidRPr="00A23A96">
        <w:rPr>
          <w:noProof/>
        </w:rPr>
        <w:t>178.</w:t>
      </w:r>
      <w:r w:rsidRPr="00A23A96">
        <w:rPr>
          <w:noProof/>
        </w:rPr>
        <w:tab/>
        <w:t>Cohen-Mansfield J, Lipson S, Werner P, Billig N, Taylor L, Woosley R. Withdrawal of haloperidol, thioridazine, and lorazepam in the nursing home: a controlled, double-blind study. Arch Intern Med. 1999 Aug 9-23;159(15):1733-40.</w:t>
      </w:r>
    </w:p>
    <w:p w14:paraId="5240D6E2" w14:textId="77777777" w:rsidR="00246054" w:rsidRPr="00A23A96" w:rsidRDefault="00246054" w:rsidP="00246054">
      <w:pPr>
        <w:pStyle w:val="EndNoteBibliography"/>
        <w:ind w:left="720" w:hanging="720"/>
        <w:rPr>
          <w:noProof/>
        </w:rPr>
      </w:pPr>
      <w:r w:rsidRPr="00A23A96">
        <w:rPr>
          <w:noProof/>
        </w:rPr>
        <w:t>179.</w:t>
      </w:r>
      <w:r w:rsidRPr="00A23A96">
        <w:rPr>
          <w:noProof/>
        </w:rPr>
        <w:tab/>
        <w:t>Silva AG, Vieira JG, Kunii IS, Lana JM, Lazaretti-Castro M. The effects of discontinuing long term alendronate therapy in a clinical practice setting. Arq Bras Endocrinol Metabol. 2011 Jun;55(4):272-8.</w:t>
      </w:r>
    </w:p>
    <w:p w14:paraId="1C8074F8" w14:textId="77777777" w:rsidR="00246054" w:rsidRPr="00A23A96" w:rsidRDefault="00246054" w:rsidP="00246054">
      <w:pPr>
        <w:pStyle w:val="EndNoteBibliography"/>
        <w:ind w:left="720" w:hanging="720"/>
        <w:rPr>
          <w:noProof/>
        </w:rPr>
      </w:pPr>
      <w:r w:rsidRPr="00A23A96">
        <w:rPr>
          <w:noProof/>
        </w:rPr>
        <w:t>180.</w:t>
      </w:r>
      <w:r w:rsidRPr="00A23A96">
        <w:rPr>
          <w:noProof/>
        </w:rPr>
        <w:tab/>
        <w:t>Dawson DL, DeMaioribus CA, Hagino RT, Light JT, Bradley DV, Jr., Britt KE</w:t>
      </w:r>
      <w:r w:rsidRPr="00A23A96">
        <w:rPr>
          <w:i/>
          <w:noProof/>
        </w:rPr>
        <w:t xml:space="preserve"> et al</w:t>
      </w:r>
      <w:r w:rsidRPr="00A23A96">
        <w:rPr>
          <w:noProof/>
        </w:rPr>
        <w:t>. The effect of withdrawal of drugs treating intermittent claudication. Am J Surg. 1999 Aug;178(2):141-6.</w:t>
      </w:r>
    </w:p>
    <w:p w14:paraId="071411E8" w14:textId="77777777" w:rsidR="00246054" w:rsidRPr="00A23A96" w:rsidRDefault="00246054" w:rsidP="00246054">
      <w:pPr>
        <w:pStyle w:val="EndNoteBibliography"/>
        <w:ind w:left="720" w:hanging="720"/>
        <w:rPr>
          <w:noProof/>
        </w:rPr>
      </w:pPr>
      <w:r w:rsidRPr="00A23A96">
        <w:rPr>
          <w:noProof/>
        </w:rPr>
        <w:t>181.</w:t>
      </w:r>
      <w:r w:rsidRPr="00A23A96">
        <w:rPr>
          <w:noProof/>
        </w:rPr>
        <w:tab/>
        <w:t>Dawson-Hughes B, Harris SS, Krall EA, Dallal GE. Effect of withdrawal of calcium and vitamin D supplements on bone mass in elderly men and women. Am J Clin Nutr. 2000 Sep;72(3):745-50.</w:t>
      </w:r>
    </w:p>
    <w:p w14:paraId="27FFB385" w14:textId="77777777" w:rsidR="00246054" w:rsidRPr="00A23A96" w:rsidRDefault="00246054" w:rsidP="00246054">
      <w:pPr>
        <w:pStyle w:val="EndNoteBibliography"/>
        <w:ind w:left="720" w:hanging="720"/>
        <w:rPr>
          <w:noProof/>
        </w:rPr>
      </w:pPr>
      <w:r w:rsidRPr="00A23A96">
        <w:rPr>
          <w:noProof/>
        </w:rPr>
        <w:t>182.</w:t>
      </w:r>
      <w:r w:rsidRPr="00A23A96">
        <w:rPr>
          <w:noProof/>
        </w:rPr>
        <w:tab/>
        <w:t>De Bock L, Tommelein E, Baekelandt H, Maes W, Boussery K, Somers A. The Introduction of a Full Medication Review Process in a Local Hospital: Successes and Barriers of a Pilot Project in the Geriatric Ward. Pharmacy (Basel). 2018 Feb 28;6(1)</w:t>
      </w:r>
    </w:p>
    <w:p w14:paraId="1796BEAD" w14:textId="77777777" w:rsidR="00246054" w:rsidRPr="00A23A96" w:rsidRDefault="00246054" w:rsidP="00246054">
      <w:pPr>
        <w:pStyle w:val="EndNoteBibliography"/>
        <w:ind w:left="720" w:hanging="720"/>
        <w:rPr>
          <w:noProof/>
        </w:rPr>
      </w:pPr>
      <w:r w:rsidRPr="00A23A96">
        <w:rPr>
          <w:noProof/>
        </w:rPr>
        <w:t>183.</w:t>
      </w:r>
      <w:r w:rsidRPr="00A23A96">
        <w:rPr>
          <w:noProof/>
        </w:rPr>
        <w:tab/>
        <w:t>Espeland MA, Whelton PK, Kostis JB, Bahnson JL, Ettinger WH, Cutler JA</w:t>
      </w:r>
      <w:r w:rsidRPr="00A23A96">
        <w:rPr>
          <w:i/>
          <w:noProof/>
        </w:rPr>
        <w:t xml:space="preserve"> et al</w:t>
      </w:r>
      <w:r w:rsidRPr="00A23A96">
        <w:rPr>
          <w:noProof/>
        </w:rPr>
        <w:t>. Predictors and mediators of successful long-term withdrawal from antihypertensive medications. TONE Cooperative Research Group. Trial of Nonpharmacologic Interventions in the Elderly. Arch Fam Med. 1999 May-Jun;8(3):228-36.</w:t>
      </w:r>
    </w:p>
    <w:p w14:paraId="0D1D9FA9" w14:textId="77777777" w:rsidR="00246054" w:rsidRPr="00A23A96" w:rsidRDefault="00246054" w:rsidP="00246054">
      <w:pPr>
        <w:pStyle w:val="EndNoteBibliography"/>
        <w:ind w:left="720" w:hanging="720"/>
        <w:rPr>
          <w:noProof/>
        </w:rPr>
      </w:pPr>
      <w:r w:rsidRPr="00A23A96">
        <w:rPr>
          <w:noProof/>
        </w:rPr>
        <w:t>184.</w:t>
      </w:r>
      <w:r w:rsidRPr="00A23A96">
        <w:rPr>
          <w:noProof/>
        </w:rPr>
        <w:tab/>
        <w:t>Kostis JB, Espeland MA, Appel L, Johnson KC, Pierce J, Wofford JL. Does withdrawal of antihypertensive medication increase the risk of cardiovascular events? Trial of Nonpharmacologic Interventions in the Elderly (TONE) Cooperative Research Group. Am J Cardiol. 1998 Dec 15;82(12):1501-8.</w:t>
      </w:r>
    </w:p>
    <w:p w14:paraId="4482BB56" w14:textId="77777777" w:rsidR="00246054" w:rsidRPr="00A23A96" w:rsidRDefault="00246054" w:rsidP="00246054">
      <w:pPr>
        <w:pStyle w:val="EndNoteBibliography"/>
        <w:ind w:left="720" w:hanging="720"/>
        <w:rPr>
          <w:noProof/>
        </w:rPr>
      </w:pPr>
      <w:r w:rsidRPr="00A23A96">
        <w:rPr>
          <w:noProof/>
        </w:rPr>
        <w:t>185.</w:t>
      </w:r>
      <w:r w:rsidRPr="00A23A96">
        <w:rPr>
          <w:noProof/>
        </w:rPr>
        <w:tab/>
        <w:t>Fick DM, Maclean JR, Rodriguez NA, Short L, Heuvel RV, Waller JL</w:t>
      </w:r>
      <w:r w:rsidRPr="00A23A96">
        <w:rPr>
          <w:i/>
          <w:noProof/>
        </w:rPr>
        <w:t xml:space="preserve"> et al</w:t>
      </w:r>
      <w:r w:rsidRPr="00A23A96">
        <w:rPr>
          <w:noProof/>
        </w:rPr>
        <w:t>. A randomized study to decrease the use of potentially inappropriate medications among community-dwelling older adults in a southeastern managed care organization. Am J Manag Care. 2004 Nov;10(11 Pt 1):761-8.</w:t>
      </w:r>
    </w:p>
    <w:p w14:paraId="66599AC5" w14:textId="77777777" w:rsidR="00246054" w:rsidRPr="00A23A96" w:rsidRDefault="00246054" w:rsidP="00246054">
      <w:pPr>
        <w:pStyle w:val="EndNoteBibliography"/>
        <w:ind w:left="720" w:hanging="720"/>
        <w:rPr>
          <w:noProof/>
        </w:rPr>
      </w:pPr>
      <w:r w:rsidRPr="00A23A96">
        <w:rPr>
          <w:noProof/>
        </w:rPr>
        <w:t>186.</w:t>
      </w:r>
      <w:r w:rsidRPr="00A23A96">
        <w:rPr>
          <w:noProof/>
        </w:rPr>
        <w:tab/>
        <w:t>Franchi C, Tettamanti M, Djade CD, Pasina L, Mannucci PM, Onder G</w:t>
      </w:r>
      <w:r w:rsidRPr="00A23A96">
        <w:rPr>
          <w:i/>
          <w:noProof/>
        </w:rPr>
        <w:t xml:space="preserve"> et al</w:t>
      </w:r>
      <w:r w:rsidRPr="00A23A96">
        <w:rPr>
          <w:noProof/>
        </w:rPr>
        <w:t>. E-learning in order to improve drug prescription for hospitalized older patients: a cluster-randomized controlled study. Br J Clin Pharmacol. 2016 Jul;82(1):53-63.</w:t>
      </w:r>
    </w:p>
    <w:p w14:paraId="1693712E" w14:textId="77777777" w:rsidR="00246054" w:rsidRPr="00A23A96" w:rsidRDefault="00246054" w:rsidP="00246054">
      <w:pPr>
        <w:pStyle w:val="EndNoteBibliography"/>
        <w:ind w:left="720" w:hanging="720"/>
        <w:rPr>
          <w:noProof/>
        </w:rPr>
      </w:pPr>
      <w:r w:rsidRPr="00A23A96">
        <w:rPr>
          <w:noProof/>
        </w:rPr>
        <w:t>187.</w:t>
      </w:r>
      <w:r w:rsidRPr="00A23A96">
        <w:rPr>
          <w:noProof/>
        </w:rPr>
        <w:tab/>
        <w:t>Gallagher JC, Rapuri PB, Haynatzki G, Detter JR. Effect of discontinuation of estrogen, calcitriol, and the combination of both on bone density and bone markers. J Clin Endocrinol Metab. 2002 Nov;87(11):4914-23.</w:t>
      </w:r>
    </w:p>
    <w:p w14:paraId="31699D9F" w14:textId="77777777" w:rsidR="00246054" w:rsidRPr="00A23A96" w:rsidRDefault="00246054" w:rsidP="00246054">
      <w:pPr>
        <w:pStyle w:val="EndNoteBibliography"/>
        <w:ind w:left="720" w:hanging="720"/>
        <w:rPr>
          <w:noProof/>
        </w:rPr>
      </w:pPr>
      <w:r w:rsidRPr="00A23A96">
        <w:rPr>
          <w:noProof/>
        </w:rPr>
        <w:t>188.</w:t>
      </w:r>
      <w:r w:rsidRPr="00A23A96">
        <w:rPr>
          <w:noProof/>
        </w:rPr>
        <w:tab/>
        <w:t>Garfinkel D, Zisapel N, Wainstein J, Laudon M. Facilitation of benzodiazepine discontinuation by melatonin: a new clinical approach. Arch Intern Med. 1999 Nov 8;159(20):2456-60.</w:t>
      </w:r>
    </w:p>
    <w:p w14:paraId="3BD0A12C" w14:textId="77777777" w:rsidR="00246054" w:rsidRPr="00A23A96" w:rsidRDefault="00246054" w:rsidP="00246054">
      <w:pPr>
        <w:pStyle w:val="EndNoteBibliography"/>
        <w:ind w:left="720" w:hanging="720"/>
        <w:rPr>
          <w:noProof/>
        </w:rPr>
      </w:pPr>
      <w:r w:rsidRPr="00A23A96">
        <w:rPr>
          <w:noProof/>
        </w:rPr>
        <w:t>189.</w:t>
      </w:r>
      <w:r w:rsidRPr="00A23A96">
        <w:rPr>
          <w:noProof/>
        </w:rPr>
        <w:tab/>
        <w:t>Garzon C, Guerrero JM, Aramburu O, Guzman T. Effect of melatonin administration on sleep, behavioral disorders and hypnotic drug discontinuation in the elderly: a randomized, double-blind, placebo-controlled study. Aging Clin Exp Res. 2009 Feb;21(1):38-42.</w:t>
      </w:r>
    </w:p>
    <w:p w14:paraId="4DC3E89B" w14:textId="77777777" w:rsidR="00246054" w:rsidRPr="00A23A96" w:rsidRDefault="00246054" w:rsidP="00246054">
      <w:pPr>
        <w:pStyle w:val="EndNoteBibliography"/>
        <w:ind w:left="720" w:hanging="720"/>
        <w:rPr>
          <w:noProof/>
        </w:rPr>
      </w:pPr>
      <w:r w:rsidRPr="00A23A96">
        <w:rPr>
          <w:noProof/>
        </w:rPr>
        <w:lastRenderedPageBreak/>
        <w:t>190.</w:t>
      </w:r>
      <w:r w:rsidRPr="00A23A96">
        <w:rPr>
          <w:noProof/>
        </w:rPr>
        <w:tab/>
        <w:t>George J, Kitzis I, Zandorf D, Golovner M, Shapira I, Laniado S</w:t>
      </w:r>
      <w:r w:rsidRPr="00A23A96">
        <w:rPr>
          <w:i/>
          <w:noProof/>
        </w:rPr>
        <w:t xml:space="preserve"> et al</w:t>
      </w:r>
      <w:r w:rsidRPr="00A23A96">
        <w:rPr>
          <w:noProof/>
        </w:rPr>
        <w:t>. Safety of nitrate withdrawal in angina-free and hemodynamically stable patients with coronary artery disease. Chest. 2003 Nov;124(5):1652-7.</w:t>
      </w:r>
    </w:p>
    <w:p w14:paraId="6FBF510E" w14:textId="77777777" w:rsidR="00246054" w:rsidRPr="00A23A96" w:rsidRDefault="00246054" w:rsidP="00246054">
      <w:pPr>
        <w:pStyle w:val="EndNoteBibliography"/>
        <w:ind w:left="720" w:hanging="720"/>
        <w:rPr>
          <w:noProof/>
        </w:rPr>
      </w:pPr>
      <w:r w:rsidRPr="00A23A96">
        <w:rPr>
          <w:noProof/>
        </w:rPr>
        <w:t>191.</w:t>
      </w:r>
      <w:r w:rsidRPr="00A23A96">
        <w:rPr>
          <w:noProof/>
        </w:rPr>
        <w:tab/>
        <w:t>Giblin MJ, Clift AD. Sleep without drugs. J R Coll Gen Pract. 1983 Oct;33(255):628-33.</w:t>
      </w:r>
    </w:p>
    <w:p w14:paraId="1995829F" w14:textId="77777777" w:rsidR="00246054" w:rsidRPr="00A23A96" w:rsidRDefault="00246054" w:rsidP="00246054">
      <w:pPr>
        <w:pStyle w:val="EndNoteBibliography"/>
        <w:ind w:left="720" w:hanging="720"/>
        <w:rPr>
          <w:noProof/>
        </w:rPr>
      </w:pPr>
      <w:r w:rsidRPr="00A23A96">
        <w:rPr>
          <w:noProof/>
        </w:rPr>
        <w:t>192.</w:t>
      </w:r>
      <w:r w:rsidRPr="00A23A96">
        <w:rPr>
          <w:noProof/>
        </w:rPr>
        <w:tab/>
        <w:t>Gilbert A, Owen N, Innes JM, Sansom L. Trial of an intervention to reduce chronic benzodiazepine use among residents of aged-care accommodation. Aust N Z J Med. 1993 Aug;23(4):343-7.</w:t>
      </w:r>
    </w:p>
    <w:p w14:paraId="17C0BD0B" w14:textId="77777777" w:rsidR="00246054" w:rsidRPr="00A23A96" w:rsidRDefault="00246054" w:rsidP="00246054">
      <w:pPr>
        <w:pStyle w:val="EndNoteBibliography"/>
        <w:ind w:left="720" w:hanging="720"/>
        <w:rPr>
          <w:noProof/>
        </w:rPr>
      </w:pPr>
      <w:r w:rsidRPr="00A23A96">
        <w:rPr>
          <w:noProof/>
        </w:rPr>
        <w:t>193.</w:t>
      </w:r>
      <w:r w:rsidRPr="00A23A96">
        <w:rPr>
          <w:noProof/>
        </w:rPr>
        <w:tab/>
        <w:t>Gorgels WJ, Oude Voshaar RC, Mol AJ, van de Lisdonk EH, van Balkom AJ, van den Hoogen HJ</w:t>
      </w:r>
      <w:r w:rsidRPr="00A23A96">
        <w:rPr>
          <w:i/>
          <w:noProof/>
        </w:rPr>
        <w:t xml:space="preserve"> et al</w:t>
      </w:r>
      <w:r w:rsidRPr="00A23A96">
        <w:rPr>
          <w:noProof/>
        </w:rPr>
        <w:t>. Discontinuation of long-term benzodiazepine use by sending a letter to users in family practice: a prospective controlled intervention study. Drug Alcohol Depend. 2005 Apr 4;78(1):49-56.</w:t>
      </w:r>
    </w:p>
    <w:p w14:paraId="58211A13" w14:textId="77777777" w:rsidR="00246054" w:rsidRPr="00A23A96" w:rsidRDefault="00246054" w:rsidP="00246054">
      <w:pPr>
        <w:pStyle w:val="EndNoteBibliography"/>
        <w:ind w:left="720" w:hanging="720"/>
        <w:rPr>
          <w:noProof/>
        </w:rPr>
      </w:pPr>
      <w:r w:rsidRPr="00A23A96">
        <w:rPr>
          <w:noProof/>
        </w:rPr>
        <w:t>194.</w:t>
      </w:r>
      <w:r w:rsidRPr="00A23A96">
        <w:rPr>
          <w:noProof/>
        </w:rPr>
        <w:tab/>
        <w:t>Habraken H, Soenen K, Blondeel L, Van Elsen J, Bourda J, Coppens E</w:t>
      </w:r>
      <w:r w:rsidRPr="00A23A96">
        <w:rPr>
          <w:i/>
          <w:noProof/>
        </w:rPr>
        <w:t xml:space="preserve"> et al</w:t>
      </w:r>
      <w:r w:rsidRPr="00A23A96">
        <w:rPr>
          <w:noProof/>
        </w:rPr>
        <w:t>. Gradual withdrawal from benzodiazepines in residents of homes for the elderly: experience and suggestions for future research. Eur J Clin Pharmacol. 1997;51(5):355-8.</w:t>
      </w:r>
    </w:p>
    <w:p w14:paraId="08F224E5" w14:textId="77777777" w:rsidR="00246054" w:rsidRPr="00A23A96" w:rsidRDefault="00246054" w:rsidP="00246054">
      <w:pPr>
        <w:pStyle w:val="EndNoteBibliography"/>
        <w:ind w:left="720" w:hanging="720"/>
        <w:rPr>
          <w:noProof/>
        </w:rPr>
      </w:pPr>
      <w:r w:rsidRPr="00A23A96">
        <w:rPr>
          <w:noProof/>
        </w:rPr>
        <w:t>195.</w:t>
      </w:r>
      <w:r w:rsidRPr="00A23A96">
        <w:rPr>
          <w:noProof/>
        </w:rPr>
        <w:tab/>
        <w:t>Hardy BG, Shulman KI, Zucchero C. Gradual discontinuation of lithium augmentation in elderly patients with unipolar depression. J Clin Psychopharmacol. 1997 Feb;17(1):22-6.</w:t>
      </w:r>
    </w:p>
    <w:p w14:paraId="4C7E1E70" w14:textId="77777777" w:rsidR="00246054" w:rsidRPr="00A23A96" w:rsidRDefault="00246054" w:rsidP="00246054">
      <w:pPr>
        <w:pStyle w:val="EndNoteBibliography"/>
        <w:ind w:left="720" w:hanging="720"/>
        <w:rPr>
          <w:noProof/>
        </w:rPr>
      </w:pPr>
      <w:r w:rsidRPr="00A23A96">
        <w:rPr>
          <w:noProof/>
        </w:rPr>
        <w:t>196.</w:t>
      </w:r>
      <w:r w:rsidRPr="00A23A96">
        <w:rPr>
          <w:noProof/>
        </w:rPr>
        <w:tab/>
        <w:t>Hearing SD, Wesnes KA, Bowman CE. Beta blockers and cognitive function in elderly hypertensive patients: withdrawal and consequences of ACE inhibitor substitution  . International Journal of Geriatric Psychopharmacology. 1999;2:13-17.</w:t>
      </w:r>
    </w:p>
    <w:p w14:paraId="1D627FD6" w14:textId="77777777" w:rsidR="00246054" w:rsidRPr="00A23A96" w:rsidRDefault="00246054" w:rsidP="00246054">
      <w:pPr>
        <w:pStyle w:val="EndNoteBibliography"/>
        <w:ind w:left="720" w:hanging="720"/>
        <w:rPr>
          <w:noProof/>
        </w:rPr>
      </w:pPr>
      <w:r w:rsidRPr="00A23A96">
        <w:rPr>
          <w:noProof/>
        </w:rPr>
        <w:t>197.</w:t>
      </w:r>
      <w:r w:rsidRPr="00A23A96">
        <w:rPr>
          <w:noProof/>
        </w:rPr>
        <w:tab/>
        <w:t>Heather N, Bowie A, Ashton H, McAvoy B, Spencer I, Brodie J</w:t>
      </w:r>
      <w:r w:rsidRPr="00A23A96">
        <w:rPr>
          <w:i/>
          <w:noProof/>
        </w:rPr>
        <w:t xml:space="preserve"> et al</w:t>
      </w:r>
      <w:r w:rsidRPr="00A23A96">
        <w:rPr>
          <w:noProof/>
        </w:rPr>
        <w:t>. Randomised controlled trial of two brief interventions against long-term benzodiazepine use: outcome of intervention. Addiction Research &amp; Theory. 2009;12(2):141-154.</w:t>
      </w:r>
    </w:p>
    <w:p w14:paraId="66CF03B7" w14:textId="77777777" w:rsidR="00246054" w:rsidRPr="00A23A96" w:rsidRDefault="00246054" w:rsidP="00246054">
      <w:pPr>
        <w:pStyle w:val="EndNoteBibliography"/>
        <w:ind w:left="720" w:hanging="720"/>
        <w:rPr>
          <w:noProof/>
        </w:rPr>
      </w:pPr>
      <w:r w:rsidRPr="00A23A96">
        <w:rPr>
          <w:noProof/>
        </w:rPr>
        <w:t>198.</w:t>
      </w:r>
      <w:r w:rsidRPr="00A23A96">
        <w:rPr>
          <w:noProof/>
        </w:rPr>
        <w:tab/>
        <w:t>Herrmann N, O'Regan J, Ruthirakuhan M, Kiss A, Eryavec G, Williams E</w:t>
      </w:r>
      <w:r w:rsidRPr="00A23A96">
        <w:rPr>
          <w:i/>
          <w:noProof/>
        </w:rPr>
        <w:t xml:space="preserve"> et al</w:t>
      </w:r>
      <w:r w:rsidRPr="00A23A96">
        <w:rPr>
          <w:noProof/>
        </w:rPr>
        <w:t>. A Randomized Placebo-Controlled Discontinuation Study of Cholinesterase Inhibitors in Institutionalized Patients With Moderate to Severe Alzheimer Disease. J Am Med Dir Assoc. 2016 Feb;17(2):142-7.</w:t>
      </w:r>
    </w:p>
    <w:p w14:paraId="2ECE6E8E" w14:textId="77777777" w:rsidR="00246054" w:rsidRPr="00A23A96" w:rsidRDefault="00246054" w:rsidP="00246054">
      <w:pPr>
        <w:pStyle w:val="EndNoteBibliography"/>
        <w:ind w:left="720" w:hanging="720"/>
        <w:rPr>
          <w:noProof/>
        </w:rPr>
      </w:pPr>
      <w:r w:rsidRPr="00A23A96">
        <w:rPr>
          <w:noProof/>
        </w:rPr>
        <w:t>199.</w:t>
      </w:r>
      <w:r w:rsidRPr="00A23A96">
        <w:rPr>
          <w:noProof/>
        </w:rPr>
        <w:tab/>
        <w:t>Howard R, McShane R, Lindesay J, Ritchie C, Baldwin A, Barber R</w:t>
      </w:r>
      <w:r w:rsidRPr="00A23A96">
        <w:rPr>
          <w:i/>
          <w:noProof/>
        </w:rPr>
        <w:t xml:space="preserve"> et al</w:t>
      </w:r>
      <w:r w:rsidRPr="00A23A96">
        <w:rPr>
          <w:noProof/>
        </w:rPr>
        <w:t>. Donepezil and memantine for moderate-to-severe Alzheimer's disease. N Engl J Med. 2012 Mar 8;366(10):893-903.</w:t>
      </w:r>
    </w:p>
    <w:p w14:paraId="407406B7" w14:textId="77777777" w:rsidR="00246054" w:rsidRPr="00A23A96" w:rsidRDefault="00246054" w:rsidP="00246054">
      <w:pPr>
        <w:pStyle w:val="EndNoteBibliography"/>
        <w:ind w:left="720" w:hanging="720"/>
        <w:rPr>
          <w:noProof/>
        </w:rPr>
      </w:pPr>
      <w:r w:rsidRPr="00A23A96">
        <w:rPr>
          <w:noProof/>
        </w:rPr>
        <w:t>200.</w:t>
      </w:r>
      <w:r w:rsidRPr="00A23A96">
        <w:rPr>
          <w:noProof/>
        </w:rPr>
        <w:tab/>
        <w:t>Jager C, Freund T, Steinhauser J, Stock C, Krisam J, Kaufmann-Kolle P</w:t>
      </w:r>
      <w:r w:rsidRPr="00A23A96">
        <w:rPr>
          <w:i/>
          <w:noProof/>
        </w:rPr>
        <w:t xml:space="preserve"> et al</w:t>
      </w:r>
      <w:r w:rsidRPr="00A23A96">
        <w:rPr>
          <w:noProof/>
        </w:rPr>
        <w:t>. Impact of a tailored program on the implementation of evidence-based recommendations for multimorbid patients with polypharmacy in primary care practices-results of a cluster-randomized controlled trial. Implement Sci. 2017 Jan 13;12(1):8.</w:t>
      </w:r>
    </w:p>
    <w:p w14:paraId="3E327F1C" w14:textId="77777777" w:rsidR="00246054" w:rsidRPr="00A23A96" w:rsidRDefault="00246054" w:rsidP="00246054">
      <w:pPr>
        <w:pStyle w:val="EndNoteBibliography"/>
        <w:ind w:left="720" w:hanging="720"/>
        <w:rPr>
          <w:noProof/>
        </w:rPr>
      </w:pPr>
      <w:r w:rsidRPr="00A23A96">
        <w:rPr>
          <w:noProof/>
        </w:rPr>
        <w:t>201.</w:t>
      </w:r>
      <w:r w:rsidRPr="00A23A96">
        <w:rPr>
          <w:noProof/>
        </w:rPr>
        <w:tab/>
        <w:t>Jondeau G, Neuder Y, Eicher JC, Jourdain P, Fauveau E, Galinier M</w:t>
      </w:r>
      <w:r w:rsidRPr="00A23A96">
        <w:rPr>
          <w:i/>
          <w:noProof/>
        </w:rPr>
        <w:t xml:space="preserve"> et al</w:t>
      </w:r>
      <w:r w:rsidRPr="00A23A96">
        <w:rPr>
          <w:noProof/>
        </w:rPr>
        <w:t>. B-CONVINCED: Beta-blocker CONtinuation Vs. INterruption in patients with Congestive heart failure hospitalizED for a decompensation episode. Eur Heart J. 2009 Sep;30(18):2186-92.</w:t>
      </w:r>
    </w:p>
    <w:p w14:paraId="32432CD7" w14:textId="77777777" w:rsidR="00246054" w:rsidRPr="00A23A96" w:rsidRDefault="00246054" w:rsidP="00246054">
      <w:pPr>
        <w:pStyle w:val="EndNoteBibliography"/>
        <w:ind w:left="720" w:hanging="720"/>
        <w:rPr>
          <w:noProof/>
        </w:rPr>
      </w:pPr>
      <w:r w:rsidRPr="00A23A96">
        <w:rPr>
          <w:noProof/>
        </w:rPr>
        <w:t>202.</w:t>
      </w:r>
      <w:r w:rsidRPr="00A23A96">
        <w:rPr>
          <w:noProof/>
        </w:rPr>
        <w:tab/>
        <w:t>Jodar-Sanchez F, Malet-Larrea A, Martin JJ, Garcia-Mochon L, Lopez Del Amo MP, Martinez-Martinez F</w:t>
      </w:r>
      <w:r w:rsidRPr="00A23A96">
        <w:rPr>
          <w:i/>
          <w:noProof/>
        </w:rPr>
        <w:t xml:space="preserve"> et al</w:t>
      </w:r>
      <w:r w:rsidRPr="00A23A96">
        <w:rPr>
          <w:noProof/>
        </w:rPr>
        <w:t>. Cost-utility analysis of a medication review with follow-up service for older adults with polypharmacy in community pharmacies in Spain: the conSIGUE program. Pharmacoeconomics. 2015 Jun;33(6):599-610.</w:t>
      </w:r>
    </w:p>
    <w:p w14:paraId="561BFB83" w14:textId="77777777" w:rsidR="00246054" w:rsidRPr="00A23A96" w:rsidRDefault="00246054" w:rsidP="00246054">
      <w:pPr>
        <w:pStyle w:val="EndNoteBibliography"/>
        <w:ind w:left="720" w:hanging="720"/>
        <w:rPr>
          <w:noProof/>
        </w:rPr>
      </w:pPr>
      <w:r w:rsidRPr="00A23A96">
        <w:rPr>
          <w:noProof/>
        </w:rPr>
        <w:t>203.</w:t>
      </w:r>
      <w:r w:rsidRPr="00A23A96">
        <w:rPr>
          <w:noProof/>
        </w:rPr>
        <w:tab/>
        <w:t>Malet-Larrea A, Goyenechea E, Garcia-Cardenas V, Calvo B, Arteche JM, Aranegui P</w:t>
      </w:r>
      <w:r w:rsidRPr="00A23A96">
        <w:rPr>
          <w:i/>
          <w:noProof/>
        </w:rPr>
        <w:t xml:space="preserve"> et al</w:t>
      </w:r>
      <w:r w:rsidRPr="00A23A96">
        <w:rPr>
          <w:noProof/>
        </w:rPr>
        <w:t>. The impact of a medication review with follow-up service on hospital admissions in aged polypharmacy patients. Br J Clin Pharmacol. 2016 Sep;82(3):831-8.</w:t>
      </w:r>
    </w:p>
    <w:p w14:paraId="0A8CAE67" w14:textId="77777777" w:rsidR="00246054" w:rsidRPr="00A23A96" w:rsidRDefault="00246054" w:rsidP="00246054">
      <w:pPr>
        <w:pStyle w:val="EndNoteBibliography"/>
        <w:ind w:left="720" w:hanging="720"/>
        <w:rPr>
          <w:noProof/>
        </w:rPr>
      </w:pPr>
      <w:r w:rsidRPr="00A23A96">
        <w:rPr>
          <w:noProof/>
        </w:rPr>
        <w:t>204.</w:t>
      </w:r>
      <w:r w:rsidRPr="00A23A96">
        <w:rPr>
          <w:noProof/>
        </w:rPr>
        <w:tab/>
        <w:t>Jordan S, Gabe-Walters ME, Watkins A, Humphreys I, Newson L, Snelgrove S</w:t>
      </w:r>
      <w:r w:rsidRPr="00A23A96">
        <w:rPr>
          <w:i/>
          <w:noProof/>
        </w:rPr>
        <w:t xml:space="preserve"> et al</w:t>
      </w:r>
      <w:r w:rsidRPr="00A23A96">
        <w:rPr>
          <w:noProof/>
        </w:rPr>
        <w:t>. Nurse-Led Medicines' Monitoring for Patients with Dementia in Care Homes: A Pragmatic Cohort Stepped Wedge Cluster Randomised Trial. PLoS One. 2015;10(10):e0140203.</w:t>
      </w:r>
    </w:p>
    <w:p w14:paraId="520B68C7" w14:textId="77777777" w:rsidR="00246054" w:rsidRPr="00A23A96" w:rsidRDefault="00246054" w:rsidP="00246054">
      <w:pPr>
        <w:pStyle w:val="EndNoteBibliography"/>
        <w:ind w:left="720" w:hanging="720"/>
        <w:rPr>
          <w:noProof/>
        </w:rPr>
      </w:pPr>
      <w:r w:rsidRPr="00A23A96">
        <w:rPr>
          <w:noProof/>
        </w:rPr>
        <w:t>205.</w:t>
      </w:r>
      <w:r w:rsidRPr="00A23A96">
        <w:rPr>
          <w:noProof/>
        </w:rPr>
        <w:tab/>
        <w:t>Kersten H, Molden E, Tolo IK, Skovlund E, Engedal K, Wyller TB. Cognitive effects of reducing anticholinergic drug burden in a frail elderly population: a randomized controlled trial. J Gerontol A Biol Sci Med Sci. 2013 Mar;68(3):271-8.</w:t>
      </w:r>
    </w:p>
    <w:p w14:paraId="1ABF7F73" w14:textId="77777777" w:rsidR="00246054" w:rsidRPr="00A23A96" w:rsidRDefault="00246054" w:rsidP="00246054">
      <w:pPr>
        <w:pStyle w:val="EndNoteBibliography"/>
        <w:ind w:left="720" w:hanging="720"/>
        <w:rPr>
          <w:noProof/>
        </w:rPr>
      </w:pPr>
      <w:r w:rsidRPr="00A23A96">
        <w:rPr>
          <w:noProof/>
        </w:rPr>
        <w:t>206.</w:t>
      </w:r>
      <w:r w:rsidRPr="00A23A96">
        <w:rPr>
          <w:noProof/>
        </w:rPr>
        <w:tab/>
        <w:t>Koberlein-Neu J, Mennemann H, Hamacher S, Waltering I, Jaehde U, Schaffert C</w:t>
      </w:r>
      <w:r w:rsidRPr="00A23A96">
        <w:rPr>
          <w:i/>
          <w:noProof/>
        </w:rPr>
        <w:t xml:space="preserve"> et al</w:t>
      </w:r>
      <w:r w:rsidRPr="00A23A96">
        <w:rPr>
          <w:noProof/>
        </w:rPr>
        <w:t>. Interprofessional Medication Management in Patients With Multiple Morbidities. Dtsch Arztebl Int. 2016 Nov 4;113(44):741-748.</w:t>
      </w:r>
    </w:p>
    <w:p w14:paraId="3F891A7F" w14:textId="77777777" w:rsidR="00246054" w:rsidRPr="00A23A96" w:rsidRDefault="00246054" w:rsidP="00246054">
      <w:pPr>
        <w:pStyle w:val="EndNoteBibliography"/>
        <w:ind w:left="720" w:hanging="720"/>
        <w:rPr>
          <w:noProof/>
        </w:rPr>
      </w:pPr>
      <w:r w:rsidRPr="00A23A96">
        <w:rPr>
          <w:noProof/>
        </w:rPr>
        <w:t>207.</w:t>
      </w:r>
      <w:r w:rsidRPr="00A23A96">
        <w:rPr>
          <w:noProof/>
        </w:rPr>
        <w:tab/>
        <w:t>Lahteenmaki R, Puustinen J, Vahlberg T, Lyles A, Neuvonen PJ, Partinen M</w:t>
      </w:r>
      <w:r w:rsidRPr="00A23A96">
        <w:rPr>
          <w:i/>
          <w:noProof/>
        </w:rPr>
        <w:t xml:space="preserve"> et al</w:t>
      </w:r>
      <w:r w:rsidRPr="00A23A96">
        <w:rPr>
          <w:noProof/>
        </w:rPr>
        <w:t>. Melatonin for sedative withdrawal in older patients with primary insomnia: a randomized double-blind placebo-controlled trial. Br J Clin Pharmacol. 2014 Jun;77(6):975-85.</w:t>
      </w:r>
    </w:p>
    <w:p w14:paraId="09CA4B10" w14:textId="77777777" w:rsidR="00246054" w:rsidRPr="00A23A96" w:rsidRDefault="00246054" w:rsidP="00246054">
      <w:pPr>
        <w:pStyle w:val="EndNoteBibliography"/>
        <w:ind w:left="720" w:hanging="720"/>
        <w:rPr>
          <w:noProof/>
        </w:rPr>
      </w:pPr>
      <w:r w:rsidRPr="00A23A96">
        <w:rPr>
          <w:noProof/>
        </w:rPr>
        <w:t>208.</w:t>
      </w:r>
      <w:r w:rsidRPr="00A23A96">
        <w:rPr>
          <w:noProof/>
        </w:rPr>
        <w:tab/>
        <w:t>Lee JY, Kang DH, Park SY, Lee SW, Kim YT, Choi HY</w:t>
      </w:r>
      <w:r w:rsidRPr="00A23A96">
        <w:rPr>
          <w:i/>
          <w:noProof/>
        </w:rPr>
        <w:t xml:space="preserve"> et al</w:t>
      </w:r>
      <w:r w:rsidRPr="00A23A96">
        <w:rPr>
          <w:noProof/>
        </w:rPr>
        <w:t>. Effect of Discontinuation of Tamsulosin in Korean Men with Benign Prostatic Hyperplasia Taking Tamsulosin and Dutasteride: An Open-Label, Prospective, Randomized Pilot Study. Low Urin Tract Symptoms. 2012 Jan;4(1):35-40.</w:t>
      </w:r>
    </w:p>
    <w:p w14:paraId="30AE5EE2" w14:textId="77777777" w:rsidR="00246054" w:rsidRPr="00A23A96" w:rsidRDefault="00246054" w:rsidP="00246054">
      <w:pPr>
        <w:pStyle w:val="EndNoteBibliography"/>
        <w:ind w:left="720" w:hanging="720"/>
        <w:rPr>
          <w:noProof/>
        </w:rPr>
      </w:pPr>
      <w:r w:rsidRPr="00A23A96">
        <w:rPr>
          <w:noProof/>
        </w:rPr>
        <w:t>209.</w:t>
      </w:r>
      <w:r w:rsidRPr="00A23A96">
        <w:rPr>
          <w:noProof/>
        </w:rPr>
        <w:tab/>
        <w:t>Lemos KF, Rabelo-Silva ER, Ribeiro LW, Cruz LN, Polanczyk CA. Effect of nitrate withdrawal on quality of life and adherence to treatment in patients with stable angina: evidence from a randomized clinical trial. Coron Artery Dis. 2014 May;25(3):215-23.</w:t>
      </w:r>
    </w:p>
    <w:p w14:paraId="2C7AD52D" w14:textId="77777777" w:rsidR="00246054" w:rsidRPr="00A23A96" w:rsidRDefault="00246054" w:rsidP="00246054">
      <w:pPr>
        <w:pStyle w:val="EndNoteBibliography"/>
        <w:ind w:left="720" w:hanging="720"/>
        <w:rPr>
          <w:noProof/>
        </w:rPr>
      </w:pPr>
      <w:r w:rsidRPr="00A23A96">
        <w:rPr>
          <w:noProof/>
        </w:rPr>
        <w:t>210.</w:t>
      </w:r>
      <w:r w:rsidRPr="00A23A96">
        <w:rPr>
          <w:noProof/>
        </w:rPr>
        <w:tab/>
        <w:t>Lester PE, Rios-Rojas L, Islam S, Fazzari MJ, Gomolin IH. Impact of computerized physician order entry alerts on prescribing in older patients. Drugs Aging. 2015 Mar;32(3):227-33.</w:t>
      </w:r>
    </w:p>
    <w:p w14:paraId="7F50E75A" w14:textId="77777777" w:rsidR="00246054" w:rsidRPr="00A23A96" w:rsidRDefault="00246054" w:rsidP="00246054">
      <w:pPr>
        <w:pStyle w:val="EndNoteBibliography"/>
        <w:ind w:left="720" w:hanging="720"/>
        <w:rPr>
          <w:noProof/>
        </w:rPr>
      </w:pPr>
      <w:r w:rsidRPr="00A23A96">
        <w:rPr>
          <w:noProof/>
        </w:rPr>
        <w:t>211.</w:t>
      </w:r>
      <w:r w:rsidRPr="00A23A96">
        <w:rPr>
          <w:noProof/>
        </w:rPr>
        <w:tab/>
        <w:t>Liaw YM, Kuo HC. Discontinuation of an alpha-1 blocker or 5-alpha-reductase inhibitor after combination medical treatment in patients with benign prostatic hyperplasia  . Tzu Chi Medical Journal. 2006;18(2):91-96.</w:t>
      </w:r>
    </w:p>
    <w:p w14:paraId="5DC856E3" w14:textId="77777777" w:rsidR="00246054" w:rsidRPr="00A23A96" w:rsidRDefault="00246054" w:rsidP="00246054">
      <w:pPr>
        <w:pStyle w:val="EndNoteBibliography"/>
        <w:ind w:left="720" w:hanging="720"/>
        <w:rPr>
          <w:noProof/>
        </w:rPr>
      </w:pPr>
      <w:r w:rsidRPr="00A23A96">
        <w:rPr>
          <w:noProof/>
        </w:rPr>
        <w:t>212.</w:t>
      </w:r>
      <w:r w:rsidRPr="00A23A96">
        <w:rPr>
          <w:noProof/>
        </w:rPr>
        <w:tab/>
        <w:t>Maland LJ, Lutz LJ, Castle CH. Effects of withdrawing diuretic therapy on blood pressure in mild hypertension. Hypertension. 1983 Jul-Aug;5(4):539-44.</w:t>
      </w:r>
    </w:p>
    <w:p w14:paraId="69BA3195" w14:textId="77777777" w:rsidR="00246054" w:rsidRPr="00A23A96" w:rsidRDefault="00246054" w:rsidP="00246054">
      <w:pPr>
        <w:pStyle w:val="EndNoteBibliography"/>
        <w:ind w:left="720" w:hanging="720"/>
        <w:rPr>
          <w:noProof/>
        </w:rPr>
      </w:pPr>
      <w:r w:rsidRPr="00A23A96">
        <w:rPr>
          <w:noProof/>
        </w:rPr>
        <w:t>213.</w:t>
      </w:r>
      <w:r w:rsidRPr="00A23A96">
        <w:rPr>
          <w:noProof/>
        </w:rPr>
        <w:tab/>
        <w:t>Mattison ML, Afonso KA, Ngo LH, Mukamal KJ. Preventing potentially inappropriate medication use in hospitalized older patients with a computerized provider order entry warning system. Arch Intern Med. 2010 Aug 9;170(15):1331-6.</w:t>
      </w:r>
    </w:p>
    <w:p w14:paraId="270D0948" w14:textId="77777777" w:rsidR="00246054" w:rsidRPr="00A23A96" w:rsidRDefault="00246054" w:rsidP="00246054">
      <w:pPr>
        <w:pStyle w:val="EndNoteBibliography"/>
        <w:ind w:left="720" w:hanging="720"/>
        <w:rPr>
          <w:noProof/>
        </w:rPr>
      </w:pPr>
      <w:r w:rsidRPr="00A23A96">
        <w:rPr>
          <w:noProof/>
        </w:rPr>
        <w:t>214.</w:t>
      </w:r>
      <w:r w:rsidRPr="00A23A96">
        <w:rPr>
          <w:noProof/>
        </w:rPr>
        <w:tab/>
        <w:t>Meador KG, Taylor JA, Thapa PB, Fought RL, Ray WA. Predictors of antipsychotic withdrawal or dose reduction in a randomized controlled trial of provider education. J Am Geriatr Soc. 1997 Feb;45(2):207-10.</w:t>
      </w:r>
    </w:p>
    <w:p w14:paraId="3A29D511" w14:textId="77777777" w:rsidR="00246054" w:rsidRPr="00A23A96" w:rsidRDefault="00246054" w:rsidP="00246054">
      <w:pPr>
        <w:pStyle w:val="EndNoteBibliography"/>
        <w:ind w:left="720" w:hanging="720"/>
        <w:rPr>
          <w:noProof/>
        </w:rPr>
      </w:pPr>
      <w:r w:rsidRPr="00A23A96">
        <w:rPr>
          <w:noProof/>
        </w:rPr>
        <w:t>215.</w:t>
      </w:r>
      <w:r w:rsidRPr="00A23A96">
        <w:rPr>
          <w:noProof/>
        </w:rPr>
        <w:tab/>
        <w:t>Meredith S, Feldman P, Frey D, Giammarco L, Hall K, Arnold K</w:t>
      </w:r>
      <w:r w:rsidRPr="00A23A96">
        <w:rPr>
          <w:i/>
          <w:noProof/>
        </w:rPr>
        <w:t xml:space="preserve"> et al</w:t>
      </w:r>
      <w:r w:rsidRPr="00A23A96">
        <w:rPr>
          <w:noProof/>
        </w:rPr>
        <w:t>. Improving medication use in newly admitted home healthcare patients: a randomized controlled trial. J Am Geriatr Soc. 2002 Sep;50(9):1484-91.</w:t>
      </w:r>
    </w:p>
    <w:p w14:paraId="71DFB2B5" w14:textId="77777777" w:rsidR="00246054" w:rsidRPr="00A23A96" w:rsidRDefault="00246054" w:rsidP="00246054">
      <w:pPr>
        <w:pStyle w:val="EndNoteBibliography"/>
        <w:ind w:left="720" w:hanging="720"/>
        <w:rPr>
          <w:noProof/>
        </w:rPr>
      </w:pPr>
      <w:r w:rsidRPr="00A23A96">
        <w:rPr>
          <w:noProof/>
        </w:rPr>
        <w:t>216.</w:t>
      </w:r>
      <w:r w:rsidRPr="00A23A96">
        <w:rPr>
          <w:noProof/>
        </w:rPr>
        <w:tab/>
        <w:t>Moga DC, Abner EL, Rigsby DN, Eckmann L, Huffmyer M, Murphy RR</w:t>
      </w:r>
      <w:r w:rsidRPr="00A23A96">
        <w:rPr>
          <w:i/>
          <w:noProof/>
        </w:rPr>
        <w:t xml:space="preserve"> et al</w:t>
      </w:r>
      <w:r w:rsidRPr="00A23A96">
        <w:rPr>
          <w:noProof/>
        </w:rPr>
        <w:t>. Optimizing medication appropriateness in older adults: a randomized clinical interventional trial to decrease anticholinergic burden. Alzheimers Res Ther. 2017 May 23;9(1):36.</w:t>
      </w:r>
    </w:p>
    <w:p w14:paraId="2DD7B92C" w14:textId="77777777" w:rsidR="00246054" w:rsidRPr="00A23A96" w:rsidRDefault="00246054" w:rsidP="00246054">
      <w:pPr>
        <w:pStyle w:val="EndNoteBibliography"/>
        <w:ind w:left="720" w:hanging="720"/>
        <w:rPr>
          <w:noProof/>
        </w:rPr>
      </w:pPr>
      <w:r w:rsidRPr="00A23A96">
        <w:rPr>
          <w:noProof/>
        </w:rPr>
        <w:t>217.</w:t>
      </w:r>
      <w:r w:rsidRPr="00A23A96">
        <w:rPr>
          <w:noProof/>
        </w:rPr>
        <w:tab/>
        <w:t>Moonen JE, Foster-Dingley JC, de Ruijter W, van der Grond J, de Craen AJ, van der Mast RC. Effect of discontinuation of antihypertensive medication on orthostatic hypotension in older persons with mild cognitive impairment: the DANTE Study Leiden. Age Ageing. 2016 Mar;45(2):249-55.</w:t>
      </w:r>
    </w:p>
    <w:p w14:paraId="47E7AAB8" w14:textId="77777777" w:rsidR="00246054" w:rsidRPr="00A23A96" w:rsidRDefault="00246054" w:rsidP="00246054">
      <w:pPr>
        <w:pStyle w:val="EndNoteBibliography"/>
        <w:ind w:left="720" w:hanging="720"/>
        <w:rPr>
          <w:noProof/>
        </w:rPr>
      </w:pPr>
      <w:r w:rsidRPr="00A23A96">
        <w:rPr>
          <w:noProof/>
        </w:rPr>
        <w:t>218.</w:t>
      </w:r>
      <w:r w:rsidRPr="00A23A96">
        <w:rPr>
          <w:noProof/>
        </w:rPr>
        <w:tab/>
        <w:t>Muir AJ, Sanders LL, Wilkinson WE, Schmader K. Reducing medication regimen complexity: a controlled trial. J Gen Intern Med. 2001 Feb;16(2):77-82.</w:t>
      </w:r>
    </w:p>
    <w:p w14:paraId="1D8D379A" w14:textId="77777777" w:rsidR="00246054" w:rsidRPr="00A23A96" w:rsidRDefault="00246054" w:rsidP="00246054">
      <w:pPr>
        <w:pStyle w:val="EndNoteBibliography"/>
        <w:ind w:left="720" w:hanging="720"/>
        <w:rPr>
          <w:noProof/>
        </w:rPr>
      </w:pPr>
      <w:r w:rsidRPr="00A23A96">
        <w:rPr>
          <w:noProof/>
        </w:rPr>
        <w:t>219.</w:t>
      </w:r>
      <w:r w:rsidRPr="00A23A96">
        <w:rPr>
          <w:noProof/>
        </w:rPr>
        <w:tab/>
        <w:t>Muth C, Uhlmann L, Haefeli WE, Rochon J, van den Akker M, Perera R</w:t>
      </w:r>
      <w:r w:rsidRPr="00A23A96">
        <w:rPr>
          <w:i/>
          <w:noProof/>
        </w:rPr>
        <w:t xml:space="preserve"> et al</w:t>
      </w:r>
      <w:r w:rsidRPr="00A23A96">
        <w:rPr>
          <w:noProof/>
        </w:rPr>
        <w:t>. Effectiveness of a complex intervention on Prioritising Multimedication in Multimorbidity (PRIMUM) in primary care: results of a pragmatic cluster randomised controlled trial. BMJ Open. 2018 Feb 24;8(2):e017740.</w:t>
      </w:r>
    </w:p>
    <w:p w14:paraId="4D9AD1DB" w14:textId="77777777" w:rsidR="00246054" w:rsidRPr="00A23A96" w:rsidRDefault="00246054" w:rsidP="00246054">
      <w:pPr>
        <w:pStyle w:val="EndNoteBibliography"/>
        <w:ind w:left="720" w:hanging="720"/>
        <w:rPr>
          <w:noProof/>
        </w:rPr>
      </w:pPr>
      <w:r w:rsidRPr="00A23A96">
        <w:rPr>
          <w:noProof/>
        </w:rPr>
        <w:t>220.</w:t>
      </w:r>
      <w:r w:rsidRPr="00A23A96">
        <w:rPr>
          <w:noProof/>
        </w:rPr>
        <w:tab/>
        <w:t>Naunton M, Peterson G. Evaluation of home</w:t>
      </w:r>
      <w:r w:rsidRPr="00A23A96">
        <w:rPr>
          <w:rFonts w:ascii="Cambria Math" w:hAnsi="Cambria Math" w:cs="Cambria Math"/>
          <w:noProof/>
        </w:rPr>
        <w:t>‐</w:t>
      </w:r>
      <w:r w:rsidRPr="00A23A96">
        <w:rPr>
          <w:noProof/>
        </w:rPr>
        <w:t>based follow up of high</w:t>
      </w:r>
      <w:r w:rsidRPr="00A23A96">
        <w:rPr>
          <w:rFonts w:ascii="Cambria Math" w:hAnsi="Cambria Math" w:cs="Cambria Math"/>
          <w:noProof/>
        </w:rPr>
        <w:t>‐</w:t>
      </w:r>
      <w:r w:rsidRPr="00A23A96">
        <w:rPr>
          <w:noProof/>
        </w:rPr>
        <w:t>risk elderly patients discharged from hospital. J Pharm Pract Res. 2003;33:176–82.</w:t>
      </w:r>
    </w:p>
    <w:p w14:paraId="4771A044" w14:textId="77777777" w:rsidR="00246054" w:rsidRPr="00A23A96" w:rsidRDefault="00246054" w:rsidP="00246054">
      <w:pPr>
        <w:pStyle w:val="EndNoteBibliography"/>
        <w:ind w:left="720" w:hanging="720"/>
        <w:rPr>
          <w:noProof/>
        </w:rPr>
      </w:pPr>
      <w:r w:rsidRPr="00A23A96">
        <w:rPr>
          <w:noProof/>
        </w:rPr>
        <w:t>221.</w:t>
      </w:r>
      <w:r w:rsidRPr="00A23A96">
        <w:rPr>
          <w:noProof/>
        </w:rPr>
        <w:tab/>
        <w:t>Naylor KE, Clowes JA, Finigan J, Paggiosi MA, Peel NF, Eastell R. The effect of cessation of raloxifene treatment on bone turnover in postmenopausal women. Bone. 2010 Mar;46(3):592-7.</w:t>
      </w:r>
    </w:p>
    <w:p w14:paraId="6D1E2525" w14:textId="77777777" w:rsidR="00246054" w:rsidRPr="00A23A96" w:rsidRDefault="00246054" w:rsidP="00246054">
      <w:pPr>
        <w:pStyle w:val="EndNoteBibliography"/>
        <w:ind w:left="720" w:hanging="720"/>
        <w:rPr>
          <w:noProof/>
        </w:rPr>
      </w:pPr>
      <w:r w:rsidRPr="00A23A96">
        <w:rPr>
          <w:noProof/>
        </w:rPr>
        <w:t>222.</w:t>
      </w:r>
      <w:r w:rsidRPr="00A23A96">
        <w:rPr>
          <w:noProof/>
        </w:rPr>
        <w:tab/>
        <w:t>O'Brien A, Russo-Magno P, Karki A, Hiranniramol S, Hardin M, Kaszuba M</w:t>
      </w:r>
      <w:r w:rsidRPr="00A23A96">
        <w:rPr>
          <w:i/>
          <w:noProof/>
        </w:rPr>
        <w:t xml:space="preserve"> et al</w:t>
      </w:r>
      <w:r w:rsidRPr="00A23A96">
        <w:rPr>
          <w:noProof/>
        </w:rPr>
        <w:t>. Effects of withdrawal of inhaled steroids in men with severe irreversible airflow obstruction. Am J Respir Crit Care Med. 2001 Aug 1;164(3):365-71.</w:t>
      </w:r>
    </w:p>
    <w:p w14:paraId="3883F17B" w14:textId="77777777" w:rsidR="00246054" w:rsidRPr="00A23A96" w:rsidRDefault="00246054" w:rsidP="00246054">
      <w:pPr>
        <w:pStyle w:val="EndNoteBibliography"/>
        <w:ind w:left="720" w:hanging="720"/>
        <w:rPr>
          <w:noProof/>
        </w:rPr>
      </w:pPr>
      <w:r w:rsidRPr="00A23A96">
        <w:rPr>
          <w:noProof/>
        </w:rPr>
        <w:t>223.</w:t>
      </w:r>
      <w:r w:rsidRPr="00A23A96">
        <w:rPr>
          <w:noProof/>
        </w:rPr>
        <w:tab/>
        <w:t>Olsson IN, Runnamo R, Engfeldt P. Drug treatment in the elderly: an intervention in primary care to enhance prescription quality and quality of life. Scand J Prim Health Care. 2012 Mar;30(1):3-9.</w:t>
      </w:r>
    </w:p>
    <w:p w14:paraId="38D3CB09" w14:textId="77777777" w:rsidR="00246054" w:rsidRPr="00A23A96" w:rsidRDefault="00246054" w:rsidP="00246054">
      <w:pPr>
        <w:pStyle w:val="EndNoteBibliography"/>
        <w:ind w:left="720" w:hanging="720"/>
        <w:rPr>
          <w:noProof/>
        </w:rPr>
      </w:pPr>
      <w:r w:rsidRPr="00A23A96">
        <w:rPr>
          <w:noProof/>
        </w:rPr>
        <w:t>224.</w:t>
      </w:r>
      <w:r w:rsidRPr="00A23A96">
        <w:rPr>
          <w:noProof/>
        </w:rPr>
        <w:tab/>
        <w:t>Ortega Blanco J. Effectiveness of an intervention to reduce drugs in polymedicated patients. Atencion Farmaceutica. 2013;15:185  –  91.</w:t>
      </w:r>
    </w:p>
    <w:p w14:paraId="3020D975" w14:textId="77777777" w:rsidR="00246054" w:rsidRPr="00A23A96" w:rsidRDefault="00246054" w:rsidP="00246054">
      <w:pPr>
        <w:pStyle w:val="EndNoteBibliography"/>
        <w:ind w:left="720" w:hanging="720"/>
        <w:rPr>
          <w:noProof/>
        </w:rPr>
      </w:pPr>
      <w:r w:rsidRPr="00A23A96">
        <w:rPr>
          <w:noProof/>
        </w:rPr>
        <w:t>225.</w:t>
      </w:r>
      <w:r w:rsidRPr="00A23A96">
        <w:rPr>
          <w:noProof/>
        </w:rPr>
        <w:tab/>
        <w:t>Owens NJ, Sherburne NJ, Silliman RA, Fretwell MD. The Senior Care Study. The optimal use of medications in acutely ill older patients. J Am Geriatr Soc. 1990 Oct;38(10):1082-7.</w:t>
      </w:r>
    </w:p>
    <w:p w14:paraId="77433864" w14:textId="77777777" w:rsidR="00246054" w:rsidRPr="00A23A96" w:rsidRDefault="00246054" w:rsidP="00246054">
      <w:pPr>
        <w:pStyle w:val="EndNoteBibliography"/>
        <w:ind w:left="720" w:hanging="720"/>
        <w:rPr>
          <w:noProof/>
        </w:rPr>
      </w:pPr>
      <w:r w:rsidRPr="00A23A96">
        <w:rPr>
          <w:noProof/>
        </w:rPr>
        <w:t>226.</w:t>
      </w:r>
      <w:r w:rsidRPr="00A23A96">
        <w:rPr>
          <w:noProof/>
        </w:rPr>
        <w:tab/>
        <w:t>Patterson SM, Hughes CM, Crealey G, Cardwell C, Lapane KL. An evaluation of an adapted U.S. model of pharmaceutical care to improve psychoactive prescribing for nursing home residents in northern ireland (fleetwood northern ireland study). J Am Geriatr Soc. 2010 Jan;58(1):44-53.</w:t>
      </w:r>
    </w:p>
    <w:p w14:paraId="68D73AD4" w14:textId="77777777" w:rsidR="00246054" w:rsidRPr="00A23A96" w:rsidRDefault="00246054" w:rsidP="00246054">
      <w:pPr>
        <w:pStyle w:val="EndNoteBibliography"/>
        <w:ind w:left="720" w:hanging="720"/>
        <w:rPr>
          <w:noProof/>
        </w:rPr>
      </w:pPr>
      <w:r w:rsidRPr="00A23A96">
        <w:rPr>
          <w:noProof/>
        </w:rPr>
        <w:t>227.</w:t>
      </w:r>
      <w:r w:rsidRPr="00A23A96">
        <w:rPr>
          <w:noProof/>
        </w:rPr>
        <w:tab/>
        <w:t>Petersen AW, Shah AS, Simmons SF, Shotwell MS, Jacobsen JML, Myers AP</w:t>
      </w:r>
      <w:r w:rsidRPr="00A23A96">
        <w:rPr>
          <w:i/>
          <w:noProof/>
        </w:rPr>
        <w:t xml:space="preserve"> et al</w:t>
      </w:r>
      <w:r w:rsidRPr="00A23A96">
        <w:rPr>
          <w:noProof/>
        </w:rPr>
        <w:t>. Shed-MEDS: pilot of a patient-centered deprescribing framework reduces medications in hospitalized older adults being transferred to inpatient postacute care. Ther Adv Drug Saf. 2018 Sep;9(9):523-533.</w:t>
      </w:r>
    </w:p>
    <w:p w14:paraId="23F8C370" w14:textId="77777777" w:rsidR="00246054" w:rsidRPr="00A23A96" w:rsidRDefault="00246054" w:rsidP="00246054">
      <w:pPr>
        <w:pStyle w:val="EndNoteBibliography"/>
        <w:ind w:left="720" w:hanging="720"/>
        <w:rPr>
          <w:noProof/>
        </w:rPr>
      </w:pPr>
      <w:r w:rsidRPr="00A23A96">
        <w:rPr>
          <w:noProof/>
        </w:rPr>
        <w:t>228.</w:t>
      </w:r>
      <w:r w:rsidRPr="00A23A96">
        <w:rPr>
          <w:noProof/>
        </w:rPr>
        <w:tab/>
        <w:t>Peterson JF, Kuperman GJ, Shek C, Patel M, Avorn J, Bates DW. Guided prescription of psychotropic medications for geriatric inpatients. Arch Intern Med. 2005 Apr 11;165(7):802-7.</w:t>
      </w:r>
    </w:p>
    <w:p w14:paraId="196E7329" w14:textId="77777777" w:rsidR="00246054" w:rsidRPr="00A23A96" w:rsidRDefault="00246054" w:rsidP="00246054">
      <w:pPr>
        <w:pStyle w:val="EndNoteBibliography"/>
        <w:ind w:left="720" w:hanging="720"/>
        <w:rPr>
          <w:noProof/>
        </w:rPr>
      </w:pPr>
      <w:r w:rsidRPr="00A23A96">
        <w:rPr>
          <w:noProof/>
        </w:rPr>
        <w:t>229.</w:t>
      </w:r>
      <w:r w:rsidRPr="00A23A96">
        <w:rPr>
          <w:noProof/>
        </w:rPr>
        <w:tab/>
        <w:t>Pitkala KH, Strandberg TE, Tilvis RS. Is it possible to reduce polypharmacy in the elderly? A randomised, controlled trial. Drugs Aging. 2001;18(2):143-9.</w:t>
      </w:r>
    </w:p>
    <w:p w14:paraId="3D44ACB5" w14:textId="77777777" w:rsidR="00246054" w:rsidRPr="00A23A96" w:rsidRDefault="00246054" w:rsidP="00246054">
      <w:pPr>
        <w:pStyle w:val="EndNoteBibliography"/>
        <w:ind w:left="720" w:hanging="720"/>
        <w:rPr>
          <w:noProof/>
        </w:rPr>
      </w:pPr>
      <w:r w:rsidRPr="00A23A96">
        <w:rPr>
          <w:noProof/>
        </w:rPr>
        <w:t>230.</w:t>
      </w:r>
      <w:r w:rsidRPr="00A23A96">
        <w:rPr>
          <w:noProof/>
        </w:rPr>
        <w:tab/>
        <w:t>Pratt NL, Kalisch Ellett LM, Sluggett JK, Gadzhanova SV, Ramsay EN, Kerr M</w:t>
      </w:r>
      <w:r w:rsidRPr="00A23A96">
        <w:rPr>
          <w:i/>
          <w:noProof/>
        </w:rPr>
        <w:t xml:space="preserve"> et al</w:t>
      </w:r>
      <w:r w:rsidRPr="00A23A96">
        <w:rPr>
          <w:noProof/>
        </w:rPr>
        <w:t>. Use of proton pump inhibitors among older Australians: national quality improvement programmes have led to sustained practice change. Int J Qual Health Care. 2017 Feb 1;29(1):75-82.</w:t>
      </w:r>
    </w:p>
    <w:p w14:paraId="0EA27A2B" w14:textId="77777777" w:rsidR="00246054" w:rsidRPr="00A23A96" w:rsidRDefault="00246054" w:rsidP="00246054">
      <w:pPr>
        <w:pStyle w:val="EndNoteBibliography"/>
        <w:ind w:left="720" w:hanging="720"/>
        <w:rPr>
          <w:noProof/>
        </w:rPr>
      </w:pPr>
      <w:r w:rsidRPr="00A23A96">
        <w:rPr>
          <w:noProof/>
        </w:rPr>
        <w:t>231.</w:t>
      </w:r>
      <w:r w:rsidRPr="00A23A96">
        <w:rPr>
          <w:noProof/>
        </w:rPr>
        <w:tab/>
        <w:t>Radford LT, Bolland MJ, Mason B, Horne A, Gamble GD, Grey A</w:t>
      </w:r>
      <w:r w:rsidRPr="00A23A96">
        <w:rPr>
          <w:i/>
          <w:noProof/>
        </w:rPr>
        <w:t xml:space="preserve"> et al</w:t>
      </w:r>
      <w:r w:rsidRPr="00A23A96">
        <w:rPr>
          <w:noProof/>
        </w:rPr>
        <w:t>. The Auckland calcium study: 5-year post-trial follow-up. Osteoporos Int. 2014 Jan;25(1):297-304.</w:t>
      </w:r>
    </w:p>
    <w:p w14:paraId="0A357201" w14:textId="77777777" w:rsidR="00246054" w:rsidRPr="00A23A96" w:rsidRDefault="00246054" w:rsidP="00246054">
      <w:pPr>
        <w:pStyle w:val="EndNoteBibliography"/>
        <w:ind w:left="720" w:hanging="720"/>
        <w:rPr>
          <w:noProof/>
        </w:rPr>
      </w:pPr>
      <w:r w:rsidRPr="00A23A96">
        <w:rPr>
          <w:noProof/>
        </w:rPr>
        <w:t>232.</w:t>
      </w:r>
      <w:r w:rsidRPr="00A23A96">
        <w:rPr>
          <w:noProof/>
        </w:rPr>
        <w:tab/>
        <w:t>Rice KL, Rubins JB, Lebahn F, Parenti CM, Duane PG, Kuskowski M</w:t>
      </w:r>
      <w:r w:rsidRPr="00A23A96">
        <w:rPr>
          <w:i/>
          <w:noProof/>
        </w:rPr>
        <w:t xml:space="preserve"> et al</w:t>
      </w:r>
      <w:r w:rsidRPr="00A23A96">
        <w:rPr>
          <w:noProof/>
        </w:rPr>
        <w:t>. Withdrawal of chronic systemic corticosteroids in patients with COPD: a randomized trial. Am J Respir Crit Care Med. 2000 Jul;162(1):174-8.</w:t>
      </w:r>
    </w:p>
    <w:p w14:paraId="3F63548C" w14:textId="77777777" w:rsidR="00246054" w:rsidRPr="00A23A96" w:rsidRDefault="00246054" w:rsidP="00246054">
      <w:pPr>
        <w:pStyle w:val="EndNoteBibliography"/>
        <w:ind w:left="720" w:hanging="720"/>
        <w:rPr>
          <w:noProof/>
        </w:rPr>
      </w:pPr>
      <w:r w:rsidRPr="00A23A96">
        <w:rPr>
          <w:noProof/>
        </w:rPr>
        <w:t>233.</w:t>
      </w:r>
      <w:r w:rsidRPr="00A23A96">
        <w:rPr>
          <w:noProof/>
        </w:rPr>
        <w:tab/>
        <w:t>Salonoja M, Salminen M, Aarnio P, Vahlberg T, Kivela SL. One-time counselling decreases the use of benzodiazepines and related drugs among community-dwelling older persons. Age Ageing. 2010 May;39(3):313-9.</w:t>
      </w:r>
    </w:p>
    <w:p w14:paraId="60AF63F0" w14:textId="77777777" w:rsidR="00246054" w:rsidRPr="00A23A96" w:rsidRDefault="00246054" w:rsidP="00246054">
      <w:pPr>
        <w:pStyle w:val="EndNoteBibliography"/>
        <w:ind w:left="720" w:hanging="720"/>
        <w:rPr>
          <w:noProof/>
        </w:rPr>
      </w:pPr>
      <w:r w:rsidRPr="00A23A96">
        <w:rPr>
          <w:noProof/>
        </w:rPr>
        <w:t>234.</w:t>
      </w:r>
      <w:r w:rsidRPr="00A23A96">
        <w:rPr>
          <w:noProof/>
        </w:rPr>
        <w:tab/>
        <w:t>Salonoja M, Salminen M, Vahlberg T, Aarnio P, Kivela SL. Withdrawal of psychotropic drugs decreases the risk of falls requiring treatment. Arch Gerontol Geriatr. 2012 Jan-Feb;54(1):160-7.</w:t>
      </w:r>
    </w:p>
    <w:p w14:paraId="4399C94D" w14:textId="77777777" w:rsidR="00246054" w:rsidRPr="00A23A96" w:rsidRDefault="00246054" w:rsidP="00246054">
      <w:pPr>
        <w:pStyle w:val="EndNoteBibliography"/>
        <w:ind w:left="720" w:hanging="720"/>
        <w:rPr>
          <w:noProof/>
        </w:rPr>
      </w:pPr>
      <w:r w:rsidRPr="00A23A96">
        <w:rPr>
          <w:noProof/>
        </w:rPr>
        <w:t>235.</w:t>
      </w:r>
      <w:r w:rsidRPr="00A23A96">
        <w:rPr>
          <w:noProof/>
        </w:rPr>
        <w:tab/>
        <w:t>Saltvedt I, Spigset O, Ruths S, Fayers P, Kaasa S, Sletvold O. Patterns of drug prescription in a geriatric evaluation and management unit as compared with the general medical wards: a randomised study. Eur J Clin Pharmacol. 2005 Dec;61(12):921-8.</w:t>
      </w:r>
    </w:p>
    <w:p w14:paraId="7DCC6403" w14:textId="77777777" w:rsidR="00246054" w:rsidRPr="00A23A96" w:rsidRDefault="00246054" w:rsidP="00246054">
      <w:pPr>
        <w:pStyle w:val="EndNoteBibliography"/>
        <w:ind w:left="720" w:hanging="720"/>
        <w:rPr>
          <w:noProof/>
        </w:rPr>
      </w:pPr>
      <w:r w:rsidRPr="00A23A96">
        <w:rPr>
          <w:noProof/>
        </w:rPr>
        <w:t>236.</w:t>
      </w:r>
      <w:r w:rsidRPr="00A23A96">
        <w:rPr>
          <w:noProof/>
        </w:rPr>
        <w:tab/>
        <w:t>Salzman C, Fisher J, Nobel K, Glassman R, Wolfson A, Kelley M. Cognitive improvement following benzodiazepine discontinuation in elderly nursing home residents. International Journal of Geriatric Psychiatry. 1992;7:89-92.</w:t>
      </w:r>
    </w:p>
    <w:p w14:paraId="2525CD83" w14:textId="77777777" w:rsidR="00246054" w:rsidRPr="00A23A96" w:rsidRDefault="00246054" w:rsidP="00246054">
      <w:pPr>
        <w:pStyle w:val="EndNoteBibliography"/>
        <w:ind w:left="720" w:hanging="720"/>
        <w:rPr>
          <w:noProof/>
        </w:rPr>
      </w:pPr>
      <w:r w:rsidRPr="00A23A96">
        <w:rPr>
          <w:noProof/>
        </w:rPr>
        <w:t>237.</w:t>
      </w:r>
      <w:r w:rsidRPr="00A23A96">
        <w:rPr>
          <w:noProof/>
        </w:rPr>
        <w:tab/>
        <w:t>Schafer I, Kaduszkiewicz H, Mellert C, Loffler C, Mortsiefer A, Ernst A</w:t>
      </w:r>
      <w:r w:rsidRPr="00A23A96">
        <w:rPr>
          <w:i/>
          <w:noProof/>
        </w:rPr>
        <w:t xml:space="preserve"> et al</w:t>
      </w:r>
      <w:r w:rsidRPr="00A23A96">
        <w:rPr>
          <w:noProof/>
        </w:rPr>
        <w:t>. Narrative medicine-based intervention in primary care to reduce polypharmacy: results from the cluster-randomised controlled trial MultiCare AGENDA. BMJ Open. 2018 Jan 23;8(1):e017653.</w:t>
      </w:r>
    </w:p>
    <w:p w14:paraId="3649EF56" w14:textId="77777777" w:rsidR="00246054" w:rsidRPr="00A23A96" w:rsidRDefault="00246054" w:rsidP="00246054">
      <w:pPr>
        <w:pStyle w:val="EndNoteBibliography"/>
        <w:ind w:left="720" w:hanging="720"/>
        <w:rPr>
          <w:noProof/>
        </w:rPr>
      </w:pPr>
      <w:r w:rsidRPr="00A23A96">
        <w:rPr>
          <w:noProof/>
        </w:rPr>
        <w:t>238.</w:t>
      </w:r>
      <w:r w:rsidRPr="00A23A96">
        <w:rPr>
          <w:noProof/>
        </w:rPr>
        <w:tab/>
        <w:t>Schweizer E, Case WG, Garcia-Espana F, Greenblatt DJ, Rickels K. Progesterone co-administration in patients discontinuing long-term benzodiazepine therapy: effects on withdrawal severity and taper outcome. Psychopharmacology (Berl). 1995 Feb;117(4):424-9.</w:t>
      </w:r>
    </w:p>
    <w:p w14:paraId="4D6F7A6D" w14:textId="77777777" w:rsidR="00246054" w:rsidRPr="00A23A96" w:rsidRDefault="00246054" w:rsidP="00246054">
      <w:pPr>
        <w:pStyle w:val="EndNoteBibliography"/>
        <w:ind w:left="720" w:hanging="720"/>
        <w:rPr>
          <w:noProof/>
        </w:rPr>
      </w:pPr>
      <w:r w:rsidRPr="00A23A96">
        <w:rPr>
          <w:noProof/>
        </w:rPr>
        <w:t>239.</w:t>
      </w:r>
      <w:r w:rsidRPr="00A23A96">
        <w:rPr>
          <w:noProof/>
        </w:rPr>
        <w:tab/>
        <w:t>Sellors J, Kaczorowski J, Sellors C, Dolovich L, Woodward C, Willan A</w:t>
      </w:r>
      <w:r w:rsidRPr="00A23A96">
        <w:rPr>
          <w:i/>
          <w:noProof/>
        </w:rPr>
        <w:t xml:space="preserve"> et al</w:t>
      </w:r>
      <w:r w:rsidRPr="00A23A96">
        <w:rPr>
          <w:noProof/>
        </w:rPr>
        <w:t>. A randomized controlled trial of a pharmacist consultation program for family physicians and their elderly patients. CMAJ. 2003 Jul 8;169(1):17-22.</w:t>
      </w:r>
    </w:p>
    <w:p w14:paraId="48B88CAD" w14:textId="77777777" w:rsidR="00246054" w:rsidRPr="00A23A96" w:rsidRDefault="00246054" w:rsidP="00246054">
      <w:pPr>
        <w:pStyle w:val="EndNoteBibliography"/>
        <w:ind w:left="720" w:hanging="720"/>
        <w:rPr>
          <w:noProof/>
        </w:rPr>
      </w:pPr>
      <w:r w:rsidRPr="00A23A96">
        <w:rPr>
          <w:noProof/>
        </w:rPr>
        <w:t>240.</w:t>
      </w:r>
      <w:r w:rsidRPr="00A23A96">
        <w:rPr>
          <w:noProof/>
        </w:rPr>
        <w:tab/>
        <w:t>Sjoberg C, Wallerstedt SM. Effects of medication reviews performed by a physician on treatment with fracture-preventing and fall-risk-increasing drugs in older adults with hip fracture-a randomized controlled study. J Am Geriatr Soc. 2013 Sep;61(9):1464-72.</w:t>
      </w:r>
    </w:p>
    <w:p w14:paraId="6AF9A3F5" w14:textId="77777777" w:rsidR="00246054" w:rsidRPr="00A23A96" w:rsidRDefault="00246054" w:rsidP="00246054">
      <w:pPr>
        <w:pStyle w:val="EndNoteBibliography"/>
        <w:ind w:left="720" w:hanging="720"/>
        <w:rPr>
          <w:noProof/>
        </w:rPr>
      </w:pPr>
      <w:r w:rsidRPr="00A23A96">
        <w:rPr>
          <w:noProof/>
        </w:rPr>
        <w:t>241.</w:t>
      </w:r>
      <w:r w:rsidRPr="00A23A96">
        <w:rPr>
          <w:noProof/>
        </w:rPr>
        <w:tab/>
        <w:t>Somani S. Dyskinesias secondary to gradual neuroleptic drug withdrawal in elderly nursing home residents. Journal of Geriatrics Drug Therapy. 1996;11:37-51.</w:t>
      </w:r>
    </w:p>
    <w:p w14:paraId="0613E96A" w14:textId="77777777" w:rsidR="00246054" w:rsidRPr="00A23A96" w:rsidRDefault="00246054" w:rsidP="00246054">
      <w:pPr>
        <w:pStyle w:val="EndNoteBibliography"/>
        <w:ind w:left="720" w:hanging="720"/>
        <w:rPr>
          <w:noProof/>
        </w:rPr>
      </w:pPr>
      <w:r w:rsidRPr="00A23A96">
        <w:rPr>
          <w:noProof/>
        </w:rPr>
        <w:t>242.</w:t>
      </w:r>
      <w:r w:rsidRPr="00A23A96">
        <w:rPr>
          <w:noProof/>
        </w:rPr>
        <w:tab/>
        <w:t>Tabloski PA, Cooke KM, Thoman EB. A procedure for withdrawal of sleep medication in elderly women who have been long-term users. J Gerontol Nurs. 1998 Sep;24(9):20-8; quiz 50-1.</w:t>
      </w:r>
    </w:p>
    <w:p w14:paraId="44EE4147" w14:textId="77777777" w:rsidR="00246054" w:rsidRPr="00A23A96" w:rsidRDefault="00246054" w:rsidP="00246054">
      <w:pPr>
        <w:pStyle w:val="EndNoteBibliography"/>
        <w:ind w:left="720" w:hanging="720"/>
        <w:rPr>
          <w:noProof/>
        </w:rPr>
      </w:pPr>
      <w:r w:rsidRPr="00A23A96">
        <w:rPr>
          <w:noProof/>
        </w:rPr>
        <w:t>243.</w:t>
      </w:r>
      <w:r w:rsidRPr="00A23A96">
        <w:rPr>
          <w:noProof/>
        </w:rPr>
        <w:tab/>
        <w:t>Tariot PN, Jakimovich LJ, Erb R, Cox C, Lanning B, Irvine C</w:t>
      </w:r>
      <w:r w:rsidRPr="00A23A96">
        <w:rPr>
          <w:i/>
          <w:noProof/>
        </w:rPr>
        <w:t xml:space="preserve"> et al</w:t>
      </w:r>
      <w:r w:rsidRPr="00A23A96">
        <w:rPr>
          <w:noProof/>
        </w:rPr>
        <w:t>. Withdrawal from controlled carbamazepine therapy followed by further carbamazepine treatment in patients with dementia. J Clin Psychiatry. 1999 Oct;60(10):684-9.</w:t>
      </w:r>
    </w:p>
    <w:p w14:paraId="034B1C5C" w14:textId="77777777" w:rsidR="00246054" w:rsidRPr="00A23A96" w:rsidRDefault="00246054" w:rsidP="00246054">
      <w:pPr>
        <w:pStyle w:val="EndNoteBibliography"/>
        <w:ind w:left="720" w:hanging="720"/>
        <w:rPr>
          <w:noProof/>
        </w:rPr>
      </w:pPr>
      <w:r w:rsidRPr="00A23A96">
        <w:rPr>
          <w:noProof/>
        </w:rPr>
        <w:t>244.</w:t>
      </w:r>
      <w:r w:rsidRPr="00A23A96">
        <w:rPr>
          <w:noProof/>
        </w:rPr>
        <w:tab/>
        <w:t>Taylor CT, Byrd DC, Krueger K. Improving primary care in rural Alabama with a pharmacy initiative. Am J Health Syst Pharm. 2003 Jun 1;60(11):1123-9.</w:t>
      </w:r>
    </w:p>
    <w:p w14:paraId="738BA78C" w14:textId="77777777" w:rsidR="00246054" w:rsidRPr="00A23A96" w:rsidRDefault="00246054" w:rsidP="00246054">
      <w:pPr>
        <w:pStyle w:val="EndNoteBibliography"/>
        <w:ind w:left="720" w:hanging="720"/>
        <w:rPr>
          <w:noProof/>
        </w:rPr>
      </w:pPr>
      <w:r w:rsidRPr="00A23A96">
        <w:rPr>
          <w:noProof/>
        </w:rPr>
        <w:t>245.</w:t>
      </w:r>
      <w:r w:rsidRPr="00A23A96">
        <w:rPr>
          <w:noProof/>
        </w:rPr>
        <w:tab/>
        <w:t>Terrell KM, Perkins AJ, Dexter PR, Hui SL, Callahan CM, Miller DK. Computerized decision support to reduce potentially inappropriate prescribing to older emergency department patients: a randomized, controlled trial. J Am Geriatr Soc. 2009 Aug;57(8):1388-94.</w:t>
      </w:r>
    </w:p>
    <w:p w14:paraId="4FA7938E" w14:textId="77777777" w:rsidR="00246054" w:rsidRPr="00A23A96" w:rsidRDefault="00246054" w:rsidP="00246054">
      <w:pPr>
        <w:pStyle w:val="EndNoteBibliography"/>
        <w:ind w:left="720" w:hanging="720"/>
        <w:rPr>
          <w:noProof/>
        </w:rPr>
      </w:pPr>
      <w:r w:rsidRPr="00A23A96">
        <w:rPr>
          <w:noProof/>
        </w:rPr>
        <w:t>246.</w:t>
      </w:r>
      <w:r w:rsidRPr="00A23A96">
        <w:rPr>
          <w:noProof/>
        </w:rPr>
        <w:tab/>
        <w:t>Testad I, Ballard C, Bronnick K, Aarsland D. The effect of staff training on agitation and use of restraint in nursing home residents with dementia: a single-blind, randomized controlled trial. J Clin Psychiatry. 2010 Jan;71(1):80-6.</w:t>
      </w:r>
    </w:p>
    <w:p w14:paraId="6AD49C81" w14:textId="77777777" w:rsidR="00246054" w:rsidRPr="00A23A96" w:rsidRDefault="00246054" w:rsidP="00246054">
      <w:pPr>
        <w:pStyle w:val="EndNoteBibliography"/>
        <w:ind w:left="720" w:hanging="720"/>
        <w:rPr>
          <w:noProof/>
        </w:rPr>
      </w:pPr>
      <w:r w:rsidRPr="00A23A96">
        <w:rPr>
          <w:noProof/>
        </w:rPr>
        <w:t>247.</w:t>
      </w:r>
      <w:r w:rsidRPr="00A23A96">
        <w:rPr>
          <w:noProof/>
        </w:rPr>
        <w:tab/>
        <w:t>Thyrian JR, Hertel J, Wucherer D, Eichler T, Michalowsky B, Dreier-Wolfgramm A</w:t>
      </w:r>
      <w:r w:rsidRPr="00A23A96">
        <w:rPr>
          <w:i/>
          <w:noProof/>
        </w:rPr>
        <w:t xml:space="preserve"> et al</w:t>
      </w:r>
      <w:r w:rsidRPr="00A23A96">
        <w:rPr>
          <w:noProof/>
        </w:rPr>
        <w:t>. Effectiveness and Safety of Dementia Care Management in Primary Care: A Randomized Clinical Trial. JAMA Psychiatry. 2017 Oct 1;74(10):996-1004.</w:t>
      </w:r>
    </w:p>
    <w:p w14:paraId="7984EC9B" w14:textId="77777777" w:rsidR="00246054" w:rsidRPr="00A23A96" w:rsidRDefault="00246054" w:rsidP="00246054">
      <w:pPr>
        <w:pStyle w:val="EndNoteBibliography"/>
        <w:ind w:left="720" w:hanging="720"/>
        <w:rPr>
          <w:noProof/>
        </w:rPr>
      </w:pPr>
      <w:r w:rsidRPr="00A23A96">
        <w:rPr>
          <w:noProof/>
        </w:rPr>
        <w:t>248.</w:t>
      </w:r>
      <w:r w:rsidRPr="00A23A96">
        <w:rPr>
          <w:noProof/>
        </w:rPr>
        <w:tab/>
        <w:t>Tjia J, Hunnicutt JN, Herndon L, Blanks CR, Lapane KL, Wehry S. Association of a Communication Training Program With Use of Antipsychotics in Nursing Homes. JAMA Intern Med. 2017 Jun 1;177(6):846-853.</w:t>
      </w:r>
    </w:p>
    <w:p w14:paraId="7B75FE4D" w14:textId="77777777" w:rsidR="00246054" w:rsidRPr="00A23A96" w:rsidRDefault="00246054" w:rsidP="00246054">
      <w:pPr>
        <w:pStyle w:val="EndNoteBibliography"/>
        <w:ind w:left="720" w:hanging="720"/>
        <w:rPr>
          <w:noProof/>
        </w:rPr>
      </w:pPr>
      <w:r w:rsidRPr="00A23A96">
        <w:rPr>
          <w:noProof/>
        </w:rPr>
        <w:t>249.</w:t>
      </w:r>
      <w:r w:rsidRPr="00A23A96">
        <w:rPr>
          <w:noProof/>
        </w:rPr>
        <w:tab/>
        <w:t>Tse W, Frisina PG, Halbig TD, Gracies JM, Liang L, Tarshish C</w:t>
      </w:r>
      <w:r w:rsidRPr="00A23A96">
        <w:rPr>
          <w:i/>
          <w:noProof/>
        </w:rPr>
        <w:t xml:space="preserve"> et al</w:t>
      </w:r>
      <w:r w:rsidRPr="00A23A96">
        <w:rPr>
          <w:noProof/>
        </w:rPr>
        <w:t>. The effects of withdrawal of dopaminergic medication in nursing home patients with advanced parkinsonism. J Am Med Dir Assoc. 2008 Nov;9(9):670-5.</w:t>
      </w:r>
    </w:p>
    <w:p w14:paraId="78A9C3E2" w14:textId="77777777" w:rsidR="00246054" w:rsidRPr="00A23A96" w:rsidRDefault="00246054" w:rsidP="00246054">
      <w:pPr>
        <w:pStyle w:val="EndNoteBibliography"/>
        <w:ind w:left="720" w:hanging="720"/>
        <w:rPr>
          <w:noProof/>
        </w:rPr>
      </w:pPr>
      <w:r w:rsidRPr="00A23A96">
        <w:rPr>
          <w:noProof/>
        </w:rPr>
        <w:t>250.</w:t>
      </w:r>
      <w:r w:rsidRPr="00A23A96">
        <w:rPr>
          <w:noProof/>
        </w:rPr>
        <w:tab/>
        <w:t>Ulfvarson J, Adami J, Wredling R, Kjellman B, Reilly M, von Bahr C. Controlled withdrawal of selective serotonin reuptake inhibitor drugs in elderly patients in nursing homes with no indication of depression. Eur J Clin Pharmacol. 2003 Dec;59(10):735-40.</w:t>
      </w:r>
    </w:p>
    <w:p w14:paraId="23CCB54E" w14:textId="77777777" w:rsidR="00246054" w:rsidRPr="00A23A96" w:rsidRDefault="00246054" w:rsidP="00246054">
      <w:pPr>
        <w:pStyle w:val="EndNoteBibliography"/>
        <w:ind w:left="720" w:hanging="720"/>
        <w:rPr>
          <w:noProof/>
        </w:rPr>
      </w:pPr>
      <w:r w:rsidRPr="00A23A96">
        <w:rPr>
          <w:noProof/>
        </w:rPr>
        <w:t>251.</w:t>
      </w:r>
      <w:r w:rsidRPr="00A23A96">
        <w:rPr>
          <w:noProof/>
        </w:rPr>
        <w:tab/>
        <w:t>van der Meer HG, Wouters H, Pont LG, Taxis K. Reducing the anticholinergic and sedative load in older patients on polypharmacy by pharmacist-led medication review: a randomised controlled trial. BMJ Open. 2018 Jul 19;8(7):e019042.</w:t>
      </w:r>
    </w:p>
    <w:p w14:paraId="7F544314" w14:textId="77777777" w:rsidR="00246054" w:rsidRPr="00A23A96" w:rsidRDefault="00246054" w:rsidP="00246054">
      <w:pPr>
        <w:pStyle w:val="EndNoteBibliography"/>
        <w:ind w:left="720" w:hanging="720"/>
        <w:rPr>
          <w:noProof/>
        </w:rPr>
      </w:pPr>
      <w:r w:rsidRPr="00A23A96">
        <w:rPr>
          <w:noProof/>
        </w:rPr>
        <w:t>252.</w:t>
      </w:r>
      <w:r w:rsidRPr="00A23A96">
        <w:rPr>
          <w:noProof/>
        </w:rPr>
        <w:tab/>
        <w:t xml:space="preserve">van der Meer H, Wouters H, Pras N, Taxis K: Reducing patients’ cumulative exposure to anticholinergic and sedative medication with medication reviews: A randomised controlled trial. In: </w:t>
      </w:r>
      <w:r w:rsidRPr="00A23A96">
        <w:rPr>
          <w:i/>
          <w:noProof/>
        </w:rPr>
        <w:t>32nd International Conference on Pharmacoepi-demiology and Therapeutic Risk Management.</w:t>
      </w:r>
      <w:r w:rsidRPr="00A23A96">
        <w:rPr>
          <w:noProof/>
        </w:rPr>
        <w:t xml:space="preserve"> Dublin, Ireland: Pharmacoepidemiology and Drug Safety; 2016. Available from: </w:t>
      </w:r>
    </w:p>
    <w:p w14:paraId="5E9E5CFC" w14:textId="77777777" w:rsidR="00246054" w:rsidRPr="00A23A96" w:rsidRDefault="00246054" w:rsidP="00246054">
      <w:pPr>
        <w:pStyle w:val="EndNoteBibliography"/>
        <w:ind w:left="720" w:hanging="720"/>
        <w:rPr>
          <w:noProof/>
        </w:rPr>
      </w:pPr>
      <w:r w:rsidRPr="00A23A96">
        <w:rPr>
          <w:noProof/>
        </w:rPr>
        <w:t>253.</w:t>
      </w:r>
      <w:r w:rsidRPr="00A23A96">
        <w:rPr>
          <w:noProof/>
        </w:rPr>
        <w:tab/>
        <w:t>van Kraaij DJ, Jansen RW, Bouwels LH, Gribnau FW, Hoefnagels WH. Furosemide withdrawal in elderly heart failure patients with preserved left ventricular systolic function. Am J Cardiol. 2000 Jun 15;85(12):1461-6.</w:t>
      </w:r>
    </w:p>
    <w:p w14:paraId="7C622029" w14:textId="77777777" w:rsidR="00246054" w:rsidRPr="00A23A96" w:rsidRDefault="00246054" w:rsidP="00246054">
      <w:pPr>
        <w:pStyle w:val="EndNoteBibliography"/>
        <w:ind w:left="720" w:hanging="720"/>
        <w:rPr>
          <w:noProof/>
        </w:rPr>
      </w:pPr>
      <w:r w:rsidRPr="00A23A96">
        <w:rPr>
          <w:noProof/>
        </w:rPr>
        <w:t>254.</w:t>
      </w:r>
      <w:r w:rsidRPr="00A23A96">
        <w:rPr>
          <w:noProof/>
        </w:rPr>
        <w:tab/>
        <w:t>van Kraaij DJ, Jansen RW, Bouwels LH, Hoefnagels WH. Furosemide withdrawal improves postprandial hypotension in elderly patients with heart failure and preserved left ventricular systolic function. Arch Intern Med. 1999 Jul 26;159(14):1599-605.</w:t>
      </w:r>
    </w:p>
    <w:p w14:paraId="5B78C552" w14:textId="77777777" w:rsidR="00246054" w:rsidRPr="00A23A96" w:rsidRDefault="00246054" w:rsidP="00246054">
      <w:pPr>
        <w:pStyle w:val="EndNoteBibliography"/>
        <w:ind w:left="720" w:hanging="720"/>
        <w:rPr>
          <w:noProof/>
        </w:rPr>
      </w:pPr>
      <w:r w:rsidRPr="00A23A96">
        <w:rPr>
          <w:noProof/>
        </w:rPr>
        <w:t>255.</w:t>
      </w:r>
      <w:r w:rsidRPr="00A23A96">
        <w:rPr>
          <w:noProof/>
        </w:rPr>
        <w:tab/>
        <w:t>van Reekum R, Clarke D, Conn D, Herrmann N, Eryavec G, Cohen T</w:t>
      </w:r>
      <w:r w:rsidRPr="00A23A96">
        <w:rPr>
          <w:i/>
          <w:noProof/>
        </w:rPr>
        <w:t xml:space="preserve"> et al</w:t>
      </w:r>
      <w:r w:rsidRPr="00A23A96">
        <w:rPr>
          <w:noProof/>
        </w:rPr>
        <w:t>. A randomized, placebo-controlled trial of the discontinuation of long-term antipsychotics in dementia. Int Psychogeriatr. 2002 Jun;14(2):197-210.</w:t>
      </w:r>
    </w:p>
    <w:p w14:paraId="4336C184" w14:textId="77777777" w:rsidR="00246054" w:rsidRPr="00A23A96" w:rsidRDefault="00246054" w:rsidP="00246054">
      <w:pPr>
        <w:pStyle w:val="EndNoteBibliography"/>
        <w:ind w:left="720" w:hanging="720"/>
        <w:rPr>
          <w:noProof/>
        </w:rPr>
      </w:pPr>
      <w:r w:rsidRPr="00A23A96">
        <w:rPr>
          <w:noProof/>
        </w:rPr>
        <w:t>256.</w:t>
      </w:r>
      <w:r w:rsidRPr="00A23A96">
        <w:rPr>
          <w:noProof/>
        </w:rPr>
        <w:tab/>
        <w:t>Vicens C, Fiol F, Llobera J, Campoamor F, Mateu C, Alegret S</w:t>
      </w:r>
      <w:r w:rsidRPr="00A23A96">
        <w:rPr>
          <w:i/>
          <w:noProof/>
        </w:rPr>
        <w:t xml:space="preserve"> et al</w:t>
      </w:r>
      <w:r w:rsidRPr="00A23A96">
        <w:rPr>
          <w:noProof/>
        </w:rPr>
        <w:t>. Withdrawal from long-term benzodiazepine use: randomised trial in family practice. Br J Gen Pract. 2006 Dec;56(533):958-63.</w:t>
      </w:r>
    </w:p>
    <w:p w14:paraId="26AABFEB" w14:textId="77777777" w:rsidR="00246054" w:rsidRPr="00A23A96" w:rsidRDefault="00246054" w:rsidP="00246054">
      <w:pPr>
        <w:pStyle w:val="EndNoteBibliography"/>
        <w:ind w:left="720" w:hanging="720"/>
        <w:rPr>
          <w:noProof/>
        </w:rPr>
      </w:pPr>
      <w:r w:rsidRPr="00A23A96">
        <w:rPr>
          <w:noProof/>
        </w:rPr>
        <w:t>257.</w:t>
      </w:r>
      <w:r w:rsidRPr="00A23A96">
        <w:rPr>
          <w:noProof/>
        </w:rPr>
        <w:tab/>
        <w:t>Vicens C, Bejarano F, Sempere E, Mateu C, Fiol F, Socias I</w:t>
      </w:r>
      <w:r w:rsidRPr="00A23A96">
        <w:rPr>
          <w:i/>
          <w:noProof/>
        </w:rPr>
        <w:t xml:space="preserve"> et al</w:t>
      </w:r>
      <w:r w:rsidRPr="00A23A96">
        <w:rPr>
          <w:noProof/>
        </w:rPr>
        <w:t>. Comparative efficacy of two interventions to discontinue long-term benzodiazepine use: cluster randomised controlled trial in primary care. Br J Psychiatry. 2014 Jun;204(6):471-9.</w:t>
      </w:r>
    </w:p>
    <w:p w14:paraId="7F916179" w14:textId="77777777" w:rsidR="00246054" w:rsidRPr="00A23A96" w:rsidRDefault="00246054" w:rsidP="00246054">
      <w:pPr>
        <w:pStyle w:val="EndNoteBibliography"/>
        <w:ind w:left="720" w:hanging="720"/>
        <w:rPr>
          <w:noProof/>
        </w:rPr>
      </w:pPr>
      <w:r w:rsidRPr="00A23A96">
        <w:rPr>
          <w:noProof/>
        </w:rPr>
        <w:t>258.</w:t>
      </w:r>
      <w:r w:rsidRPr="00A23A96">
        <w:rPr>
          <w:noProof/>
        </w:rPr>
        <w:tab/>
        <w:t>Vissers FH, Knipschild PG, Crebolder HF. Is melatonin helpful in stopping the long-term use of hypnotics? A discontinuation trial. Pharm World Sci. 2007 Dec;29(6):641-6.</w:t>
      </w:r>
    </w:p>
    <w:p w14:paraId="07556DA0" w14:textId="77777777" w:rsidR="00246054" w:rsidRPr="00A23A96" w:rsidRDefault="00246054" w:rsidP="00246054">
      <w:pPr>
        <w:pStyle w:val="EndNoteBibliography"/>
        <w:ind w:left="720" w:hanging="720"/>
        <w:rPr>
          <w:noProof/>
        </w:rPr>
      </w:pPr>
      <w:r w:rsidRPr="00A23A96">
        <w:rPr>
          <w:noProof/>
        </w:rPr>
        <w:t>259.</w:t>
      </w:r>
      <w:r w:rsidRPr="00A23A96">
        <w:rPr>
          <w:noProof/>
        </w:rPr>
        <w:tab/>
        <w:t>Wouters EF, Postma DS, Fokkens B, Hop WC, Prins J, Kuipers AF</w:t>
      </w:r>
      <w:r w:rsidRPr="00A23A96">
        <w:rPr>
          <w:i/>
          <w:noProof/>
        </w:rPr>
        <w:t xml:space="preserve"> et al</w:t>
      </w:r>
      <w:r w:rsidRPr="00A23A96">
        <w:rPr>
          <w:noProof/>
        </w:rPr>
        <w:t>. Withdrawal of fluticasone propionate from combined salmeterol/fluticasone treatment in patients with COPD causes immediate and sustained disease deterioration: a randomised controlled trial. Thorax. 2005 Jun;60(6):480-7.</w:t>
      </w:r>
    </w:p>
    <w:p w14:paraId="735B409B" w14:textId="77777777" w:rsidR="00246054" w:rsidRPr="00A23A96" w:rsidRDefault="00246054" w:rsidP="00246054">
      <w:pPr>
        <w:pStyle w:val="EndNoteBibliography"/>
        <w:ind w:left="720" w:hanging="720"/>
        <w:rPr>
          <w:noProof/>
        </w:rPr>
      </w:pPr>
      <w:r w:rsidRPr="00A23A96">
        <w:rPr>
          <w:noProof/>
        </w:rPr>
        <w:t>260.</w:t>
      </w:r>
      <w:r w:rsidRPr="00A23A96">
        <w:rPr>
          <w:noProof/>
        </w:rPr>
        <w:tab/>
        <w:t>Wouters H, Scheper J, Koning H, Brouwer C, Twisk JW, van der Meer H</w:t>
      </w:r>
      <w:r w:rsidRPr="00A23A96">
        <w:rPr>
          <w:i/>
          <w:noProof/>
        </w:rPr>
        <w:t xml:space="preserve"> et al</w:t>
      </w:r>
      <w:r w:rsidRPr="00A23A96">
        <w:rPr>
          <w:noProof/>
        </w:rPr>
        <w:t>. Discontinuing Inappropriate Medication Use in Nursing Home Residents: A Cluster Randomized Controlled Trial. Ann Intern Med. 2017 Nov 7;167(9):609-617.</w:t>
      </w:r>
    </w:p>
    <w:p w14:paraId="0ECA5DF7" w14:textId="77777777" w:rsidR="00246054" w:rsidRPr="00A23A96" w:rsidRDefault="00246054" w:rsidP="00246054">
      <w:pPr>
        <w:pStyle w:val="EndNoteBibliography"/>
        <w:ind w:left="720" w:hanging="720"/>
        <w:rPr>
          <w:noProof/>
        </w:rPr>
      </w:pPr>
      <w:r w:rsidRPr="00A23A96">
        <w:rPr>
          <w:noProof/>
        </w:rPr>
        <w:t>261.</w:t>
      </w:r>
      <w:r w:rsidRPr="00A23A96">
        <w:rPr>
          <w:noProof/>
        </w:rPr>
        <w:tab/>
        <w:t>Yeh YC, Liu CL, Peng LN, Lin MH, Chen LK. Potential benefits of reducing medication-related anticholinergic burden for demented older adults: a prospective cohort study. Geriatr Gerontol Int. 2013 Jul;13(3):694-700.</w:t>
      </w:r>
    </w:p>
    <w:p w14:paraId="048396B0" w14:textId="77777777" w:rsidR="00246054" w:rsidRPr="00A23A96" w:rsidRDefault="00246054" w:rsidP="00246054">
      <w:pPr>
        <w:pStyle w:val="EndNoteBibliography"/>
        <w:ind w:left="720" w:hanging="720"/>
        <w:rPr>
          <w:noProof/>
        </w:rPr>
      </w:pPr>
      <w:r w:rsidRPr="00A23A96">
        <w:rPr>
          <w:noProof/>
        </w:rPr>
        <w:t>262.</w:t>
      </w:r>
      <w:r w:rsidRPr="00A23A96">
        <w:rPr>
          <w:noProof/>
        </w:rPr>
        <w:tab/>
        <w:t>Loganathan M, Singh S, Bottle A, Franklin BD, Majeed A. P26 Interventions to improve prescribing quality in care homes: a systematic review. Journal of Epidemiology &amp; Community Health. 2010;64(Suppl 1):A43-A44.</w:t>
      </w:r>
    </w:p>
    <w:p w14:paraId="47389C21" w14:textId="77777777" w:rsidR="00246054" w:rsidRPr="00A23A96" w:rsidRDefault="00246054" w:rsidP="00246054">
      <w:pPr>
        <w:pStyle w:val="EndNoteBibliography"/>
        <w:ind w:left="720" w:hanging="720"/>
        <w:rPr>
          <w:noProof/>
        </w:rPr>
      </w:pPr>
      <w:r w:rsidRPr="00A23A96">
        <w:rPr>
          <w:noProof/>
        </w:rPr>
        <w:t>263.</w:t>
      </w:r>
      <w:r w:rsidRPr="00A23A96">
        <w:rPr>
          <w:noProof/>
        </w:rPr>
        <w:tab/>
        <w:t>Dalton K, O'Brien GL, Byrne S. Computerised Medication Analysis Designed to Minimise Inappropriate Prescribing in Older Hospitalised Patients: A Systematic Review and Meta-Analysis. Age Ageing. 2017;46:iii51-52.</w:t>
      </w:r>
    </w:p>
    <w:p w14:paraId="61CA6EAF" w14:textId="77777777" w:rsidR="00246054" w:rsidRPr="00A23A96" w:rsidRDefault="00246054" w:rsidP="00246054">
      <w:pPr>
        <w:pStyle w:val="EndNoteBibliography"/>
        <w:ind w:left="720" w:hanging="720"/>
        <w:rPr>
          <w:noProof/>
        </w:rPr>
      </w:pPr>
      <w:r w:rsidRPr="00A23A96">
        <w:rPr>
          <w:noProof/>
        </w:rPr>
        <w:t>264.</w:t>
      </w:r>
      <w:r w:rsidRPr="00A23A96">
        <w:rPr>
          <w:noProof/>
        </w:rPr>
        <w:tab/>
        <w:t>Raae-Hansen C, O’Mahony D, Kearney PM, Sahm LJ, Cullinan S, Rutjes AWS</w:t>
      </w:r>
      <w:r w:rsidRPr="00A23A96">
        <w:rPr>
          <w:i/>
          <w:noProof/>
        </w:rPr>
        <w:t xml:space="preserve"> et al</w:t>
      </w:r>
      <w:r w:rsidRPr="00A23A96">
        <w:rPr>
          <w:noProof/>
        </w:rPr>
        <w:t>. 112Changing Behaviours: A Systematic Literature Review of Deprescribing Interventions in Older People. Age and Ageing. 2017;46(Suppl_3):iii13-iii59.</w:t>
      </w:r>
    </w:p>
    <w:p w14:paraId="2E052177" w14:textId="77777777" w:rsidR="00246054" w:rsidRPr="00A23A96" w:rsidRDefault="00246054" w:rsidP="00246054">
      <w:pPr>
        <w:pStyle w:val="EndNoteBibliography"/>
        <w:ind w:left="720" w:hanging="720"/>
        <w:rPr>
          <w:noProof/>
        </w:rPr>
      </w:pPr>
      <w:r w:rsidRPr="00A23A96">
        <w:rPr>
          <w:noProof/>
        </w:rPr>
        <w:t>265.</w:t>
      </w:r>
      <w:r w:rsidRPr="00A23A96">
        <w:rPr>
          <w:noProof/>
        </w:rPr>
        <w:tab/>
        <w:t>Khan F, Kimpton M, Tritschler T, Le Gal G, Hutton B, Fergusson DA</w:t>
      </w:r>
      <w:r w:rsidRPr="00A23A96">
        <w:rPr>
          <w:i/>
          <w:noProof/>
        </w:rPr>
        <w:t xml:space="preserve"> et al</w:t>
      </w:r>
      <w:r w:rsidRPr="00A23A96">
        <w:rPr>
          <w:noProof/>
        </w:rPr>
        <w:t>. Risk of major bleeding during extended oral anticoagulation in patients with first unprovoked venous thromboembolism: a systematic review and meta-analysis protocol. Syst Rev. 2019 Oct 28;8(1):245.</w:t>
      </w:r>
    </w:p>
    <w:p w14:paraId="15E1AFAB" w14:textId="77777777" w:rsidR="00246054" w:rsidRPr="00A23A96" w:rsidRDefault="00246054" w:rsidP="00246054">
      <w:pPr>
        <w:pStyle w:val="EndNoteBibliography"/>
        <w:ind w:left="720" w:hanging="720"/>
        <w:rPr>
          <w:noProof/>
        </w:rPr>
      </w:pPr>
      <w:r w:rsidRPr="00A23A96">
        <w:rPr>
          <w:noProof/>
        </w:rPr>
        <w:t>266.</w:t>
      </w:r>
      <w:r w:rsidRPr="00A23A96">
        <w:rPr>
          <w:noProof/>
        </w:rPr>
        <w:tab/>
        <w:t>Khan AH, Tolley CL, Bimpong KA, Slight SP. Oral Abstracts. International Journal of Pharmacy Practice. 2019;27(Supplement_2):4-26.</w:t>
      </w:r>
    </w:p>
    <w:p w14:paraId="0E1CFA02" w14:textId="77777777" w:rsidR="00246054" w:rsidRPr="00A23A96" w:rsidRDefault="00246054" w:rsidP="00246054">
      <w:pPr>
        <w:pStyle w:val="EndNoteBibliography"/>
        <w:ind w:left="720" w:hanging="720"/>
        <w:rPr>
          <w:noProof/>
        </w:rPr>
      </w:pPr>
      <w:r w:rsidRPr="00A23A96">
        <w:rPr>
          <w:noProof/>
        </w:rPr>
        <w:t>267.</w:t>
      </w:r>
      <w:r w:rsidRPr="00A23A96">
        <w:rPr>
          <w:noProof/>
        </w:rPr>
        <w:tab/>
        <w:t>Morgado M, Guerreiro M. 46th ESCP symposium on clinical pharmacy "Science meets practice: towards evidence-based clinical pharmacy services", Heidelberg, Germany, October 9th-11th, 2017. Int J Clin Pharm. 2018 Feb;40(1):203-317.</w:t>
      </w:r>
    </w:p>
    <w:p w14:paraId="08AFCBC3" w14:textId="77777777" w:rsidR="00246054" w:rsidRPr="00A23A96" w:rsidRDefault="00246054" w:rsidP="00246054">
      <w:pPr>
        <w:pStyle w:val="EndNoteBibliography"/>
        <w:ind w:left="720" w:hanging="720"/>
        <w:rPr>
          <w:noProof/>
        </w:rPr>
      </w:pPr>
      <w:r w:rsidRPr="00A23A96">
        <w:rPr>
          <w:noProof/>
        </w:rPr>
        <w:t>268.</w:t>
      </w:r>
      <w:r w:rsidRPr="00A23A96">
        <w:rPr>
          <w:noProof/>
        </w:rPr>
        <w:tab/>
        <w:t>Arsenault C, Boivin A, Marcoux I, Toupin M. Nonpharmacologic outpatient interventions for benzodiazepine discontinuation in elderly persons. Can Fam Physician. 2014;61(2):S1-S76.</w:t>
      </w:r>
    </w:p>
    <w:p w14:paraId="5B28B1AF" w14:textId="77777777" w:rsidR="00246054" w:rsidRPr="00A23A96" w:rsidRDefault="00246054" w:rsidP="00246054">
      <w:pPr>
        <w:pStyle w:val="EndNoteBibliography"/>
        <w:ind w:left="720" w:hanging="720"/>
        <w:rPr>
          <w:noProof/>
        </w:rPr>
      </w:pPr>
      <w:r w:rsidRPr="00A23A96">
        <w:rPr>
          <w:noProof/>
        </w:rPr>
        <w:t>269.</w:t>
      </w:r>
      <w:r w:rsidRPr="00A23A96">
        <w:rPr>
          <w:noProof/>
        </w:rPr>
        <w:tab/>
        <w:t>Rodríguez-Perez A, González-Bueno J, Alfaro-Lara ER, Toscano-Guzmán MD, Sierra-Torres MI, Villalba-Moreno AM. DI-083 Deprescribing strategies in elderly patients or patients with several chronic conditions. European Journal of Hospital Pharmacy. 2014;21(Suppl 1):A103.2-A104.</w:t>
      </w:r>
    </w:p>
    <w:p w14:paraId="4335691B" w14:textId="77777777" w:rsidR="00246054" w:rsidRPr="00A23A96" w:rsidRDefault="00246054" w:rsidP="00246054">
      <w:pPr>
        <w:pStyle w:val="EndNoteBibliography"/>
        <w:ind w:left="720" w:hanging="720"/>
        <w:rPr>
          <w:noProof/>
        </w:rPr>
      </w:pPr>
      <w:r w:rsidRPr="00A23A96">
        <w:rPr>
          <w:noProof/>
        </w:rPr>
        <w:t>270.</w:t>
      </w:r>
      <w:r w:rsidRPr="00A23A96">
        <w:rPr>
          <w:noProof/>
        </w:rPr>
        <w:tab/>
        <w:t>Velten SJ, Parsons C, Briesacher B, Gurwitz J, Tjia J. Plenary Paper Session. Journal of the American Geriatrics Society. 2011;59(S1):S1-S232.</w:t>
      </w:r>
    </w:p>
    <w:p w14:paraId="730E052D" w14:textId="77777777" w:rsidR="00246054" w:rsidRPr="00A23A96" w:rsidRDefault="00246054" w:rsidP="00246054">
      <w:pPr>
        <w:pStyle w:val="EndNoteBibliography"/>
        <w:ind w:left="720" w:hanging="720"/>
        <w:rPr>
          <w:noProof/>
        </w:rPr>
      </w:pPr>
      <w:r w:rsidRPr="00A23A96">
        <w:rPr>
          <w:noProof/>
        </w:rPr>
        <w:t>271.</w:t>
      </w:r>
      <w:r w:rsidRPr="00A23A96">
        <w:rPr>
          <w:noProof/>
        </w:rPr>
        <w:tab/>
        <w:t xml:space="preserve">Tjia J, Kanaan A, Donovan J: Do antipsychotic dose reduction trials result in worsening behavior among nursing home residents with dementia: a systematic review of the literature. In: </w:t>
      </w:r>
      <w:r w:rsidRPr="00A23A96">
        <w:rPr>
          <w:i/>
          <w:noProof/>
        </w:rPr>
        <w:t>UMass Center for Clinical and Translational Science Research Retreat.</w:t>
      </w:r>
      <w:r w:rsidRPr="00A23A96">
        <w:rPr>
          <w:noProof/>
        </w:rPr>
        <w:t xml:space="preserve"> 2012. Available from: [</w:t>
      </w:r>
      <w:hyperlink r:id="rId21" w:history="1">
        <w:r w:rsidRPr="00A23A96">
          <w:rPr>
            <w:rStyle w:val="Hyperlink"/>
            <w:noProof/>
          </w:rPr>
          <w:t>https://doi.org/10.13028/mk9h-vz64</w:t>
        </w:r>
      </w:hyperlink>
      <w:r w:rsidRPr="00A23A96">
        <w:rPr>
          <w:noProof/>
        </w:rPr>
        <w:t>]</w:t>
      </w:r>
    </w:p>
    <w:p w14:paraId="7BE97D6A" w14:textId="77777777" w:rsidR="00246054" w:rsidRPr="00A23A96" w:rsidRDefault="00246054" w:rsidP="00246054">
      <w:pPr>
        <w:pStyle w:val="EndNoteBibliography"/>
        <w:ind w:left="720" w:hanging="720"/>
        <w:rPr>
          <w:noProof/>
        </w:rPr>
      </w:pPr>
      <w:r w:rsidRPr="00A23A96">
        <w:rPr>
          <w:noProof/>
        </w:rPr>
        <w:t>272.</w:t>
      </w:r>
      <w:r w:rsidRPr="00A23A96">
        <w:rPr>
          <w:noProof/>
        </w:rPr>
        <w:tab/>
        <w:t>Alwidyan T, Parsons C. Poster Abstracts. International Journal of Pharmacy Practice. 2020;28(Supplement_1):44-87.</w:t>
      </w:r>
    </w:p>
    <w:p w14:paraId="477D4544" w14:textId="77777777" w:rsidR="00246054" w:rsidRPr="00A23A96" w:rsidRDefault="00246054" w:rsidP="00246054">
      <w:pPr>
        <w:pStyle w:val="EndNoteBibliography"/>
        <w:ind w:left="720" w:hanging="720"/>
        <w:rPr>
          <w:noProof/>
        </w:rPr>
      </w:pPr>
      <w:r w:rsidRPr="00A23A96">
        <w:rPr>
          <w:noProof/>
        </w:rPr>
        <w:t>273.</w:t>
      </w:r>
      <w:r w:rsidRPr="00A23A96">
        <w:rPr>
          <w:noProof/>
        </w:rPr>
        <w:tab/>
        <w:t>Cardona M, Lewis E, Stehlik P, Sun S, Clark J. 21 Inappropriate hospitalisations, aggressive treatments, and insufficient deprescribing: the medicalisation of death from natural causes. BMJ Evidence-Based Medicine. 2019;24(Suppl 2):A17.</w:t>
      </w:r>
    </w:p>
    <w:p w14:paraId="2BD721FD" w14:textId="77777777" w:rsidR="00246054" w:rsidRPr="00A23A96" w:rsidRDefault="00246054" w:rsidP="00246054">
      <w:pPr>
        <w:pStyle w:val="EndNoteBibliography"/>
        <w:ind w:left="720" w:hanging="720"/>
        <w:rPr>
          <w:noProof/>
        </w:rPr>
      </w:pPr>
      <w:r w:rsidRPr="00A23A96">
        <w:rPr>
          <w:noProof/>
        </w:rPr>
        <w:t>274.</w:t>
      </w:r>
      <w:r w:rsidRPr="00A23A96">
        <w:rPr>
          <w:noProof/>
        </w:rPr>
        <w:tab/>
        <w:t>Rathbone A, Eghbali S, Baqir W. A systematic review and thematic synthesis of evaluations of pharmacy-led services in care homes across England. International Journal of Pharmacy Practice. 2020;28(Supplement_1):44-87.</w:t>
      </w:r>
    </w:p>
    <w:p w14:paraId="773FAA0B" w14:textId="77777777" w:rsidR="00246054" w:rsidRPr="00A23A96" w:rsidRDefault="00246054" w:rsidP="00246054">
      <w:pPr>
        <w:pStyle w:val="EndNoteBibliography"/>
        <w:ind w:left="720" w:hanging="720"/>
        <w:rPr>
          <w:noProof/>
        </w:rPr>
      </w:pPr>
      <w:r w:rsidRPr="00A23A96">
        <w:rPr>
          <w:noProof/>
        </w:rPr>
        <w:t>275.</w:t>
      </w:r>
      <w:r w:rsidRPr="00A23A96">
        <w:rPr>
          <w:noProof/>
        </w:rPr>
        <w:tab/>
        <w:t>Curtain C, Peterson GM. Review of computerized clinical decision support in community pharmacy. J Clin Pharm Ther. 2014 Aug;39(4):343-8.</w:t>
      </w:r>
    </w:p>
    <w:p w14:paraId="606B5E9B" w14:textId="77777777" w:rsidR="00246054" w:rsidRPr="00A23A96" w:rsidRDefault="00246054" w:rsidP="00246054">
      <w:pPr>
        <w:pStyle w:val="EndNoteBibliography"/>
        <w:ind w:left="720" w:hanging="720"/>
        <w:rPr>
          <w:noProof/>
        </w:rPr>
      </w:pPr>
      <w:r w:rsidRPr="00A23A96">
        <w:rPr>
          <w:noProof/>
        </w:rPr>
        <w:t>276.</w:t>
      </w:r>
      <w:r w:rsidRPr="00A23A96">
        <w:rPr>
          <w:noProof/>
        </w:rPr>
        <w:tab/>
        <w:t>Topinkova E, Baeyens JP, Michel JP, Lang PO. Evidence-based strategies for the optimization of pharmacotherapy in older people. Drugs Aging. 2012 Jun 1;29(6):477-94.</w:t>
      </w:r>
    </w:p>
    <w:p w14:paraId="12194ED5" w14:textId="77777777" w:rsidR="00246054" w:rsidRPr="00A23A96" w:rsidRDefault="00246054" w:rsidP="00246054">
      <w:pPr>
        <w:pStyle w:val="EndNoteBibliography"/>
        <w:ind w:left="720" w:hanging="720"/>
        <w:rPr>
          <w:noProof/>
        </w:rPr>
      </w:pPr>
      <w:r w:rsidRPr="00A23A96">
        <w:rPr>
          <w:noProof/>
        </w:rPr>
        <w:t>277.</w:t>
      </w:r>
      <w:r w:rsidRPr="00A23A96">
        <w:rPr>
          <w:noProof/>
        </w:rPr>
        <w:tab/>
        <w:t>Aspinall S, Sevick MA, Donohue J, Maher R, Hanlon JT. Medication errors in older adults: a review of recent publications. Am J Geriatr Pharmacother. 2007 Mar;5(1):75-84.</w:t>
      </w:r>
    </w:p>
    <w:p w14:paraId="6FF1F1C8" w14:textId="77777777" w:rsidR="00246054" w:rsidRPr="00A23A96" w:rsidRDefault="00246054" w:rsidP="00246054">
      <w:pPr>
        <w:pStyle w:val="EndNoteBibliography"/>
        <w:ind w:left="720" w:hanging="720"/>
        <w:rPr>
          <w:noProof/>
        </w:rPr>
      </w:pPr>
      <w:r w:rsidRPr="00A23A96">
        <w:rPr>
          <w:noProof/>
        </w:rPr>
        <w:t>278.</w:t>
      </w:r>
      <w:r w:rsidRPr="00A23A96">
        <w:rPr>
          <w:noProof/>
        </w:rPr>
        <w:tab/>
        <w:t>Farrell B, Black C, Thompson W, McCarthy L, Rojas-Fernandez C, Lochnan H</w:t>
      </w:r>
      <w:r w:rsidRPr="00A23A96">
        <w:rPr>
          <w:i/>
          <w:noProof/>
        </w:rPr>
        <w:t xml:space="preserve"> et al</w:t>
      </w:r>
      <w:r w:rsidRPr="00A23A96">
        <w:rPr>
          <w:noProof/>
        </w:rPr>
        <w:t>. Deprescribing antihyperglycemic agents in older persons: Evidence-based clinical practice guideline. Can Fam Physician. 2017 Nov;63(11):832-843.</w:t>
      </w:r>
    </w:p>
    <w:p w14:paraId="2FD56C89" w14:textId="77777777" w:rsidR="00246054" w:rsidRPr="00A23A96" w:rsidRDefault="00246054" w:rsidP="00246054">
      <w:pPr>
        <w:pStyle w:val="EndNoteBibliography"/>
        <w:ind w:left="720" w:hanging="720"/>
        <w:rPr>
          <w:noProof/>
        </w:rPr>
      </w:pPr>
      <w:r w:rsidRPr="00A23A96">
        <w:rPr>
          <w:noProof/>
        </w:rPr>
        <w:t>279.</w:t>
      </w:r>
      <w:r w:rsidRPr="00A23A96">
        <w:rPr>
          <w:noProof/>
        </w:rPr>
        <w:tab/>
        <w:t>Primack BA. ACP Journal Club. Review: Minimal interventions (e.g., a letter) reduce long-term benzodiazepine use in primary care. Ann Intern Med. 2012 Feb 21;156(4):JC2-08.</w:t>
      </w:r>
    </w:p>
    <w:p w14:paraId="29B18662" w14:textId="77777777" w:rsidR="00246054" w:rsidRPr="00A23A96" w:rsidRDefault="00246054" w:rsidP="00246054">
      <w:pPr>
        <w:pStyle w:val="EndNoteBibliography"/>
        <w:ind w:left="720" w:hanging="720"/>
        <w:rPr>
          <w:noProof/>
        </w:rPr>
      </w:pPr>
      <w:r w:rsidRPr="00A23A96">
        <w:rPr>
          <w:noProof/>
        </w:rPr>
        <w:t>280.</w:t>
      </w:r>
      <w:r w:rsidRPr="00A23A96">
        <w:rPr>
          <w:noProof/>
        </w:rPr>
        <w:tab/>
        <w:t>Liacos M, Page AT, Etherton-Beer C. Deprescribing in older people. Aust Prescr. 2020 Aug;43(4):114-120.</w:t>
      </w:r>
    </w:p>
    <w:p w14:paraId="1A7D2370" w14:textId="77777777" w:rsidR="00246054" w:rsidRPr="00A23A96" w:rsidRDefault="00246054" w:rsidP="00246054">
      <w:pPr>
        <w:pStyle w:val="EndNoteBibliography"/>
        <w:ind w:left="720" w:hanging="720"/>
        <w:rPr>
          <w:noProof/>
        </w:rPr>
      </w:pPr>
      <w:r w:rsidRPr="00A23A96">
        <w:rPr>
          <w:noProof/>
        </w:rPr>
        <w:t>281.</w:t>
      </w:r>
      <w:r w:rsidRPr="00A23A96">
        <w:rPr>
          <w:noProof/>
        </w:rPr>
        <w:tab/>
        <w:t>Lee JQ, Ying K, Lun P, Tan KT, Ang W, Munro Y</w:t>
      </w:r>
      <w:r w:rsidRPr="00A23A96">
        <w:rPr>
          <w:i/>
          <w:noProof/>
        </w:rPr>
        <w:t xml:space="preserve"> et al</w:t>
      </w:r>
      <w:r w:rsidRPr="00A23A96">
        <w:rPr>
          <w:noProof/>
        </w:rPr>
        <w:t>. Intervention elements to reduce inappropriate prescribing for older adults with multimorbidity receiving outpatient care: a scoping review. BMJ Open. 2020 Aug 20;10(8):e039543.</w:t>
      </w:r>
    </w:p>
    <w:p w14:paraId="4DC53E41" w14:textId="77777777" w:rsidR="00246054" w:rsidRPr="00A23A96" w:rsidRDefault="00246054" w:rsidP="00246054">
      <w:pPr>
        <w:pStyle w:val="EndNoteBibliography"/>
        <w:ind w:left="720" w:hanging="720"/>
        <w:rPr>
          <w:noProof/>
        </w:rPr>
      </w:pPr>
      <w:r w:rsidRPr="00A23A96">
        <w:rPr>
          <w:noProof/>
        </w:rPr>
        <w:t>282.</w:t>
      </w:r>
      <w:r w:rsidRPr="00A23A96">
        <w:rPr>
          <w:noProof/>
        </w:rPr>
        <w:tab/>
        <w:t xml:space="preserve">Chao YS, MacDougall D: Multidisciplinary Medication Review in Long-Term Care: A Review of Clinical Utility, Cost-Effectiveness and Guidelines. In: </w:t>
      </w:r>
      <w:r w:rsidRPr="00A23A96">
        <w:rPr>
          <w:i/>
          <w:noProof/>
        </w:rPr>
        <w:t>Multidisciplinary Medication Review in Long-Term Care: A Review of Clinical Utility, Cost-Effectiveness and Guidelines.</w:t>
      </w:r>
      <w:r w:rsidRPr="00A23A96">
        <w:rPr>
          <w:noProof/>
        </w:rPr>
        <w:t xml:space="preserve"> edn. Ottawa (ON); 2019.</w:t>
      </w:r>
    </w:p>
    <w:p w14:paraId="22F210CB" w14:textId="77777777" w:rsidR="00246054" w:rsidRPr="00A23A96" w:rsidRDefault="00246054" w:rsidP="00246054">
      <w:pPr>
        <w:pStyle w:val="EndNoteBibliography"/>
        <w:ind w:left="720" w:hanging="720"/>
        <w:rPr>
          <w:noProof/>
        </w:rPr>
      </w:pPr>
      <w:r w:rsidRPr="00A23A96">
        <w:rPr>
          <w:noProof/>
        </w:rPr>
        <w:t>283.</w:t>
      </w:r>
      <w:r w:rsidRPr="00A23A96">
        <w:rPr>
          <w:noProof/>
        </w:rPr>
        <w:tab/>
        <w:t>Oktora MP, Kerr KP, Hak E, Denig P. Rates, determinants and success of implementing deprescribing in people with type 2 diabetes: A scoping review. Diabet Med. 2021 Feb;38(2):e14408.</w:t>
      </w:r>
    </w:p>
    <w:p w14:paraId="3B7AF2AB" w14:textId="77777777" w:rsidR="00246054" w:rsidRPr="00A23A96" w:rsidRDefault="00246054" w:rsidP="00246054">
      <w:pPr>
        <w:pStyle w:val="EndNoteBibliography"/>
        <w:ind w:left="720" w:hanging="720"/>
        <w:rPr>
          <w:noProof/>
        </w:rPr>
      </w:pPr>
      <w:r w:rsidRPr="00A23A96">
        <w:rPr>
          <w:noProof/>
        </w:rPr>
        <w:t>284.</w:t>
      </w:r>
      <w:r w:rsidRPr="00A23A96">
        <w:rPr>
          <w:noProof/>
        </w:rPr>
        <w:tab/>
        <w:t>Fleming A, Browne J, Byrne S. The effect of interventions to reduce potentially inappropriate antibiotic prescribing in long-term care facilities: a systematic review of randomised controlled trials. Drugs Aging. 2013 Jun;30(6):401-8.</w:t>
      </w:r>
    </w:p>
    <w:p w14:paraId="76BC696D" w14:textId="77777777" w:rsidR="00246054" w:rsidRPr="00A23A96" w:rsidRDefault="00246054" w:rsidP="00246054">
      <w:pPr>
        <w:pStyle w:val="EndNoteBibliography"/>
        <w:ind w:left="720" w:hanging="720"/>
        <w:rPr>
          <w:noProof/>
        </w:rPr>
      </w:pPr>
      <w:r w:rsidRPr="00A23A96">
        <w:rPr>
          <w:noProof/>
        </w:rPr>
        <w:t>285.</w:t>
      </w:r>
      <w:r w:rsidRPr="00A23A96">
        <w:rPr>
          <w:noProof/>
        </w:rPr>
        <w:tab/>
        <w:t>Vasanthamohan L, Boonyawat K, Chai-Adisaksopha C, Crowther M. Reduced-dose direct oral anticoagulants in the extended treatment of venous thromboembolism: a systematic review and meta-analysis. J Thromb Haemost. 2018 Jul;16(7):1288-1295.</w:t>
      </w:r>
    </w:p>
    <w:p w14:paraId="35257C99" w14:textId="77777777" w:rsidR="00246054" w:rsidRPr="00A23A96" w:rsidRDefault="00246054" w:rsidP="00246054">
      <w:pPr>
        <w:pStyle w:val="EndNoteBibliography"/>
        <w:ind w:left="720" w:hanging="720"/>
        <w:rPr>
          <w:noProof/>
        </w:rPr>
      </w:pPr>
      <w:r w:rsidRPr="00A23A96">
        <w:rPr>
          <w:noProof/>
        </w:rPr>
        <w:t>286.</w:t>
      </w:r>
      <w:r w:rsidRPr="00A23A96">
        <w:rPr>
          <w:noProof/>
        </w:rPr>
        <w:tab/>
        <w:t>Sheehan R, Hassiotis A. Reduction or discontinuation of antipsychotics for challenging behaviour in adults with intellectual disability: a systematic review. Lancet Psychiatry. 2017 Mar;4(3):238-256.</w:t>
      </w:r>
    </w:p>
    <w:p w14:paraId="7A29D91D" w14:textId="77777777" w:rsidR="00246054" w:rsidRPr="00A23A96" w:rsidRDefault="00246054" w:rsidP="00246054">
      <w:pPr>
        <w:pStyle w:val="EndNoteBibliography"/>
        <w:ind w:left="720" w:hanging="720"/>
        <w:rPr>
          <w:noProof/>
        </w:rPr>
      </w:pPr>
      <w:r w:rsidRPr="00A23A96">
        <w:rPr>
          <w:noProof/>
        </w:rPr>
        <w:t>287.</w:t>
      </w:r>
      <w:r w:rsidRPr="00A23A96">
        <w:rPr>
          <w:noProof/>
        </w:rPr>
        <w:tab/>
        <w:t>Haastrup P, Paulsen MS, Begtrup LM, Hansen JM, Jarbol DE. Strategies for discontinuation of proton pump inhibitors: a systematic review. Fam Pract. 2014 Dec;31(6):625-30.</w:t>
      </w:r>
    </w:p>
    <w:p w14:paraId="327B1E14" w14:textId="77777777" w:rsidR="00246054" w:rsidRPr="00A23A96" w:rsidRDefault="00246054" w:rsidP="00246054">
      <w:pPr>
        <w:pStyle w:val="EndNoteBibliography"/>
        <w:ind w:left="720" w:hanging="720"/>
        <w:rPr>
          <w:noProof/>
        </w:rPr>
      </w:pPr>
      <w:r w:rsidRPr="00A23A96">
        <w:rPr>
          <w:noProof/>
        </w:rPr>
        <w:t>288.</w:t>
      </w:r>
      <w:r w:rsidRPr="00A23A96">
        <w:rPr>
          <w:noProof/>
        </w:rPr>
        <w:tab/>
        <w:t>Rank MA, Hagan JB, Park MA, Podjasek JC, Samant SA, Volcheck GW</w:t>
      </w:r>
      <w:r w:rsidRPr="00A23A96">
        <w:rPr>
          <w:i/>
          <w:noProof/>
        </w:rPr>
        <w:t xml:space="preserve"> et al</w:t>
      </w:r>
      <w:r w:rsidRPr="00A23A96">
        <w:rPr>
          <w:noProof/>
        </w:rPr>
        <w:t>. The risk of asthma exacerbation after stopping low-dose inhaled corticosteroids: a systematic review and meta-analysis of randomized controlled trials. J Allergy Clin Immunol. 2013 Mar;131(3):724-9.</w:t>
      </w:r>
    </w:p>
    <w:p w14:paraId="383DB883" w14:textId="77777777" w:rsidR="00246054" w:rsidRPr="00A23A96" w:rsidRDefault="00246054" w:rsidP="00246054">
      <w:pPr>
        <w:pStyle w:val="EndNoteBibliography"/>
        <w:ind w:left="720" w:hanging="720"/>
        <w:rPr>
          <w:noProof/>
        </w:rPr>
      </w:pPr>
      <w:r w:rsidRPr="00A23A96">
        <w:rPr>
          <w:noProof/>
        </w:rPr>
        <w:t>289.</w:t>
      </w:r>
      <w:r w:rsidRPr="00A23A96">
        <w:rPr>
          <w:noProof/>
        </w:rPr>
        <w:tab/>
        <w:t>Dills H, Shah K, Messinger-Rapport B, Bradford K, Syed Q. Deprescribing Medications for Chronic Diseases Management in Primary Care Settings: A Systematic Review of Randomized Controlled Trials. J Am Med Dir Assoc. 2018 Nov;19(11):923-935 e2.</w:t>
      </w:r>
    </w:p>
    <w:p w14:paraId="32DC4BDD" w14:textId="77777777" w:rsidR="00246054" w:rsidRPr="00A23A96" w:rsidRDefault="00246054" w:rsidP="00246054">
      <w:pPr>
        <w:pStyle w:val="EndNoteBibliography"/>
        <w:ind w:left="720" w:hanging="720"/>
        <w:rPr>
          <w:noProof/>
        </w:rPr>
      </w:pPr>
      <w:r w:rsidRPr="00A23A96">
        <w:rPr>
          <w:noProof/>
        </w:rPr>
        <w:t>290.</w:t>
      </w:r>
      <w:r w:rsidRPr="00A23A96">
        <w:rPr>
          <w:noProof/>
        </w:rPr>
        <w:tab/>
        <w:t>Mugunthan K, McGuire T, Glasziou P. Minimal interventions to decrease long-term use of benzodiazepines in primary care: a systematic review and meta-analysis. Br J Gen Pract. 2011 Sep;61(590):e573-8.</w:t>
      </w:r>
    </w:p>
    <w:p w14:paraId="485721B2" w14:textId="77777777" w:rsidR="00246054" w:rsidRPr="00A23A96" w:rsidRDefault="00246054" w:rsidP="00246054">
      <w:pPr>
        <w:pStyle w:val="EndNoteBibliography"/>
        <w:ind w:left="720" w:hanging="720"/>
        <w:rPr>
          <w:noProof/>
        </w:rPr>
      </w:pPr>
      <w:r w:rsidRPr="00A23A96">
        <w:rPr>
          <w:noProof/>
        </w:rPr>
        <w:t>291.</w:t>
      </w:r>
      <w:r w:rsidRPr="00A23A96">
        <w:rPr>
          <w:noProof/>
        </w:rPr>
        <w:tab/>
        <w:t>Crossingham I, Evans DJ, Halcovitch NR, Marsden PA. Stepping down the dose of inhaled corticosteroids for adults with asthma. Cochrane Database Syst Rev. 2017 Feb 1;2:CD011802.</w:t>
      </w:r>
    </w:p>
    <w:p w14:paraId="51B47D49" w14:textId="77777777" w:rsidR="00246054" w:rsidRPr="00A23A96" w:rsidRDefault="00246054" w:rsidP="00246054">
      <w:pPr>
        <w:pStyle w:val="EndNoteBibliography"/>
        <w:ind w:left="720" w:hanging="720"/>
        <w:rPr>
          <w:noProof/>
        </w:rPr>
      </w:pPr>
      <w:r w:rsidRPr="00A23A96">
        <w:rPr>
          <w:noProof/>
        </w:rPr>
        <w:t>292.</w:t>
      </w:r>
      <w:r w:rsidRPr="00A23A96">
        <w:rPr>
          <w:noProof/>
        </w:rPr>
        <w:tab/>
        <w:t>Iankowitz N, Dowden M, Palomino S, Uzokwe H, Worral P. The effectiveness of computer system tools on potentially inappropriate medications ordered at discharge for adults older than 65 years of age: a systematic review. JBI Libr Syst Rev. 2012 2012;10(13):798-831.</w:t>
      </w:r>
    </w:p>
    <w:p w14:paraId="14372846" w14:textId="77777777" w:rsidR="00246054" w:rsidRPr="00A23A96" w:rsidRDefault="00246054" w:rsidP="00246054">
      <w:pPr>
        <w:pStyle w:val="EndNoteBibliography"/>
        <w:ind w:left="720" w:hanging="720"/>
        <w:rPr>
          <w:noProof/>
        </w:rPr>
      </w:pPr>
      <w:r w:rsidRPr="00A23A96">
        <w:rPr>
          <w:noProof/>
        </w:rPr>
        <w:t>293.</w:t>
      </w:r>
      <w:r w:rsidRPr="00A23A96">
        <w:rPr>
          <w:noProof/>
        </w:rPr>
        <w:tab/>
        <w:t>Riordan DO, Walsh KA, Galvin R, Sinnott C, Kearney PM, Byrne S. The effect of pharmacist-led interventions in optimising prescribing in older adults in primary care: A systematic review. SAGE Open Med. 2016;4:2050312116652568.</w:t>
      </w:r>
    </w:p>
    <w:p w14:paraId="2310B53C" w14:textId="77777777" w:rsidR="00246054" w:rsidRPr="00A23A96" w:rsidRDefault="00246054" w:rsidP="00246054">
      <w:pPr>
        <w:pStyle w:val="EndNoteBibliography"/>
        <w:ind w:left="720" w:hanging="720"/>
        <w:rPr>
          <w:noProof/>
        </w:rPr>
      </w:pPr>
      <w:r w:rsidRPr="00A23A96">
        <w:rPr>
          <w:noProof/>
        </w:rPr>
        <w:t>294.</w:t>
      </w:r>
      <w:r w:rsidRPr="00A23A96">
        <w:rPr>
          <w:noProof/>
        </w:rPr>
        <w:tab/>
        <w:t>Lindsay J, Dooley M, Martin J, Fay M, Kearney A, Barras M. Reducing potentially inappropriate medications in palliative cancer patients: evidence to support deprescribing approaches. Support Care Cancer. 2014 Apr;22(4):1113-9.</w:t>
      </w:r>
    </w:p>
    <w:p w14:paraId="5305944A" w14:textId="77777777" w:rsidR="00246054" w:rsidRPr="00A23A96" w:rsidRDefault="00246054" w:rsidP="00246054">
      <w:pPr>
        <w:pStyle w:val="EndNoteBibliography"/>
        <w:ind w:left="720" w:hanging="720"/>
        <w:rPr>
          <w:noProof/>
        </w:rPr>
      </w:pPr>
      <w:r w:rsidRPr="00A23A96">
        <w:rPr>
          <w:noProof/>
        </w:rPr>
        <w:t>295.</w:t>
      </w:r>
      <w:r w:rsidRPr="00A23A96">
        <w:rPr>
          <w:noProof/>
        </w:rPr>
        <w:tab/>
        <w:t>Sørensen AMS, Tarp S, Johannsen P, Lolk A, Bandak E, Pedersen H</w:t>
      </w:r>
      <w:r w:rsidRPr="00A23A96">
        <w:rPr>
          <w:i/>
          <w:noProof/>
        </w:rPr>
        <w:t xml:space="preserve"> et al</w:t>
      </w:r>
      <w:r w:rsidRPr="00A23A96">
        <w:rPr>
          <w:noProof/>
        </w:rPr>
        <w:t>. Analgesics use and withdrawal in people with dementia - a register-based Danish study and a systematic review. Dan Med J. 2019 Dec;66(12)</w:t>
      </w:r>
    </w:p>
    <w:p w14:paraId="1816BE64" w14:textId="77777777" w:rsidR="00246054" w:rsidRPr="00A23A96" w:rsidRDefault="00246054" w:rsidP="00246054">
      <w:pPr>
        <w:pStyle w:val="EndNoteBibliography"/>
        <w:ind w:left="720" w:hanging="720"/>
        <w:rPr>
          <w:noProof/>
        </w:rPr>
      </w:pPr>
      <w:r w:rsidRPr="00A23A96">
        <w:rPr>
          <w:noProof/>
        </w:rPr>
        <w:t>296.</w:t>
      </w:r>
      <w:r w:rsidRPr="00A23A96">
        <w:rPr>
          <w:noProof/>
        </w:rPr>
        <w:tab/>
        <w:t>Kiesel E, Hopf Y. Hospital pharmacists working with geriatric patients in Europe: a systematic literature review. Eur J Hosp Pharm. 2018 Mar;25(e1):e74-e81.</w:t>
      </w:r>
    </w:p>
    <w:p w14:paraId="3B92BE32" w14:textId="77777777" w:rsidR="00246054" w:rsidRPr="00A23A96" w:rsidRDefault="00246054" w:rsidP="00246054">
      <w:pPr>
        <w:pStyle w:val="EndNoteBibliography"/>
        <w:ind w:left="720" w:hanging="720"/>
        <w:rPr>
          <w:noProof/>
        </w:rPr>
      </w:pPr>
      <w:r w:rsidRPr="00A23A96">
        <w:rPr>
          <w:noProof/>
        </w:rPr>
        <w:t>297.</w:t>
      </w:r>
      <w:r w:rsidRPr="00A23A96">
        <w:rPr>
          <w:noProof/>
        </w:rPr>
        <w:tab/>
        <w:t>Paquin AM, Zimmerman K, Rudolph JL. Risk versus risk: a review of benzodiazepine reduction in older adults. Expert Opin Drug Saf. 2014 Jul;13(7):919-34.</w:t>
      </w:r>
    </w:p>
    <w:p w14:paraId="07976307" w14:textId="77777777" w:rsidR="00246054" w:rsidRPr="00A23A96" w:rsidRDefault="00246054" w:rsidP="00246054">
      <w:pPr>
        <w:pStyle w:val="EndNoteBibliography"/>
        <w:ind w:left="720" w:hanging="720"/>
        <w:rPr>
          <w:noProof/>
        </w:rPr>
      </w:pPr>
      <w:r w:rsidRPr="00A23A96">
        <w:rPr>
          <w:noProof/>
        </w:rPr>
        <w:t>298.</w:t>
      </w:r>
      <w:r w:rsidRPr="00A23A96">
        <w:rPr>
          <w:noProof/>
        </w:rPr>
        <w:tab/>
        <w:t>Ross J. Discontinuation of lithium augmentation in geriatric patients with unipolar depression: a systematic review. Can J Psychiatry. 2008 Feb;53(2):117-20.</w:t>
      </w:r>
    </w:p>
    <w:p w14:paraId="55BEB55F" w14:textId="77777777" w:rsidR="00246054" w:rsidRPr="00A23A96" w:rsidRDefault="00246054" w:rsidP="00246054">
      <w:pPr>
        <w:pStyle w:val="EndNoteBibliography"/>
        <w:ind w:left="720" w:hanging="720"/>
        <w:rPr>
          <w:noProof/>
        </w:rPr>
      </w:pPr>
      <w:r w:rsidRPr="00A23A96">
        <w:rPr>
          <w:noProof/>
        </w:rPr>
        <w:t>299.</w:t>
      </w:r>
      <w:r w:rsidRPr="00A23A96">
        <w:rPr>
          <w:noProof/>
        </w:rPr>
        <w:tab/>
        <w:t>van der Worp H, Jellema P, Hordijk I, Lisman-van Leeuwen Y, Korteschiel L, Steffens MG</w:t>
      </w:r>
      <w:r w:rsidRPr="00A23A96">
        <w:rPr>
          <w:i/>
          <w:noProof/>
        </w:rPr>
        <w:t xml:space="preserve"> et al</w:t>
      </w:r>
      <w:r w:rsidRPr="00A23A96">
        <w:rPr>
          <w:noProof/>
        </w:rPr>
        <w:t>. Discontinuation of alpha-blocker therapy in men with lower urinary tract symptoms: a systematic review and meta-analysis. BMJ Open. 2019 Nov 7;9(11):e030405.</w:t>
      </w:r>
    </w:p>
    <w:p w14:paraId="1040CF56" w14:textId="77777777" w:rsidR="00246054" w:rsidRPr="00A23A96" w:rsidRDefault="00246054" w:rsidP="00246054">
      <w:pPr>
        <w:pStyle w:val="EndNoteBibliography"/>
        <w:ind w:left="720" w:hanging="720"/>
        <w:rPr>
          <w:noProof/>
        </w:rPr>
      </w:pPr>
      <w:r w:rsidRPr="00A23A96">
        <w:rPr>
          <w:noProof/>
        </w:rPr>
        <w:t>300.</w:t>
      </w:r>
      <w:r w:rsidRPr="00A23A96">
        <w:rPr>
          <w:noProof/>
        </w:rPr>
        <w:tab/>
        <w:t>Wright A, Diebold J, Otal J, Stoneman C, Wong J, Wallace C</w:t>
      </w:r>
      <w:r w:rsidRPr="00A23A96">
        <w:rPr>
          <w:i/>
          <w:noProof/>
        </w:rPr>
        <w:t xml:space="preserve"> et al</w:t>
      </w:r>
      <w:r w:rsidRPr="00A23A96">
        <w:rPr>
          <w:noProof/>
        </w:rPr>
        <w:t>. The Effect of Melatonin on Benzodiazepine Discontinuation and Sleep Quality in Adults Attempting to Discontinue Benzodiazepines: A Systematic Review and Meta-Analysis. Drugs Aging. 2015 Dec;32(12):1009-18.</w:t>
      </w:r>
    </w:p>
    <w:p w14:paraId="215ED735" w14:textId="77777777" w:rsidR="00246054" w:rsidRPr="00A23A96" w:rsidRDefault="00246054" w:rsidP="00246054">
      <w:pPr>
        <w:pStyle w:val="EndNoteBibliography"/>
        <w:ind w:left="720" w:hanging="720"/>
        <w:rPr>
          <w:noProof/>
        </w:rPr>
      </w:pPr>
      <w:r w:rsidRPr="00A23A96">
        <w:rPr>
          <w:noProof/>
        </w:rPr>
        <w:t>301.</w:t>
      </w:r>
      <w:r w:rsidRPr="00A23A96">
        <w:rPr>
          <w:noProof/>
        </w:rPr>
        <w:tab/>
        <w:t>Mizokami F, Mizuno T, Kanamori K, Oyama S, Nagamatsu T, Lee JK</w:t>
      </w:r>
      <w:r w:rsidRPr="00A23A96">
        <w:rPr>
          <w:i/>
          <w:noProof/>
        </w:rPr>
        <w:t xml:space="preserve"> et al</w:t>
      </w:r>
      <w:r w:rsidRPr="00A23A96">
        <w:rPr>
          <w:noProof/>
        </w:rPr>
        <w:t>. Clinical medication review type III of polypharmacy reduced unplanned hospitalizations in older adults: A meta-analysis of randomized clinical trials. Geriatr Gerontol Int. 2019 Dec;19(12):1275-1281.</w:t>
      </w:r>
    </w:p>
    <w:p w14:paraId="4E72D23D" w14:textId="77777777" w:rsidR="00246054" w:rsidRPr="00A23A96" w:rsidRDefault="00246054" w:rsidP="00246054">
      <w:pPr>
        <w:pStyle w:val="EndNoteBibliography"/>
        <w:ind w:left="720" w:hanging="720"/>
        <w:rPr>
          <w:noProof/>
        </w:rPr>
      </w:pPr>
      <w:r w:rsidRPr="00A23A96">
        <w:rPr>
          <w:noProof/>
        </w:rPr>
        <w:t>302.</w:t>
      </w:r>
      <w:r w:rsidRPr="00A23A96">
        <w:rPr>
          <w:noProof/>
        </w:rPr>
        <w:tab/>
        <w:t>Zhang X, Cao D, Yan M, Liu M. The feasibility of Chinese massage as an auxiliary way of replacing or reducing drugs in the clinical treatment of adult type 2 diabetes: A systematic review and meta-analysis. Medicine (Baltimore). 2020 Aug 21;99(34):e21894.</w:t>
      </w:r>
    </w:p>
    <w:p w14:paraId="25F83AAA" w14:textId="77777777" w:rsidR="00246054" w:rsidRPr="00A23A96" w:rsidRDefault="00246054" w:rsidP="00246054">
      <w:pPr>
        <w:pStyle w:val="EndNoteBibliography"/>
        <w:ind w:left="720" w:hanging="720"/>
        <w:rPr>
          <w:noProof/>
        </w:rPr>
      </w:pPr>
      <w:r w:rsidRPr="00A23A96">
        <w:rPr>
          <w:noProof/>
        </w:rPr>
        <w:t>303.</w:t>
      </w:r>
      <w:r w:rsidRPr="00A23A96">
        <w:rPr>
          <w:noProof/>
        </w:rPr>
        <w:tab/>
        <w:t>Fink HA, MacDonald R, Forte ML, Rosebush CE, Ensrud KE, Schousboe JT</w:t>
      </w:r>
      <w:r w:rsidRPr="00A23A96">
        <w:rPr>
          <w:i/>
          <w:noProof/>
        </w:rPr>
        <w:t xml:space="preserve"> et al</w:t>
      </w:r>
      <w:r w:rsidRPr="00A23A96">
        <w:rPr>
          <w:noProof/>
        </w:rPr>
        <w:t>. Long-Term Drug Therapy and Drug Discontinuations and Holidays for Osteoporosis Fracture Prevention: A Systematic Review. Ann Intern Med. 2019 Jul 2;171(1):37-50.</w:t>
      </w:r>
    </w:p>
    <w:p w14:paraId="3EEF50B1" w14:textId="77777777" w:rsidR="00246054" w:rsidRPr="00A23A96" w:rsidRDefault="00246054" w:rsidP="00246054">
      <w:pPr>
        <w:pStyle w:val="EndNoteBibliography"/>
        <w:ind w:left="720" w:hanging="720"/>
        <w:rPr>
          <w:noProof/>
        </w:rPr>
      </w:pPr>
      <w:r w:rsidRPr="00A23A96">
        <w:rPr>
          <w:noProof/>
        </w:rPr>
        <w:t>304.</w:t>
      </w:r>
      <w:r w:rsidRPr="00A23A96">
        <w:rPr>
          <w:noProof/>
        </w:rPr>
        <w:tab/>
        <w:t>Ali MU, Sherifali D, Fitzpatrick-Lewis D, Kenny M, Liu A, Lamarche L</w:t>
      </w:r>
      <w:r w:rsidRPr="00A23A96">
        <w:rPr>
          <w:i/>
          <w:noProof/>
        </w:rPr>
        <w:t xml:space="preserve"> et al</w:t>
      </w:r>
      <w:r w:rsidRPr="00A23A96">
        <w:rPr>
          <w:noProof/>
        </w:rPr>
        <w:t>. Polypharmacy and mobility outcomes. Mech Ageing Dev. 2020 Dec;192:111356.</w:t>
      </w:r>
    </w:p>
    <w:p w14:paraId="7DF77455" w14:textId="77777777" w:rsidR="00246054" w:rsidRPr="00A23A96" w:rsidRDefault="00246054" w:rsidP="00246054">
      <w:pPr>
        <w:pStyle w:val="EndNoteBibliography"/>
        <w:ind w:left="720" w:hanging="720"/>
        <w:rPr>
          <w:noProof/>
        </w:rPr>
      </w:pPr>
      <w:r w:rsidRPr="00A23A96">
        <w:rPr>
          <w:noProof/>
        </w:rPr>
        <w:t>305.</w:t>
      </w:r>
      <w:r w:rsidRPr="00A23A96">
        <w:rPr>
          <w:noProof/>
        </w:rPr>
        <w:tab/>
        <w:t>Ulley J, Harrop D, Ali A, Alton S, Fowler Davis S. Deprescribing interventions and their impact on medication adherence in community-dwelling older adults with polypharmacy: a systematic review. BMC Geriatr. 2019 Jan 18;19(1):15.</w:t>
      </w:r>
    </w:p>
    <w:p w14:paraId="1936DF83" w14:textId="77777777" w:rsidR="00246054" w:rsidRPr="00A23A96" w:rsidRDefault="00246054" w:rsidP="00246054">
      <w:pPr>
        <w:pStyle w:val="EndNoteBibliography"/>
        <w:ind w:left="720" w:hanging="720"/>
        <w:rPr>
          <w:noProof/>
        </w:rPr>
      </w:pPr>
      <w:r w:rsidRPr="00A23A96">
        <w:rPr>
          <w:noProof/>
        </w:rPr>
        <w:t>306.</w:t>
      </w:r>
      <w:r w:rsidRPr="00A23A96">
        <w:rPr>
          <w:noProof/>
        </w:rPr>
        <w:tab/>
        <w:t>Hill-Taylor B, Walsh KA, Stewart S, Hayden J, Byrne S, Sketris IS. Effectiveness of the STOPP/START (Screening Tool of Older Persons' potentially inappropriate Prescriptions/Screening Tool to Alert doctors to the Right Treatment) criteria: systematic review and meta-analysis of randomized controlled studies. J Clin Pharm Ther. 2016 Apr;41(2):158-69.</w:t>
      </w:r>
    </w:p>
    <w:p w14:paraId="6929572A" w14:textId="77777777" w:rsidR="00246054" w:rsidRPr="00A23A96" w:rsidRDefault="00246054" w:rsidP="00246054">
      <w:pPr>
        <w:pStyle w:val="EndNoteBibliography"/>
        <w:ind w:left="720" w:hanging="720"/>
        <w:rPr>
          <w:noProof/>
        </w:rPr>
      </w:pPr>
      <w:r w:rsidRPr="00A23A96">
        <w:rPr>
          <w:noProof/>
        </w:rPr>
        <w:t>307.</w:t>
      </w:r>
      <w:r w:rsidRPr="00A23A96">
        <w:rPr>
          <w:noProof/>
        </w:rPr>
        <w:tab/>
        <w:t>Pruskowski JA, Springer S, Thorpe CT, Klein-Fedyshin M, Handler SM. Does Deprescribing Improve Quality of Life? A Systematic Review of the Literature. Drugs Aging. 2019 Dec;36(12):1097-1110.</w:t>
      </w:r>
    </w:p>
    <w:p w14:paraId="7201D766" w14:textId="77777777" w:rsidR="00246054" w:rsidRPr="00A23A96" w:rsidRDefault="00246054" w:rsidP="00246054">
      <w:pPr>
        <w:pStyle w:val="EndNoteBibliography"/>
        <w:ind w:left="720" w:hanging="720"/>
        <w:rPr>
          <w:noProof/>
        </w:rPr>
      </w:pPr>
      <w:r w:rsidRPr="00A23A96">
        <w:rPr>
          <w:noProof/>
        </w:rPr>
        <w:t>308.</w:t>
      </w:r>
      <w:r w:rsidRPr="00A23A96">
        <w:rPr>
          <w:noProof/>
        </w:rPr>
        <w:tab/>
        <w:t>Raban MZ, Gasparini C, Li L, Baysari MT, Westbrook JI. Effectiveness of interventions targeting antibiotic use in long-term aged care facilities: a systematic review and meta-analysis. BMJ Open. 2020 Jan 9;10(1):e028494.</w:t>
      </w:r>
    </w:p>
    <w:p w14:paraId="4BB14888" w14:textId="77777777" w:rsidR="00246054" w:rsidRPr="00A23A96" w:rsidRDefault="00246054" w:rsidP="00246054">
      <w:pPr>
        <w:pStyle w:val="EndNoteBibliography"/>
        <w:ind w:left="720" w:hanging="720"/>
        <w:rPr>
          <w:noProof/>
        </w:rPr>
      </w:pPr>
      <w:r w:rsidRPr="00A23A96">
        <w:rPr>
          <w:noProof/>
        </w:rPr>
        <w:t>309.</w:t>
      </w:r>
      <w:r w:rsidRPr="00A23A96">
        <w:rPr>
          <w:noProof/>
        </w:rPr>
        <w:tab/>
        <w:t>Van Leeuwen E, Petrovic M, van Driel ML, De Sutter AI, Vander Stichele R, Declercq T</w:t>
      </w:r>
      <w:r w:rsidRPr="00A23A96">
        <w:rPr>
          <w:i/>
          <w:noProof/>
        </w:rPr>
        <w:t xml:space="preserve"> et al</w:t>
      </w:r>
      <w:r w:rsidRPr="00A23A96">
        <w:rPr>
          <w:noProof/>
        </w:rPr>
        <w:t>. Withdrawal versus continuation of long-term antipsychotic drug use for behavioural and psychological symptoms in older people with dementia. Cochrane Database Syst Rev. 2018 Mar 30;3:CD007726.</w:t>
      </w:r>
    </w:p>
    <w:p w14:paraId="6B387992" w14:textId="77777777" w:rsidR="00246054" w:rsidRPr="00A23A96" w:rsidRDefault="00246054" w:rsidP="00246054">
      <w:pPr>
        <w:pStyle w:val="EndNoteBibliography"/>
        <w:ind w:left="720" w:hanging="720"/>
        <w:rPr>
          <w:noProof/>
        </w:rPr>
      </w:pPr>
      <w:r w:rsidRPr="00A23A96">
        <w:rPr>
          <w:noProof/>
        </w:rPr>
        <w:t>310.</w:t>
      </w:r>
      <w:r w:rsidRPr="00A23A96">
        <w:rPr>
          <w:noProof/>
        </w:rPr>
        <w:tab/>
        <w:t>Gudi SK, Kashyap A, Chhabra M, Rashid M, Tiwari KK. Impact of pharmacist-led home medicines review services on drug-related problems among the elderly population: a systematic review. Epidemiol Health. 2019;41:e2019020.</w:t>
      </w:r>
    </w:p>
    <w:p w14:paraId="709CD304" w14:textId="77777777" w:rsidR="00246054" w:rsidRPr="00A23A96" w:rsidRDefault="00246054" w:rsidP="00246054">
      <w:pPr>
        <w:pStyle w:val="EndNoteBibliography"/>
        <w:ind w:left="720" w:hanging="720"/>
        <w:rPr>
          <w:noProof/>
        </w:rPr>
      </w:pPr>
      <w:r w:rsidRPr="00A23A96">
        <w:rPr>
          <w:noProof/>
        </w:rPr>
        <w:t>311.</w:t>
      </w:r>
      <w:r w:rsidRPr="00A23A96">
        <w:rPr>
          <w:noProof/>
        </w:rPr>
        <w:tab/>
        <w:t>Gould RL, Coulson MC, Patel N, Highton-Williamson E, Howard RJ. Interventions for reducing benzodiazepine use in older people: meta-analysis of randomised controlled trials. Br J Psychiatry. 2014 Feb;204(2):98-107.</w:t>
      </w:r>
    </w:p>
    <w:p w14:paraId="4B583FC2" w14:textId="77777777" w:rsidR="00246054" w:rsidRPr="00A23A96" w:rsidRDefault="00246054" w:rsidP="00246054">
      <w:pPr>
        <w:pStyle w:val="EndNoteBibliography"/>
        <w:ind w:left="720" w:hanging="720"/>
        <w:rPr>
          <w:noProof/>
        </w:rPr>
      </w:pPr>
      <w:r w:rsidRPr="00A23A96">
        <w:rPr>
          <w:noProof/>
        </w:rPr>
        <w:t>312.</w:t>
      </w:r>
      <w:r w:rsidRPr="00A23A96">
        <w:rPr>
          <w:noProof/>
        </w:rPr>
        <w:tab/>
        <w:t>Narayan SW, Nishtala PS. Discontinuation of Preventive Medicines in Older People with Limited Life Expectancy: A Systematic Review. Drugs Aging. 2017 Oct;34(10):767-776.</w:t>
      </w:r>
    </w:p>
    <w:p w14:paraId="1392C055" w14:textId="77777777" w:rsidR="00246054" w:rsidRPr="00A23A96" w:rsidRDefault="00246054" w:rsidP="00246054">
      <w:pPr>
        <w:pStyle w:val="EndNoteBibliography"/>
        <w:ind w:left="720" w:hanging="720"/>
        <w:rPr>
          <w:noProof/>
        </w:rPr>
      </w:pPr>
      <w:r w:rsidRPr="00A23A96">
        <w:rPr>
          <w:noProof/>
        </w:rPr>
        <w:t>313.</w:t>
      </w:r>
      <w:r w:rsidRPr="00A23A96">
        <w:rPr>
          <w:noProof/>
        </w:rPr>
        <w:tab/>
        <w:t>Abdelhafiz AH, Sinclair AJ. Deintensification of hypoglycaemic medications-use of a systematic review approach to highlight safety concerns in older people with type 2 diabetes. J Diabetes Complications. 2018 Apr;32(4):444-450.</w:t>
      </w:r>
    </w:p>
    <w:p w14:paraId="7FE941F6" w14:textId="77777777" w:rsidR="00246054" w:rsidRPr="00A23A96" w:rsidRDefault="00246054" w:rsidP="00246054">
      <w:pPr>
        <w:pStyle w:val="EndNoteBibliography"/>
        <w:ind w:left="720" w:hanging="720"/>
        <w:rPr>
          <w:noProof/>
        </w:rPr>
      </w:pPr>
      <w:r w:rsidRPr="00A23A96">
        <w:rPr>
          <w:noProof/>
        </w:rPr>
        <w:t>314.</w:t>
      </w:r>
      <w:r w:rsidRPr="00A23A96">
        <w:rPr>
          <w:noProof/>
        </w:rPr>
        <w:tab/>
        <w:t>Forsetlund L, Eike MC, Gjerberg E, Vist GE. Effect of interventions to reduce potentially inappropriate use of drugs in nursing homes: a systematic review of randomised controlled trials. BMC Geriatr. 2011 Apr 17;11:16.</w:t>
      </w:r>
    </w:p>
    <w:p w14:paraId="32946657" w14:textId="77777777" w:rsidR="00246054" w:rsidRPr="00A23A96" w:rsidRDefault="00246054" w:rsidP="00246054">
      <w:pPr>
        <w:pStyle w:val="EndNoteBibliography"/>
        <w:ind w:left="720" w:hanging="720"/>
        <w:rPr>
          <w:noProof/>
        </w:rPr>
      </w:pPr>
      <w:r w:rsidRPr="00A23A96">
        <w:rPr>
          <w:noProof/>
        </w:rPr>
        <w:t>315.</w:t>
      </w:r>
      <w:r w:rsidRPr="00A23A96">
        <w:rPr>
          <w:noProof/>
        </w:rPr>
        <w:tab/>
        <w:t>Richter T, Meyer G, Mohler R, Kopke S. Psychosocial interventions for reducing antipsychotic medication in care home residents. Cochrane Database Syst Rev. 2012 Dec 12;12:CD008634.</w:t>
      </w:r>
    </w:p>
    <w:p w14:paraId="0226E7B5" w14:textId="77777777" w:rsidR="00246054" w:rsidRPr="00A23A96" w:rsidRDefault="00246054" w:rsidP="00246054">
      <w:pPr>
        <w:pStyle w:val="EndNoteBibliography"/>
        <w:ind w:left="720" w:hanging="720"/>
        <w:rPr>
          <w:noProof/>
        </w:rPr>
      </w:pPr>
      <w:r w:rsidRPr="00A23A96">
        <w:rPr>
          <w:noProof/>
        </w:rPr>
        <w:t>316.</w:t>
      </w:r>
      <w:r w:rsidRPr="00A23A96">
        <w:rPr>
          <w:noProof/>
        </w:rPr>
        <w:tab/>
        <w:t>Kua CH, Mak VSL, Huey Lee SW. Health Outcomes of Deprescribing Interventions Among Older Residents in Nursing Homes: A Systematic Review and Meta-analysis. J Am Med Dir Assoc. 2019 Mar;20(3):362-372 e11.</w:t>
      </w:r>
    </w:p>
    <w:p w14:paraId="2993C4E6" w14:textId="77777777" w:rsidR="00246054" w:rsidRPr="00A23A96" w:rsidRDefault="00246054" w:rsidP="00246054">
      <w:pPr>
        <w:pStyle w:val="EndNoteBibliography"/>
        <w:ind w:left="720" w:hanging="720"/>
        <w:rPr>
          <w:noProof/>
        </w:rPr>
      </w:pPr>
      <w:r w:rsidRPr="00A23A96">
        <w:rPr>
          <w:noProof/>
        </w:rPr>
        <w:t>317.</w:t>
      </w:r>
      <w:r w:rsidRPr="00A23A96">
        <w:rPr>
          <w:noProof/>
        </w:rPr>
        <w:tab/>
        <w:t>Jongstra S, Harrison JK, Quinn TJ, Richard E. Antihypertensive withdrawal for the prevention of cognitive decline. Cochrane Database Syst Rev. 2016 Nov 1;11:CD011971.</w:t>
      </w:r>
    </w:p>
    <w:p w14:paraId="24F5839A" w14:textId="77777777" w:rsidR="00246054" w:rsidRPr="00A23A96" w:rsidRDefault="00246054" w:rsidP="00246054">
      <w:pPr>
        <w:pStyle w:val="EndNoteBibliography"/>
        <w:ind w:left="720" w:hanging="720"/>
        <w:rPr>
          <w:noProof/>
        </w:rPr>
      </w:pPr>
      <w:r w:rsidRPr="00A23A96">
        <w:rPr>
          <w:noProof/>
        </w:rPr>
        <w:t>318.</w:t>
      </w:r>
      <w:r w:rsidRPr="00A23A96">
        <w:rPr>
          <w:noProof/>
        </w:rPr>
        <w:tab/>
        <w:t>Chen EYH, Wang KN, Sluggett JK, Ilomaki J, Hilmer SN, Corlis M</w:t>
      </w:r>
      <w:r w:rsidRPr="00A23A96">
        <w:rPr>
          <w:i/>
          <w:noProof/>
        </w:rPr>
        <w:t xml:space="preserve"> et al</w:t>
      </w:r>
      <w:r w:rsidRPr="00A23A96">
        <w:rPr>
          <w:noProof/>
        </w:rPr>
        <w:t>. Process, impact and outcomes of medication review in Australian residential aged care facilities: A systematic review. Australas J Ageing. 2019 Sep;38 Suppl 2:9-25.</w:t>
      </w:r>
    </w:p>
    <w:p w14:paraId="79C65F78" w14:textId="77777777" w:rsidR="00246054" w:rsidRPr="00A23A96" w:rsidRDefault="00246054" w:rsidP="00246054">
      <w:pPr>
        <w:pStyle w:val="EndNoteBibliography"/>
        <w:ind w:left="720" w:hanging="720"/>
        <w:rPr>
          <w:noProof/>
        </w:rPr>
      </w:pPr>
      <w:r w:rsidRPr="00A23A96">
        <w:rPr>
          <w:noProof/>
        </w:rPr>
        <w:t>319.</w:t>
      </w:r>
      <w:r w:rsidRPr="00A23A96">
        <w:rPr>
          <w:noProof/>
        </w:rPr>
        <w:tab/>
        <w:t>Van Leeuwen E, Petrovic M, van Driel ML, De Sutter AI, Stichele RV, Declercq T</w:t>
      </w:r>
      <w:r w:rsidRPr="00A23A96">
        <w:rPr>
          <w:i/>
          <w:noProof/>
        </w:rPr>
        <w:t xml:space="preserve"> et al</w:t>
      </w:r>
      <w:r w:rsidRPr="00A23A96">
        <w:rPr>
          <w:noProof/>
        </w:rPr>
        <w:t>. Discontinuation of Long-Term Antipsychotic Drug Use for Behavioral and Psychological Symptoms in Older Adults Aged 65 Years and Older With Dementia. J Am Med Dir Assoc. 2018 Nov;19(11):1009-1014.</w:t>
      </w:r>
    </w:p>
    <w:p w14:paraId="432554A7" w14:textId="4A496518" w:rsidR="009B2D2E" w:rsidRDefault="00246054" w:rsidP="00246054">
      <w:pPr>
        <w:pStyle w:val="EndNoteBibliographyTitle"/>
      </w:pPr>
      <w:r>
        <w:fldChar w:fldCharType="end"/>
      </w:r>
    </w:p>
    <w:p w14:paraId="0A2D67A8" w14:textId="77777777" w:rsidR="009B2D2E" w:rsidRPr="00F94D2B" w:rsidRDefault="009B2D2E" w:rsidP="00D34601">
      <w:pPr>
        <w:rPr>
          <w:rFonts w:ascii="Arial" w:hAnsi="Arial"/>
          <w:b/>
          <w:iCs/>
          <w:color w:val="000000" w:themeColor="text1"/>
          <w:szCs w:val="18"/>
        </w:rPr>
        <w:sectPr w:rsidR="009B2D2E" w:rsidRPr="00F94D2B" w:rsidSect="00130F9F">
          <w:pgSz w:w="15840" w:h="12240" w:orient="landscape"/>
          <w:pgMar w:top="720" w:right="1008" w:bottom="720" w:left="1008" w:header="720" w:footer="720" w:gutter="0"/>
          <w:cols w:space="720"/>
          <w:docGrid w:linePitch="360"/>
        </w:sectPr>
      </w:pPr>
    </w:p>
    <w:p w14:paraId="02F825E6" w14:textId="478F4B71" w:rsidR="00B97FEB" w:rsidRPr="007C0C15" w:rsidRDefault="00B97FEB" w:rsidP="00B97FEB">
      <w:pPr>
        <w:rPr>
          <w:rFonts w:ascii="Times New Roman" w:hAnsi="Times New Roman" w:cs="Times New Roman"/>
        </w:rPr>
      </w:pPr>
    </w:p>
    <w:sectPr w:rsidR="00B97FEB" w:rsidRPr="007C0C15">
      <w:foot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F2AD3" w14:textId="77777777" w:rsidR="00B86F3B" w:rsidRDefault="00B86F3B" w:rsidP="003548F0">
      <w:r>
        <w:separator/>
      </w:r>
    </w:p>
  </w:endnote>
  <w:endnote w:type="continuationSeparator" w:id="0">
    <w:p w14:paraId="14482535" w14:textId="77777777" w:rsidR="00B86F3B" w:rsidRDefault="00B86F3B" w:rsidP="003548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s">
    <w:altName w:val="Times New Roman"/>
    <w:charset w:val="00"/>
    <w:family w:val="auto"/>
    <w:pitch w:val="variable"/>
    <w:sig w:usb0="E00002FF" w:usb1="5000205A" w:usb2="00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Meta Serif Pro Book">
    <w:panose1 w:val="00000000000000000000"/>
    <w:charset w:val="00"/>
    <w:family w:val="roman"/>
    <w:notTrueType/>
    <w:pitch w:val="default"/>
    <w:sig w:usb0="00000003" w:usb1="00000000" w:usb2="00000000" w:usb3="00000000" w:csb0="00000001" w:csb1="00000000"/>
  </w:font>
  <w:font w:name="MetaHeadlineOT-Bold">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eta Pro Light">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78371"/>
      <w:docPartObj>
        <w:docPartGallery w:val="Page Numbers (Bottom of Page)"/>
        <w:docPartUnique/>
      </w:docPartObj>
    </w:sdtPr>
    <w:sdtEndPr>
      <w:rPr>
        <w:noProof/>
      </w:rPr>
    </w:sdtEndPr>
    <w:sdtContent>
      <w:p w14:paraId="7940EAA7" w14:textId="77777777" w:rsidR="009B2D2E" w:rsidRDefault="009B2D2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A77007A" w14:textId="77777777" w:rsidR="009B2D2E" w:rsidRDefault="009B2D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6274221"/>
      <w:docPartObj>
        <w:docPartGallery w:val="Page Numbers (Bottom of Page)"/>
        <w:docPartUnique/>
      </w:docPartObj>
    </w:sdtPr>
    <w:sdtEndPr>
      <w:rPr>
        <w:noProof/>
      </w:rPr>
    </w:sdtEndPr>
    <w:sdtContent>
      <w:p w14:paraId="70A0B7A8" w14:textId="41711198" w:rsidR="007F05D4" w:rsidRDefault="007F05D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3919021" w14:textId="77777777" w:rsidR="007F05D4" w:rsidRDefault="007F05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545259" w14:textId="77777777" w:rsidR="00B86F3B" w:rsidRDefault="00B86F3B" w:rsidP="003548F0">
      <w:r>
        <w:separator/>
      </w:r>
    </w:p>
  </w:footnote>
  <w:footnote w:type="continuationSeparator" w:id="0">
    <w:p w14:paraId="545DE5BF" w14:textId="77777777" w:rsidR="00B86F3B" w:rsidRDefault="00B86F3B" w:rsidP="003548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84CBB"/>
    <w:multiLevelType w:val="hybridMultilevel"/>
    <w:tmpl w:val="CB4A74A4"/>
    <w:lvl w:ilvl="0" w:tplc="BD28438A">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A72F94"/>
    <w:multiLevelType w:val="hybridMultilevel"/>
    <w:tmpl w:val="EBD0514E"/>
    <w:lvl w:ilvl="0" w:tplc="DC066BBC">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A41D15"/>
    <w:multiLevelType w:val="hybridMultilevel"/>
    <w:tmpl w:val="F72C0D68"/>
    <w:lvl w:ilvl="0" w:tplc="BD28438A">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B80DE3"/>
    <w:multiLevelType w:val="hybridMultilevel"/>
    <w:tmpl w:val="D93C6456"/>
    <w:lvl w:ilvl="0" w:tplc="3648F7CA">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E807692"/>
    <w:multiLevelType w:val="hybridMultilevel"/>
    <w:tmpl w:val="3F227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BA415B"/>
    <w:multiLevelType w:val="hybridMultilevel"/>
    <w:tmpl w:val="E27A0BAE"/>
    <w:lvl w:ilvl="0" w:tplc="BD28438A">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FD5D46"/>
    <w:multiLevelType w:val="hybridMultilevel"/>
    <w:tmpl w:val="52AE73E8"/>
    <w:lvl w:ilvl="0" w:tplc="DC066BBC">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0543AE"/>
    <w:multiLevelType w:val="hybridMultilevel"/>
    <w:tmpl w:val="4386C7BE"/>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AF29BF"/>
    <w:multiLevelType w:val="hybridMultilevel"/>
    <w:tmpl w:val="83B05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320C07"/>
    <w:multiLevelType w:val="hybridMultilevel"/>
    <w:tmpl w:val="5A4448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2C206AF"/>
    <w:multiLevelType w:val="hybridMultilevel"/>
    <w:tmpl w:val="BAC0C936"/>
    <w:lvl w:ilvl="0" w:tplc="BD28438A">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AE46F1"/>
    <w:multiLevelType w:val="hybridMultilevel"/>
    <w:tmpl w:val="C1D80E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8CD546D"/>
    <w:multiLevelType w:val="hybridMultilevel"/>
    <w:tmpl w:val="0FE03F86"/>
    <w:lvl w:ilvl="0" w:tplc="79844C84">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6172A8"/>
    <w:multiLevelType w:val="hybridMultilevel"/>
    <w:tmpl w:val="EEBC4C02"/>
    <w:lvl w:ilvl="0" w:tplc="269A23BA">
      <w:start w:val="1"/>
      <w:numFmt w:val="bullet"/>
      <w:lvlText w:val=""/>
      <w:lvlJc w:val="left"/>
      <w:pPr>
        <w:ind w:left="144" w:hanging="144"/>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DA5F6C"/>
    <w:multiLevelType w:val="hybridMultilevel"/>
    <w:tmpl w:val="EF7C1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BE3C1D"/>
    <w:multiLevelType w:val="hybridMultilevel"/>
    <w:tmpl w:val="B11C2B82"/>
    <w:lvl w:ilvl="0" w:tplc="269A23BA">
      <w:start w:val="1"/>
      <w:numFmt w:val="bullet"/>
      <w:lvlText w:val=""/>
      <w:lvlJc w:val="left"/>
      <w:pPr>
        <w:ind w:left="144" w:hanging="144"/>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001CDF"/>
    <w:multiLevelType w:val="hybridMultilevel"/>
    <w:tmpl w:val="86DAD0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4F229A8"/>
    <w:multiLevelType w:val="hybridMultilevel"/>
    <w:tmpl w:val="A63A7EC8"/>
    <w:lvl w:ilvl="0" w:tplc="DC066BBC">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213EE5"/>
    <w:multiLevelType w:val="hybridMultilevel"/>
    <w:tmpl w:val="7D049C82"/>
    <w:lvl w:ilvl="0" w:tplc="269A23BA">
      <w:start w:val="1"/>
      <w:numFmt w:val="bullet"/>
      <w:lvlText w:val=""/>
      <w:lvlJc w:val="left"/>
      <w:pPr>
        <w:ind w:left="144" w:hanging="144"/>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EB794A"/>
    <w:multiLevelType w:val="hybridMultilevel"/>
    <w:tmpl w:val="A6CA024E"/>
    <w:lvl w:ilvl="0" w:tplc="269A23BA">
      <w:start w:val="1"/>
      <w:numFmt w:val="bullet"/>
      <w:lvlText w:val=""/>
      <w:lvlJc w:val="left"/>
      <w:pPr>
        <w:ind w:left="144" w:hanging="144"/>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9A5079"/>
    <w:multiLevelType w:val="hybridMultilevel"/>
    <w:tmpl w:val="EF1A50EE"/>
    <w:lvl w:ilvl="0" w:tplc="DC066BBC">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0225E"/>
    <w:multiLevelType w:val="hybridMultilevel"/>
    <w:tmpl w:val="56CAFAA2"/>
    <w:lvl w:ilvl="0" w:tplc="DC066BBC">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98C351F"/>
    <w:multiLevelType w:val="hybridMultilevel"/>
    <w:tmpl w:val="52FABA2C"/>
    <w:lvl w:ilvl="0" w:tplc="DC066BBC">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B4C6F79"/>
    <w:multiLevelType w:val="hybridMultilevel"/>
    <w:tmpl w:val="11C899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B9B4510"/>
    <w:multiLevelType w:val="hybridMultilevel"/>
    <w:tmpl w:val="72941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440971"/>
    <w:multiLevelType w:val="hybridMultilevel"/>
    <w:tmpl w:val="D7F69D56"/>
    <w:lvl w:ilvl="0" w:tplc="AB240CBC">
      <w:start w:val="1"/>
      <w:numFmt w:val="bullet"/>
      <w:lvlText w:val=""/>
      <w:lvlJc w:val="left"/>
      <w:pPr>
        <w:ind w:left="360" w:hanging="360"/>
      </w:pPr>
      <w:rPr>
        <w:rFonts w:ascii="Symbol" w:eastAsiaTheme="minorEastAsia" w:hAnsi="Symbo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06755F6"/>
    <w:multiLevelType w:val="hybridMultilevel"/>
    <w:tmpl w:val="15222872"/>
    <w:lvl w:ilvl="0" w:tplc="269A23BA">
      <w:start w:val="1"/>
      <w:numFmt w:val="bullet"/>
      <w:lvlText w:val=""/>
      <w:lvlJc w:val="left"/>
      <w:pPr>
        <w:ind w:left="144" w:hanging="144"/>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49E0AF5"/>
    <w:multiLevelType w:val="hybridMultilevel"/>
    <w:tmpl w:val="0626540C"/>
    <w:lvl w:ilvl="0" w:tplc="269A23BA">
      <w:start w:val="1"/>
      <w:numFmt w:val="bullet"/>
      <w:lvlText w:val=""/>
      <w:lvlJc w:val="left"/>
      <w:pPr>
        <w:ind w:left="144" w:hanging="144"/>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68D14E4"/>
    <w:multiLevelType w:val="hybridMultilevel"/>
    <w:tmpl w:val="24AEAD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8BA1BA3"/>
    <w:multiLevelType w:val="hybridMultilevel"/>
    <w:tmpl w:val="D0804CA8"/>
    <w:lvl w:ilvl="0" w:tplc="269A23BA">
      <w:start w:val="1"/>
      <w:numFmt w:val="bullet"/>
      <w:lvlText w:val=""/>
      <w:lvlJc w:val="left"/>
      <w:pPr>
        <w:ind w:left="144" w:hanging="144"/>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8C83ECF"/>
    <w:multiLevelType w:val="hybridMultilevel"/>
    <w:tmpl w:val="9C109F4E"/>
    <w:lvl w:ilvl="0" w:tplc="269A23BA">
      <w:start w:val="1"/>
      <w:numFmt w:val="bullet"/>
      <w:lvlText w:val=""/>
      <w:lvlJc w:val="left"/>
      <w:pPr>
        <w:ind w:left="144" w:hanging="144"/>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EDF63B0"/>
    <w:multiLevelType w:val="hybridMultilevel"/>
    <w:tmpl w:val="483C99F8"/>
    <w:lvl w:ilvl="0" w:tplc="BD28438A">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06F58E9"/>
    <w:multiLevelType w:val="hybridMultilevel"/>
    <w:tmpl w:val="783E41A4"/>
    <w:lvl w:ilvl="0" w:tplc="DC066BBC">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14D21C7"/>
    <w:multiLevelType w:val="hybridMultilevel"/>
    <w:tmpl w:val="008A0FE0"/>
    <w:lvl w:ilvl="0" w:tplc="58ECE386">
      <w:start w:val="1"/>
      <w:numFmt w:val="bullet"/>
      <w:lvlText w:val=""/>
      <w:lvlJc w:val="left"/>
      <w:pPr>
        <w:ind w:left="144" w:hanging="144"/>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2383EA6"/>
    <w:multiLevelType w:val="hybridMultilevel"/>
    <w:tmpl w:val="37EE263A"/>
    <w:lvl w:ilvl="0" w:tplc="3648F7CA">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5041CEE"/>
    <w:multiLevelType w:val="hybridMultilevel"/>
    <w:tmpl w:val="07A226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52F79FD"/>
    <w:multiLevelType w:val="hybridMultilevel"/>
    <w:tmpl w:val="591842BC"/>
    <w:lvl w:ilvl="0" w:tplc="269A23BA">
      <w:start w:val="1"/>
      <w:numFmt w:val="bullet"/>
      <w:lvlText w:val=""/>
      <w:lvlJc w:val="left"/>
      <w:pPr>
        <w:ind w:left="144" w:hanging="144"/>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5496B0C"/>
    <w:multiLevelType w:val="hybridMultilevel"/>
    <w:tmpl w:val="47480FC4"/>
    <w:lvl w:ilvl="0" w:tplc="DC066BBC">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5606AFE"/>
    <w:multiLevelType w:val="hybridMultilevel"/>
    <w:tmpl w:val="CCEE3FC6"/>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66162942"/>
    <w:multiLevelType w:val="hybridMultilevel"/>
    <w:tmpl w:val="AE021C74"/>
    <w:lvl w:ilvl="0" w:tplc="269A23BA">
      <w:start w:val="1"/>
      <w:numFmt w:val="bullet"/>
      <w:lvlText w:val=""/>
      <w:lvlJc w:val="left"/>
      <w:pPr>
        <w:ind w:left="144" w:hanging="144"/>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70E5765"/>
    <w:multiLevelType w:val="hybridMultilevel"/>
    <w:tmpl w:val="0D8AE0EE"/>
    <w:lvl w:ilvl="0" w:tplc="DC066BBC">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9436FB6"/>
    <w:multiLevelType w:val="hybridMultilevel"/>
    <w:tmpl w:val="C1FEE4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22412C5"/>
    <w:multiLevelType w:val="hybridMultilevel"/>
    <w:tmpl w:val="B658D6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39A3904"/>
    <w:multiLevelType w:val="hybridMultilevel"/>
    <w:tmpl w:val="272C297A"/>
    <w:lvl w:ilvl="0" w:tplc="DC066BBC">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64E58BC"/>
    <w:multiLevelType w:val="hybridMultilevel"/>
    <w:tmpl w:val="FE769A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79F74920"/>
    <w:multiLevelType w:val="hybridMultilevel"/>
    <w:tmpl w:val="3FDAEA4A"/>
    <w:lvl w:ilvl="0" w:tplc="DC066BBC">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18877515">
    <w:abstractNumId w:val="39"/>
  </w:num>
  <w:num w:numId="2" w16cid:durableId="1735276364">
    <w:abstractNumId w:val="26"/>
  </w:num>
  <w:num w:numId="3" w16cid:durableId="239022347">
    <w:abstractNumId w:val="13"/>
  </w:num>
  <w:num w:numId="4" w16cid:durableId="161438199">
    <w:abstractNumId w:val="27"/>
  </w:num>
  <w:num w:numId="5" w16cid:durableId="1619485638">
    <w:abstractNumId w:val="30"/>
  </w:num>
  <w:num w:numId="6" w16cid:durableId="1773816531">
    <w:abstractNumId w:val="29"/>
  </w:num>
  <w:num w:numId="7" w16cid:durableId="832113037">
    <w:abstractNumId w:val="19"/>
  </w:num>
  <w:num w:numId="8" w16cid:durableId="720523167">
    <w:abstractNumId w:val="15"/>
  </w:num>
  <w:num w:numId="9" w16cid:durableId="1763254286">
    <w:abstractNumId w:val="36"/>
  </w:num>
  <w:num w:numId="10" w16cid:durableId="767774129">
    <w:abstractNumId w:val="18"/>
  </w:num>
  <w:num w:numId="11" w16cid:durableId="2040547469">
    <w:abstractNumId w:val="45"/>
  </w:num>
  <w:num w:numId="12" w16cid:durableId="765418561">
    <w:abstractNumId w:val="1"/>
  </w:num>
  <w:num w:numId="13" w16cid:durableId="1291671962">
    <w:abstractNumId w:val="20"/>
  </w:num>
  <w:num w:numId="14" w16cid:durableId="1428454310">
    <w:abstractNumId w:val="37"/>
  </w:num>
  <w:num w:numId="15" w16cid:durableId="28605239">
    <w:abstractNumId w:val="17"/>
  </w:num>
  <w:num w:numId="16" w16cid:durableId="848369979">
    <w:abstractNumId w:val="33"/>
  </w:num>
  <w:num w:numId="17" w16cid:durableId="1514831768">
    <w:abstractNumId w:val="22"/>
  </w:num>
  <w:num w:numId="18" w16cid:durableId="1062215389">
    <w:abstractNumId w:val="32"/>
  </w:num>
  <w:num w:numId="19" w16cid:durableId="1172531174">
    <w:abstractNumId w:val="40"/>
  </w:num>
  <w:num w:numId="20" w16cid:durableId="918177281">
    <w:abstractNumId w:val="6"/>
  </w:num>
  <w:num w:numId="21" w16cid:durableId="100954841">
    <w:abstractNumId w:val="21"/>
  </w:num>
  <w:num w:numId="22" w16cid:durableId="2098204679">
    <w:abstractNumId w:val="43"/>
  </w:num>
  <w:num w:numId="23" w16cid:durableId="386415555">
    <w:abstractNumId w:val="11"/>
  </w:num>
  <w:num w:numId="24" w16cid:durableId="1402218066">
    <w:abstractNumId w:val="35"/>
  </w:num>
  <w:num w:numId="25" w16cid:durableId="1012029264">
    <w:abstractNumId w:val="16"/>
  </w:num>
  <w:num w:numId="26" w16cid:durableId="224219447">
    <w:abstractNumId w:val="28"/>
  </w:num>
  <w:num w:numId="27" w16cid:durableId="57672870">
    <w:abstractNumId w:val="9"/>
  </w:num>
  <w:num w:numId="28" w16cid:durableId="830607657">
    <w:abstractNumId w:val="7"/>
  </w:num>
  <w:num w:numId="29" w16cid:durableId="1723170361">
    <w:abstractNumId w:val="44"/>
  </w:num>
  <w:num w:numId="30" w16cid:durableId="229459459">
    <w:abstractNumId w:val="42"/>
  </w:num>
  <w:num w:numId="31" w16cid:durableId="702291516">
    <w:abstractNumId w:val="23"/>
  </w:num>
  <w:num w:numId="32" w16cid:durableId="1311133240">
    <w:abstractNumId w:val="3"/>
  </w:num>
  <w:num w:numId="33" w16cid:durableId="960116818">
    <w:abstractNumId w:val="34"/>
  </w:num>
  <w:num w:numId="34" w16cid:durableId="1889414372">
    <w:abstractNumId w:val="14"/>
  </w:num>
  <w:num w:numId="35" w16cid:durableId="1608006963">
    <w:abstractNumId w:val="12"/>
  </w:num>
  <w:num w:numId="36" w16cid:durableId="693308406">
    <w:abstractNumId w:val="4"/>
  </w:num>
  <w:num w:numId="37" w16cid:durableId="968820093">
    <w:abstractNumId w:val="24"/>
  </w:num>
  <w:num w:numId="38" w16cid:durableId="967661113">
    <w:abstractNumId w:val="25"/>
  </w:num>
  <w:num w:numId="39" w16cid:durableId="44063794">
    <w:abstractNumId w:val="2"/>
  </w:num>
  <w:num w:numId="40" w16cid:durableId="693582186">
    <w:abstractNumId w:val="5"/>
  </w:num>
  <w:num w:numId="41" w16cid:durableId="1603950118">
    <w:abstractNumId w:val="0"/>
  </w:num>
  <w:num w:numId="42" w16cid:durableId="847716690">
    <w:abstractNumId w:val="10"/>
  </w:num>
  <w:num w:numId="43" w16cid:durableId="240212741">
    <w:abstractNumId w:val="31"/>
  </w:num>
  <w:num w:numId="44" w16cid:durableId="1829975529">
    <w:abstractNumId w:val="38"/>
  </w:num>
  <w:num w:numId="45" w16cid:durableId="1979647106">
    <w:abstractNumId w:val="8"/>
  </w:num>
  <w:num w:numId="46" w16cid:durableId="361707732">
    <w:abstractNumId w:val="41"/>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0&lt;/ScanUnformatted&gt;&lt;ScanChanges&gt;1&lt;/ScanChanges&gt;&lt;Suspended&gt;1&lt;/Suspended&gt;&lt;/ENInstantFormat&gt;"/>
    <w:docVar w:name="EN.Layout" w:val="&lt;ENLayout&gt;&lt;Style&gt;BMC Medicine Copy&lt;/Style&gt;&lt;LeftDelim&gt;{&lt;/LeftDelim&gt;&lt;RightDelim&gt;}&lt;/RightDelim&gt;&lt;FontName&gt;Arial&lt;/FontName&gt;&lt;FontSize&gt;10&lt;/FontSize&gt;&lt;ReflistTitle&gt;References&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0w0d590vf5wsxez0tkx9w26209f2wz9wr9s&quot;&gt;My EndNote Library&lt;record-ids&gt;&lt;item&gt;87&lt;/item&gt;&lt;item&gt;96&lt;/item&gt;&lt;item&gt;97&lt;/item&gt;&lt;item&gt;98&lt;/item&gt;&lt;item&gt;99&lt;/item&gt;&lt;item&gt;100&lt;/item&gt;&lt;item&gt;101&lt;/item&gt;&lt;item&gt;102&lt;/item&gt;&lt;item&gt;103&lt;/item&gt;&lt;item&gt;104&lt;/item&gt;&lt;item&gt;105&lt;/item&gt;&lt;item&gt;107&lt;/item&gt;&lt;item&gt;108&lt;/item&gt;&lt;item&gt;109&lt;/item&gt;&lt;item&gt;110&lt;/item&gt;&lt;item&gt;111&lt;/item&gt;&lt;item&gt;112&lt;/item&gt;&lt;item&gt;114&lt;/item&gt;&lt;item&gt;115&lt;/item&gt;&lt;item&gt;116&lt;/item&gt;&lt;item&gt;117&lt;/item&gt;&lt;item&gt;118&lt;/item&gt;&lt;item&gt;119&lt;/item&gt;&lt;item&gt;120&lt;/item&gt;&lt;item&gt;121&lt;/item&gt;&lt;item&gt;122&lt;/item&gt;&lt;item&gt;123&lt;/item&gt;&lt;item&gt;124&lt;/item&gt;&lt;item&gt;125&lt;/item&gt;&lt;item&gt;127&lt;/item&gt;&lt;item&gt;128&lt;/item&gt;&lt;item&gt;130&lt;/item&gt;&lt;item&gt;131&lt;/item&gt;&lt;item&gt;132&lt;/item&gt;&lt;item&gt;133&lt;/item&gt;&lt;item&gt;134&lt;/item&gt;&lt;item&gt;135&lt;/item&gt;&lt;item&gt;136&lt;/item&gt;&lt;item&gt;137&lt;/item&gt;&lt;item&gt;138&lt;/item&gt;&lt;item&gt;139&lt;/item&gt;&lt;item&gt;140&lt;/item&gt;&lt;item&gt;141&lt;/item&gt;&lt;item&gt;142&lt;/item&gt;&lt;item&gt;143&lt;/item&gt;&lt;item&gt;144&lt;/item&gt;&lt;item&gt;145&lt;/item&gt;&lt;item&gt;146&lt;/item&gt;&lt;item&gt;149&lt;/item&gt;&lt;item&gt;150&lt;/item&gt;&lt;item&gt;151&lt;/item&gt;&lt;item&gt;152&lt;/item&gt;&lt;item&gt;153&lt;/item&gt;&lt;item&gt;154&lt;/item&gt;&lt;item&gt;155&lt;/item&gt;&lt;item&gt;156&lt;/item&gt;&lt;item&gt;157&lt;/item&gt;&lt;item&gt;158&lt;/item&gt;&lt;item&gt;159&lt;/item&gt;&lt;item&gt;160&lt;/item&gt;&lt;item&gt;161&lt;/item&gt;&lt;item&gt;162&lt;/item&gt;&lt;item&gt;163&lt;/item&gt;&lt;item&gt;164&lt;/item&gt;&lt;item&gt;165&lt;/item&gt;&lt;item&gt;166&lt;/item&gt;&lt;item&gt;167&lt;/item&gt;&lt;item&gt;168&lt;/item&gt;&lt;item&gt;169&lt;/item&gt;&lt;item&gt;170&lt;/item&gt;&lt;item&gt;171&lt;/item&gt;&lt;item&gt;172&lt;/item&gt;&lt;item&gt;173&lt;/item&gt;&lt;item&gt;175&lt;/item&gt;&lt;item&gt;176&lt;/item&gt;&lt;item&gt;177&lt;/item&gt;&lt;item&gt;178&lt;/item&gt;&lt;item&gt;179&lt;/item&gt;&lt;item&gt;180&lt;/item&gt;&lt;item&gt;181&lt;/item&gt;&lt;item&gt;182&lt;/item&gt;&lt;item&gt;183&lt;/item&gt;&lt;item&gt;184&lt;/item&gt;&lt;item&gt;186&lt;/item&gt;&lt;item&gt;187&lt;/item&gt;&lt;item&gt;188&lt;/item&gt;&lt;item&gt;190&lt;/item&gt;&lt;item&gt;191&lt;/item&gt;&lt;item&gt;192&lt;/item&gt;&lt;item&gt;193&lt;/item&gt;&lt;item&gt;194&lt;/item&gt;&lt;item&gt;196&lt;/item&gt;&lt;item&gt;197&lt;/item&gt;&lt;item&gt;198&lt;/item&gt;&lt;item&gt;199&lt;/item&gt;&lt;item&gt;200&lt;/item&gt;&lt;item&gt;201&lt;/item&gt;&lt;item&gt;202&lt;/item&gt;&lt;item&gt;203&lt;/item&gt;&lt;item&gt;204&lt;/item&gt;&lt;item&gt;205&lt;/item&gt;&lt;item&gt;206&lt;/item&gt;&lt;item&gt;207&lt;/item&gt;&lt;item&gt;208&lt;/item&gt;&lt;item&gt;209&lt;/item&gt;&lt;item&gt;210&lt;/item&gt;&lt;item&gt;211&lt;/item&gt;&lt;item&gt;212&lt;/item&gt;&lt;item&gt;213&lt;/item&gt;&lt;item&gt;214&lt;/item&gt;&lt;item&gt;215&lt;/item&gt;&lt;item&gt;216&lt;/item&gt;&lt;item&gt;217&lt;/item&gt;&lt;item&gt;218&lt;/item&gt;&lt;item&gt;219&lt;/item&gt;&lt;item&gt;220&lt;/item&gt;&lt;item&gt;221&lt;/item&gt;&lt;item&gt;222&lt;/item&gt;&lt;item&gt;223&lt;/item&gt;&lt;item&gt;224&lt;/item&gt;&lt;item&gt;225&lt;/item&gt;&lt;item&gt;226&lt;/item&gt;&lt;item&gt;227&lt;/item&gt;&lt;item&gt;228&lt;/item&gt;&lt;item&gt;229&lt;/item&gt;&lt;item&gt;230&lt;/item&gt;&lt;item&gt;231&lt;/item&gt;&lt;item&gt;232&lt;/item&gt;&lt;item&gt;233&lt;/item&gt;&lt;item&gt;234&lt;/item&gt;&lt;item&gt;235&lt;/item&gt;&lt;item&gt;236&lt;/item&gt;&lt;item&gt;237&lt;/item&gt;&lt;item&gt;238&lt;/item&gt;&lt;item&gt;239&lt;/item&gt;&lt;item&gt;240&lt;/item&gt;&lt;item&gt;241&lt;/item&gt;&lt;item&gt;242&lt;/item&gt;&lt;item&gt;243&lt;/item&gt;&lt;item&gt;244&lt;/item&gt;&lt;item&gt;245&lt;/item&gt;&lt;item&gt;246&lt;/item&gt;&lt;item&gt;247&lt;/item&gt;&lt;item&gt;248&lt;/item&gt;&lt;item&gt;249&lt;/item&gt;&lt;item&gt;250&lt;/item&gt;&lt;item&gt;251&lt;/item&gt;&lt;item&gt;252&lt;/item&gt;&lt;item&gt;253&lt;/item&gt;&lt;item&gt;254&lt;/item&gt;&lt;item&gt;255&lt;/item&gt;&lt;item&gt;256&lt;/item&gt;&lt;item&gt;257&lt;/item&gt;&lt;item&gt;258&lt;/item&gt;&lt;item&gt;259&lt;/item&gt;&lt;item&gt;260&lt;/item&gt;&lt;item&gt;261&lt;/item&gt;&lt;item&gt;262&lt;/item&gt;&lt;item&gt;263&lt;/item&gt;&lt;item&gt;264&lt;/item&gt;&lt;item&gt;265&lt;/item&gt;&lt;item&gt;266&lt;/item&gt;&lt;item&gt;267&lt;/item&gt;&lt;item&gt;268&lt;/item&gt;&lt;item&gt;269&lt;/item&gt;&lt;item&gt;270&lt;/item&gt;&lt;item&gt;271&lt;/item&gt;&lt;item&gt;272&lt;/item&gt;&lt;item&gt;273&lt;/item&gt;&lt;item&gt;274&lt;/item&gt;&lt;item&gt;275&lt;/item&gt;&lt;item&gt;276&lt;/item&gt;&lt;item&gt;277&lt;/item&gt;&lt;item&gt;278&lt;/item&gt;&lt;item&gt;279&lt;/item&gt;&lt;item&gt;280&lt;/item&gt;&lt;item&gt;281&lt;/item&gt;&lt;item&gt;282&lt;/item&gt;&lt;item&gt;283&lt;/item&gt;&lt;item&gt;284&lt;/item&gt;&lt;item&gt;285&lt;/item&gt;&lt;item&gt;286&lt;/item&gt;&lt;item&gt;287&lt;/item&gt;&lt;item&gt;289&lt;/item&gt;&lt;item&gt;290&lt;/item&gt;&lt;item&gt;291&lt;/item&gt;&lt;item&gt;292&lt;/item&gt;&lt;item&gt;293&lt;/item&gt;&lt;item&gt;294&lt;/item&gt;&lt;item&gt;295&lt;/item&gt;&lt;item&gt;296&lt;/item&gt;&lt;item&gt;297&lt;/item&gt;&lt;item&gt;298&lt;/item&gt;&lt;item&gt;299&lt;/item&gt;&lt;item&gt;300&lt;/item&gt;&lt;item&gt;301&lt;/item&gt;&lt;item&gt;302&lt;/item&gt;&lt;item&gt;303&lt;/item&gt;&lt;item&gt;304&lt;/item&gt;&lt;item&gt;305&lt;/item&gt;&lt;item&gt;306&lt;/item&gt;&lt;item&gt;307&lt;/item&gt;&lt;item&gt;308&lt;/item&gt;&lt;item&gt;309&lt;/item&gt;&lt;item&gt;310&lt;/item&gt;&lt;item&gt;311&lt;/item&gt;&lt;item&gt;312&lt;/item&gt;&lt;item&gt;313&lt;/item&gt;&lt;item&gt;314&lt;/item&gt;&lt;item&gt;315&lt;/item&gt;&lt;item&gt;316&lt;/item&gt;&lt;item&gt;317&lt;/item&gt;&lt;item&gt;318&lt;/item&gt;&lt;item&gt;319&lt;/item&gt;&lt;item&gt;320&lt;/item&gt;&lt;item&gt;321&lt;/item&gt;&lt;item&gt;322&lt;/item&gt;&lt;item&gt;323&lt;/item&gt;&lt;item&gt;324&lt;/item&gt;&lt;item&gt;325&lt;/item&gt;&lt;item&gt;326&lt;/item&gt;&lt;item&gt;327&lt;/item&gt;&lt;item&gt;328&lt;/item&gt;&lt;item&gt;329&lt;/item&gt;&lt;item&gt;330&lt;/item&gt;&lt;item&gt;331&lt;/item&gt;&lt;item&gt;332&lt;/item&gt;&lt;item&gt;333&lt;/item&gt;&lt;item&gt;334&lt;/item&gt;&lt;item&gt;335&lt;/item&gt;&lt;item&gt;336&lt;/item&gt;&lt;item&gt;337&lt;/item&gt;&lt;item&gt;338&lt;/item&gt;&lt;item&gt;339&lt;/item&gt;&lt;item&gt;340&lt;/item&gt;&lt;item&gt;341&lt;/item&gt;&lt;item&gt;342&lt;/item&gt;&lt;item&gt;343&lt;/item&gt;&lt;item&gt;344&lt;/item&gt;&lt;item&gt;345&lt;/item&gt;&lt;item&gt;346&lt;/item&gt;&lt;item&gt;347&lt;/item&gt;&lt;item&gt;349&lt;/item&gt;&lt;item&gt;350&lt;/item&gt;&lt;item&gt;351&lt;/item&gt;&lt;item&gt;352&lt;/item&gt;&lt;item&gt;355&lt;/item&gt;&lt;item&gt;356&lt;/item&gt;&lt;item&gt;357&lt;/item&gt;&lt;item&gt;410&lt;/item&gt;&lt;item&gt;449&lt;/item&gt;&lt;item&gt;450&lt;/item&gt;&lt;item&gt;454&lt;/item&gt;&lt;item&gt;455&lt;/item&gt;&lt;item&gt;456&lt;/item&gt;&lt;item&gt;459&lt;/item&gt;&lt;item&gt;460&lt;/item&gt;&lt;item&gt;461&lt;/item&gt;&lt;item&gt;463&lt;/item&gt;&lt;item&gt;464&lt;/item&gt;&lt;item&gt;465&lt;/item&gt;&lt;item&gt;466&lt;/item&gt;&lt;item&gt;467&lt;/item&gt;&lt;item&gt;468&lt;/item&gt;&lt;item&gt;469&lt;/item&gt;&lt;item&gt;470&lt;/item&gt;&lt;item&gt;473&lt;/item&gt;&lt;item&gt;474&lt;/item&gt;&lt;item&gt;475&lt;/item&gt;&lt;item&gt;476&lt;/item&gt;&lt;item&gt;480&lt;/item&gt;&lt;item&gt;481&lt;/item&gt;&lt;item&gt;482&lt;/item&gt;&lt;item&gt;483&lt;/item&gt;&lt;item&gt;484&lt;/item&gt;&lt;item&gt;486&lt;/item&gt;&lt;item&gt;501&lt;/item&gt;&lt;item&gt;502&lt;/item&gt;&lt;item&gt;503&lt;/item&gt;&lt;/record-ids&gt;&lt;/item&gt;&lt;/Libraries&gt;"/>
  </w:docVars>
  <w:rsids>
    <w:rsidRoot w:val="00CC7E50"/>
    <w:rsid w:val="000035E5"/>
    <w:rsid w:val="00007B83"/>
    <w:rsid w:val="00012E64"/>
    <w:rsid w:val="000142AB"/>
    <w:rsid w:val="00014550"/>
    <w:rsid w:val="00015DAD"/>
    <w:rsid w:val="0002157A"/>
    <w:rsid w:val="00021CF6"/>
    <w:rsid w:val="000344FC"/>
    <w:rsid w:val="00036F11"/>
    <w:rsid w:val="00040A4D"/>
    <w:rsid w:val="000416A6"/>
    <w:rsid w:val="00043583"/>
    <w:rsid w:val="00043C6B"/>
    <w:rsid w:val="00047EE0"/>
    <w:rsid w:val="00047F71"/>
    <w:rsid w:val="00050FE8"/>
    <w:rsid w:val="00052154"/>
    <w:rsid w:val="0006292D"/>
    <w:rsid w:val="00063AD3"/>
    <w:rsid w:val="000653CD"/>
    <w:rsid w:val="00066FA4"/>
    <w:rsid w:val="00071101"/>
    <w:rsid w:val="00072186"/>
    <w:rsid w:val="000736A6"/>
    <w:rsid w:val="0007496B"/>
    <w:rsid w:val="000838B5"/>
    <w:rsid w:val="00094E74"/>
    <w:rsid w:val="000A1F78"/>
    <w:rsid w:val="000A3182"/>
    <w:rsid w:val="000A6CFD"/>
    <w:rsid w:val="000A6DF9"/>
    <w:rsid w:val="000B6A6A"/>
    <w:rsid w:val="000C258E"/>
    <w:rsid w:val="000C3057"/>
    <w:rsid w:val="000D4281"/>
    <w:rsid w:val="000D5A58"/>
    <w:rsid w:val="000D63AC"/>
    <w:rsid w:val="000E009E"/>
    <w:rsid w:val="000E036F"/>
    <w:rsid w:val="000E15EA"/>
    <w:rsid w:val="000E3B3C"/>
    <w:rsid w:val="000E7DA0"/>
    <w:rsid w:val="000F21BE"/>
    <w:rsid w:val="000F60CD"/>
    <w:rsid w:val="00101630"/>
    <w:rsid w:val="001058A1"/>
    <w:rsid w:val="00110215"/>
    <w:rsid w:val="0011047F"/>
    <w:rsid w:val="00114697"/>
    <w:rsid w:val="00116ED3"/>
    <w:rsid w:val="00130F9F"/>
    <w:rsid w:val="00131512"/>
    <w:rsid w:val="00141B7E"/>
    <w:rsid w:val="00147AC1"/>
    <w:rsid w:val="00150122"/>
    <w:rsid w:val="00150DEA"/>
    <w:rsid w:val="00155272"/>
    <w:rsid w:val="00155AB1"/>
    <w:rsid w:val="00160195"/>
    <w:rsid w:val="00166B17"/>
    <w:rsid w:val="00170850"/>
    <w:rsid w:val="00173A56"/>
    <w:rsid w:val="00173C9C"/>
    <w:rsid w:val="001747B9"/>
    <w:rsid w:val="00175D91"/>
    <w:rsid w:val="00182B9D"/>
    <w:rsid w:val="00182EDC"/>
    <w:rsid w:val="001837FC"/>
    <w:rsid w:val="00185C8C"/>
    <w:rsid w:val="00186BC8"/>
    <w:rsid w:val="00186CCE"/>
    <w:rsid w:val="00190817"/>
    <w:rsid w:val="00197A8F"/>
    <w:rsid w:val="001A1ECD"/>
    <w:rsid w:val="001A2736"/>
    <w:rsid w:val="001A5736"/>
    <w:rsid w:val="001A763C"/>
    <w:rsid w:val="001B0A20"/>
    <w:rsid w:val="001B4C60"/>
    <w:rsid w:val="001C023A"/>
    <w:rsid w:val="001E0E9B"/>
    <w:rsid w:val="001E127A"/>
    <w:rsid w:val="001E5A8F"/>
    <w:rsid w:val="001E6B51"/>
    <w:rsid w:val="001F3387"/>
    <w:rsid w:val="001F757B"/>
    <w:rsid w:val="00202A4E"/>
    <w:rsid w:val="00203414"/>
    <w:rsid w:val="00203A1C"/>
    <w:rsid w:val="00207D8F"/>
    <w:rsid w:val="002131FC"/>
    <w:rsid w:val="002144A1"/>
    <w:rsid w:val="00223016"/>
    <w:rsid w:val="002272C1"/>
    <w:rsid w:val="00227365"/>
    <w:rsid w:val="0022754C"/>
    <w:rsid w:val="00240AE1"/>
    <w:rsid w:val="00241F3F"/>
    <w:rsid w:val="00246054"/>
    <w:rsid w:val="00252CEB"/>
    <w:rsid w:val="00256EBF"/>
    <w:rsid w:val="00260858"/>
    <w:rsid w:val="0026192C"/>
    <w:rsid w:val="00264345"/>
    <w:rsid w:val="00270A7D"/>
    <w:rsid w:val="00275A91"/>
    <w:rsid w:val="00276106"/>
    <w:rsid w:val="00285244"/>
    <w:rsid w:val="0028585C"/>
    <w:rsid w:val="0028617C"/>
    <w:rsid w:val="002861E1"/>
    <w:rsid w:val="00286CFF"/>
    <w:rsid w:val="002A1EE3"/>
    <w:rsid w:val="002A2541"/>
    <w:rsid w:val="002A671C"/>
    <w:rsid w:val="002A6BC0"/>
    <w:rsid w:val="002B1A3B"/>
    <w:rsid w:val="002B21A6"/>
    <w:rsid w:val="002B26CE"/>
    <w:rsid w:val="002B418C"/>
    <w:rsid w:val="002C0B8D"/>
    <w:rsid w:val="002C37A1"/>
    <w:rsid w:val="002C73F4"/>
    <w:rsid w:val="002D21BB"/>
    <w:rsid w:val="002D2303"/>
    <w:rsid w:val="002D6369"/>
    <w:rsid w:val="002D6711"/>
    <w:rsid w:val="002D6C0A"/>
    <w:rsid w:val="002E240A"/>
    <w:rsid w:val="002E28A0"/>
    <w:rsid w:val="0030287B"/>
    <w:rsid w:val="00302CEA"/>
    <w:rsid w:val="0030575B"/>
    <w:rsid w:val="0030606D"/>
    <w:rsid w:val="0030651E"/>
    <w:rsid w:val="003141C7"/>
    <w:rsid w:val="003148CE"/>
    <w:rsid w:val="003163FA"/>
    <w:rsid w:val="00324127"/>
    <w:rsid w:val="00331ECA"/>
    <w:rsid w:val="00332B27"/>
    <w:rsid w:val="00340AC9"/>
    <w:rsid w:val="00340B28"/>
    <w:rsid w:val="00341965"/>
    <w:rsid w:val="0034198B"/>
    <w:rsid w:val="00343774"/>
    <w:rsid w:val="003455E4"/>
    <w:rsid w:val="00346F4A"/>
    <w:rsid w:val="00352589"/>
    <w:rsid w:val="003548F0"/>
    <w:rsid w:val="0036065D"/>
    <w:rsid w:val="00361760"/>
    <w:rsid w:val="00361EEE"/>
    <w:rsid w:val="00365BCB"/>
    <w:rsid w:val="00367C18"/>
    <w:rsid w:val="003750FD"/>
    <w:rsid w:val="00375BCE"/>
    <w:rsid w:val="00377E01"/>
    <w:rsid w:val="00384D3C"/>
    <w:rsid w:val="00385D48"/>
    <w:rsid w:val="00386345"/>
    <w:rsid w:val="003877A1"/>
    <w:rsid w:val="003878BB"/>
    <w:rsid w:val="00390B71"/>
    <w:rsid w:val="003953F2"/>
    <w:rsid w:val="003A27BE"/>
    <w:rsid w:val="003A6DD8"/>
    <w:rsid w:val="003A7F6E"/>
    <w:rsid w:val="003B06BB"/>
    <w:rsid w:val="003B4F6E"/>
    <w:rsid w:val="003B75B5"/>
    <w:rsid w:val="003B7E29"/>
    <w:rsid w:val="003C04CD"/>
    <w:rsid w:val="003C19BF"/>
    <w:rsid w:val="003C2F95"/>
    <w:rsid w:val="003C55B0"/>
    <w:rsid w:val="003C6B83"/>
    <w:rsid w:val="003D0C99"/>
    <w:rsid w:val="003D2E2C"/>
    <w:rsid w:val="003E547D"/>
    <w:rsid w:val="003E743B"/>
    <w:rsid w:val="003E7BF5"/>
    <w:rsid w:val="003F38D4"/>
    <w:rsid w:val="003F6728"/>
    <w:rsid w:val="00400E2A"/>
    <w:rsid w:val="00403A47"/>
    <w:rsid w:val="00410D1E"/>
    <w:rsid w:val="00412C13"/>
    <w:rsid w:val="00423BE3"/>
    <w:rsid w:val="00433C3D"/>
    <w:rsid w:val="00435980"/>
    <w:rsid w:val="004401CC"/>
    <w:rsid w:val="004466ED"/>
    <w:rsid w:val="00450009"/>
    <w:rsid w:val="004554A5"/>
    <w:rsid w:val="00457028"/>
    <w:rsid w:val="00465009"/>
    <w:rsid w:val="004720D4"/>
    <w:rsid w:val="00474034"/>
    <w:rsid w:val="00474E55"/>
    <w:rsid w:val="00480684"/>
    <w:rsid w:val="00480B71"/>
    <w:rsid w:val="0048361A"/>
    <w:rsid w:val="0048619D"/>
    <w:rsid w:val="00493B45"/>
    <w:rsid w:val="004959FE"/>
    <w:rsid w:val="004B35AA"/>
    <w:rsid w:val="004C3AF5"/>
    <w:rsid w:val="004C4942"/>
    <w:rsid w:val="004C58F9"/>
    <w:rsid w:val="004D3A0B"/>
    <w:rsid w:val="004D668E"/>
    <w:rsid w:val="004E25E8"/>
    <w:rsid w:val="004E6624"/>
    <w:rsid w:val="004F79E5"/>
    <w:rsid w:val="00500850"/>
    <w:rsid w:val="00501ABB"/>
    <w:rsid w:val="00503AEE"/>
    <w:rsid w:val="00506A44"/>
    <w:rsid w:val="005117E4"/>
    <w:rsid w:val="0051188F"/>
    <w:rsid w:val="0051254B"/>
    <w:rsid w:val="0051290C"/>
    <w:rsid w:val="00516BFD"/>
    <w:rsid w:val="005226CF"/>
    <w:rsid w:val="005273C5"/>
    <w:rsid w:val="00527FB8"/>
    <w:rsid w:val="00542677"/>
    <w:rsid w:val="0054405B"/>
    <w:rsid w:val="00551205"/>
    <w:rsid w:val="00551547"/>
    <w:rsid w:val="005636BA"/>
    <w:rsid w:val="005672E2"/>
    <w:rsid w:val="00571466"/>
    <w:rsid w:val="00572F24"/>
    <w:rsid w:val="005735EA"/>
    <w:rsid w:val="00574BE8"/>
    <w:rsid w:val="00575E7C"/>
    <w:rsid w:val="0057775A"/>
    <w:rsid w:val="00590880"/>
    <w:rsid w:val="00592939"/>
    <w:rsid w:val="005B0B05"/>
    <w:rsid w:val="005B0ED5"/>
    <w:rsid w:val="005B6AE8"/>
    <w:rsid w:val="005C3D3C"/>
    <w:rsid w:val="005C7FB9"/>
    <w:rsid w:val="005E0D78"/>
    <w:rsid w:val="005E3F4C"/>
    <w:rsid w:val="005E40EA"/>
    <w:rsid w:val="005E5147"/>
    <w:rsid w:val="005E5615"/>
    <w:rsid w:val="005F2089"/>
    <w:rsid w:val="005F43B3"/>
    <w:rsid w:val="005F620F"/>
    <w:rsid w:val="00605DD0"/>
    <w:rsid w:val="00610DB3"/>
    <w:rsid w:val="006146EC"/>
    <w:rsid w:val="00621FA0"/>
    <w:rsid w:val="00633884"/>
    <w:rsid w:val="00637735"/>
    <w:rsid w:val="00640B5B"/>
    <w:rsid w:val="00642F13"/>
    <w:rsid w:val="0064319D"/>
    <w:rsid w:val="0064430F"/>
    <w:rsid w:val="00651AEA"/>
    <w:rsid w:val="00656226"/>
    <w:rsid w:val="006563E3"/>
    <w:rsid w:val="00656415"/>
    <w:rsid w:val="006576A1"/>
    <w:rsid w:val="0066410D"/>
    <w:rsid w:val="006651EF"/>
    <w:rsid w:val="0066647A"/>
    <w:rsid w:val="00674835"/>
    <w:rsid w:val="006751F3"/>
    <w:rsid w:val="00675D3A"/>
    <w:rsid w:val="00680694"/>
    <w:rsid w:val="00681BB6"/>
    <w:rsid w:val="00683CA1"/>
    <w:rsid w:val="00684ED5"/>
    <w:rsid w:val="006864F5"/>
    <w:rsid w:val="00687336"/>
    <w:rsid w:val="00690B08"/>
    <w:rsid w:val="00691FC7"/>
    <w:rsid w:val="00692BE6"/>
    <w:rsid w:val="0069365C"/>
    <w:rsid w:val="00695725"/>
    <w:rsid w:val="0069618C"/>
    <w:rsid w:val="006972F9"/>
    <w:rsid w:val="006A448E"/>
    <w:rsid w:val="006A465C"/>
    <w:rsid w:val="006A5341"/>
    <w:rsid w:val="006B35B6"/>
    <w:rsid w:val="006C0755"/>
    <w:rsid w:val="006D3B0B"/>
    <w:rsid w:val="006D5D5E"/>
    <w:rsid w:val="006E190A"/>
    <w:rsid w:val="006E64DE"/>
    <w:rsid w:val="006E6F34"/>
    <w:rsid w:val="006F08F4"/>
    <w:rsid w:val="0070186D"/>
    <w:rsid w:val="00703EED"/>
    <w:rsid w:val="00713259"/>
    <w:rsid w:val="00723D14"/>
    <w:rsid w:val="00723D99"/>
    <w:rsid w:val="0072551D"/>
    <w:rsid w:val="00727429"/>
    <w:rsid w:val="007277B0"/>
    <w:rsid w:val="00734407"/>
    <w:rsid w:val="007367B2"/>
    <w:rsid w:val="00740CFE"/>
    <w:rsid w:val="0074114F"/>
    <w:rsid w:val="00746E78"/>
    <w:rsid w:val="00755EFE"/>
    <w:rsid w:val="007607EE"/>
    <w:rsid w:val="00762FD1"/>
    <w:rsid w:val="00763DE0"/>
    <w:rsid w:val="0076463F"/>
    <w:rsid w:val="00771BBB"/>
    <w:rsid w:val="00772387"/>
    <w:rsid w:val="0077384B"/>
    <w:rsid w:val="00775D35"/>
    <w:rsid w:val="007829A2"/>
    <w:rsid w:val="00791BCA"/>
    <w:rsid w:val="00793989"/>
    <w:rsid w:val="00793BA3"/>
    <w:rsid w:val="00794264"/>
    <w:rsid w:val="00795200"/>
    <w:rsid w:val="0079531C"/>
    <w:rsid w:val="007A33A7"/>
    <w:rsid w:val="007A4477"/>
    <w:rsid w:val="007A482C"/>
    <w:rsid w:val="007B1395"/>
    <w:rsid w:val="007B1AA4"/>
    <w:rsid w:val="007B23C4"/>
    <w:rsid w:val="007B3848"/>
    <w:rsid w:val="007C0C15"/>
    <w:rsid w:val="007C7462"/>
    <w:rsid w:val="007D03C0"/>
    <w:rsid w:val="007D0988"/>
    <w:rsid w:val="007D4AFA"/>
    <w:rsid w:val="007E0ED0"/>
    <w:rsid w:val="007E1B62"/>
    <w:rsid w:val="007E799C"/>
    <w:rsid w:val="007F05D4"/>
    <w:rsid w:val="007F186A"/>
    <w:rsid w:val="007F42A3"/>
    <w:rsid w:val="007F58D0"/>
    <w:rsid w:val="007F6BF0"/>
    <w:rsid w:val="007F7CEB"/>
    <w:rsid w:val="00800AC0"/>
    <w:rsid w:val="00801343"/>
    <w:rsid w:val="00801439"/>
    <w:rsid w:val="00802D6C"/>
    <w:rsid w:val="00807E73"/>
    <w:rsid w:val="00811216"/>
    <w:rsid w:val="008143EC"/>
    <w:rsid w:val="008175FC"/>
    <w:rsid w:val="00827850"/>
    <w:rsid w:val="008279CE"/>
    <w:rsid w:val="00827EF5"/>
    <w:rsid w:val="008350D3"/>
    <w:rsid w:val="0083626C"/>
    <w:rsid w:val="008403E1"/>
    <w:rsid w:val="00846458"/>
    <w:rsid w:val="008472CF"/>
    <w:rsid w:val="00847A5D"/>
    <w:rsid w:val="00857C45"/>
    <w:rsid w:val="00860EC2"/>
    <w:rsid w:val="0086315A"/>
    <w:rsid w:val="008714AA"/>
    <w:rsid w:val="0087507A"/>
    <w:rsid w:val="0087770C"/>
    <w:rsid w:val="00877F8A"/>
    <w:rsid w:val="00884950"/>
    <w:rsid w:val="0088772B"/>
    <w:rsid w:val="00897D6F"/>
    <w:rsid w:val="008A6A8D"/>
    <w:rsid w:val="008A789A"/>
    <w:rsid w:val="008A78EF"/>
    <w:rsid w:val="008B0DAE"/>
    <w:rsid w:val="008B2D7A"/>
    <w:rsid w:val="008B4DEC"/>
    <w:rsid w:val="008B5C0F"/>
    <w:rsid w:val="008C1B70"/>
    <w:rsid w:val="008C3098"/>
    <w:rsid w:val="008D1E1A"/>
    <w:rsid w:val="008D3D08"/>
    <w:rsid w:val="008D6A2A"/>
    <w:rsid w:val="008D6BE9"/>
    <w:rsid w:val="008E0E56"/>
    <w:rsid w:val="008E3B9E"/>
    <w:rsid w:val="008E3FBF"/>
    <w:rsid w:val="008E4E7E"/>
    <w:rsid w:val="008E53F1"/>
    <w:rsid w:val="008F0860"/>
    <w:rsid w:val="008F20DB"/>
    <w:rsid w:val="008F37E0"/>
    <w:rsid w:val="009051FE"/>
    <w:rsid w:val="0091277A"/>
    <w:rsid w:val="00913D24"/>
    <w:rsid w:val="00920F7F"/>
    <w:rsid w:val="00921B1D"/>
    <w:rsid w:val="00921E75"/>
    <w:rsid w:val="00923A66"/>
    <w:rsid w:val="00931601"/>
    <w:rsid w:val="00933AD6"/>
    <w:rsid w:val="00933D86"/>
    <w:rsid w:val="00934AFB"/>
    <w:rsid w:val="0094357D"/>
    <w:rsid w:val="00955C98"/>
    <w:rsid w:val="00964ABB"/>
    <w:rsid w:val="0097245F"/>
    <w:rsid w:val="00972F7F"/>
    <w:rsid w:val="00973E4C"/>
    <w:rsid w:val="009779F5"/>
    <w:rsid w:val="0098025A"/>
    <w:rsid w:val="00981710"/>
    <w:rsid w:val="00984A0B"/>
    <w:rsid w:val="0098569F"/>
    <w:rsid w:val="00986455"/>
    <w:rsid w:val="00991913"/>
    <w:rsid w:val="00992DEB"/>
    <w:rsid w:val="00995CEF"/>
    <w:rsid w:val="009A18A4"/>
    <w:rsid w:val="009A428D"/>
    <w:rsid w:val="009A455A"/>
    <w:rsid w:val="009B2D2E"/>
    <w:rsid w:val="009B3637"/>
    <w:rsid w:val="009B69A0"/>
    <w:rsid w:val="009C051F"/>
    <w:rsid w:val="009C2783"/>
    <w:rsid w:val="009C6432"/>
    <w:rsid w:val="009E0F9E"/>
    <w:rsid w:val="009E3C44"/>
    <w:rsid w:val="009F2426"/>
    <w:rsid w:val="00A001AE"/>
    <w:rsid w:val="00A00F55"/>
    <w:rsid w:val="00A04221"/>
    <w:rsid w:val="00A050E4"/>
    <w:rsid w:val="00A06773"/>
    <w:rsid w:val="00A15D0B"/>
    <w:rsid w:val="00A2208D"/>
    <w:rsid w:val="00A26596"/>
    <w:rsid w:val="00A30A9D"/>
    <w:rsid w:val="00A31F8A"/>
    <w:rsid w:val="00A32A52"/>
    <w:rsid w:val="00A34925"/>
    <w:rsid w:val="00A46EC4"/>
    <w:rsid w:val="00A471FF"/>
    <w:rsid w:val="00A47E37"/>
    <w:rsid w:val="00A52D37"/>
    <w:rsid w:val="00A5407D"/>
    <w:rsid w:val="00A5682F"/>
    <w:rsid w:val="00A57A0D"/>
    <w:rsid w:val="00A6217D"/>
    <w:rsid w:val="00A67CDF"/>
    <w:rsid w:val="00A70966"/>
    <w:rsid w:val="00A773CA"/>
    <w:rsid w:val="00A84D38"/>
    <w:rsid w:val="00A85647"/>
    <w:rsid w:val="00A86FB9"/>
    <w:rsid w:val="00A8722C"/>
    <w:rsid w:val="00A9239A"/>
    <w:rsid w:val="00A93193"/>
    <w:rsid w:val="00A95D82"/>
    <w:rsid w:val="00AA1242"/>
    <w:rsid w:val="00AA3A84"/>
    <w:rsid w:val="00AA4A30"/>
    <w:rsid w:val="00AA5418"/>
    <w:rsid w:val="00AB039E"/>
    <w:rsid w:val="00AC06EF"/>
    <w:rsid w:val="00AC0F35"/>
    <w:rsid w:val="00AC4018"/>
    <w:rsid w:val="00AC550C"/>
    <w:rsid w:val="00AD0D0D"/>
    <w:rsid w:val="00AD13DE"/>
    <w:rsid w:val="00AD415F"/>
    <w:rsid w:val="00AD5575"/>
    <w:rsid w:val="00AE158D"/>
    <w:rsid w:val="00AE19EB"/>
    <w:rsid w:val="00AE2290"/>
    <w:rsid w:val="00AF2C91"/>
    <w:rsid w:val="00B00444"/>
    <w:rsid w:val="00B01D22"/>
    <w:rsid w:val="00B15ECD"/>
    <w:rsid w:val="00B22496"/>
    <w:rsid w:val="00B240E9"/>
    <w:rsid w:val="00B243C0"/>
    <w:rsid w:val="00B369E5"/>
    <w:rsid w:val="00B41657"/>
    <w:rsid w:val="00B4277E"/>
    <w:rsid w:val="00B42BAB"/>
    <w:rsid w:val="00B45796"/>
    <w:rsid w:val="00B4699B"/>
    <w:rsid w:val="00B5216B"/>
    <w:rsid w:val="00B5251E"/>
    <w:rsid w:val="00B6704E"/>
    <w:rsid w:val="00B74549"/>
    <w:rsid w:val="00B74578"/>
    <w:rsid w:val="00B84506"/>
    <w:rsid w:val="00B863FD"/>
    <w:rsid w:val="00B86991"/>
    <w:rsid w:val="00B86F3B"/>
    <w:rsid w:val="00B90BCB"/>
    <w:rsid w:val="00B94403"/>
    <w:rsid w:val="00B959FA"/>
    <w:rsid w:val="00B96571"/>
    <w:rsid w:val="00B97FEB"/>
    <w:rsid w:val="00BA1065"/>
    <w:rsid w:val="00BA59C1"/>
    <w:rsid w:val="00BA7794"/>
    <w:rsid w:val="00BB2652"/>
    <w:rsid w:val="00BB51A8"/>
    <w:rsid w:val="00BB5682"/>
    <w:rsid w:val="00BC0490"/>
    <w:rsid w:val="00BC6A07"/>
    <w:rsid w:val="00BC7DCE"/>
    <w:rsid w:val="00BD344F"/>
    <w:rsid w:val="00BD6D42"/>
    <w:rsid w:val="00BD7DDD"/>
    <w:rsid w:val="00BE0467"/>
    <w:rsid w:val="00BE064E"/>
    <w:rsid w:val="00BE762F"/>
    <w:rsid w:val="00BF1641"/>
    <w:rsid w:val="00BF1EFE"/>
    <w:rsid w:val="00BF4352"/>
    <w:rsid w:val="00BF4A32"/>
    <w:rsid w:val="00C0007F"/>
    <w:rsid w:val="00C0174E"/>
    <w:rsid w:val="00C03AF9"/>
    <w:rsid w:val="00C0420C"/>
    <w:rsid w:val="00C04576"/>
    <w:rsid w:val="00C16AE2"/>
    <w:rsid w:val="00C23EEB"/>
    <w:rsid w:val="00C2590D"/>
    <w:rsid w:val="00C2688C"/>
    <w:rsid w:val="00C30117"/>
    <w:rsid w:val="00C31770"/>
    <w:rsid w:val="00C40E4C"/>
    <w:rsid w:val="00C42D03"/>
    <w:rsid w:val="00C44BEF"/>
    <w:rsid w:val="00C468DE"/>
    <w:rsid w:val="00C51976"/>
    <w:rsid w:val="00C64387"/>
    <w:rsid w:val="00C6441D"/>
    <w:rsid w:val="00C64C9F"/>
    <w:rsid w:val="00C6545B"/>
    <w:rsid w:val="00C74096"/>
    <w:rsid w:val="00C74BC7"/>
    <w:rsid w:val="00C76F73"/>
    <w:rsid w:val="00C77A9B"/>
    <w:rsid w:val="00C86D17"/>
    <w:rsid w:val="00C90FAC"/>
    <w:rsid w:val="00C94750"/>
    <w:rsid w:val="00C9594D"/>
    <w:rsid w:val="00C96114"/>
    <w:rsid w:val="00CA0FFD"/>
    <w:rsid w:val="00CB3AEA"/>
    <w:rsid w:val="00CB5863"/>
    <w:rsid w:val="00CC0767"/>
    <w:rsid w:val="00CC21D6"/>
    <w:rsid w:val="00CC36E5"/>
    <w:rsid w:val="00CC3873"/>
    <w:rsid w:val="00CC4975"/>
    <w:rsid w:val="00CC5FE6"/>
    <w:rsid w:val="00CC7E50"/>
    <w:rsid w:val="00CD2415"/>
    <w:rsid w:val="00CD67AE"/>
    <w:rsid w:val="00CE0817"/>
    <w:rsid w:val="00CE361A"/>
    <w:rsid w:val="00CE470C"/>
    <w:rsid w:val="00CF0DC9"/>
    <w:rsid w:val="00D05E43"/>
    <w:rsid w:val="00D05F6C"/>
    <w:rsid w:val="00D1038A"/>
    <w:rsid w:val="00D1513A"/>
    <w:rsid w:val="00D171A0"/>
    <w:rsid w:val="00D240A3"/>
    <w:rsid w:val="00D31946"/>
    <w:rsid w:val="00D31DFE"/>
    <w:rsid w:val="00D34601"/>
    <w:rsid w:val="00D35BD4"/>
    <w:rsid w:val="00D47C68"/>
    <w:rsid w:val="00D503F1"/>
    <w:rsid w:val="00D53A48"/>
    <w:rsid w:val="00D53BF4"/>
    <w:rsid w:val="00D54EB3"/>
    <w:rsid w:val="00D61DE7"/>
    <w:rsid w:val="00D6480C"/>
    <w:rsid w:val="00D71401"/>
    <w:rsid w:val="00D733F3"/>
    <w:rsid w:val="00D7372F"/>
    <w:rsid w:val="00D73F33"/>
    <w:rsid w:val="00D75349"/>
    <w:rsid w:val="00D77471"/>
    <w:rsid w:val="00D77E0B"/>
    <w:rsid w:val="00D8428B"/>
    <w:rsid w:val="00D845FB"/>
    <w:rsid w:val="00D9337A"/>
    <w:rsid w:val="00D9560C"/>
    <w:rsid w:val="00D96113"/>
    <w:rsid w:val="00D96AD3"/>
    <w:rsid w:val="00D97779"/>
    <w:rsid w:val="00DA0EE4"/>
    <w:rsid w:val="00DA1E2A"/>
    <w:rsid w:val="00DA1F24"/>
    <w:rsid w:val="00DA6D24"/>
    <w:rsid w:val="00DB4C32"/>
    <w:rsid w:val="00DB6047"/>
    <w:rsid w:val="00DB7CCA"/>
    <w:rsid w:val="00DB7D67"/>
    <w:rsid w:val="00DC47DB"/>
    <w:rsid w:val="00DC4E08"/>
    <w:rsid w:val="00DD1C03"/>
    <w:rsid w:val="00DD23FD"/>
    <w:rsid w:val="00DD7B49"/>
    <w:rsid w:val="00DE0FF9"/>
    <w:rsid w:val="00DE252A"/>
    <w:rsid w:val="00DE2D74"/>
    <w:rsid w:val="00DE4292"/>
    <w:rsid w:val="00DE50B2"/>
    <w:rsid w:val="00DE5725"/>
    <w:rsid w:val="00DF04F9"/>
    <w:rsid w:val="00DF18D7"/>
    <w:rsid w:val="00DF408C"/>
    <w:rsid w:val="00DF6DFC"/>
    <w:rsid w:val="00DF748C"/>
    <w:rsid w:val="00E00B95"/>
    <w:rsid w:val="00E0418D"/>
    <w:rsid w:val="00E059F2"/>
    <w:rsid w:val="00E10296"/>
    <w:rsid w:val="00E124A3"/>
    <w:rsid w:val="00E13188"/>
    <w:rsid w:val="00E154EC"/>
    <w:rsid w:val="00E16159"/>
    <w:rsid w:val="00E1685A"/>
    <w:rsid w:val="00E21B71"/>
    <w:rsid w:val="00E264A9"/>
    <w:rsid w:val="00E268B4"/>
    <w:rsid w:val="00E33AF7"/>
    <w:rsid w:val="00E4018C"/>
    <w:rsid w:val="00E4233D"/>
    <w:rsid w:val="00E42367"/>
    <w:rsid w:val="00E45DB8"/>
    <w:rsid w:val="00E466AC"/>
    <w:rsid w:val="00E53D31"/>
    <w:rsid w:val="00E56D9B"/>
    <w:rsid w:val="00E57CD6"/>
    <w:rsid w:val="00E6047B"/>
    <w:rsid w:val="00E7649C"/>
    <w:rsid w:val="00E7767B"/>
    <w:rsid w:val="00E77AFD"/>
    <w:rsid w:val="00E77CDE"/>
    <w:rsid w:val="00E8108C"/>
    <w:rsid w:val="00E82CCB"/>
    <w:rsid w:val="00E82EDF"/>
    <w:rsid w:val="00E87888"/>
    <w:rsid w:val="00E91D6A"/>
    <w:rsid w:val="00E934CE"/>
    <w:rsid w:val="00E9420E"/>
    <w:rsid w:val="00E956E6"/>
    <w:rsid w:val="00EA0F2E"/>
    <w:rsid w:val="00EA2D5A"/>
    <w:rsid w:val="00EB0DBB"/>
    <w:rsid w:val="00EB24CE"/>
    <w:rsid w:val="00EB75C4"/>
    <w:rsid w:val="00EC5E4C"/>
    <w:rsid w:val="00ED04BA"/>
    <w:rsid w:val="00ED14C1"/>
    <w:rsid w:val="00ED1A31"/>
    <w:rsid w:val="00ED3689"/>
    <w:rsid w:val="00ED5C86"/>
    <w:rsid w:val="00ED7D77"/>
    <w:rsid w:val="00EE0581"/>
    <w:rsid w:val="00EE355A"/>
    <w:rsid w:val="00EE44F4"/>
    <w:rsid w:val="00EF17AA"/>
    <w:rsid w:val="00F02BD6"/>
    <w:rsid w:val="00F03087"/>
    <w:rsid w:val="00F13EAC"/>
    <w:rsid w:val="00F16285"/>
    <w:rsid w:val="00F17500"/>
    <w:rsid w:val="00F204E6"/>
    <w:rsid w:val="00F25788"/>
    <w:rsid w:val="00F27A79"/>
    <w:rsid w:val="00F27E0B"/>
    <w:rsid w:val="00F30194"/>
    <w:rsid w:val="00F31ADB"/>
    <w:rsid w:val="00F3775F"/>
    <w:rsid w:val="00F40AF6"/>
    <w:rsid w:val="00F45FB3"/>
    <w:rsid w:val="00F46825"/>
    <w:rsid w:val="00F52316"/>
    <w:rsid w:val="00F56706"/>
    <w:rsid w:val="00F57864"/>
    <w:rsid w:val="00F57B14"/>
    <w:rsid w:val="00F6103E"/>
    <w:rsid w:val="00F61D96"/>
    <w:rsid w:val="00F61EC4"/>
    <w:rsid w:val="00F64693"/>
    <w:rsid w:val="00F65F90"/>
    <w:rsid w:val="00F70029"/>
    <w:rsid w:val="00F7017C"/>
    <w:rsid w:val="00F729AF"/>
    <w:rsid w:val="00F736DA"/>
    <w:rsid w:val="00F74A49"/>
    <w:rsid w:val="00F7663F"/>
    <w:rsid w:val="00F81434"/>
    <w:rsid w:val="00F83D14"/>
    <w:rsid w:val="00F94A50"/>
    <w:rsid w:val="00F94D2B"/>
    <w:rsid w:val="00FA3FDC"/>
    <w:rsid w:val="00FA576D"/>
    <w:rsid w:val="00FA7495"/>
    <w:rsid w:val="00FB22D9"/>
    <w:rsid w:val="00FB2CF2"/>
    <w:rsid w:val="00FC410E"/>
    <w:rsid w:val="00FC6066"/>
    <w:rsid w:val="00FD2538"/>
    <w:rsid w:val="00FD3F89"/>
    <w:rsid w:val="00FD6750"/>
    <w:rsid w:val="00FE4610"/>
    <w:rsid w:val="00FE57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B7A9BF"/>
  <w15:chartTrackingRefBased/>
  <w15:docId w15:val="{D45BB737-804F-B74A-BE6E-C2C4A4AF9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770C"/>
    <w:rPr>
      <w:rFonts w:ascii="Times New Romans" w:hAnsi="Times New Romans"/>
      <w:sz w:val="20"/>
    </w:rPr>
  </w:style>
  <w:style w:type="paragraph" w:styleId="Heading1">
    <w:name w:val="heading 1"/>
    <w:basedOn w:val="Normal"/>
    <w:next w:val="Normal"/>
    <w:link w:val="Heading1Char"/>
    <w:uiPriority w:val="9"/>
    <w:qFormat/>
    <w:rsid w:val="00B15ECD"/>
    <w:pPr>
      <w:outlineLvl w:val="0"/>
    </w:pPr>
    <w:rPr>
      <w:b/>
      <w:sz w:val="24"/>
    </w:rPr>
  </w:style>
  <w:style w:type="paragraph" w:styleId="Heading2">
    <w:name w:val="heading 2"/>
    <w:basedOn w:val="Normal"/>
    <w:next w:val="Normal"/>
    <w:link w:val="Heading2Char"/>
    <w:uiPriority w:val="9"/>
    <w:unhideWhenUsed/>
    <w:qFormat/>
    <w:rsid w:val="006C0755"/>
    <w:pPr>
      <w:keepNext/>
      <w:keepLines/>
      <w:spacing w:before="40"/>
      <w:outlineLvl w:val="1"/>
    </w:pPr>
    <w:rPr>
      <w:rFonts w:eastAsiaTheme="majorEastAsia" w:cstheme="majorBidi"/>
      <w:b/>
      <w:color w:val="000000" w:themeColor="text1"/>
      <w:szCs w:val="26"/>
    </w:rPr>
  </w:style>
  <w:style w:type="paragraph" w:styleId="Heading3">
    <w:name w:val="heading 3"/>
    <w:basedOn w:val="Normal"/>
    <w:next w:val="Normal"/>
    <w:link w:val="Heading3Char"/>
    <w:uiPriority w:val="9"/>
    <w:semiHidden/>
    <w:unhideWhenUsed/>
    <w:qFormat/>
    <w:rsid w:val="00C6441D"/>
    <w:pPr>
      <w:keepNext/>
      <w:keepLines/>
      <w:spacing w:before="40" w:line="480" w:lineRule="auto"/>
      <w:outlineLvl w:val="2"/>
    </w:pPr>
    <w:rPr>
      <w:rFonts w:asciiTheme="majorHAnsi" w:eastAsiaTheme="majorEastAsia" w:hAnsiTheme="majorHAnsi" w:cstheme="majorBidi"/>
      <w:color w:val="1F3763"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5ECD"/>
    <w:rPr>
      <w:rFonts w:ascii="Times New Romans" w:hAnsi="Times New Romans"/>
      <w:b/>
    </w:rPr>
  </w:style>
  <w:style w:type="character" w:customStyle="1" w:styleId="Heading2Char">
    <w:name w:val="Heading 2 Char"/>
    <w:basedOn w:val="DefaultParagraphFont"/>
    <w:link w:val="Heading2"/>
    <w:uiPriority w:val="9"/>
    <w:rsid w:val="006C0755"/>
    <w:rPr>
      <w:rFonts w:ascii="Times New Romans" w:eastAsiaTheme="majorEastAsia" w:hAnsi="Times New Romans" w:cstheme="majorBidi"/>
      <w:b/>
      <w:color w:val="000000" w:themeColor="text1"/>
      <w:sz w:val="20"/>
      <w:szCs w:val="26"/>
    </w:rPr>
  </w:style>
  <w:style w:type="table" w:styleId="TableGrid">
    <w:name w:val="Table Grid"/>
    <w:basedOn w:val="TableNormal"/>
    <w:uiPriority w:val="39"/>
    <w:rsid w:val="00B97F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B97FEB"/>
    <w:pPr>
      <w:jc w:val="center"/>
    </w:pPr>
    <w:rPr>
      <w:rFonts w:ascii="Arial" w:hAnsi="Arial" w:cs="Arial"/>
    </w:rPr>
  </w:style>
  <w:style w:type="character" w:customStyle="1" w:styleId="EndNoteBibliographyTitleChar">
    <w:name w:val="EndNote Bibliography Title Char"/>
    <w:basedOn w:val="DefaultParagraphFont"/>
    <w:link w:val="EndNoteBibliographyTitle"/>
    <w:rsid w:val="00B97FEB"/>
    <w:rPr>
      <w:rFonts w:ascii="Arial" w:hAnsi="Arial" w:cs="Arial"/>
      <w:sz w:val="20"/>
    </w:rPr>
  </w:style>
  <w:style w:type="paragraph" w:customStyle="1" w:styleId="EndNoteBibliography">
    <w:name w:val="EndNote Bibliography"/>
    <w:basedOn w:val="Normal"/>
    <w:link w:val="EndNoteBibliographyChar"/>
    <w:rsid w:val="00B97FEB"/>
    <w:rPr>
      <w:rFonts w:ascii="Arial" w:hAnsi="Arial" w:cs="Arial"/>
    </w:rPr>
  </w:style>
  <w:style w:type="character" w:customStyle="1" w:styleId="EndNoteBibliographyChar">
    <w:name w:val="EndNote Bibliography Char"/>
    <w:basedOn w:val="DefaultParagraphFont"/>
    <w:link w:val="EndNoteBibliography"/>
    <w:rsid w:val="00B97FEB"/>
    <w:rPr>
      <w:rFonts w:ascii="Arial" w:hAnsi="Arial" w:cs="Arial"/>
      <w:sz w:val="20"/>
    </w:rPr>
  </w:style>
  <w:style w:type="character" w:styleId="Hyperlink">
    <w:name w:val="Hyperlink"/>
    <w:basedOn w:val="DefaultParagraphFont"/>
    <w:uiPriority w:val="99"/>
    <w:unhideWhenUsed/>
    <w:rsid w:val="00B97FEB"/>
    <w:rPr>
      <w:color w:val="0563C1" w:themeColor="hyperlink"/>
      <w:u w:val="single"/>
    </w:rPr>
  </w:style>
  <w:style w:type="character" w:styleId="UnresolvedMention">
    <w:name w:val="Unresolved Mention"/>
    <w:basedOn w:val="DefaultParagraphFont"/>
    <w:uiPriority w:val="99"/>
    <w:semiHidden/>
    <w:unhideWhenUsed/>
    <w:rsid w:val="00B97FEB"/>
    <w:rPr>
      <w:color w:val="605E5C"/>
      <w:shd w:val="clear" w:color="auto" w:fill="E1DFDD"/>
    </w:rPr>
  </w:style>
  <w:style w:type="paragraph" w:styleId="Caption">
    <w:name w:val="caption"/>
    <w:basedOn w:val="Normal"/>
    <w:next w:val="Normal"/>
    <w:link w:val="CaptionChar"/>
    <w:uiPriority w:val="35"/>
    <w:unhideWhenUsed/>
    <w:qFormat/>
    <w:rsid w:val="00F02BD6"/>
    <w:rPr>
      <w:rFonts w:ascii="Arial" w:hAnsi="Arial"/>
      <w:b/>
      <w:iCs/>
      <w:color w:val="000000" w:themeColor="text1"/>
      <w:sz w:val="24"/>
      <w:szCs w:val="18"/>
    </w:rPr>
  </w:style>
  <w:style w:type="paragraph" w:styleId="FootnoteText">
    <w:name w:val="footnote text"/>
    <w:basedOn w:val="Normal"/>
    <w:link w:val="FootnoteTextChar"/>
    <w:uiPriority w:val="99"/>
    <w:semiHidden/>
    <w:unhideWhenUsed/>
    <w:rsid w:val="003548F0"/>
    <w:rPr>
      <w:szCs w:val="20"/>
    </w:rPr>
  </w:style>
  <w:style w:type="character" w:customStyle="1" w:styleId="FootnoteTextChar">
    <w:name w:val="Footnote Text Char"/>
    <w:basedOn w:val="DefaultParagraphFont"/>
    <w:link w:val="FootnoteText"/>
    <w:uiPriority w:val="99"/>
    <w:semiHidden/>
    <w:rsid w:val="003548F0"/>
    <w:rPr>
      <w:rFonts w:ascii="Times New Romans" w:hAnsi="Times New Romans"/>
      <w:sz w:val="20"/>
      <w:szCs w:val="20"/>
    </w:rPr>
  </w:style>
  <w:style w:type="character" w:styleId="FootnoteReference">
    <w:name w:val="footnote reference"/>
    <w:basedOn w:val="DefaultParagraphFont"/>
    <w:uiPriority w:val="99"/>
    <w:semiHidden/>
    <w:unhideWhenUsed/>
    <w:rsid w:val="003548F0"/>
    <w:rPr>
      <w:vertAlign w:val="superscript"/>
    </w:rPr>
  </w:style>
  <w:style w:type="paragraph" w:styleId="ListParagraph">
    <w:name w:val="List Paragraph"/>
    <w:basedOn w:val="Normal"/>
    <w:link w:val="ListParagraphChar"/>
    <w:uiPriority w:val="34"/>
    <w:qFormat/>
    <w:rsid w:val="0036065D"/>
    <w:pPr>
      <w:ind w:left="720"/>
      <w:contextualSpacing/>
    </w:pPr>
    <w:rPr>
      <w:rFonts w:ascii="Times New Roman" w:eastAsia="Times New Roman" w:hAnsi="Times New Roman" w:cs="Times New Roman"/>
      <w:sz w:val="24"/>
    </w:rPr>
  </w:style>
  <w:style w:type="character" w:customStyle="1" w:styleId="ListParagraphChar">
    <w:name w:val="List Paragraph Char"/>
    <w:basedOn w:val="DefaultParagraphFont"/>
    <w:link w:val="ListParagraph"/>
    <w:uiPriority w:val="34"/>
    <w:rsid w:val="0036065D"/>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D05E43"/>
    <w:rPr>
      <w:sz w:val="16"/>
      <w:szCs w:val="16"/>
    </w:rPr>
  </w:style>
  <w:style w:type="paragraph" w:styleId="CommentText">
    <w:name w:val="annotation text"/>
    <w:basedOn w:val="Normal"/>
    <w:link w:val="CommentTextChar"/>
    <w:uiPriority w:val="99"/>
    <w:unhideWhenUsed/>
    <w:rsid w:val="00D05E43"/>
    <w:rPr>
      <w:szCs w:val="20"/>
    </w:rPr>
  </w:style>
  <w:style w:type="character" w:customStyle="1" w:styleId="CommentTextChar">
    <w:name w:val="Comment Text Char"/>
    <w:basedOn w:val="DefaultParagraphFont"/>
    <w:link w:val="CommentText"/>
    <w:uiPriority w:val="99"/>
    <w:rsid w:val="00D05E43"/>
    <w:rPr>
      <w:rFonts w:ascii="Times New Romans" w:hAnsi="Times New Romans"/>
      <w:sz w:val="20"/>
      <w:szCs w:val="20"/>
    </w:rPr>
  </w:style>
  <w:style w:type="paragraph" w:styleId="CommentSubject">
    <w:name w:val="annotation subject"/>
    <w:basedOn w:val="CommentText"/>
    <w:next w:val="CommentText"/>
    <w:link w:val="CommentSubjectChar"/>
    <w:uiPriority w:val="99"/>
    <w:semiHidden/>
    <w:unhideWhenUsed/>
    <w:rsid w:val="00D05E43"/>
    <w:rPr>
      <w:b/>
      <w:bCs/>
    </w:rPr>
  </w:style>
  <w:style w:type="character" w:customStyle="1" w:styleId="CommentSubjectChar">
    <w:name w:val="Comment Subject Char"/>
    <w:basedOn w:val="CommentTextChar"/>
    <w:link w:val="CommentSubject"/>
    <w:uiPriority w:val="99"/>
    <w:semiHidden/>
    <w:rsid w:val="00D05E43"/>
    <w:rPr>
      <w:rFonts w:ascii="Times New Romans" w:hAnsi="Times New Romans"/>
      <w:b/>
      <w:bCs/>
      <w:sz w:val="20"/>
      <w:szCs w:val="20"/>
    </w:rPr>
  </w:style>
  <w:style w:type="paragraph" w:styleId="Revision">
    <w:name w:val="Revision"/>
    <w:hidden/>
    <w:uiPriority w:val="99"/>
    <w:semiHidden/>
    <w:rsid w:val="00D733F3"/>
    <w:rPr>
      <w:rFonts w:ascii="Times New Romans" w:hAnsi="Times New Romans"/>
      <w:sz w:val="20"/>
    </w:rPr>
  </w:style>
  <w:style w:type="character" w:styleId="FollowedHyperlink">
    <w:name w:val="FollowedHyperlink"/>
    <w:basedOn w:val="DefaultParagraphFont"/>
    <w:uiPriority w:val="99"/>
    <w:semiHidden/>
    <w:unhideWhenUsed/>
    <w:rsid w:val="000A1F78"/>
    <w:rPr>
      <w:color w:val="954F72" w:themeColor="followedHyperlink"/>
      <w:u w:val="single"/>
    </w:rPr>
  </w:style>
  <w:style w:type="paragraph" w:customStyle="1" w:styleId="xmsonormal">
    <w:name w:val="x_msonormal"/>
    <w:basedOn w:val="Normal"/>
    <w:rsid w:val="00094E74"/>
    <w:rPr>
      <w:rFonts w:ascii="Calibri" w:eastAsiaTheme="minorHAnsi" w:hAnsi="Calibri" w:cs="Calibri"/>
      <w:sz w:val="22"/>
      <w:szCs w:val="22"/>
      <w:lang w:eastAsia="en-US"/>
    </w:rPr>
  </w:style>
  <w:style w:type="paragraph" w:styleId="Header">
    <w:name w:val="header"/>
    <w:basedOn w:val="Normal"/>
    <w:link w:val="HeaderChar"/>
    <w:uiPriority w:val="99"/>
    <w:unhideWhenUsed/>
    <w:rsid w:val="007F05D4"/>
    <w:pPr>
      <w:tabs>
        <w:tab w:val="center" w:pos="4680"/>
        <w:tab w:val="right" w:pos="9360"/>
      </w:tabs>
    </w:pPr>
  </w:style>
  <w:style w:type="character" w:customStyle="1" w:styleId="HeaderChar">
    <w:name w:val="Header Char"/>
    <w:basedOn w:val="DefaultParagraphFont"/>
    <w:link w:val="Header"/>
    <w:uiPriority w:val="99"/>
    <w:rsid w:val="007F05D4"/>
    <w:rPr>
      <w:rFonts w:ascii="Times New Romans" w:hAnsi="Times New Romans"/>
      <w:sz w:val="20"/>
    </w:rPr>
  </w:style>
  <w:style w:type="paragraph" w:styleId="Footer">
    <w:name w:val="footer"/>
    <w:basedOn w:val="Normal"/>
    <w:link w:val="FooterChar"/>
    <w:uiPriority w:val="99"/>
    <w:unhideWhenUsed/>
    <w:rsid w:val="007F05D4"/>
    <w:pPr>
      <w:tabs>
        <w:tab w:val="center" w:pos="4680"/>
        <w:tab w:val="right" w:pos="9360"/>
      </w:tabs>
    </w:pPr>
  </w:style>
  <w:style w:type="character" w:customStyle="1" w:styleId="FooterChar">
    <w:name w:val="Footer Char"/>
    <w:basedOn w:val="DefaultParagraphFont"/>
    <w:link w:val="Footer"/>
    <w:uiPriority w:val="99"/>
    <w:rsid w:val="007F05D4"/>
    <w:rPr>
      <w:rFonts w:ascii="Times New Romans" w:hAnsi="Times New Romans"/>
      <w:sz w:val="20"/>
    </w:rPr>
  </w:style>
  <w:style w:type="paragraph" w:styleId="TOC1">
    <w:name w:val="toc 1"/>
    <w:basedOn w:val="Normal"/>
    <w:next w:val="Normal"/>
    <w:autoRedefine/>
    <w:uiPriority w:val="39"/>
    <w:unhideWhenUsed/>
    <w:rsid w:val="00CE361A"/>
    <w:pPr>
      <w:spacing w:before="360"/>
    </w:pPr>
    <w:rPr>
      <w:rFonts w:asciiTheme="majorHAnsi" w:hAnsiTheme="majorHAnsi" w:cstheme="majorHAnsi"/>
      <w:b/>
      <w:bCs/>
      <w:caps/>
      <w:sz w:val="24"/>
    </w:rPr>
  </w:style>
  <w:style w:type="paragraph" w:styleId="TOC2">
    <w:name w:val="toc 2"/>
    <w:basedOn w:val="Normal"/>
    <w:next w:val="Normal"/>
    <w:autoRedefine/>
    <w:uiPriority w:val="39"/>
    <w:unhideWhenUsed/>
    <w:rsid w:val="00CE361A"/>
    <w:pPr>
      <w:spacing w:before="240"/>
    </w:pPr>
    <w:rPr>
      <w:rFonts w:asciiTheme="minorHAnsi" w:hAnsiTheme="minorHAnsi" w:cstheme="minorHAnsi"/>
      <w:b/>
      <w:bCs/>
      <w:szCs w:val="20"/>
    </w:rPr>
  </w:style>
  <w:style w:type="paragraph" w:styleId="TOC3">
    <w:name w:val="toc 3"/>
    <w:basedOn w:val="Normal"/>
    <w:next w:val="Normal"/>
    <w:autoRedefine/>
    <w:uiPriority w:val="39"/>
    <w:unhideWhenUsed/>
    <w:rsid w:val="00CE361A"/>
    <w:pPr>
      <w:ind w:left="200"/>
    </w:pPr>
    <w:rPr>
      <w:rFonts w:asciiTheme="minorHAnsi" w:hAnsiTheme="minorHAnsi" w:cstheme="minorHAnsi"/>
      <w:szCs w:val="20"/>
    </w:rPr>
  </w:style>
  <w:style w:type="paragraph" w:styleId="TOC4">
    <w:name w:val="toc 4"/>
    <w:basedOn w:val="Normal"/>
    <w:next w:val="Normal"/>
    <w:autoRedefine/>
    <w:uiPriority w:val="39"/>
    <w:unhideWhenUsed/>
    <w:rsid w:val="00CE361A"/>
    <w:pPr>
      <w:ind w:left="400"/>
    </w:pPr>
    <w:rPr>
      <w:rFonts w:asciiTheme="minorHAnsi" w:hAnsiTheme="minorHAnsi" w:cstheme="minorHAnsi"/>
      <w:szCs w:val="20"/>
    </w:rPr>
  </w:style>
  <w:style w:type="paragraph" w:styleId="TOC5">
    <w:name w:val="toc 5"/>
    <w:basedOn w:val="Normal"/>
    <w:next w:val="Normal"/>
    <w:autoRedefine/>
    <w:uiPriority w:val="39"/>
    <w:unhideWhenUsed/>
    <w:rsid w:val="00CE361A"/>
    <w:pPr>
      <w:ind w:left="600"/>
    </w:pPr>
    <w:rPr>
      <w:rFonts w:asciiTheme="minorHAnsi" w:hAnsiTheme="minorHAnsi" w:cstheme="minorHAnsi"/>
      <w:szCs w:val="20"/>
    </w:rPr>
  </w:style>
  <w:style w:type="paragraph" w:styleId="TOC6">
    <w:name w:val="toc 6"/>
    <w:basedOn w:val="Normal"/>
    <w:next w:val="Normal"/>
    <w:autoRedefine/>
    <w:uiPriority w:val="39"/>
    <w:unhideWhenUsed/>
    <w:rsid w:val="00CE361A"/>
    <w:pPr>
      <w:ind w:left="800"/>
    </w:pPr>
    <w:rPr>
      <w:rFonts w:asciiTheme="minorHAnsi" w:hAnsiTheme="minorHAnsi" w:cstheme="minorHAnsi"/>
      <w:szCs w:val="20"/>
    </w:rPr>
  </w:style>
  <w:style w:type="paragraph" w:styleId="TOC7">
    <w:name w:val="toc 7"/>
    <w:basedOn w:val="Normal"/>
    <w:next w:val="Normal"/>
    <w:autoRedefine/>
    <w:uiPriority w:val="39"/>
    <w:unhideWhenUsed/>
    <w:rsid w:val="00CE361A"/>
    <w:pPr>
      <w:ind w:left="1000"/>
    </w:pPr>
    <w:rPr>
      <w:rFonts w:asciiTheme="minorHAnsi" w:hAnsiTheme="minorHAnsi" w:cstheme="minorHAnsi"/>
      <w:szCs w:val="20"/>
    </w:rPr>
  </w:style>
  <w:style w:type="paragraph" w:styleId="TOC8">
    <w:name w:val="toc 8"/>
    <w:basedOn w:val="Normal"/>
    <w:next w:val="Normal"/>
    <w:autoRedefine/>
    <w:uiPriority w:val="39"/>
    <w:unhideWhenUsed/>
    <w:rsid w:val="00CE361A"/>
    <w:pPr>
      <w:ind w:left="1200"/>
    </w:pPr>
    <w:rPr>
      <w:rFonts w:asciiTheme="minorHAnsi" w:hAnsiTheme="minorHAnsi" w:cstheme="minorHAnsi"/>
      <w:szCs w:val="20"/>
    </w:rPr>
  </w:style>
  <w:style w:type="paragraph" w:styleId="TOC9">
    <w:name w:val="toc 9"/>
    <w:basedOn w:val="Normal"/>
    <w:next w:val="Normal"/>
    <w:autoRedefine/>
    <w:uiPriority w:val="39"/>
    <w:unhideWhenUsed/>
    <w:rsid w:val="00CE361A"/>
    <w:pPr>
      <w:ind w:left="1400"/>
    </w:pPr>
    <w:rPr>
      <w:rFonts w:asciiTheme="minorHAnsi" w:hAnsiTheme="minorHAnsi" w:cstheme="minorHAnsi"/>
      <w:szCs w:val="20"/>
    </w:rPr>
  </w:style>
  <w:style w:type="paragraph" w:styleId="TableofFigures">
    <w:name w:val="table of figures"/>
    <w:basedOn w:val="Normal"/>
    <w:next w:val="Normal"/>
    <w:uiPriority w:val="99"/>
    <w:unhideWhenUsed/>
    <w:rsid w:val="00CE361A"/>
    <w:pPr>
      <w:ind w:left="400" w:hanging="400"/>
    </w:pPr>
    <w:rPr>
      <w:rFonts w:asciiTheme="minorHAnsi" w:hAnsiTheme="minorHAnsi" w:cstheme="minorHAnsi"/>
      <w:b/>
      <w:bCs/>
      <w:szCs w:val="20"/>
    </w:rPr>
  </w:style>
  <w:style w:type="paragraph" w:styleId="NoSpacing">
    <w:name w:val="No Spacing"/>
    <w:link w:val="NoSpacingChar"/>
    <w:uiPriority w:val="1"/>
    <w:qFormat/>
    <w:rsid w:val="00811216"/>
    <w:rPr>
      <w:rFonts w:ascii="Arial" w:hAnsi="Arial"/>
      <w:sz w:val="20"/>
    </w:rPr>
  </w:style>
  <w:style w:type="character" w:customStyle="1" w:styleId="NoSpacingChar">
    <w:name w:val="No Spacing Char"/>
    <w:basedOn w:val="DefaultParagraphFont"/>
    <w:link w:val="NoSpacing"/>
    <w:uiPriority w:val="1"/>
    <w:rsid w:val="00811216"/>
    <w:rPr>
      <w:rFonts w:ascii="Arial" w:hAnsi="Arial"/>
      <w:sz w:val="20"/>
    </w:rPr>
  </w:style>
  <w:style w:type="character" w:customStyle="1" w:styleId="CaptionChar">
    <w:name w:val="Caption Char"/>
    <w:basedOn w:val="DefaultParagraphFont"/>
    <w:link w:val="Caption"/>
    <w:uiPriority w:val="35"/>
    <w:rsid w:val="00811216"/>
    <w:rPr>
      <w:rFonts w:ascii="Arial" w:hAnsi="Arial"/>
      <w:b/>
      <w:iCs/>
      <w:color w:val="000000" w:themeColor="text1"/>
      <w:szCs w:val="18"/>
    </w:rPr>
  </w:style>
  <w:style w:type="character" w:customStyle="1" w:styleId="Heading3Char">
    <w:name w:val="Heading 3 Char"/>
    <w:basedOn w:val="DefaultParagraphFont"/>
    <w:link w:val="Heading3"/>
    <w:uiPriority w:val="9"/>
    <w:semiHidden/>
    <w:rsid w:val="00C6441D"/>
    <w:rPr>
      <w:rFonts w:asciiTheme="majorHAnsi" w:eastAsiaTheme="majorEastAsia" w:hAnsiTheme="majorHAnsi" w:cstheme="majorBidi"/>
      <w:color w:val="1F3763" w:themeColor="accent1" w:themeShade="7F"/>
    </w:rPr>
  </w:style>
  <w:style w:type="paragraph" w:styleId="BalloonText">
    <w:name w:val="Balloon Text"/>
    <w:basedOn w:val="Normal"/>
    <w:link w:val="BalloonTextChar"/>
    <w:uiPriority w:val="99"/>
    <w:semiHidden/>
    <w:unhideWhenUsed/>
    <w:rsid w:val="00C6441D"/>
    <w:pPr>
      <w:spacing w:line="48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6441D"/>
    <w:rPr>
      <w:rFonts w:ascii="Times New Roman" w:hAnsi="Times New Roman" w:cs="Times New Roman"/>
      <w:sz w:val="18"/>
      <w:szCs w:val="18"/>
    </w:rPr>
  </w:style>
  <w:style w:type="character" w:customStyle="1" w:styleId="BalloonTextChar1">
    <w:name w:val="Balloon Text Char1"/>
    <w:basedOn w:val="DefaultParagraphFont"/>
    <w:uiPriority w:val="99"/>
    <w:semiHidden/>
    <w:rsid w:val="00C6441D"/>
    <w:rPr>
      <w:rFonts w:ascii="Times New Roman" w:hAnsi="Times New Roman" w:cs="Times New Roman"/>
      <w:sz w:val="18"/>
      <w:szCs w:val="18"/>
    </w:rPr>
  </w:style>
  <w:style w:type="character" w:customStyle="1" w:styleId="CommentTextChar1">
    <w:name w:val="Comment Text Char1"/>
    <w:basedOn w:val="DefaultParagraphFont"/>
    <w:uiPriority w:val="99"/>
    <w:rsid w:val="00C6441D"/>
    <w:rPr>
      <w:sz w:val="20"/>
      <w:szCs w:val="20"/>
    </w:rPr>
  </w:style>
  <w:style w:type="character" w:customStyle="1" w:styleId="CommentSubjectChar1">
    <w:name w:val="Comment Subject Char1"/>
    <w:basedOn w:val="CommentTextChar"/>
    <w:uiPriority w:val="99"/>
    <w:semiHidden/>
    <w:rsid w:val="00C6441D"/>
    <w:rPr>
      <w:rFonts w:ascii="Arial" w:hAnsi="Arial"/>
      <w:b/>
      <w:bCs/>
      <w:sz w:val="20"/>
      <w:szCs w:val="20"/>
    </w:rPr>
  </w:style>
  <w:style w:type="character" w:customStyle="1" w:styleId="Heading1Char1">
    <w:name w:val="Heading 1 Char1"/>
    <w:basedOn w:val="DefaultParagraphFont"/>
    <w:uiPriority w:val="9"/>
    <w:rsid w:val="00C6441D"/>
    <w:rPr>
      <w:rFonts w:ascii="Arial" w:eastAsiaTheme="majorEastAsia" w:hAnsi="Arial" w:cstheme="majorBidi"/>
      <w:b/>
      <w:color w:val="000000" w:themeColor="text1"/>
      <w:sz w:val="20"/>
      <w:szCs w:val="32"/>
      <w:u w:val="single"/>
    </w:rPr>
  </w:style>
  <w:style w:type="character" w:customStyle="1" w:styleId="apple-converted-space">
    <w:name w:val="apple-converted-space"/>
    <w:basedOn w:val="DefaultParagraphFont"/>
    <w:rsid w:val="00C6441D"/>
  </w:style>
  <w:style w:type="character" w:customStyle="1" w:styleId="HeaderChar1">
    <w:name w:val="Header Char1"/>
    <w:basedOn w:val="DefaultParagraphFont"/>
    <w:uiPriority w:val="99"/>
    <w:rsid w:val="00C6441D"/>
    <w:rPr>
      <w:rFonts w:ascii="Arial" w:hAnsi="Arial"/>
      <w:sz w:val="20"/>
    </w:rPr>
  </w:style>
  <w:style w:type="character" w:customStyle="1" w:styleId="FooterChar1">
    <w:name w:val="Footer Char1"/>
    <w:basedOn w:val="DefaultParagraphFont"/>
    <w:uiPriority w:val="99"/>
    <w:rsid w:val="00C6441D"/>
    <w:rPr>
      <w:rFonts w:ascii="Arial" w:hAnsi="Arial"/>
      <w:sz w:val="20"/>
    </w:rPr>
  </w:style>
  <w:style w:type="character" w:styleId="LineNumber">
    <w:name w:val="line number"/>
    <w:basedOn w:val="DefaultParagraphFont"/>
    <w:uiPriority w:val="99"/>
    <w:semiHidden/>
    <w:unhideWhenUsed/>
    <w:rsid w:val="00C6441D"/>
  </w:style>
  <w:style w:type="paragraph" w:customStyle="1" w:styleId="Pa10">
    <w:name w:val="Pa10"/>
    <w:basedOn w:val="Normal"/>
    <w:next w:val="Normal"/>
    <w:uiPriority w:val="99"/>
    <w:rsid w:val="00C6441D"/>
    <w:pPr>
      <w:autoSpaceDE w:val="0"/>
      <w:autoSpaceDN w:val="0"/>
      <w:adjustRightInd w:val="0"/>
      <w:spacing w:line="181" w:lineRule="atLeast"/>
    </w:pPr>
    <w:rPr>
      <w:rFonts w:ascii="Meta Serif Pro Book" w:hAnsi="Meta Serif Pro Book"/>
      <w:sz w:val="24"/>
    </w:rPr>
  </w:style>
  <w:style w:type="character" w:customStyle="1" w:styleId="A13">
    <w:name w:val="A13"/>
    <w:uiPriority w:val="99"/>
    <w:rsid w:val="00C6441D"/>
    <w:rPr>
      <w:rFonts w:cs="Meta Serif Pro Book"/>
      <w:color w:val="221E1F"/>
      <w:sz w:val="17"/>
      <w:szCs w:val="17"/>
    </w:rPr>
  </w:style>
  <w:style w:type="paragraph" w:customStyle="1" w:styleId="Pa8">
    <w:name w:val="Pa8"/>
    <w:basedOn w:val="Normal"/>
    <w:next w:val="Normal"/>
    <w:uiPriority w:val="99"/>
    <w:rsid w:val="00C6441D"/>
    <w:pPr>
      <w:autoSpaceDE w:val="0"/>
      <w:autoSpaceDN w:val="0"/>
      <w:adjustRightInd w:val="0"/>
      <w:spacing w:line="175" w:lineRule="atLeast"/>
    </w:pPr>
    <w:rPr>
      <w:rFonts w:ascii="MetaHeadlineOT-Bold" w:hAnsi="MetaHeadlineOT-Bold"/>
      <w:sz w:val="24"/>
    </w:rPr>
  </w:style>
  <w:style w:type="character" w:customStyle="1" w:styleId="A12">
    <w:name w:val="A12"/>
    <w:uiPriority w:val="99"/>
    <w:rsid w:val="00C6441D"/>
    <w:rPr>
      <w:rFonts w:cs="MetaHeadlineOT-Bold"/>
      <w:b/>
      <w:bCs/>
      <w:color w:val="211D1E"/>
      <w:sz w:val="18"/>
      <w:szCs w:val="18"/>
    </w:rPr>
  </w:style>
  <w:style w:type="character" w:customStyle="1" w:styleId="Heading2Char1">
    <w:name w:val="Heading 2 Char1"/>
    <w:basedOn w:val="DefaultParagraphFont"/>
    <w:uiPriority w:val="9"/>
    <w:semiHidden/>
    <w:rsid w:val="00C6441D"/>
    <w:rPr>
      <w:rFonts w:asciiTheme="majorHAnsi" w:eastAsiaTheme="majorEastAsia" w:hAnsiTheme="majorHAnsi" w:cstheme="majorBidi"/>
      <w:color w:val="2F5496" w:themeColor="accent1" w:themeShade="BF"/>
      <w:sz w:val="26"/>
      <w:szCs w:val="26"/>
    </w:rPr>
  </w:style>
  <w:style w:type="paragraph" w:styleId="PlainText">
    <w:name w:val="Plain Text"/>
    <w:basedOn w:val="Normal"/>
    <w:link w:val="PlainTextChar"/>
    <w:uiPriority w:val="99"/>
    <w:unhideWhenUsed/>
    <w:rsid w:val="00C6441D"/>
    <w:rPr>
      <w:rFonts w:ascii="Calibri" w:eastAsia="Calibri" w:hAnsi="Calibri" w:cs="Times New Roman"/>
      <w:sz w:val="22"/>
      <w:szCs w:val="21"/>
      <w:lang w:val="x-none" w:eastAsia="x-none"/>
    </w:rPr>
  </w:style>
  <w:style w:type="character" w:customStyle="1" w:styleId="PlainTextChar">
    <w:name w:val="Plain Text Char"/>
    <w:basedOn w:val="DefaultParagraphFont"/>
    <w:link w:val="PlainText"/>
    <w:uiPriority w:val="99"/>
    <w:rsid w:val="00C6441D"/>
    <w:rPr>
      <w:rFonts w:ascii="Calibri" w:eastAsia="Calibri" w:hAnsi="Calibri" w:cs="Times New Roman"/>
      <w:sz w:val="22"/>
      <w:szCs w:val="21"/>
      <w:lang w:val="x-none" w:eastAsia="x-none"/>
    </w:rPr>
  </w:style>
  <w:style w:type="character" w:customStyle="1" w:styleId="PlainTextChar1">
    <w:name w:val="Plain Text Char1"/>
    <w:basedOn w:val="DefaultParagraphFont"/>
    <w:uiPriority w:val="99"/>
    <w:rsid w:val="00C6441D"/>
    <w:rPr>
      <w:rFonts w:ascii="Calibri" w:eastAsia="Calibri" w:hAnsi="Calibri" w:cs="Times New Roman"/>
      <w:sz w:val="22"/>
      <w:szCs w:val="21"/>
      <w:lang w:val="x-none" w:eastAsia="x-none"/>
    </w:rPr>
  </w:style>
  <w:style w:type="character" w:styleId="Strong">
    <w:name w:val="Strong"/>
    <w:basedOn w:val="DefaultParagraphFont"/>
    <w:uiPriority w:val="22"/>
    <w:qFormat/>
    <w:rsid w:val="00C6441D"/>
    <w:rPr>
      <w:b/>
      <w:bCs/>
    </w:rPr>
  </w:style>
  <w:style w:type="character" w:customStyle="1" w:styleId="cf01">
    <w:name w:val="cf01"/>
    <w:basedOn w:val="DefaultParagraphFont"/>
    <w:rsid w:val="00C6441D"/>
    <w:rPr>
      <w:rFonts w:ascii="Segoe UI" w:hAnsi="Segoe UI" w:cs="Segoe UI" w:hint="default"/>
      <w:sz w:val="18"/>
      <w:szCs w:val="18"/>
    </w:rPr>
  </w:style>
  <w:style w:type="character" w:customStyle="1" w:styleId="cf11">
    <w:name w:val="cf11"/>
    <w:basedOn w:val="DefaultParagraphFont"/>
    <w:rsid w:val="00C6441D"/>
    <w:rPr>
      <w:rFonts w:ascii="Segoe UI" w:hAnsi="Segoe UI" w:cs="Segoe UI" w:hint="default"/>
      <w:sz w:val="18"/>
      <w:szCs w:val="18"/>
    </w:rPr>
  </w:style>
  <w:style w:type="paragraph" w:customStyle="1" w:styleId="Default">
    <w:name w:val="Default"/>
    <w:rsid w:val="00C6441D"/>
    <w:pPr>
      <w:autoSpaceDE w:val="0"/>
      <w:autoSpaceDN w:val="0"/>
      <w:adjustRightInd w:val="0"/>
    </w:pPr>
    <w:rPr>
      <w:rFonts w:ascii="Meta Pro Light" w:hAnsi="Meta Pro Light" w:cs="Meta Pro Light"/>
      <w:color w:val="000000"/>
    </w:rPr>
  </w:style>
  <w:style w:type="character" w:customStyle="1" w:styleId="Heading3Char1">
    <w:name w:val="Heading 3 Char1"/>
    <w:basedOn w:val="DefaultParagraphFont"/>
    <w:uiPriority w:val="9"/>
    <w:semiHidden/>
    <w:rsid w:val="00C6441D"/>
    <w:rPr>
      <w:rFonts w:asciiTheme="majorHAnsi" w:eastAsiaTheme="majorEastAsia" w:hAnsiTheme="majorHAnsi" w:cstheme="majorBidi"/>
      <w:color w:val="1F3763" w:themeColor="accent1" w:themeShade="7F"/>
    </w:rPr>
  </w:style>
  <w:style w:type="paragraph" w:styleId="NormalWeb">
    <w:name w:val="Normal (Web)"/>
    <w:basedOn w:val="Normal"/>
    <w:uiPriority w:val="99"/>
    <w:semiHidden/>
    <w:unhideWhenUsed/>
    <w:rsid w:val="00C6441D"/>
    <w:pPr>
      <w:spacing w:before="100" w:beforeAutospacing="1" w:after="100" w:afterAutospacing="1"/>
    </w:pPr>
    <w:rPr>
      <w:rFonts w:ascii="Times New Roman" w:eastAsia="Times New Roman" w:hAnsi="Times New Roman" w:cs="Times New Roman"/>
      <w:sz w:val="24"/>
      <w:lang w:eastAsia="en-US"/>
    </w:rPr>
  </w:style>
  <w:style w:type="character" w:styleId="Emphasis">
    <w:name w:val="Emphasis"/>
    <w:basedOn w:val="DefaultParagraphFont"/>
    <w:uiPriority w:val="20"/>
    <w:qFormat/>
    <w:rsid w:val="00C6441D"/>
    <w:rPr>
      <w:i/>
      <w:iCs/>
    </w:rPr>
  </w:style>
  <w:style w:type="paragraph" w:customStyle="1" w:styleId="pf0">
    <w:name w:val="pf0"/>
    <w:basedOn w:val="Normal"/>
    <w:rsid w:val="00C6441D"/>
    <w:pPr>
      <w:spacing w:before="100" w:beforeAutospacing="1" w:after="100" w:afterAutospacing="1"/>
    </w:pPr>
    <w:rPr>
      <w:rFonts w:ascii="Times New Roman" w:eastAsia="Times New Roman" w:hAnsi="Times New Roman" w:cs="Times New Roman"/>
      <w:sz w:val="24"/>
      <w:lang w:eastAsia="en-US"/>
    </w:rPr>
  </w:style>
  <w:style w:type="character" w:customStyle="1" w:styleId="Heading1Char2">
    <w:name w:val="Heading 1 Char2"/>
    <w:basedOn w:val="DefaultParagraphFont"/>
    <w:uiPriority w:val="9"/>
    <w:rsid w:val="00C6441D"/>
    <w:rPr>
      <w:rFonts w:ascii="Times New Romans" w:hAnsi="Times New Romans"/>
      <w:b/>
    </w:rPr>
  </w:style>
  <w:style w:type="character" w:customStyle="1" w:styleId="Heading2Char2">
    <w:name w:val="Heading 2 Char2"/>
    <w:basedOn w:val="DefaultParagraphFont"/>
    <w:uiPriority w:val="9"/>
    <w:rsid w:val="00C6441D"/>
    <w:rPr>
      <w:rFonts w:ascii="Times New Romans" w:eastAsiaTheme="majorEastAsia" w:hAnsi="Times New Romans" w:cstheme="majorBidi"/>
      <w:b/>
      <w:color w:val="000000" w:themeColor="text1"/>
      <w:sz w:val="20"/>
      <w:szCs w:val="26"/>
    </w:rPr>
  </w:style>
  <w:style w:type="paragraph" w:customStyle="1" w:styleId="EndNoteBibliographyTitle1">
    <w:name w:val="EndNote Bibliography Title1"/>
    <w:basedOn w:val="Normal"/>
    <w:rsid w:val="00C6441D"/>
    <w:pPr>
      <w:jc w:val="center"/>
    </w:pPr>
    <w:rPr>
      <w:rFonts w:ascii="Arial" w:hAnsi="Arial" w:cs="Arial"/>
    </w:rPr>
  </w:style>
  <w:style w:type="character" w:customStyle="1" w:styleId="EndNoteBibliographyTitleChar1">
    <w:name w:val="EndNote Bibliography Title Char1"/>
    <w:basedOn w:val="DefaultParagraphFont"/>
    <w:rsid w:val="00C6441D"/>
    <w:rPr>
      <w:rFonts w:ascii="Arial" w:hAnsi="Arial" w:cs="Arial"/>
      <w:sz w:val="20"/>
    </w:rPr>
  </w:style>
  <w:style w:type="paragraph" w:customStyle="1" w:styleId="EndNoteBibliography1">
    <w:name w:val="EndNote Bibliography1"/>
    <w:basedOn w:val="Normal"/>
    <w:rsid w:val="00C6441D"/>
    <w:rPr>
      <w:rFonts w:ascii="Arial" w:hAnsi="Arial" w:cs="Arial"/>
    </w:rPr>
  </w:style>
  <w:style w:type="character" w:customStyle="1" w:styleId="EndNoteBibliographyChar1">
    <w:name w:val="EndNote Bibliography Char1"/>
    <w:basedOn w:val="DefaultParagraphFont"/>
    <w:rsid w:val="00C6441D"/>
    <w:rPr>
      <w:rFonts w:ascii="Arial" w:hAnsi="Arial" w:cs="Arial"/>
      <w:sz w:val="20"/>
    </w:rPr>
  </w:style>
  <w:style w:type="character" w:customStyle="1" w:styleId="FootnoteTextChar1">
    <w:name w:val="Footnote Text Char1"/>
    <w:basedOn w:val="DefaultParagraphFont"/>
    <w:uiPriority w:val="99"/>
    <w:semiHidden/>
    <w:rsid w:val="00C6441D"/>
    <w:rPr>
      <w:rFonts w:ascii="Times New Romans" w:hAnsi="Times New Romans"/>
      <w:sz w:val="20"/>
      <w:szCs w:val="20"/>
    </w:rPr>
  </w:style>
  <w:style w:type="character" w:customStyle="1" w:styleId="ListParagraphChar1">
    <w:name w:val="List Paragraph Char1"/>
    <w:basedOn w:val="DefaultParagraphFont"/>
    <w:uiPriority w:val="34"/>
    <w:rsid w:val="00C6441D"/>
    <w:rPr>
      <w:rFonts w:ascii="Times New Roman" w:eastAsia="Times New Roman" w:hAnsi="Times New Roman" w:cs="Times New Roman"/>
    </w:rPr>
  </w:style>
  <w:style w:type="character" w:customStyle="1" w:styleId="CommentTextChar2">
    <w:name w:val="Comment Text Char2"/>
    <w:basedOn w:val="DefaultParagraphFont"/>
    <w:uiPriority w:val="99"/>
    <w:rsid w:val="00C6441D"/>
    <w:rPr>
      <w:rFonts w:ascii="Times New Romans" w:hAnsi="Times New Romans"/>
      <w:sz w:val="20"/>
      <w:szCs w:val="20"/>
    </w:rPr>
  </w:style>
  <w:style w:type="character" w:customStyle="1" w:styleId="CommentSubjectChar2">
    <w:name w:val="Comment Subject Char2"/>
    <w:basedOn w:val="CommentTextChar"/>
    <w:uiPriority w:val="99"/>
    <w:semiHidden/>
    <w:rsid w:val="00C6441D"/>
    <w:rPr>
      <w:rFonts w:ascii="Times New Romans" w:hAnsi="Times New Romans"/>
      <w:b/>
      <w:bCs/>
      <w:sz w:val="20"/>
      <w:szCs w:val="20"/>
    </w:rPr>
  </w:style>
  <w:style w:type="character" w:customStyle="1" w:styleId="HeaderChar2">
    <w:name w:val="Header Char2"/>
    <w:basedOn w:val="DefaultParagraphFont"/>
    <w:uiPriority w:val="99"/>
    <w:rsid w:val="00C6441D"/>
    <w:rPr>
      <w:rFonts w:ascii="Times New Romans" w:hAnsi="Times New Romans"/>
      <w:sz w:val="20"/>
    </w:rPr>
  </w:style>
  <w:style w:type="character" w:customStyle="1" w:styleId="FooterChar2">
    <w:name w:val="Footer Char2"/>
    <w:basedOn w:val="DefaultParagraphFont"/>
    <w:uiPriority w:val="99"/>
    <w:rsid w:val="00C6441D"/>
    <w:rPr>
      <w:rFonts w:ascii="Times New Romans" w:hAnsi="Times New Romans"/>
      <w:sz w:val="20"/>
    </w:rPr>
  </w:style>
  <w:style w:type="character" w:customStyle="1" w:styleId="NoSpacingChar1">
    <w:name w:val="No Spacing Char1"/>
    <w:basedOn w:val="DefaultParagraphFont"/>
    <w:uiPriority w:val="1"/>
    <w:rsid w:val="00C6441D"/>
    <w:rPr>
      <w:rFonts w:ascii="Arial" w:hAnsi="Arial"/>
      <w:sz w:val="20"/>
    </w:rPr>
  </w:style>
  <w:style w:type="character" w:customStyle="1" w:styleId="CaptionChar1">
    <w:name w:val="Caption Char1"/>
    <w:basedOn w:val="DefaultParagraphFont"/>
    <w:uiPriority w:val="35"/>
    <w:rsid w:val="00C6441D"/>
    <w:rPr>
      <w:rFonts w:ascii="Arial" w:hAnsi="Arial"/>
      <w:b/>
      <w:iCs/>
      <w:color w:val="000000" w:themeColor="text1"/>
      <w:szCs w:val="18"/>
    </w:rPr>
  </w:style>
  <w:style w:type="character" w:customStyle="1" w:styleId="BalloonTextChar11">
    <w:name w:val="Balloon Text Char11"/>
    <w:basedOn w:val="DefaultParagraphFont"/>
    <w:uiPriority w:val="99"/>
    <w:semiHidden/>
    <w:rsid w:val="00EA2D5A"/>
    <w:rPr>
      <w:rFonts w:ascii="Times New Roman" w:hAnsi="Times New Roman" w:cs="Times New Roman"/>
      <w:sz w:val="18"/>
      <w:szCs w:val="18"/>
    </w:rPr>
  </w:style>
  <w:style w:type="character" w:customStyle="1" w:styleId="CommentTextChar11">
    <w:name w:val="Comment Text Char11"/>
    <w:basedOn w:val="DefaultParagraphFont"/>
    <w:uiPriority w:val="99"/>
    <w:rsid w:val="00EA2D5A"/>
    <w:rPr>
      <w:sz w:val="20"/>
      <w:szCs w:val="20"/>
    </w:rPr>
  </w:style>
  <w:style w:type="character" w:customStyle="1" w:styleId="CommentSubjectChar11">
    <w:name w:val="Comment Subject Char11"/>
    <w:basedOn w:val="CommentTextChar"/>
    <w:uiPriority w:val="99"/>
    <w:semiHidden/>
    <w:rsid w:val="00EA2D5A"/>
    <w:rPr>
      <w:rFonts w:ascii="Arial" w:hAnsi="Arial"/>
      <w:b/>
      <w:bCs/>
      <w:sz w:val="20"/>
      <w:szCs w:val="20"/>
    </w:rPr>
  </w:style>
  <w:style w:type="character" w:customStyle="1" w:styleId="Heading1Char11">
    <w:name w:val="Heading 1 Char11"/>
    <w:basedOn w:val="DefaultParagraphFont"/>
    <w:uiPriority w:val="9"/>
    <w:rsid w:val="00EA2D5A"/>
    <w:rPr>
      <w:rFonts w:ascii="Arial" w:eastAsiaTheme="majorEastAsia" w:hAnsi="Arial" w:cstheme="majorBidi"/>
      <w:b/>
      <w:color w:val="000000" w:themeColor="text1"/>
      <w:sz w:val="20"/>
      <w:szCs w:val="32"/>
      <w:u w:val="single"/>
    </w:rPr>
  </w:style>
  <w:style w:type="character" w:customStyle="1" w:styleId="HeaderChar11">
    <w:name w:val="Header Char11"/>
    <w:basedOn w:val="DefaultParagraphFont"/>
    <w:uiPriority w:val="99"/>
    <w:rsid w:val="00EA2D5A"/>
    <w:rPr>
      <w:rFonts w:ascii="Arial" w:hAnsi="Arial"/>
      <w:sz w:val="20"/>
    </w:rPr>
  </w:style>
  <w:style w:type="character" w:customStyle="1" w:styleId="FooterChar11">
    <w:name w:val="Footer Char11"/>
    <w:basedOn w:val="DefaultParagraphFont"/>
    <w:uiPriority w:val="99"/>
    <w:rsid w:val="00EA2D5A"/>
    <w:rPr>
      <w:rFonts w:ascii="Arial" w:hAnsi="Arial"/>
      <w:sz w:val="20"/>
    </w:rPr>
  </w:style>
  <w:style w:type="character" w:customStyle="1" w:styleId="Heading2Char11">
    <w:name w:val="Heading 2 Char11"/>
    <w:basedOn w:val="DefaultParagraphFont"/>
    <w:uiPriority w:val="9"/>
    <w:semiHidden/>
    <w:rsid w:val="00EA2D5A"/>
    <w:rPr>
      <w:rFonts w:asciiTheme="majorHAnsi" w:eastAsiaTheme="majorEastAsia" w:hAnsiTheme="majorHAnsi" w:cstheme="majorBidi"/>
      <w:color w:val="2F5496" w:themeColor="accent1" w:themeShade="BF"/>
      <w:sz w:val="26"/>
      <w:szCs w:val="26"/>
    </w:rPr>
  </w:style>
  <w:style w:type="character" w:customStyle="1" w:styleId="PlainTextChar11">
    <w:name w:val="Plain Text Char11"/>
    <w:basedOn w:val="DefaultParagraphFont"/>
    <w:uiPriority w:val="99"/>
    <w:rsid w:val="00EA2D5A"/>
    <w:rPr>
      <w:rFonts w:ascii="Calibri" w:eastAsia="Calibri" w:hAnsi="Calibri" w:cs="Times New Roman"/>
      <w:sz w:val="22"/>
      <w:szCs w:val="21"/>
      <w:lang w:val="x-none" w:eastAsia="x-none"/>
    </w:rPr>
  </w:style>
  <w:style w:type="character" w:customStyle="1" w:styleId="Heading3Char11">
    <w:name w:val="Heading 3 Char11"/>
    <w:basedOn w:val="DefaultParagraphFont"/>
    <w:uiPriority w:val="9"/>
    <w:semiHidden/>
    <w:rsid w:val="00EA2D5A"/>
    <w:rPr>
      <w:rFonts w:asciiTheme="majorHAnsi" w:eastAsiaTheme="majorEastAsia" w:hAnsiTheme="majorHAnsi" w:cstheme="majorBidi"/>
      <w:color w:val="1F3763" w:themeColor="accent1" w:themeShade="7F"/>
    </w:rPr>
  </w:style>
  <w:style w:type="character" w:customStyle="1" w:styleId="FootnoteTextChar11">
    <w:name w:val="Footnote Text Char11"/>
    <w:basedOn w:val="DefaultParagraphFont"/>
    <w:uiPriority w:val="99"/>
    <w:semiHidden/>
    <w:rsid w:val="00EA2D5A"/>
    <w:rPr>
      <w:rFonts w:ascii="Times New Romans" w:hAnsi="Times New Romans"/>
      <w:sz w:val="20"/>
      <w:szCs w:val="20"/>
    </w:rPr>
  </w:style>
  <w:style w:type="character" w:customStyle="1" w:styleId="Heading1Char3">
    <w:name w:val="Heading 1 Char3"/>
    <w:basedOn w:val="DefaultParagraphFont"/>
    <w:uiPriority w:val="9"/>
    <w:rsid w:val="00EA2D5A"/>
    <w:rPr>
      <w:rFonts w:ascii="Times New Romans" w:hAnsi="Times New Romans"/>
      <w:b/>
    </w:rPr>
  </w:style>
  <w:style w:type="character" w:customStyle="1" w:styleId="Heading2Char3">
    <w:name w:val="Heading 2 Char3"/>
    <w:basedOn w:val="DefaultParagraphFont"/>
    <w:uiPriority w:val="9"/>
    <w:rsid w:val="00EA2D5A"/>
    <w:rPr>
      <w:rFonts w:ascii="Times New Romans" w:eastAsiaTheme="majorEastAsia" w:hAnsi="Times New Romans" w:cstheme="majorBidi"/>
      <w:b/>
      <w:color w:val="000000" w:themeColor="text1"/>
      <w:sz w:val="20"/>
      <w:szCs w:val="26"/>
    </w:rPr>
  </w:style>
  <w:style w:type="paragraph" w:customStyle="1" w:styleId="EndNoteBibliographyTitle2">
    <w:name w:val="EndNote Bibliography Title2"/>
    <w:basedOn w:val="Normal"/>
    <w:rsid w:val="00EA2D5A"/>
    <w:pPr>
      <w:jc w:val="center"/>
    </w:pPr>
    <w:rPr>
      <w:rFonts w:ascii="Arial" w:hAnsi="Arial" w:cs="Arial"/>
    </w:rPr>
  </w:style>
  <w:style w:type="character" w:customStyle="1" w:styleId="EndNoteBibliographyTitleChar2">
    <w:name w:val="EndNote Bibliography Title Char2"/>
    <w:basedOn w:val="DefaultParagraphFont"/>
    <w:rsid w:val="00EA2D5A"/>
    <w:rPr>
      <w:rFonts w:ascii="Arial" w:hAnsi="Arial" w:cs="Arial"/>
      <w:sz w:val="20"/>
    </w:rPr>
  </w:style>
  <w:style w:type="paragraph" w:customStyle="1" w:styleId="EndNoteBibliography2">
    <w:name w:val="EndNote Bibliography2"/>
    <w:basedOn w:val="Normal"/>
    <w:rsid w:val="00EA2D5A"/>
    <w:rPr>
      <w:rFonts w:ascii="Arial" w:hAnsi="Arial" w:cs="Arial"/>
    </w:rPr>
  </w:style>
  <w:style w:type="character" w:customStyle="1" w:styleId="EndNoteBibliographyChar2">
    <w:name w:val="EndNote Bibliography Char2"/>
    <w:basedOn w:val="DefaultParagraphFont"/>
    <w:rsid w:val="00EA2D5A"/>
    <w:rPr>
      <w:rFonts w:ascii="Arial" w:hAnsi="Arial" w:cs="Arial"/>
      <w:sz w:val="20"/>
    </w:rPr>
  </w:style>
  <w:style w:type="character" w:customStyle="1" w:styleId="FootnoteTextChar2">
    <w:name w:val="Footnote Text Char2"/>
    <w:basedOn w:val="DefaultParagraphFont"/>
    <w:uiPriority w:val="99"/>
    <w:semiHidden/>
    <w:rsid w:val="00EA2D5A"/>
    <w:rPr>
      <w:rFonts w:ascii="Times New Romans" w:hAnsi="Times New Romans"/>
      <w:sz w:val="20"/>
      <w:szCs w:val="20"/>
    </w:rPr>
  </w:style>
  <w:style w:type="character" w:customStyle="1" w:styleId="ListParagraphChar2">
    <w:name w:val="List Paragraph Char2"/>
    <w:basedOn w:val="DefaultParagraphFont"/>
    <w:uiPriority w:val="34"/>
    <w:rsid w:val="00EA2D5A"/>
    <w:rPr>
      <w:rFonts w:ascii="Times New Roman" w:eastAsia="Times New Roman" w:hAnsi="Times New Roman" w:cs="Times New Roman"/>
    </w:rPr>
  </w:style>
  <w:style w:type="character" w:customStyle="1" w:styleId="CommentTextChar3">
    <w:name w:val="Comment Text Char3"/>
    <w:basedOn w:val="DefaultParagraphFont"/>
    <w:uiPriority w:val="99"/>
    <w:rsid w:val="00EA2D5A"/>
    <w:rPr>
      <w:rFonts w:ascii="Times New Romans" w:hAnsi="Times New Romans"/>
      <w:sz w:val="20"/>
      <w:szCs w:val="20"/>
    </w:rPr>
  </w:style>
  <w:style w:type="character" w:customStyle="1" w:styleId="CommentSubjectChar3">
    <w:name w:val="Comment Subject Char3"/>
    <w:basedOn w:val="CommentTextChar"/>
    <w:uiPriority w:val="99"/>
    <w:semiHidden/>
    <w:rsid w:val="00EA2D5A"/>
    <w:rPr>
      <w:rFonts w:ascii="Times New Romans" w:hAnsi="Times New Romans"/>
      <w:b/>
      <w:bCs/>
      <w:sz w:val="20"/>
      <w:szCs w:val="20"/>
    </w:rPr>
  </w:style>
  <w:style w:type="paragraph" w:customStyle="1" w:styleId="xmsonormal1">
    <w:name w:val="x_msonormal1"/>
    <w:basedOn w:val="Normal"/>
    <w:rsid w:val="00EA2D5A"/>
    <w:rPr>
      <w:rFonts w:ascii="Calibri" w:eastAsiaTheme="minorHAnsi" w:hAnsi="Calibri" w:cs="Calibri"/>
      <w:sz w:val="22"/>
      <w:szCs w:val="22"/>
      <w:lang w:eastAsia="en-US"/>
    </w:rPr>
  </w:style>
  <w:style w:type="character" w:customStyle="1" w:styleId="HeaderChar3">
    <w:name w:val="Header Char3"/>
    <w:basedOn w:val="DefaultParagraphFont"/>
    <w:uiPriority w:val="99"/>
    <w:rsid w:val="00EA2D5A"/>
    <w:rPr>
      <w:rFonts w:ascii="Times New Romans" w:hAnsi="Times New Romans"/>
      <w:sz w:val="20"/>
    </w:rPr>
  </w:style>
  <w:style w:type="character" w:customStyle="1" w:styleId="FooterChar3">
    <w:name w:val="Footer Char3"/>
    <w:basedOn w:val="DefaultParagraphFont"/>
    <w:uiPriority w:val="99"/>
    <w:rsid w:val="00EA2D5A"/>
    <w:rPr>
      <w:rFonts w:ascii="Times New Romans" w:hAnsi="Times New Romans"/>
      <w:sz w:val="20"/>
    </w:rPr>
  </w:style>
  <w:style w:type="character" w:customStyle="1" w:styleId="NoSpacingChar2">
    <w:name w:val="No Spacing Char2"/>
    <w:basedOn w:val="DefaultParagraphFont"/>
    <w:uiPriority w:val="1"/>
    <w:rsid w:val="00EA2D5A"/>
    <w:rPr>
      <w:rFonts w:ascii="Arial" w:hAnsi="Arial"/>
      <w:sz w:val="20"/>
    </w:rPr>
  </w:style>
  <w:style w:type="character" w:customStyle="1" w:styleId="CaptionChar2">
    <w:name w:val="Caption Char2"/>
    <w:basedOn w:val="DefaultParagraphFont"/>
    <w:uiPriority w:val="35"/>
    <w:rsid w:val="00EA2D5A"/>
    <w:rPr>
      <w:rFonts w:ascii="Arial" w:hAnsi="Arial"/>
      <w:b/>
      <w:iCs/>
      <w:color w:val="000000" w:themeColor="text1"/>
      <w:szCs w:val="18"/>
    </w:rPr>
  </w:style>
  <w:style w:type="character" w:customStyle="1" w:styleId="Heading3Char2">
    <w:name w:val="Heading 3 Char2"/>
    <w:basedOn w:val="DefaultParagraphFont"/>
    <w:uiPriority w:val="9"/>
    <w:semiHidden/>
    <w:rsid w:val="00EA2D5A"/>
    <w:rPr>
      <w:rFonts w:asciiTheme="majorHAnsi" w:eastAsiaTheme="majorEastAsia" w:hAnsiTheme="majorHAnsi" w:cstheme="majorBidi"/>
      <w:color w:val="1F3763" w:themeColor="accent1" w:themeShade="7F"/>
    </w:rPr>
  </w:style>
  <w:style w:type="character" w:customStyle="1" w:styleId="BalloonTextChar2">
    <w:name w:val="Balloon Text Char2"/>
    <w:basedOn w:val="DefaultParagraphFont"/>
    <w:uiPriority w:val="99"/>
    <w:semiHidden/>
    <w:rsid w:val="00EA2D5A"/>
    <w:rPr>
      <w:rFonts w:ascii="Times New Roman" w:hAnsi="Times New Roman" w:cs="Times New Roman"/>
      <w:sz w:val="18"/>
      <w:szCs w:val="18"/>
    </w:rPr>
  </w:style>
  <w:style w:type="character" w:customStyle="1" w:styleId="BalloonTextChar12">
    <w:name w:val="Balloon Text Char12"/>
    <w:basedOn w:val="DefaultParagraphFont"/>
    <w:uiPriority w:val="99"/>
    <w:semiHidden/>
    <w:rsid w:val="00EA2D5A"/>
    <w:rPr>
      <w:rFonts w:ascii="Times New Roman" w:hAnsi="Times New Roman" w:cs="Times New Roman"/>
      <w:sz w:val="18"/>
      <w:szCs w:val="18"/>
    </w:rPr>
  </w:style>
  <w:style w:type="character" w:customStyle="1" w:styleId="CommentTextChar12">
    <w:name w:val="Comment Text Char12"/>
    <w:basedOn w:val="DefaultParagraphFont"/>
    <w:uiPriority w:val="99"/>
    <w:rsid w:val="00EA2D5A"/>
    <w:rPr>
      <w:sz w:val="20"/>
      <w:szCs w:val="20"/>
    </w:rPr>
  </w:style>
  <w:style w:type="character" w:customStyle="1" w:styleId="CommentSubjectChar12">
    <w:name w:val="Comment Subject Char12"/>
    <w:basedOn w:val="CommentTextChar"/>
    <w:uiPriority w:val="99"/>
    <w:semiHidden/>
    <w:rsid w:val="00EA2D5A"/>
    <w:rPr>
      <w:rFonts w:ascii="Arial" w:hAnsi="Arial"/>
      <w:b/>
      <w:bCs/>
      <w:sz w:val="20"/>
      <w:szCs w:val="20"/>
    </w:rPr>
  </w:style>
  <w:style w:type="character" w:customStyle="1" w:styleId="Heading1Char12">
    <w:name w:val="Heading 1 Char12"/>
    <w:basedOn w:val="DefaultParagraphFont"/>
    <w:uiPriority w:val="9"/>
    <w:rsid w:val="00EA2D5A"/>
    <w:rPr>
      <w:rFonts w:ascii="Arial" w:eastAsiaTheme="majorEastAsia" w:hAnsi="Arial" w:cstheme="majorBidi"/>
      <w:b/>
      <w:color w:val="000000" w:themeColor="text1"/>
      <w:sz w:val="20"/>
      <w:szCs w:val="32"/>
      <w:u w:val="single"/>
    </w:rPr>
  </w:style>
  <w:style w:type="character" w:customStyle="1" w:styleId="apple-converted-space1">
    <w:name w:val="apple-converted-space1"/>
    <w:basedOn w:val="DefaultParagraphFont"/>
    <w:rsid w:val="00EA2D5A"/>
  </w:style>
  <w:style w:type="character" w:customStyle="1" w:styleId="HeaderChar12">
    <w:name w:val="Header Char12"/>
    <w:basedOn w:val="DefaultParagraphFont"/>
    <w:uiPriority w:val="99"/>
    <w:rsid w:val="00EA2D5A"/>
    <w:rPr>
      <w:rFonts w:ascii="Arial" w:hAnsi="Arial"/>
      <w:sz w:val="20"/>
    </w:rPr>
  </w:style>
  <w:style w:type="character" w:customStyle="1" w:styleId="FooterChar12">
    <w:name w:val="Footer Char12"/>
    <w:basedOn w:val="DefaultParagraphFont"/>
    <w:uiPriority w:val="99"/>
    <w:rsid w:val="00EA2D5A"/>
    <w:rPr>
      <w:rFonts w:ascii="Arial" w:hAnsi="Arial"/>
      <w:sz w:val="20"/>
    </w:rPr>
  </w:style>
  <w:style w:type="paragraph" w:customStyle="1" w:styleId="Pa101">
    <w:name w:val="Pa101"/>
    <w:basedOn w:val="Normal"/>
    <w:next w:val="Normal"/>
    <w:uiPriority w:val="99"/>
    <w:rsid w:val="00EA2D5A"/>
    <w:pPr>
      <w:autoSpaceDE w:val="0"/>
      <w:autoSpaceDN w:val="0"/>
      <w:adjustRightInd w:val="0"/>
      <w:spacing w:line="181" w:lineRule="atLeast"/>
    </w:pPr>
    <w:rPr>
      <w:rFonts w:ascii="Meta Serif Pro Book" w:hAnsi="Meta Serif Pro Book"/>
      <w:sz w:val="24"/>
    </w:rPr>
  </w:style>
  <w:style w:type="character" w:customStyle="1" w:styleId="A131">
    <w:name w:val="A131"/>
    <w:uiPriority w:val="99"/>
    <w:rsid w:val="00EA2D5A"/>
    <w:rPr>
      <w:rFonts w:cs="Meta Serif Pro Book"/>
      <w:color w:val="221E1F"/>
      <w:sz w:val="17"/>
      <w:szCs w:val="17"/>
    </w:rPr>
  </w:style>
  <w:style w:type="paragraph" w:customStyle="1" w:styleId="Pa81">
    <w:name w:val="Pa81"/>
    <w:basedOn w:val="Normal"/>
    <w:next w:val="Normal"/>
    <w:uiPriority w:val="99"/>
    <w:rsid w:val="00EA2D5A"/>
    <w:pPr>
      <w:autoSpaceDE w:val="0"/>
      <w:autoSpaceDN w:val="0"/>
      <w:adjustRightInd w:val="0"/>
      <w:spacing w:line="175" w:lineRule="atLeast"/>
    </w:pPr>
    <w:rPr>
      <w:rFonts w:ascii="MetaHeadlineOT-Bold" w:hAnsi="MetaHeadlineOT-Bold"/>
      <w:sz w:val="24"/>
    </w:rPr>
  </w:style>
  <w:style w:type="character" w:customStyle="1" w:styleId="A121">
    <w:name w:val="A121"/>
    <w:uiPriority w:val="99"/>
    <w:rsid w:val="00EA2D5A"/>
    <w:rPr>
      <w:rFonts w:cs="MetaHeadlineOT-Bold"/>
      <w:b/>
      <w:bCs/>
      <w:color w:val="211D1E"/>
      <w:sz w:val="18"/>
      <w:szCs w:val="18"/>
    </w:rPr>
  </w:style>
  <w:style w:type="character" w:customStyle="1" w:styleId="Heading2Char12">
    <w:name w:val="Heading 2 Char12"/>
    <w:basedOn w:val="DefaultParagraphFont"/>
    <w:uiPriority w:val="9"/>
    <w:semiHidden/>
    <w:rsid w:val="00EA2D5A"/>
    <w:rPr>
      <w:rFonts w:asciiTheme="majorHAnsi" w:eastAsiaTheme="majorEastAsia" w:hAnsiTheme="majorHAnsi" w:cstheme="majorBidi"/>
      <w:color w:val="2F5496" w:themeColor="accent1" w:themeShade="BF"/>
      <w:sz w:val="26"/>
      <w:szCs w:val="26"/>
    </w:rPr>
  </w:style>
  <w:style w:type="character" w:customStyle="1" w:styleId="PlainTextChar2">
    <w:name w:val="Plain Text Char2"/>
    <w:basedOn w:val="DefaultParagraphFont"/>
    <w:uiPriority w:val="99"/>
    <w:rsid w:val="00EA2D5A"/>
    <w:rPr>
      <w:rFonts w:ascii="Calibri" w:eastAsia="Calibri" w:hAnsi="Calibri" w:cs="Times New Roman"/>
      <w:sz w:val="22"/>
      <w:szCs w:val="21"/>
      <w:lang w:val="x-none" w:eastAsia="x-none"/>
    </w:rPr>
  </w:style>
  <w:style w:type="character" w:customStyle="1" w:styleId="PlainTextChar12">
    <w:name w:val="Plain Text Char12"/>
    <w:basedOn w:val="DefaultParagraphFont"/>
    <w:uiPriority w:val="99"/>
    <w:rsid w:val="00EA2D5A"/>
    <w:rPr>
      <w:rFonts w:ascii="Calibri" w:eastAsia="Calibri" w:hAnsi="Calibri" w:cs="Times New Roman"/>
      <w:sz w:val="22"/>
      <w:szCs w:val="21"/>
      <w:lang w:val="x-none" w:eastAsia="x-none"/>
    </w:rPr>
  </w:style>
  <w:style w:type="character" w:customStyle="1" w:styleId="cf011">
    <w:name w:val="cf011"/>
    <w:basedOn w:val="DefaultParagraphFont"/>
    <w:rsid w:val="00EA2D5A"/>
    <w:rPr>
      <w:rFonts w:ascii="Segoe UI" w:hAnsi="Segoe UI" w:cs="Segoe UI" w:hint="default"/>
      <w:sz w:val="18"/>
      <w:szCs w:val="18"/>
    </w:rPr>
  </w:style>
  <w:style w:type="character" w:customStyle="1" w:styleId="cf111">
    <w:name w:val="cf111"/>
    <w:basedOn w:val="DefaultParagraphFont"/>
    <w:rsid w:val="00EA2D5A"/>
    <w:rPr>
      <w:rFonts w:ascii="Segoe UI" w:hAnsi="Segoe UI" w:cs="Segoe UI" w:hint="default"/>
      <w:sz w:val="18"/>
      <w:szCs w:val="18"/>
    </w:rPr>
  </w:style>
  <w:style w:type="paragraph" w:customStyle="1" w:styleId="Default1">
    <w:name w:val="Default1"/>
    <w:rsid w:val="00EA2D5A"/>
    <w:pPr>
      <w:autoSpaceDE w:val="0"/>
      <w:autoSpaceDN w:val="0"/>
      <w:adjustRightInd w:val="0"/>
    </w:pPr>
    <w:rPr>
      <w:rFonts w:ascii="Meta Pro Light" w:hAnsi="Meta Pro Light" w:cs="Meta Pro Light"/>
      <w:color w:val="000000"/>
    </w:rPr>
  </w:style>
  <w:style w:type="character" w:customStyle="1" w:styleId="Heading3Char12">
    <w:name w:val="Heading 3 Char12"/>
    <w:basedOn w:val="DefaultParagraphFont"/>
    <w:uiPriority w:val="9"/>
    <w:semiHidden/>
    <w:rsid w:val="00EA2D5A"/>
    <w:rPr>
      <w:rFonts w:asciiTheme="majorHAnsi" w:eastAsiaTheme="majorEastAsia" w:hAnsiTheme="majorHAnsi" w:cstheme="majorBidi"/>
      <w:color w:val="1F3763" w:themeColor="accent1" w:themeShade="7F"/>
    </w:rPr>
  </w:style>
  <w:style w:type="paragraph" w:customStyle="1" w:styleId="pf01">
    <w:name w:val="pf01"/>
    <w:basedOn w:val="Normal"/>
    <w:rsid w:val="00EA2D5A"/>
    <w:pPr>
      <w:spacing w:before="100" w:beforeAutospacing="1" w:after="100" w:afterAutospacing="1"/>
    </w:pPr>
    <w:rPr>
      <w:rFonts w:ascii="Times New Roman" w:eastAsia="Times New Roman" w:hAnsi="Times New Roman" w:cs="Times New Roman"/>
      <w:sz w:val="24"/>
      <w:lang w:eastAsia="en-US"/>
    </w:rPr>
  </w:style>
  <w:style w:type="character" w:customStyle="1" w:styleId="Heading1Char21">
    <w:name w:val="Heading 1 Char21"/>
    <w:basedOn w:val="DefaultParagraphFont"/>
    <w:uiPriority w:val="9"/>
    <w:rsid w:val="00EA2D5A"/>
    <w:rPr>
      <w:rFonts w:ascii="Times New Romans" w:hAnsi="Times New Romans"/>
      <w:b/>
    </w:rPr>
  </w:style>
  <w:style w:type="character" w:customStyle="1" w:styleId="Heading2Char21">
    <w:name w:val="Heading 2 Char21"/>
    <w:basedOn w:val="DefaultParagraphFont"/>
    <w:uiPriority w:val="9"/>
    <w:rsid w:val="00EA2D5A"/>
    <w:rPr>
      <w:rFonts w:ascii="Times New Romans" w:eastAsiaTheme="majorEastAsia" w:hAnsi="Times New Romans" w:cstheme="majorBidi"/>
      <w:b/>
      <w:color w:val="000000" w:themeColor="text1"/>
      <w:sz w:val="20"/>
      <w:szCs w:val="26"/>
    </w:rPr>
  </w:style>
  <w:style w:type="paragraph" w:customStyle="1" w:styleId="EndNoteBibliographyTitle11">
    <w:name w:val="EndNote Bibliography Title11"/>
    <w:basedOn w:val="Normal"/>
    <w:rsid w:val="00EA2D5A"/>
    <w:pPr>
      <w:jc w:val="center"/>
    </w:pPr>
    <w:rPr>
      <w:rFonts w:ascii="Arial" w:hAnsi="Arial" w:cs="Arial"/>
    </w:rPr>
  </w:style>
  <w:style w:type="character" w:customStyle="1" w:styleId="EndNoteBibliographyTitleChar11">
    <w:name w:val="EndNote Bibliography Title Char11"/>
    <w:basedOn w:val="DefaultParagraphFont"/>
    <w:rsid w:val="00EA2D5A"/>
    <w:rPr>
      <w:rFonts w:ascii="Arial" w:hAnsi="Arial" w:cs="Arial"/>
      <w:sz w:val="20"/>
    </w:rPr>
  </w:style>
  <w:style w:type="paragraph" w:customStyle="1" w:styleId="EndNoteBibliography11">
    <w:name w:val="EndNote Bibliography11"/>
    <w:basedOn w:val="Normal"/>
    <w:rsid w:val="00EA2D5A"/>
    <w:rPr>
      <w:rFonts w:ascii="Arial" w:hAnsi="Arial" w:cs="Arial"/>
    </w:rPr>
  </w:style>
  <w:style w:type="character" w:customStyle="1" w:styleId="EndNoteBibliographyChar11">
    <w:name w:val="EndNote Bibliography Char11"/>
    <w:basedOn w:val="DefaultParagraphFont"/>
    <w:rsid w:val="00EA2D5A"/>
    <w:rPr>
      <w:rFonts w:ascii="Arial" w:hAnsi="Arial" w:cs="Arial"/>
      <w:sz w:val="20"/>
    </w:rPr>
  </w:style>
  <w:style w:type="character" w:customStyle="1" w:styleId="FootnoteTextChar12">
    <w:name w:val="Footnote Text Char12"/>
    <w:basedOn w:val="DefaultParagraphFont"/>
    <w:uiPriority w:val="99"/>
    <w:semiHidden/>
    <w:rsid w:val="00EA2D5A"/>
    <w:rPr>
      <w:rFonts w:ascii="Times New Romans" w:hAnsi="Times New Romans"/>
      <w:sz w:val="20"/>
      <w:szCs w:val="20"/>
    </w:rPr>
  </w:style>
  <w:style w:type="character" w:customStyle="1" w:styleId="ListParagraphChar11">
    <w:name w:val="List Paragraph Char11"/>
    <w:basedOn w:val="DefaultParagraphFont"/>
    <w:uiPriority w:val="34"/>
    <w:rsid w:val="00EA2D5A"/>
    <w:rPr>
      <w:rFonts w:ascii="Times New Roman" w:eastAsia="Times New Roman" w:hAnsi="Times New Roman" w:cs="Times New Roman"/>
    </w:rPr>
  </w:style>
  <w:style w:type="character" w:customStyle="1" w:styleId="CommentTextChar21">
    <w:name w:val="Comment Text Char21"/>
    <w:basedOn w:val="DefaultParagraphFont"/>
    <w:uiPriority w:val="99"/>
    <w:rsid w:val="00EA2D5A"/>
    <w:rPr>
      <w:rFonts w:ascii="Times New Romans" w:hAnsi="Times New Romans"/>
      <w:sz w:val="20"/>
      <w:szCs w:val="20"/>
    </w:rPr>
  </w:style>
  <w:style w:type="character" w:customStyle="1" w:styleId="CommentSubjectChar21">
    <w:name w:val="Comment Subject Char21"/>
    <w:basedOn w:val="CommentTextChar"/>
    <w:uiPriority w:val="99"/>
    <w:semiHidden/>
    <w:rsid w:val="00EA2D5A"/>
    <w:rPr>
      <w:rFonts w:ascii="Times New Romans" w:hAnsi="Times New Romans"/>
      <w:b/>
      <w:bCs/>
      <w:sz w:val="20"/>
      <w:szCs w:val="20"/>
    </w:rPr>
  </w:style>
  <w:style w:type="character" w:customStyle="1" w:styleId="HeaderChar21">
    <w:name w:val="Header Char21"/>
    <w:basedOn w:val="DefaultParagraphFont"/>
    <w:uiPriority w:val="99"/>
    <w:rsid w:val="00EA2D5A"/>
    <w:rPr>
      <w:rFonts w:ascii="Times New Romans" w:hAnsi="Times New Romans"/>
      <w:sz w:val="20"/>
    </w:rPr>
  </w:style>
  <w:style w:type="character" w:customStyle="1" w:styleId="FooterChar21">
    <w:name w:val="Footer Char21"/>
    <w:basedOn w:val="DefaultParagraphFont"/>
    <w:uiPriority w:val="99"/>
    <w:rsid w:val="00EA2D5A"/>
    <w:rPr>
      <w:rFonts w:ascii="Times New Romans" w:hAnsi="Times New Romans"/>
      <w:sz w:val="20"/>
    </w:rPr>
  </w:style>
  <w:style w:type="character" w:customStyle="1" w:styleId="NoSpacingChar11">
    <w:name w:val="No Spacing Char11"/>
    <w:basedOn w:val="DefaultParagraphFont"/>
    <w:uiPriority w:val="1"/>
    <w:rsid w:val="00EA2D5A"/>
    <w:rPr>
      <w:rFonts w:ascii="Arial" w:hAnsi="Arial"/>
      <w:sz w:val="20"/>
    </w:rPr>
  </w:style>
  <w:style w:type="character" w:customStyle="1" w:styleId="CaptionChar11">
    <w:name w:val="Caption Char11"/>
    <w:basedOn w:val="DefaultParagraphFont"/>
    <w:uiPriority w:val="35"/>
    <w:rsid w:val="00EA2D5A"/>
    <w:rPr>
      <w:rFonts w:ascii="Arial" w:hAnsi="Arial"/>
      <w:b/>
      <w:iCs/>
      <w:color w:val="000000" w:themeColor="text1"/>
      <w:szCs w:val="18"/>
    </w:rPr>
  </w:style>
  <w:style w:type="character" w:customStyle="1" w:styleId="BalloonTextChar111">
    <w:name w:val="Balloon Text Char111"/>
    <w:basedOn w:val="DefaultParagraphFont"/>
    <w:uiPriority w:val="99"/>
    <w:semiHidden/>
    <w:rsid w:val="009B2D2E"/>
    <w:rPr>
      <w:rFonts w:ascii="Times New Roman" w:hAnsi="Times New Roman" w:cs="Times New Roman"/>
      <w:sz w:val="18"/>
      <w:szCs w:val="18"/>
    </w:rPr>
  </w:style>
  <w:style w:type="character" w:customStyle="1" w:styleId="CommentTextChar111">
    <w:name w:val="Comment Text Char111"/>
    <w:basedOn w:val="DefaultParagraphFont"/>
    <w:uiPriority w:val="99"/>
    <w:rsid w:val="009B2D2E"/>
    <w:rPr>
      <w:sz w:val="20"/>
      <w:szCs w:val="20"/>
    </w:rPr>
  </w:style>
  <w:style w:type="character" w:customStyle="1" w:styleId="CommentSubjectChar111">
    <w:name w:val="Comment Subject Char111"/>
    <w:basedOn w:val="CommentTextChar"/>
    <w:uiPriority w:val="99"/>
    <w:semiHidden/>
    <w:rsid w:val="009B2D2E"/>
    <w:rPr>
      <w:rFonts w:ascii="Arial" w:hAnsi="Arial"/>
      <w:b/>
      <w:bCs/>
      <w:sz w:val="20"/>
      <w:szCs w:val="20"/>
    </w:rPr>
  </w:style>
  <w:style w:type="character" w:customStyle="1" w:styleId="Heading1Char111">
    <w:name w:val="Heading 1 Char111"/>
    <w:basedOn w:val="DefaultParagraphFont"/>
    <w:uiPriority w:val="9"/>
    <w:rsid w:val="009B2D2E"/>
    <w:rPr>
      <w:rFonts w:ascii="Arial" w:eastAsiaTheme="majorEastAsia" w:hAnsi="Arial" w:cstheme="majorBidi"/>
      <w:b/>
      <w:color w:val="000000" w:themeColor="text1"/>
      <w:sz w:val="20"/>
      <w:szCs w:val="32"/>
      <w:u w:val="single"/>
    </w:rPr>
  </w:style>
  <w:style w:type="character" w:customStyle="1" w:styleId="HeaderChar111">
    <w:name w:val="Header Char111"/>
    <w:basedOn w:val="DefaultParagraphFont"/>
    <w:uiPriority w:val="99"/>
    <w:rsid w:val="009B2D2E"/>
    <w:rPr>
      <w:rFonts w:ascii="Arial" w:hAnsi="Arial"/>
      <w:sz w:val="20"/>
    </w:rPr>
  </w:style>
  <w:style w:type="character" w:customStyle="1" w:styleId="FooterChar111">
    <w:name w:val="Footer Char111"/>
    <w:basedOn w:val="DefaultParagraphFont"/>
    <w:uiPriority w:val="99"/>
    <w:rsid w:val="009B2D2E"/>
    <w:rPr>
      <w:rFonts w:ascii="Arial" w:hAnsi="Arial"/>
      <w:sz w:val="20"/>
    </w:rPr>
  </w:style>
  <w:style w:type="character" w:customStyle="1" w:styleId="Heading2Char111">
    <w:name w:val="Heading 2 Char111"/>
    <w:basedOn w:val="DefaultParagraphFont"/>
    <w:uiPriority w:val="9"/>
    <w:semiHidden/>
    <w:rsid w:val="009B2D2E"/>
    <w:rPr>
      <w:rFonts w:asciiTheme="majorHAnsi" w:eastAsiaTheme="majorEastAsia" w:hAnsiTheme="majorHAnsi" w:cstheme="majorBidi"/>
      <w:color w:val="2F5496" w:themeColor="accent1" w:themeShade="BF"/>
      <w:sz w:val="26"/>
      <w:szCs w:val="26"/>
    </w:rPr>
  </w:style>
  <w:style w:type="character" w:customStyle="1" w:styleId="PlainTextChar111">
    <w:name w:val="Plain Text Char111"/>
    <w:basedOn w:val="DefaultParagraphFont"/>
    <w:uiPriority w:val="99"/>
    <w:rsid w:val="009B2D2E"/>
    <w:rPr>
      <w:rFonts w:ascii="Calibri" w:eastAsia="Calibri" w:hAnsi="Calibri" w:cs="Times New Roman"/>
      <w:sz w:val="22"/>
      <w:szCs w:val="21"/>
      <w:lang w:val="x-none" w:eastAsia="x-none"/>
    </w:rPr>
  </w:style>
  <w:style w:type="character" w:customStyle="1" w:styleId="Heading3Char111">
    <w:name w:val="Heading 3 Char111"/>
    <w:basedOn w:val="DefaultParagraphFont"/>
    <w:uiPriority w:val="9"/>
    <w:semiHidden/>
    <w:rsid w:val="009B2D2E"/>
    <w:rPr>
      <w:rFonts w:asciiTheme="majorHAnsi" w:eastAsiaTheme="majorEastAsia" w:hAnsiTheme="majorHAnsi" w:cstheme="majorBidi"/>
      <w:color w:val="1F3763" w:themeColor="accent1" w:themeShade="7F"/>
    </w:rPr>
  </w:style>
  <w:style w:type="character" w:customStyle="1" w:styleId="FootnoteTextChar111">
    <w:name w:val="Footnote Text Char111"/>
    <w:basedOn w:val="DefaultParagraphFont"/>
    <w:uiPriority w:val="99"/>
    <w:semiHidden/>
    <w:rsid w:val="009B2D2E"/>
    <w:rPr>
      <w:rFonts w:ascii="Times New Romans" w:hAnsi="Times New Romans"/>
      <w:sz w:val="20"/>
      <w:szCs w:val="20"/>
    </w:rPr>
  </w:style>
  <w:style w:type="character" w:customStyle="1" w:styleId="Heading1Char31">
    <w:name w:val="Heading 1 Char31"/>
    <w:basedOn w:val="DefaultParagraphFont"/>
    <w:uiPriority w:val="9"/>
    <w:rsid w:val="009B2D2E"/>
    <w:rPr>
      <w:rFonts w:ascii="Times New Romans" w:hAnsi="Times New Romans"/>
      <w:b/>
    </w:rPr>
  </w:style>
  <w:style w:type="character" w:customStyle="1" w:styleId="Heading2Char31">
    <w:name w:val="Heading 2 Char31"/>
    <w:basedOn w:val="DefaultParagraphFont"/>
    <w:uiPriority w:val="9"/>
    <w:rsid w:val="009B2D2E"/>
    <w:rPr>
      <w:rFonts w:ascii="Times New Romans" w:eastAsiaTheme="majorEastAsia" w:hAnsi="Times New Romans" w:cstheme="majorBidi"/>
      <w:b/>
      <w:color w:val="000000" w:themeColor="text1"/>
      <w:sz w:val="20"/>
      <w:szCs w:val="26"/>
    </w:rPr>
  </w:style>
  <w:style w:type="paragraph" w:customStyle="1" w:styleId="EndNoteBibliographyTitle21">
    <w:name w:val="EndNote Bibliography Title21"/>
    <w:basedOn w:val="Normal"/>
    <w:rsid w:val="009B2D2E"/>
    <w:pPr>
      <w:jc w:val="center"/>
    </w:pPr>
    <w:rPr>
      <w:rFonts w:ascii="Arial" w:hAnsi="Arial" w:cs="Arial"/>
    </w:rPr>
  </w:style>
  <w:style w:type="character" w:customStyle="1" w:styleId="EndNoteBibliographyTitleChar21">
    <w:name w:val="EndNote Bibliography Title Char21"/>
    <w:basedOn w:val="DefaultParagraphFont"/>
    <w:rsid w:val="009B2D2E"/>
    <w:rPr>
      <w:rFonts w:ascii="Arial" w:hAnsi="Arial" w:cs="Arial"/>
      <w:sz w:val="20"/>
    </w:rPr>
  </w:style>
  <w:style w:type="paragraph" w:customStyle="1" w:styleId="EndNoteBibliography21">
    <w:name w:val="EndNote Bibliography21"/>
    <w:basedOn w:val="Normal"/>
    <w:rsid w:val="009B2D2E"/>
    <w:rPr>
      <w:rFonts w:ascii="Arial" w:hAnsi="Arial" w:cs="Arial"/>
    </w:rPr>
  </w:style>
  <w:style w:type="character" w:customStyle="1" w:styleId="EndNoteBibliographyChar21">
    <w:name w:val="EndNote Bibliography Char21"/>
    <w:basedOn w:val="DefaultParagraphFont"/>
    <w:rsid w:val="009B2D2E"/>
    <w:rPr>
      <w:rFonts w:ascii="Arial" w:hAnsi="Arial" w:cs="Arial"/>
      <w:sz w:val="20"/>
    </w:rPr>
  </w:style>
  <w:style w:type="character" w:customStyle="1" w:styleId="FootnoteTextChar21">
    <w:name w:val="Footnote Text Char21"/>
    <w:basedOn w:val="DefaultParagraphFont"/>
    <w:uiPriority w:val="99"/>
    <w:semiHidden/>
    <w:rsid w:val="009B2D2E"/>
    <w:rPr>
      <w:rFonts w:ascii="Times New Romans" w:hAnsi="Times New Romans"/>
      <w:sz w:val="20"/>
      <w:szCs w:val="20"/>
    </w:rPr>
  </w:style>
  <w:style w:type="character" w:customStyle="1" w:styleId="ListParagraphChar21">
    <w:name w:val="List Paragraph Char21"/>
    <w:basedOn w:val="DefaultParagraphFont"/>
    <w:uiPriority w:val="34"/>
    <w:rsid w:val="009B2D2E"/>
    <w:rPr>
      <w:rFonts w:ascii="Times New Roman" w:eastAsia="Times New Roman" w:hAnsi="Times New Roman" w:cs="Times New Roman"/>
    </w:rPr>
  </w:style>
  <w:style w:type="character" w:customStyle="1" w:styleId="CommentTextChar31">
    <w:name w:val="Comment Text Char31"/>
    <w:basedOn w:val="DefaultParagraphFont"/>
    <w:uiPriority w:val="99"/>
    <w:rsid w:val="009B2D2E"/>
    <w:rPr>
      <w:rFonts w:ascii="Times New Romans" w:hAnsi="Times New Romans"/>
      <w:sz w:val="20"/>
      <w:szCs w:val="20"/>
    </w:rPr>
  </w:style>
  <w:style w:type="character" w:customStyle="1" w:styleId="CommentSubjectChar31">
    <w:name w:val="Comment Subject Char31"/>
    <w:basedOn w:val="CommentTextChar"/>
    <w:uiPriority w:val="99"/>
    <w:semiHidden/>
    <w:rsid w:val="009B2D2E"/>
    <w:rPr>
      <w:rFonts w:ascii="Times New Romans" w:hAnsi="Times New Romans"/>
      <w:b/>
      <w:bCs/>
      <w:sz w:val="20"/>
      <w:szCs w:val="20"/>
    </w:rPr>
  </w:style>
  <w:style w:type="paragraph" w:customStyle="1" w:styleId="xmsonormal11">
    <w:name w:val="x_msonormal11"/>
    <w:basedOn w:val="Normal"/>
    <w:rsid w:val="009B2D2E"/>
    <w:rPr>
      <w:rFonts w:ascii="Calibri" w:eastAsiaTheme="minorHAnsi" w:hAnsi="Calibri" w:cs="Calibri"/>
      <w:sz w:val="22"/>
      <w:szCs w:val="22"/>
      <w:lang w:eastAsia="en-US"/>
    </w:rPr>
  </w:style>
  <w:style w:type="character" w:customStyle="1" w:styleId="HeaderChar31">
    <w:name w:val="Header Char31"/>
    <w:basedOn w:val="DefaultParagraphFont"/>
    <w:uiPriority w:val="99"/>
    <w:rsid w:val="009B2D2E"/>
    <w:rPr>
      <w:rFonts w:ascii="Times New Romans" w:hAnsi="Times New Romans"/>
      <w:sz w:val="20"/>
    </w:rPr>
  </w:style>
  <w:style w:type="character" w:customStyle="1" w:styleId="FooterChar31">
    <w:name w:val="Footer Char31"/>
    <w:basedOn w:val="DefaultParagraphFont"/>
    <w:uiPriority w:val="99"/>
    <w:rsid w:val="009B2D2E"/>
    <w:rPr>
      <w:rFonts w:ascii="Times New Romans" w:hAnsi="Times New Romans"/>
      <w:sz w:val="20"/>
    </w:rPr>
  </w:style>
  <w:style w:type="character" w:customStyle="1" w:styleId="NoSpacingChar21">
    <w:name w:val="No Spacing Char21"/>
    <w:basedOn w:val="DefaultParagraphFont"/>
    <w:uiPriority w:val="1"/>
    <w:rsid w:val="009B2D2E"/>
    <w:rPr>
      <w:rFonts w:ascii="Arial" w:hAnsi="Arial"/>
      <w:sz w:val="20"/>
    </w:rPr>
  </w:style>
  <w:style w:type="character" w:customStyle="1" w:styleId="CaptionChar21">
    <w:name w:val="Caption Char21"/>
    <w:basedOn w:val="DefaultParagraphFont"/>
    <w:uiPriority w:val="35"/>
    <w:rsid w:val="009B2D2E"/>
    <w:rPr>
      <w:rFonts w:ascii="Arial" w:hAnsi="Arial"/>
      <w:b/>
      <w:iCs/>
      <w:color w:val="000000" w:themeColor="text1"/>
      <w:szCs w:val="18"/>
    </w:rPr>
  </w:style>
  <w:style w:type="character" w:customStyle="1" w:styleId="Heading3Char21">
    <w:name w:val="Heading 3 Char21"/>
    <w:basedOn w:val="DefaultParagraphFont"/>
    <w:uiPriority w:val="9"/>
    <w:semiHidden/>
    <w:rsid w:val="009B2D2E"/>
    <w:rPr>
      <w:rFonts w:asciiTheme="majorHAnsi" w:eastAsiaTheme="majorEastAsia" w:hAnsiTheme="majorHAnsi" w:cstheme="majorBidi"/>
      <w:color w:val="1F3763" w:themeColor="accent1" w:themeShade="7F"/>
    </w:rPr>
  </w:style>
  <w:style w:type="character" w:customStyle="1" w:styleId="BalloonTextChar21">
    <w:name w:val="Balloon Text Char21"/>
    <w:basedOn w:val="DefaultParagraphFont"/>
    <w:uiPriority w:val="99"/>
    <w:semiHidden/>
    <w:rsid w:val="009B2D2E"/>
    <w:rPr>
      <w:rFonts w:ascii="Times New Roman" w:hAnsi="Times New Roman" w:cs="Times New Roman"/>
      <w:sz w:val="18"/>
      <w:szCs w:val="18"/>
    </w:rPr>
  </w:style>
  <w:style w:type="character" w:customStyle="1" w:styleId="BalloonTextChar121">
    <w:name w:val="Balloon Text Char121"/>
    <w:basedOn w:val="DefaultParagraphFont"/>
    <w:uiPriority w:val="99"/>
    <w:semiHidden/>
    <w:rsid w:val="009B2D2E"/>
    <w:rPr>
      <w:rFonts w:ascii="Times New Roman" w:hAnsi="Times New Roman" w:cs="Times New Roman"/>
      <w:sz w:val="18"/>
      <w:szCs w:val="18"/>
    </w:rPr>
  </w:style>
  <w:style w:type="character" w:customStyle="1" w:styleId="CommentTextChar121">
    <w:name w:val="Comment Text Char121"/>
    <w:basedOn w:val="DefaultParagraphFont"/>
    <w:uiPriority w:val="99"/>
    <w:rsid w:val="009B2D2E"/>
    <w:rPr>
      <w:sz w:val="20"/>
      <w:szCs w:val="20"/>
    </w:rPr>
  </w:style>
  <w:style w:type="character" w:customStyle="1" w:styleId="CommentSubjectChar121">
    <w:name w:val="Comment Subject Char121"/>
    <w:basedOn w:val="CommentTextChar"/>
    <w:uiPriority w:val="99"/>
    <w:semiHidden/>
    <w:rsid w:val="009B2D2E"/>
    <w:rPr>
      <w:rFonts w:ascii="Arial" w:hAnsi="Arial"/>
      <w:b/>
      <w:bCs/>
      <w:sz w:val="20"/>
      <w:szCs w:val="20"/>
    </w:rPr>
  </w:style>
  <w:style w:type="character" w:customStyle="1" w:styleId="Heading1Char121">
    <w:name w:val="Heading 1 Char121"/>
    <w:basedOn w:val="DefaultParagraphFont"/>
    <w:uiPriority w:val="9"/>
    <w:rsid w:val="009B2D2E"/>
    <w:rPr>
      <w:rFonts w:ascii="Arial" w:eastAsiaTheme="majorEastAsia" w:hAnsi="Arial" w:cstheme="majorBidi"/>
      <w:b/>
      <w:color w:val="000000" w:themeColor="text1"/>
      <w:sz w:val="20"/>
      <w:szCs w:val="32"/>
      <w:u w:val="single"/>
    </w:rPr>
  </w:style>
  <w:style w:type="character" w:customStyle="1" w:styleId="apple-converted-space11">
    <w:name w:val="apple-converted-space11"/>
    <w:basedOn w:val="DefaultParagraphFont"/>
    <w:rsid w:val="009B2D2E"/>
  </w:style>
  <w:style w:type="character" w:customStyle="1" w:styleId="HeaderChar121">
    <w:name w:val="Header Char121"/>
    <w:basedOn w:val="DefaultParagraphFont"/>
    <w:uiPriority w:val="99"/>
    <w:rsid w:val="009B2D2E"/>
    <w:rPr>
      <w:rFonts w:ascii="Arial" w:hAnsi="Arial"/>
      <w:sz w:val="20"/>
    </w:rPr>
  </w:style>
  <w:style w:type="character" w:customStyle="1" w:styleId="FooterChar121">
    <w:name w:val="Footer Char121"/>
    <w:basedOn w:val="DefaultParagraphFont"/>
    <w:uiPriority w:val="99"/>
    <w:rsid w:val="009B2D2E"/>
    <w:rPr>
      <w:rFonts w:ascii="Arial" w:hAnsi="Arial"/>
      <w:sz w:val="20"/>
    </w:rPr>
  </w:style>
  <w:style w:type="paragraph" w:customStyle="1" w:styleId="Pa1011">
    <w:name w:val="Pa1011"/>
    <w:basedOn w:val="Normal"/>
    <w:next w:val="Normal"/>
    <w:uiPriority w:val="99"/>
    <w:rsid w:val="009B2D2E"/>
    <w:pPr>
      <w:autoSpaceDE w:val="0"/>
      <w:autoSpaceDN w:val="0"/>
      <w:adjustRightInd w:val="0"/>
      <w:spacing w:line="181" w:lineRule="atLeast"/>
    </w:pPr>
    <w:rPr>
      <w:rFonts w:ascii="Meta Serif Pro Book" w:hAnsi="Meta Serif Pro Book"/>
      <w:sz w:val="24"/>
    </w:rPr>
  </w:style>
  <w:style w:type="character" w:customStyle="1" w:styleId="A1311">
    <w:name w:val="A1311"/>
    <w:uiPriority w:val="99"/>
    <w:rsid w:val="009B2D2E"/>
    <w:rPr>
      <w:rFonts w:cs="Meta Serif Pro Book"/>
      <w:color w:val="221E1F"/>
      <w:sz w:val="17"/>
      <w:szCs w:val="17"/>
    </w:rPr>
  </w:style>
  <w:style w:type="paragraph" w:customStyle="1" w:styleId="Pa811">
    <w:name w:val="Pa811"/>
    <w:basedOn w:val="Normal"/>
    <w:next w:val="Normal"/>
    <w:uiPriority w:val="99"/>
    <w:rsid w:val="009B2D2E"/>
    <w:pPr>
      <w:autoSpaceDE w:val="0"/>
      <w:autoSpaceDN w:val="0"/>
      <w:adjustRightInd w:val="0"/>
      <w:spacing w:line="175" w:lineRule="atLeast"/>
    </w:pPr>
    <w:rPr>
      <w:rFonts w:ascii="MetaHeadlineOT-Bold" w:hAnsi="MetaHeadlineOT-Bold"/>
      <w:sz w:val="24"/>
    </w:rPr>
  </w:style>
  <w:style w:type="character" w:customStyle="1" w:styleId="A1211">
    <w:name w:val="A1211"/>
    <w:uiPriority w:val="99"/>
    <w:rsid w:val="009B2D2E"/>
    <w:rPr>
      <w:rFonts w:cs="MetaHeadlineOT-Bold"/>
      <w:b/>
      <w:bCs/>
      <w:color w:val="211D1E"/>
      <w:sz w:val="18"/>
      <w:szCs w:val="18"/>
    </w:rPr>
  </w:style>
  <w:style w:type="character" w:customStyle="1" w:styleId="Heading2Char121">
    <w:name w:val="Heading 2 Char121"/>
    <w:basedOn w:val="DefaultParagraphFont"/>
    <w:uiPriority w:val="9"/>
    <w:semiHidden/>
    <w:rsid w:val="009B2D2E"/>
    <w:rPr>
      <w:rFonts w:asciiTheme="majorHAnsi" w:eastAsiaTheme="majorEastAsia" w:hAnsiTheme="majorHAnsi" w:cstheme="majorBidi"/>
      <w:color w:val="2F5496" w:themeColor="accent1" w:themeShade="BF"/>
      <w:sz w:val="26"/>
      <w:szCs w:val="26"/>
    </w:rPr>
  </w:style>
  <w:style w:type="character" w:customStyle="1" w:styleId="PlainTextChar21">
    <w:name w:val="Plain Text Char21"/>
    <w:basedOn w:val="DefaultParagraphFont"/>
    <w:uiPriority w:val="99"/>
    <w:rsid w:val="009B2D2E"/>
    <w:rPr>
      <w:rFonts w:ascii="Calibri" w:eastAsia="Calibri" w:hAnsi="Calibri" w:cs="Times New Roman"/>
      <w:sz w:val="22"/>
      <w:szCs w:val="21"/>
      <w:lang w:val="x-none" w:eastAsia="x-none"/>
    </w:rPr>
  </w:style>
  <w:style w:type="character" w:customStyle="1" w:styleId="PlainTextChar121">
    <w:name w:val="Plain Text Char121"/>
    <w:basedOn w:val="DefaultParagraphFont"/>
    <w:uiPriority w:val="99"/>
    <w:rsid w:val="009B2D2E"/>
    <w:rPr>
      <w:rFonts w:ascii="Calibri" w:eastAsia="Calibri" w:hAnsi="Calibri" w:cs="Times New Roman"/>
      <w:sz w:val="22"/>
      <w:szCs w:val="21"/>
      <w:lang w:val="x-none" w:eastAsia="x-none"/>
    </w:rPr>
  </w:style>
  <w:style w:type="character" w:customStyle="1" w:styleId="cf0111">
    <w:name w:val="cf0111"/>
    <w:basedOn w:val="DefaultParagraphFont"/>
    <w:rsid w:val="009B2D2E"/>
    <w:rPr>
      <w:rFonts w:ascii="Segoe UI" w:hAnsi="Segoe UI" w:cs="Segoe UI" w:hint="default"/>
      <w:sz w:val="18"/>
      <w:szCs w:val="18"/>
    </w:rPr>
  </w:style>
  <w:style w:type="character" w:customStyle="1" w:styleId="cf1111">
    <w:name w:val="cf1111"/>
    <w:basedOn w:val="DefaultParagraphFont"/>
    <w:rsid w:val="009B2D2E"/>
    <w:rPr>
      <w:rFonts w:ascii="Segoe UI" w:hAnsi="Segoe UI" w:cs="Segoe UI" w:hint="default"/>
      <w:sz w:val="18"/>
      <w:szCs w:val="18"/>
    </w:rPr>
  </w:style>
  <w:style w:type="paragraph" w:customStyle="1" w:styleId="Default11">
    <w:name w:val="Default11"/>
    <w:rsid w:val="009B2D2E"/>
    <w:pPr>
      <w:autoSpaceDE w:val="0"/>
      <w:autoSpaceDN w:val="0"/>
      <w:adjustRightInd w:val="0"/>
    </w:pPr>
    <w:rPr>
      <w:rFonts w:ascii="Meta Pro Light" w:hAnsi="Meta Pro Light" w:cs="Meta Pro Light"/>
      <w:color w:val="000000"/>
    </w:rPr>
  </w:style>
  <w:style w:type="character" w:customStyle="1" w:styleId="Heading3Char121">
    <w:name w:val="Heading 3 Char121"/>
    <w:basedOn w:val="DefaultParagraphFont"/>
    <w:uiPriority w:val="9"/>
    <w:semiHidden/>
    <w:rsid w:val="009B2D2E"/>
    <w:rPr>
      <w:rFonts w:asciiTheme="majorHAnsi" w:eastAsiaTheme="majorEastAsia" w:hAnsiTheme="majorHAnsi" w:cstheme="majorBidi"/>
      <w:color w:val="1F3763" w:themeColor="accent1" w:themeShade="7F"/>
    </w:rPr>
  </w:style>
  <w:style w:type="paragraph" w:customStyle="1" w:styleId="pf011">
    <w:name w:val="pf011"/>
    <w:basedOn w:val="Normal"/>
    <w:rsid w:val="009B2D2E"/>
    <w:pPr>
      <w:spacing w:before="100" w:beforeAutospacing="1" w:after="100" w:afterAutospacing="1"/>
    </w:pPr>
    <w:rPr>
      <w:rFonts w:ascii="Times New Roman" w:eastAsia="Times New Roman" w:hAnsi="Times New Roman" w:cs="Times New Roman"/>
      <w:sz w:val="24"/>
      <w:lang w:eastAsia="en-US"/>
    </w:rPr>
  </w:style>
  <w:style w:type="character" w:customStyle="1" w:styleId="Heading1Char211">
    <w:name w:val="Heading 1 Char211"/>
    <w:basedOn w:val="DefaultParagraphFont"/>
    <w:uiPriority w:val="9"/>
    <w:rsid w:val="009B2D2E"/>
    <w:rPr>
      <w:rFonts w:ascii="Times New Romans" w:hAnsi="Times New Romans"/>
      <w:b/>
    </w:rPr>
  </w:style>
  <w:style w:type="character" w:customStyle="1" w:styleId="Heading2Char211">
    <w:name w:val="Heading 2 Char211"/>
    <w:basedOn w:val="DefaultParagraphFont"/>
    <w:uiPriority w:val="9"/>
    <w:rsid w:val="009B2D2E"/>
    <w:rPr>
      <w:rFonts w:ascii="Times New Romans" w:eastAsiaTheme="majorEastAsia" w:hAnsi="Times New Romans" w:cstheme="majorBidi"/>
      <w:b/>
      <w:color w:val="000000" w:themeColor="text1"/>
      <w:sz w:val="20"/>
      <w:szCs w:val="26"/>
    </w:rPr>
  </w:style>
  <w:style w:type="paragraph" w:customStyle="1" w:styleId="EndNoteBibliographyTitle111">
    <w:name w:val="EndNote Bibliography Title111"/>
    <w:basedOn w:val="Normal"/>
    <w:rsid w:val="009B2D2E"/>
    <w:pPr>
      <w:jc w:val="center"/>
    </w:pPr>
    <w:rPr>
      <w:rFonts w:ascii="Arial" w:hAnsi="Arial" w:cs="Arial"/>
    </w:rPr>
  </w:style>
  <w:style w:type="character" w:customStyle="1" w:styleId="EndNoteBibliographyTitleChar111">
    <w:name w:val="EndNote Bibliography Title Char111"/>
    <w:basedOn w:val="DefaultParagraphFont"/>
    <w:rsid w:val="009B2D2E"/>
    <w:rPr>
      <w:rFonts w:ascii="Arial" w:hAnsi="Arial" w:cs="Arial"/>
      <w:sz w:val="20"/>
    </w:rPr>
  </w:style>
  <w:style w:type="paragraph" w:customStyle="1" w:styleId="EndNoteBibliography111">
    <w:name w:val="EndNote Bibliography111"/>
    <w:basedOn w:val="Normal"/>
    <w:rsid w:val="009B2D2E"/>
    <w:rPr>
      <w:rFonts w:ascii="Arial" w:hAnsi="Arial" w:cs="Arial"/>
    </w:rPr>
  </w:style>
  <w:style w:type="character" w:customStyle="1" w:styleId="EndNoteBibliographyChar111">
    <w:name w:val="EndNote Bibliography Char111"/>
    <w:basedOn w:val="DefaultParagraphFont"/>
    <w:rsid w:val="009B2D2E"/>
    <w:rPr>
      <w:rFonts w:ascii="Arial" w:hAnsi="Arial" w:cs="Arial"/>
      <w:sz w:val="20"/>
    </w:rPr>
  </w:style>
  <w:style w:type="character" w:customStyle="1" w:styleId="FootnoteTextChar121">
    <w:name w:val="Footnote Text Char121"/>
    <w:basedOn w:val="DefaultParagraphFont"/>
    <w:uiPriority w:val="99"/>
    <w:semiHidden/>
    <w:rsid w:val="009B2D2E"/>
    <w:rPr>
      <w:rFonts w:ascii="Times New Romans" w:hAnsi="Times New Romans"/>
      <w:sz w:val="20"/>
      <w:szCs w:val="20"/>
    </w:rPr>
  </w:style>
  <w:style w:type="character" w:customStyle="1" w:styleId="ListParagraphChar111">
    <w:name w:val="List Paragraph Char111"/>
    <w:basedOn w:val="DefaultParagraphFont"/>
    <w:uiPriority w:val="34"/>
    <w:rsid w:val="009B2D2E"/>
    <w:rPr>
      <w:rFonts w:ascii="Times New Roman" w:eastAsia="Times New Roman" w:hAnsi="Times New Roman" w:cs="Times New Roman"/>
    </w:rPr>
  </w:style>
  <w:style w:type="character" w:customStyle="1" w:styleId="CommentTextChar211">
    <w:name w:val="Comment Text Char211"/>
    <w:basedOn w:val="DefaultParagraphFont"/>
    <w:uiPriority w:val="99"/>
    <w:rsid w:val="009B2D2E"/>
    <w:rPr>
      <w:rFonts w:ascii="Times New Romans" w:hAnsi="Times New Romans"/>
      <w:sz w:val="20"/>
      <w:szCs w:val="20"/>
    </w:rPr>
  </w:style>
  <w:style w:type="character" w:customStyle="1" w:styleId="CommentSubjectChar211">
    <w:name w:val="Comment Subject Char211"/>
    <w:basedOn w:val="CommentTextChar"/>
    <w:uiPriority w:val="99"/>
    <w:semiHidden/>
    <w:rsid w:val="009B2D2E"/>
    <w:rPr>
      <w:rFonts w:ascii="Times New Romans" w:hAnsi="Times New Romans"/>
      <w:b/>
      <w:bCs/>
      <w:sz w:val="20"/>
      <w:szCs w:val="20"/>
    </w:rPr>
  </w:style>
  <w:style w:type="character" w:customStyle="1" w:styleId="HeaderChar211">
    <w:name w:val="Header Char211"/>
    <w:basedOn w:val="DefaultParagraphFont"/>
    <w:uiPriority w:val="99"/>
    <w:rsid w:val="009B2D2E"/>
    <w:rPr>
      <w:rFonts w:ascii="Times New Romans" w:hAnsi="Times New Romans"/>
      <w:sz w:val="20"/>
    </w:rPr>
  </w:style>
  <w:style w:type="character" w:customStyle="1" w:styleId="FooterChar211">
    <w:name w:val="Footer Char211"/>
    <w:basedOn w:val="DefaultParagraphFont"/>
    <w:uiPriority w:val="99"/>
    <w:rsid w:val="009B2D2E"/>
    <w:rPr>
      <w:rFonts w:ascii="Times New Romans" w:hAnsi="Times New Romans"/>
      <w:sz w:val="20"/>
    </w:rPr>
  </w:style>
  <w:style w:type="character" w:customStyle="1" w:styleId="NoSpacingChar111">
    <w:name w:val="No Spacing Char111"/>
    <w:basedOn w:val="DefaultParagraphFont"/>
    <w:uiPriority w:val="1"/>
    <w:rsid w:val="009B2D2E"/>
    <w:rPr>
      <w:rFonts w:ascii="Arial" w:hAnsi="Arial"/>
      <w:sz w:val="20"/>
    </w:rPr>
  </w:style>
  <w:style w:type="character" w:customStyle="1" w:styleId="CaptionChar111">
    <w:name w:val="Caption Char111"/>
    <w:basedOn w:val="DefaultParagraphFont"/>
    <w:uiPriority w:val="35"/>
    <w:rsid w:val="009B2D2E"/>
    <w:rPr>
      <w:rFonts w:ascii="Arial" w:hAnsi="Arial"/>
      <w:b/>
      <w:iCs/>
      <w:color w:val="000000" w:themeColor="text1"/>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39192">
      <w:bodyDiv w:val="1"/>
      <w:marLeft w:val="0"/>
      <w:marRight w:val="0"/>
      <w:marTop w:val="0"/>
      <w:marBottom w:val="0"/>
      <w:divBdr>
        <w:top w:val="none" w:sz="0" w:space="0" w:color="auto"/>
        <w:left w:val="none" w:sz="0" w:space="0" w:color="auto"/>
        <w:bottom w:val="none" w:sz="0" w:space="0" w:color="auto"/>
        <w:right w:val="none" w:sz="0" w:space="0" w:color="auto"/>
      </w:divBdr>
    </w:div>
    <w:div w:id="423453235">
      <w:bodyDiv w:val="1"/>
      <w:marLeft w:val="0"/>
      <w:marRight w:val="0"/>
      <w:marTop w:val="0"/>
      <w:marBottom w:val="0"/>
      <w:divBdr>
        <w:top w:val="none" w:sz="0" w:space="0" w:color="auto"/>
        <w:left w:val="none" w:sz="0" w:space="0" w:color="auto"/>
        <w:bottom w:val="none" w:sz="0" w:space="0" w:color="auto"/>
        <w:right w:val="none" w:sz="0" w:space="0" w:color="auto"/>
      </w:divBdr>
    </w:div>
    <w:div w:id="432365916">
      <w:bodyDiv w:val="1"/>
      <w:marLeft w:val="0"/>
      <w:marRight w:val="0"/>
      <w:marTop w:val="0"/>
      <w:marBottom w:val="0"/>
      <w:divBdr>
        <w:top w:val="none" w:sz="0" w:space="0" w:color="auto"/>
        <w:left w:val="none" w:sz="0" w:space="0" w:color="auto"/>
        <w:bottom w:val="none" w:sz="0" w:space="0" w:color="auto"/>
        <w:right w:val="none" w:sz="0" w:space="0" w:color="auto"/>
      </w:divBdr>
    </w:div>
    <w:div w:id="435637794">
      <w:bodyDiv w:val="1"/>
      <w:marLeft w:val="0"/>
      <w:marRight w:val="0"/>
      <w:marTop w:val="0"/>
      <w:marBottom w:val="0"/>
      <w:divBdr>
        <w:top w:val="none" w:sz="0" w:space="0" w:color="auto"/>
        <w:left w:val="none" w:sz="0" w:space="0" w:color="auto"/>
        <w:bottom w:val="none" w:sz="0" w:space="0" w:color="auto"/>
        <w:right w:val="none" w:sz="0" w:space="0" w:color="auto"/>
      </w:divBdr>
    </w:div>
    <w:div w:id="623925776">
      <w:bodyDiv w:val="1"/>
      <w:marLeft w:val="0"/>
      <w:marRight w:val="0"/>
      <w:marTop w:val="0"/>
      <w:marBottom w:val="0"/>
      <w:divBdr>
        <w:top w:val="none" w:sz="0" w:space="0" w:color="auto"/>
        <w:left w:val="none" w:sz="0" w:space="0" w:color="auto"/>
        <w:bottom w:val="none" w:sz="0" w:space="0" w:color="auto"/>
        <w:right w:val="none" w:sz="0" w:space="0" w:color="auto"/>
      </w:divBdr>
    </w:div>
    <w:div w:id="833102853">
      <w:bodyDiv w:val="1"/>
      <w:marLeft w:val="0"/>
      <w:marRight w:val="0"/>
      <w:marTop w:val="0"/>
      <w:marBottom w:val="0"/>
      <w:divBdr>
        <w:top w:val="none" w:sz="0" w:space="0" w:color="auto"/>
        <w:left w:val="none" w:sz="0" w:space="0" w:color="auto"/>
        <w:bottom w:val="none" w:sz="0" w:space="0" w:color="auto"/>
        <w:right w:val="none" w:sz="0" w:space="0" w:color="auto"/>
      </w:divBdr>
    </w:div>
    <w:div w:id="842621929">
      <w:bodyDiv w:val="1"/>
      <w:marLeft w:val="0"/>
      <w:marRight w:val="0"/>
      <w:marTop w:val="0"/>
      <w:marBottom w:val="0"/>
      <w:divBdr>
        <w:top w:val="none" w:sz="0" w:space="0" w:color="auto"/>
        <w:left w:val="none" w:sz="0" w:space="0" w:color="auto"/>
        <w:bottom w:val="none" w:sz="0" w:space="0" w:color="auto"/>
        <w:right w:val="none" w:sz="0" w:space="0" w:color="auto"/>
      </w:divBdr>
    </w:div>
    <w:div w:id="997540481">
      <w:bodyDiv w:val="1"/>
      <w:marLeft w:val="0"/>
      <w:marRight w:val="0"/>
      <w:marTop w:val="0"/>
      <w:marBottom w:val="0"/>
      <w:divBdr>
        <w:top w:val="none" w:sz="0" w:space="0" w:color="auto"/>
        <w:left w:val="none" w:sz="0" w:space="0" w:color="auto"/>
        <w:bottom w:val="none" w:sz="0" w:space="0" w:color="auto"/>
        <w:right w:val="none" w:sz="0" w:space="0" w:color="auto"/>
      </w:divBdr>
    </w:div>
    <w:div w:id="1155728208">
      <w:bodyDiv w:val="1"/>
      <w:marLeft w:val="0"/>
      <w:marRight w:val="0"/>
      <w:marTop w:val="0"/>
      <w:marBottom w:val="0"/>
      <w:divBdr>
        <w:top w:val="none" w:sz="0" w:space="0" w:color="auto"/>
        <w:left w:val="none" w:sz="0" w:space="0" w:color="auto"/>
        <w:bottom w:val="none" w:sz="0" w:space="0" w:color="auto"/>
        <w:right w:val="none" w:sz="0" w:space="0" w:color="auto"/>
      </w:divBdr>
    </w:div>
    <w:div w:id="1286541017">
      <w:bodyDiv w:val="1"/>
      <w:marLeft w:val="0"/>
      <w:marRight w:val="0"/>
      <w:marTop w:val="0"/>
      <w:marBottom w:val="0"/>
      <w:divBdr>
        <w:top w:val="none" w:sz="0" w:space="0" w:color="auto"/>
        <w:left w:val="none" w:sz="0" w:space="0" w:color="auto"/>
        <w:bottom w:val="none" w:sz="0" w:space="0" w:color="auto"/>
        <w:right w:val="none" w:sz="0" w:space="0" w:color="auto"/>
      </w:divBdr>
    </w:div>
    <w:div w:id="1351637409">
      <w:bodyDiv w:val="1"/>
      <w:marLeft w:val="0"/>
      <w:marRight w:val="0"/>
      <w:marTop w:val="0"/>
      <w:marBottom w:val="0"/>
      <w:divBdr>
        <w:top w:val="none" w:sz="0" w:space="0" w:color="auto"/>
        <w:left w:val="none" w:sz="0" w:space="0" w:color="auto"/>
        <w:bottom w:val="none" w:sz="0" w:space="0" w:color="auto"/>
        <w:right w:val="none" w:sz="0" w:space="0" w:color="auto"/>
      </w:divBdr>
    </w:div>
    <w:div w:id="1357536946">
      <w:bodyDiv w:val="1"/>
      <w:marLeft w:val="0"/>
      <w:marRight w:val="0"/>
      <w:marTop w:val="0"/>
      <w:marBottom w:val="0"/>
      <w:divBdr>
        <w:top w:val="none" w:sz="0" w:space="0" w:color="auto"/>
        <w:left w:val="none" w:sz="0" w:space="0" w:color="auto"/>
        <w:bottom w:val="none" w:sz="0" w:space="0" w:color="auto"/>
        <w:right w:val="none" w:sz="0" w:space="0" w:color="auto"/>
      </w:divBdr>
      <w:divsChild>
        <w:div w:id="2140108527">
          <w:marLeft w:val="0"/>
          <w:marRight w:val="0"/>
          <w:marTop w:val="0"/>
          <w:marBottom w:val="0"/>
          <w:divBdr>
            <w:top w:val="none" w:sz="0" w:space="0" w:color="auto"/>
            <w:left w:val="none" w:sz="0" w:space="0" w:color="auto"/>
            <w:bottom w:val="none" w:sz="0" w:space="0" w:color="auto"/>
            <w:right w:val="none" w:sz="0" w:space="0" w:color="auto"/>
          </w:divBdr>
          <w:divsChild>
            <w:div w:id="1186795781">
              <w:marLeft w:val="0"/>
              <w:marRight w:val="0"/>
              <w:marTop w:val="0"/>
              <w:marBottom w:val="0"/>
              <w:divBdr>
                <w:top w:val="none" w:sz="0" w:space="0" w:color="auto"/>
                <w:left w:val="none" w:sz="0" w:space="0" w:color="auto"/>
                <w:bottom w:val="none" w:sz="0" w:space="0" w:color="auto"/>
                <w:right w:val="none" w:sz="0" w:space="0" w:color="auto"/>
              </w:divBdr>
              <w:divsChild>
                <w:div w:id="208510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286432">
      <w:bodyDiv w:val="1"/>
      <w:marLeft w:val="0"/>
      <w:marRight w:val="0"/>
      <w:marTop w:val="0"/>
      <w:marBottom w:val="0"/>
      <w:divBdr>
        <w:top w:val="none" w:sz="0" w:space="0" w:color="auto"/>
        <w:left w:val="none" w:sz="0" w:space="0" w:color="auto"/>
        <w:bottom w:val="none" w:sz="0" w:space="0" w:color="auto"/>
        <w:right w:val="none" w:sz="0" w:space="0" w:color="auto"/>
      </w:divBdr>
    </w:div>
    <w:div w:id="2102985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crd.york.ac.uk/CRDWeb/" TargetMode="External"/><Relationship Id="rId18" Type="http://schemas.openxmlformats.org/officeDocument/2006/relationships/hyperlink" Target="https://agsjournals.onlinelibrary.wiley.com/doi/abs/10.1111/jgs.17894" TargetMode="External"/><Relationship Id="rId3" Type="http://schemas.openxmlformats.org/officeDocument/2006/relationships/styles" Target="styles.xml"/><Relationship Id="rId21" Type="http://schemas.openxmlformats.org/officeDocument/2006/relationships/hyperlink" Target="https://doi.org/10.13028/mk9h-vz64" TargetMode="External"/><Relationship Id="rId7" Type="http://schemas.openxmlformats.org/officeDocument/2006/relationships/endnotes" Target="endnotes.xml"/><Relationship Id="rId12" Type="http://schemas.openxmlformats.org/officeDocument/2006/relationships/hyperlink" Target="https://training.cochrane.org/handbook/current/chapter-24" TargetMode="External"/><Relationship Id="rId17" Type="http://schemas.openxmlformats.org/officeDocument/2006/relationships/hyperlink" Target="https://agsjournals.onlinelibrary.wiley.com/doi/abs/10.1111/jgs.17883" TargetMode="External"/><Relationship Id="rId2" Type="http://schemas.openxmlformats.org/officeDocument/2006/relationships/numbering" Target="numbering.xml"/><Relationship Id="rId16" Type="http://schemas.openxmlformats.org/officeDocument/2006/relationships/hyperlink" Target="https://epoc.cochrane.org/sites/epoc.cochrane.org/files/public/uploads/Resources-for-authors2017/taking_account_of_adverse_effects_in_epoc_reviews.pdf" TargetMode="External"/><Relationship Id="rId20" Type="http://schemas.openxmlformats.org/officeDocument/2006/relationships/hyperlink" Target="http://doi.org/10.5281/zenodo.508251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rd.york.ac.uk/prospero/display_record.php?RecordID=178860"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ncbi.nlm.nih.gov/pubmed/30646263" TargetMode="External"/><Relationship Id="rId23" Type="http://schemas.openxmlformats.org/officeDocument/2006/relationships/fontTable" Target="fontTable.xml"/><Relationship Id="rId10" Type="http://schemas.openxmlformats.org/officeDocument/2006/relationships/hyperlink" Target="https://training.cochrane.org/handbook/current/chapter-v" TargetMode="External"/><Relationship Id="rId19" Type="http://schemas.openxmlformats.org/officeDocument/2006/relationships/hyperlink" Target="https://deprescribing.org/looking-for-deprescribing-networks/" TargetMode="External"/><Relationship Id="rId4" Type="http://schemas.openxmlformats.org/officeDocument/2006/relationships/settings" Target="settings.xml"/><Relationship Id="rId9" Type="http://schemas.openxmlformats.org/officeDocument/2006/relationships/hyperlink" Target="https://www.oecd-ilibrary.org/sites/c69da240-en/index.html?itemId=/content/component/c69da240-en" TargetMode="External"/><Relationship Id="rId14" Type="http://schemas.openxmlformats.org/officeDocument/2006/relationships/hyperlink" Target="https://training.cochrane.org/handbook/current/chapter-14"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SimHei"/>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SimSun"/>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A99676-863C-264C-8255-E4CCAFBB9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58</Pages>
  <Words>63337</Words>
  <Characters>361024</Characters>
  <Application>Microsoft Office Word</Application>
  <DocSecurity>0</DocSecurity>
  <Lines>3008</Lines>
  <Paragraphs>847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Shiyun Chua</dc:creator>
  <cp:keywords/>
  <dc:description/>
  <cp:lastModifiedBy>Shelly Gray</cp:lastModifiedBy>
  <cp:revision>2</cp:revision>
  <cp:lastPrinted>2022-07-22T17:08:00Z</cp:lastPrinted>
  <dcterms:created xsi:type="dcterms:W3CDTF">2022-08-16T13:47:00Z</dcterms:created>
  <dcterms:modified xsi:type="dcterms:W3CDTF">2022-08-16T13:47:00Z</dcterms:modified>
</cp:coreProperties>
</file>