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BC07E" w14:textId="77777777" w:rsidR="00FA0156" w:rsidRPr="00907CB1" w:rsidRDefault="00FA0156" w:rsidP="00FA0156">
      <w:pPr>
        <w:spacing w:line="480" w:lineRule="auto"/>
        <w:rPr>
          <w:b/>
          <w:bCs/>
        </w:rPr>
      </w:pPr>
      <w:r w:rsidRPr="00907CB1">
        <w:rPr>
          <w:b/>
          <w:bCs/>
        </w:rPr>
        <w:t>Supplemental Data</w:t>
      </w:r>
    </w:p>
    <w:p w14:paraId="5AB445AA" w14:textId="77777777" w:rsidR="00FA0156" w:rsidRDefault="00FA0156" w:rsidP="00FA0156">
      <w:pPr>
        <w:spacing w:line="480" w:lineRule="auto"/>
      </w:pPr>
      <w:r>
        <w:t xml:space="preserve">Table 1: Brain exposure to </w:t>
      </w:r>
      <w:r w:rsidRPr="000355A5">
        <w:rPr>
          <w:vertAlign w:val="superscript"/>
        </w:rPr>
        <w:t>18</w:t>
      </w:r>
      <w:r>
        <w:t>F-baclofen r</w:t>
      </w:r>
      <w:r w:rsidRPr="009B49EE">
        <w:t>a</w:t>
      </w:r>
      <w:r w:rsidRPr="000355A5">
        <w:t>w</w:t>
      </w:r>
      <w:r>
        <w:t xml:space="preserve"> data and ratios of exposure between the C1 and T10 conditions and coefficient of variance. 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16"/>
        <w:gridCol w:w="632"/>
        <w:gridCol w:w="767"/>
        <w:gridCol w:w="696"/>
        <w:gridCol w:w="741"/>
        <w:gridCol w:w="805"/>
        <w:gridCol w:w="690"/>
        <w:gridCol w:w="780"/>
        <w:gridCol w:w="844"/>
        <w:gridCol w:w="920"/>
        <w:gridCol w:w="1177"/>
        <w:gridCol w:w="722"/>
        <w:gridCol w:w="741"/>
        <w:gridCol w:w="978"/>
        <w:gridCol w:w="806"/>
        <w:gridCol w:w="735"/>
      </w:tblGrid>
      <w:tr w:rsidR="00FA0156" w:rsidRPr="00195328" w14:paraId="34190AAB" w14:textId="77777777" w:rsidTr="000E06B1">
        <w:trPr>
          <w:trHeight w:val="1200"/>
        </w:trPr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164D3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Group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5C9DE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Subject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E33F9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Amygdala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CA7B4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Anterior Caudate Nucleus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A92D6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Anterior Cingulate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FEB8B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Anterior Putamen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BF822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Brain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Stem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Uptake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AUC (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min)</w:t>
            </w:r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AF283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Cerebellar White Matter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67458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Cerebellum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Uptake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AUC (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min)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A04E5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</w:pP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  <w:t>Dorsolateral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  <w:t xml:space="preserve">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  <w:t>Frontal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  <w:t xml:space="preserve"> Cortex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  <w:t>Uptake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  <w:t xml:space="preserve"> AUC (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it-IT" w:eastAsia="en-US" w:bidi="ar-SA"/>
              </w:rPr>
              <w:t>Ci min)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AB67B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Enthorinal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77F19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External Pallidum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3C9EE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Fusiform Gyrus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A65F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Hippocampus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6E8A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Inferior Parietal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290C7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Inferior Temporal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</w:tr>
      <w:tr w:rsidR="00FA0156" w:rsidRPr="00195328" w14:paraId="168C5A0C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B1CEF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DC5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A9401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F7F9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40.97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0A0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4.31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10C5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20.31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E58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6.17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C70B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201.76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DF6C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41.45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1DEC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116.53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C5D0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8814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4.70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41DB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1.25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4D3A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6.49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906F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12.40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CDBE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18.95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D83F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5.24</w:t>
            </w:r>
          </w:p>
        </w:tc>
      </w:tr>
      <w:tr w:rsidR="00FA0156" w:rsidRPr="00195328" w14:paraId="511DCD98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74492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E5016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A9402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3149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5.41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8B77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0.62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36AA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2.57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96C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0.86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94CA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29.90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D96A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6.14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865A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18.38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1406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0.52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0C0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0.85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B32C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0.23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6DC6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1.21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1F71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1.62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021F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2.99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4C67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1.34</w:t>
            </w:r>
          </w:p>
        </w:tc>
      </w:tr>
      <w:tr w:rsidR="00FA0156" w:rsidRPr="00195328" w14:paraId="1AAB18B5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1350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CEC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DB7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17.24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43A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1.61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E6E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2.49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530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4.02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099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106.20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C6F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18.89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B4C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98.57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990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1.63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B6DB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3.13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07D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7EB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4.38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02F9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5.23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5A8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13.08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195C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3.95</w:t>
            </w:r>
          </w:p>
        </w:tc>
      </w:tr>
      <w:tr w:rsidR="00FA0156" w:rsidRPr="00195328" w14:paraId="713588CF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9A71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4B95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A12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0.66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232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95F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0.26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CFB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437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1.84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358E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BD1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2.18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B1C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454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956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0.06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892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0827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0.36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FF8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1.03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5C5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0.74</w:t>
            </w:r>
          </w:p>
        </w:tc>
      </w:tr>
      <w:tr w:rsidR="00FA0156" w:rsidRPr="00195328" w14:paraId="1209A1F3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50EE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8B4F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42F2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337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B0C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0.09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684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6F8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0.99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016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CBB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1CE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3DA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2B6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913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0.14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FA0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0.13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D6DA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0A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0.19</w:t>
            </w:r>
          </w:p>
        </w:tc>
      </w:tr>
      <w:tr w:rsidR="00FA0156" w:rsidRPr="00195328" w14:paraId="4480BCD4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AE50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EE08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80D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1.62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CE4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7E0A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0.29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0C2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8474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13.03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0B6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1.80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106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11.00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337E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8CC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C14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B694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2.32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BFB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1.99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5FA3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1.39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3B0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0.81</w:t>
            </w:r>
          </w:p>
        </w:tc>
      </w:tr>
      <w:tr w:rsidR="00FA0156" w:rsidRPr="00195328" w14:paraId="62A376EA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8E995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Mean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5C76E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99A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21.21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966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2.18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DB4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8.46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A44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3.68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6EC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112.62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44C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22.16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4252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77.83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8FC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1.51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999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2.89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91CA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610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4.03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3D1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6.42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520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11.67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F3B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3.51</w:t>
            </w:r>
          </w:p>
        </w:tc>
      </w:tr>
      <w:tr w:rsidR="00FA0156" w:rsidRPr="00195328" w14:paraId="642C6F22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5DB21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SD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5EF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619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18.11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215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1.91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DCE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10.27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1E1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2.67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936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86.11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6BE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17.88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61D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52.26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68E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B89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1.94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E568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07E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2.66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415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5.49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5E92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8.07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CC3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1.99</w:t>
            </w:r>
          </w:p>
        </w:tc>
      </w:tr>
      <w:tr w:rsidR="00FA0156" w:rsidRPr="00195328" w14:paraId="10C95A05" w14:textId="77777777" w:rsidTr="000E06B1">
        <w:trPr>
          <w:trHeight w:val="63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04472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Coefficient of Variance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7BC4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EEA7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85.39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BB8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87.61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B190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121.39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624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72.51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187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76.46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3383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80.69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FA64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67.15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A38D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61.97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B4D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66.91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B94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65.19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608B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66.00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67E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85.51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27E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69.15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26E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56.61</w:t>
            </w:r>
          </w:p>
        </w:tc>
      </w:tr>
      <w:tr w:rsidR="00FA0156" w:rsidRPr="00195328" w14:paraId="5F9E8682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8F3854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Mean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B61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BC4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1E2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8BA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0BB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3207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5.29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122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0667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4.72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7074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A6F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CF4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FF10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0.99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F33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0.83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52BA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284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0.58</w:t>
            </w:r>
          </w:p>
        </w:tc>
      </w:tr>
      <w:tr w:rsidR="00FA0156" w:rsidRPr="00195328" w14:paraId="5CF46237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B0B15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SD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070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C48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0.73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18A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AB0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3EB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8C7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6.72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96BD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0.87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12E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5.47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911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29C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710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284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1.17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2CF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1.01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05A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8BBA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0.34</w:t>
            </w:r>
          </w:p>
        </w:tc>
      </w:tr>
      <w:tr w:rsidR="00FA0156" w:rsidRPr="00195328" w14:paraId="0B1BB941" w14:textId="77777777" w:rsidTr="000E06B1">
        <w:trPr>
          <w:trHeight w:val="63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68C2AE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Coefficient of Variance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59D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462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89.42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425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77.17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43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50.56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7A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88.82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526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127.10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DD8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109.29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996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115.92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D21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63.71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48A8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63.22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620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65.47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DD3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117.84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05AF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122.66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D97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53.31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C300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58.54</w:t>
            </w:r>
          </w:p>
        </w:tc>
      </w:tr>
      <w:tr w:rsidR="00FA0156" w:rsidRPr="00195328" w14:paraId="749836DD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A4AA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Ratio C1/T10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F47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140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25.86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7E5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15.21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EC3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39.64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78D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16.25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4DF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21.30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CCDE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27.82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FFC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16.49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B41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6.21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8ED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15.78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F34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11.38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586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4.07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E47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7.76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B2C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12.42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6F0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6.05</w:t>
            </w:r>
          </w:p>
        </w:tc>
      </w:tr>
      <w:tr w:rsidR="00FA0156" w:rsidRPr="00195328" w14:paraId="360CE0E3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A0C4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490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6A858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510E9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856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964B6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8A36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814B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1EFA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3CE0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5855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917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55B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C14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5CB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1FB9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</w:tr>
      <w:tr w:rsidR="00FA0156" w:rsidRPr="00195328" w14:paraId="4E9AB1C8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3DEE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lastRenderedPageBreak/>
              <w:t> 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A8A9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2FCAA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D21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06500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F68E6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065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EA36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DFDF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0F25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DD60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8B08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A5F8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02C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0E9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D54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</w:tr>
      <w:tr w:rsidR="00FA0156" w:rsidRPr="00195328" w14:paraId="697EF62D" w14:textId="77777777" w:rsidTr="000E06B1">
        <w:trPr>
          <w:trHeight w:val="120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1216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Group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93F5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Subject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E0028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Insula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FCCA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Internal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Pallidum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Uptake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AUC (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min)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68769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Lateral Ventricle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57932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Limbic Cingulate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76845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Medial Frontal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7E605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Medial Temporal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04E8A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fr-FR"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fr-FR" w:eastAsia="en-US" w:bidi="ar-SA"/>
              </w:rPr>
              <w:t xml:space="preserve">Occipital Cortex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fr-FR" w:eastAsia="en-US" w:bidi="ar-SA"/>
              </w:rPr>
              <w:t>Uptake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fr-FR" w:eastAsia="en-US" w:bidi="ar-SA"/>
              </w:rPr>
              <w:t xml:space="preserve"> AUC (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fr-FR" w:eastAsia="en-US" w:bidi="ar-SA"/>
              </w:rPr>
              <w:t>Ci min)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20695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Orbitofrontal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3651B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Parahippocampal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Gyrus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ABAFC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Posterior Caudate Nucleus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45141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Posterior Cingulate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E002E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Posterior Putamen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CF30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Precuneus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1C43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Premotor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</w:tr>
      <w:tr w:rsidR="00FA0156" w:rsidRPr="00195328" w14:paraId="01143C90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1342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AAEEE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A9401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5C62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21.52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F194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0.58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9E6E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2.80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CF10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3.19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79F1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1.59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E1CE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20.07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6A52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70.32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929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22.66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6D1B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10.71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86D6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0.80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95E3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11.10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0F38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7.94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B195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4.18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319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21.86</w:t>
            </w:r>
          </w:p>
        </w:tc>
      </w:tr>
      <w:tr w:rsidR="00FA0156" w:rsidRPr="00195328" w14:paraId="6A0423F8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422B4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4045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A9402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943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2.70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EEE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0.11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AD82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0.56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2689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0.55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44E3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0.19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86AA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3.23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024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10.30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50CF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2.98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C35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1.82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873C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0.18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ED30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1.52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30B8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1.01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F607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0.78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578B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3.62</w:t>
            </w:r>
          </w:p>
        </w:tc>
      </w:tr>
      <w:tr w:rsidR="00FA0156" w:rsidRPr="00195328" w14:paraId="3A98FC72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E319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FD90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621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18.61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F1F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298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1.22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24F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1.09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FA6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0.33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5707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10.13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D19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38.89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FB6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12.56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88A6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6.65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A82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5D1B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4.48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C14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4.46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3CD6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2.40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B391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13.97</w:t>
            </w:r>
          </w:p>
        </w:tc>
      </w:tr>
      <w:tr w:rsidR="00FA0156" w:rsidRPr="00195328" w14:paraId="0877D145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6EE4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FF39F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0FF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BA6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E45E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0.15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AC9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081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0.13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5E46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1.45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03B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3.25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130D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1.40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976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0D9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8A9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0.28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6F5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0.21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5EC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C4C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1.45</w:t>
            </w:r>
          </w:p>
        </w:tc>
      </w:tr>
      <w:tr w:rsidR="00FA0156" w:rsidRPr="00195328" w14:paraId="5CC9D315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3FD89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56D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99F6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794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A757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0.04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BD9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DFE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0.03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F07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0.42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0B2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1.20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BB2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33D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9E0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0B0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67F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0.06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CAC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993D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0.39</w:t>
            </w:r>
          </w:p>
        </w:tc>
      </w:tr>
      <w:tr w:rsidR="00FA0156" w:rsidRPr="00195328" w14:paraId="49999809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B202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C75A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8C4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7B2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0D7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0.36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71B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61C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E37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1.79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8D2A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8.05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486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1.13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6553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1.14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F8CE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1C3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0.65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C513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0.37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03C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5CA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2.43</w:t>
            </w:r>
          </w:p>
        </w:tc>
      </w:tr>
      <w:tr w:rsidR="00FA0156" w:rsidRPr="00195328" w14:paraId="22D79713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668A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Mean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8AB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168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14.28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16C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B30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1.53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BCC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1.61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344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0.70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3A2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11.14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9FC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39.84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371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12.73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51DD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6.39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623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3097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5.70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BFB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4.47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08B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2.45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BBD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13.15</w:t>
            </w:r>
          </w:p>
        </w:tc>
      </w:tr>
      <w:tr w:rsidR="00FA0156" w:rsidRPr="00195328" w14:paraId="2EB93DEC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B6C79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SD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3D1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759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10.13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2565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D0D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1.15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155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1.39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4B6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0.77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5D8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8.47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ED9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30.02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778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9.84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15F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4.45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66B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61D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4.91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2E4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3.47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C23F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1.70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DA8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9.15</w:t>
            </w:r>
          </w:p>
        </w:tc>
      </w:tr>
      <w:tr w:rsidR="00FA0156" w:rsidRPr="00195328" w14:paraId="71C02475" w14:textId="77777777" w:rsidTr="000E06B1">
        <w:trPr>
          <w:trHeight w:val="43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95364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Coefficient of Variance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0CFD7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1A8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70.96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D2C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67.19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3AC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75.40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2519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86.63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FCB9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109.63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153B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75.97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603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75.36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D12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77.29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3EDC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69.61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61FA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65.78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DEC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86.06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1A7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77.52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1A3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69.32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333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69.56</w:t>
            </w:r>
          </w:p>
        </w:tc>
      </w:tr>
      <w:tr w:rsidR="00FA0156" w:rsidRPr="00195328" w14:paraId="53B5E08C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3A326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Mean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D26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AA8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7EE5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254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961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0D7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0.07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14B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1.22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22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4.17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91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E6D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A95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0.06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4E8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0.34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EE49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0.21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199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F61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1.42</w:t>
            </w:r>
          </w:p>
        </w:tc>
      </w:tr>
      <w:tr w:rsidR="00FA0156" w:rsidRPr="00195328" w14:paraId="0D95F86F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43A2C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SD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5F4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467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F9E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4C3C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0.16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46E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690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0C7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0.71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F78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3.52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4A6C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32B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FA6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570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0.28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4E5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0.16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D65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ECD4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1.02</w:t>
            </w:r>
          </w:p>
        </w:tc>
      </w:tr>
      <w:tr w:rsidR="00FA0156" w:rsidRPr="00195328" w14:paraId="2CA653A3" w14:textId="77777777" w:rsidTr="000E06B1">
        <w:trPr>
          <w:trHeight w:val="43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68736B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Coefficient of Variance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B97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721A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102.46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07D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88.19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86D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88.68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A1A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66.67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81DB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75.59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E3F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58.47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F11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84.38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E27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60.77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6EB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119.97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DE54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76.38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BDB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81.67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CE4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72.67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66D9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79.14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6F8D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71.68</w:t>
            </w:r>
          </w:p>
        </w:tc>
      </w:tr>
      <w:tr w:rsidR="00FA0156" w:rsidRPr="00195328" w14:paraId="1D68F8D1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58C7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Ratio C1/T10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1857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D2E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37.90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584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11.67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DD5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8.33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CE68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53.67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FBC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10.05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B06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9.13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DCA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9.56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8A7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13.50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FAD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13.32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AF4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7.89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C78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16.60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466B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20.95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680C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9.32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58D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9.24</w:t>
            </w:r>
          </w:p>
        </w:tc>
      </w:tr>
      <w:tr w:rsidR="00FA0156" w:rsidRPr="00195328" w14:paraId="5A790342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E3E4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8C85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BC0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FCC10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4207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D39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5764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F588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9AD8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10AE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D69A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9A14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A1C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EA00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C22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A522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3A7E007C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E91E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248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0A6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7294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6B16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043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93217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49FD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3A2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538A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AC2F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8FF5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A63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2BC8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6548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5BE3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6572AC" w14:paraId="1B652441" w14:textId="77777777" w:rsidTr="000E06B1">
        <w:trPr>
          <w:trHeight w:val="120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79E7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lastRenderedPageBreak/>
              <w:t>Group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25921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Subject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20208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Primary Motor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4CBD7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Primary Sensory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CD643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Rest of Brain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4BC68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Substantia Nigra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CA332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Superior Parietal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D7E98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Superior Temporal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E675B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Thalamus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Uptake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AUC (</w:t>
            </w: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>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DE" w:eastAsia="en-US" w:bidi="ar-SA"/>
              </w:rPr>
              <w:t xml:space="preserve"> min)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FFB9B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Third and Fourth Ventricles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43236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Ventral Frontal Cortex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737B3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Ventral Posterior Putamen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0D86B" w14:textId="77777777" w:rsidR="00FA0156" w:rsidRPr="002C0587" w:rsidRDefault="00FA0156" w:rsidP="000E06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Ventral Striatum Uptake AUC (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>μCi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US" w:bidi="ar-SA"/>
              </w:rPr>
              <w:t xml:space="preserve"> min)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0B6D97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DE" w:eastAsia="en-US" w:bidi="ar-SA"/>
              </w:rPr>
            </w:pPr>
            <w:proofErr w:type="spellStart"/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DE" w:eastAsia="en-US" w:bidi="ar-SA"/>
              </w:rPr>
              <w:t>Vermis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DE" w:eastAsia="en-US" w:bidi="ar-SA"/>
              </w:rPr>
              <w:t xml:space="preserve"> 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DE" w:eastAsia="en-US" w:bidi="ar-SA"/>
              </w:rPr>
              <w:t>Uptake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DE" w:eastAsia="en-US" w:bidi="ar-SA"/>
              </w:rPr>
              <w:t xml:space="preserve"> AUC (</w:t>
            </w: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μ</w:t>
            </w:r>
            <w:proofErr w:type="spellStart"/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DE" w:eastAsia="en-US" w:bidi="ar-SA"/>
              </w:rPr>
              <w:t>Ci</w:t>
            </w:r>
            <w:proofErr w:type="spellEnd"/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DE" w:eastAsia="en-US" w:bidi="ar-SA"/>
              </w:rPr>
              <w:t xml:space="preserve"> min)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2933" w14:textId="77777777" w:rsidR="00FA0156" w:rsidRPr="00907CB1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DE"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6039" w14:textId="77777777" w:rsidR="00FA0156" w:rsidRPr="00907CB1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e-DE" w:eastAsia="en-US" w:bidi="ar-SA"/>
              </w:rPr>
            </w:pPr>
          </w:p>
        </w:tc>
      </w:tr>
      <w:tr w:rsidR="00FA0156" w:rsidRPr="00195328" w14:paraId="7969E857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9846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A73E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A9401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DEAF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5.05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00F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12.30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95F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245.57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4F75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2.32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DF0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4.14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61D9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62.56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AAC2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3.21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A729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3.10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BB7D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2.56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8A5E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2.06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131F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6.99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6AB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19.06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A91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D32A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4188B957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5BFF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D325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A9402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1BC7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0.99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720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2.14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C65D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39.01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BD26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0.29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2B4F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1.00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47C5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6.87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3A41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0.73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224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0.66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EFDC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0.49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A51B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0.15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CFF7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sz w:val="16"/>
                <w:szCs w:val="16"/>
                <w:lang w:eastAsia="en-US" w:bidi="ar-SA"/>
              </w:rPr>
              <w:t>0.58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58D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4.49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28A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FC8E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2F850A39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0BB5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F51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96F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2.49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835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10.26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1D3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175.72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A03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0.94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450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2.92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E7F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32.24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53D0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1.96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51B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9B9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2.68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118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274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1.52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00C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19.12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AE8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61E4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21861CE4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EE7F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B440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E45E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C2B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0.74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ED9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9.00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CF9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BC42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0.41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1B08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1.86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6ED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ACE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1DB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E2B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2CCF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0.14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000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0.58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35C9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DD1B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0BBA1430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26A1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B320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994C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DCBC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F1C0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2.71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2519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0F80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0.15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80D2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0DC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71E4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7B7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A266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EA4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0.02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C5E3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0.30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5B4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463A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70FC4DCF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2550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IT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570E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A9404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940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8E2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1.63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54DC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21.95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C28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CE6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0.57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D81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3.89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599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420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32BF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0.41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3EC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6F7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64A4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3.19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87C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3043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4040AADD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E561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Mean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9725B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0F2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2.84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71C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8.23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C4B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153.43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AAF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1.18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1F9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2.69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CF8B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33.89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D87A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1.97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D3F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1.81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6148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1.91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D8E4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058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3.03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97E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14.22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AD7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B189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0776B612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AED0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SD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22D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6DA8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98F9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5.37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1A1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105.07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4DC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0DE2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1.58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329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27.88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90D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1.24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4549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1.23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A99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1.23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D7D5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1.03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713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3.46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FA9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8.43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4CF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99E4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15535522" w14:textId="77777777" w:rsidTr="000E06B1">
        <w:trPr>
          <w:trHeight w:val="43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375C7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Coefficient of Variance C1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37B3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90C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72.20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692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65.28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E55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68.48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B0A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87.60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57D7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58.92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326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82.27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E89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63.05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F21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67.74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C867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64.46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A97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117.21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494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114.24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6D27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59.26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ABD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84A5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688DBB89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5ACC1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Mean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32D1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597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EEB8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0.87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EDC6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11.22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625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68C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0.38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D19D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2.10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6FF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CBB6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10C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0.31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B8A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28D9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0.14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351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1.36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C62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268D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1983345A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063DE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SD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4011C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514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32C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0.70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17E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9.81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A506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A8F40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0.21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674F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1.68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6327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AE73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A0C4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735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BF4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0.12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4C52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1.59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87F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B833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6E0AE6F6" w14:textId="77777777" w:rsidTr="000E06B1">
        <w:trPr>
          <w:trHeight w:val="43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C2088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Coefficient of Variance 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F852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B1F6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50.18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B1E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80.93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4A8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87.44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114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129.34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9A0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56.28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1DD53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80.14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B0BC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68.96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189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98.23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B2F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61.91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CB01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121.23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C95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85.71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70E1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117.48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E7F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E2FE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  <w:tr w:rsidR="00FA0156" w:rsidRPr="00195328" w14:paraId="479771F6" w14:textId="77777777" w:rsidTr="000E06B1">
        <w:trPr>
          <w:trHeight w:val="290"/>
        </w:trPr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B7084" w14:textId="77777777" w:rsidR="00FA0156" w:rsidRPr="002C0587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</w:pPr>
            <w:r w:rsidRPr="002C05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n-US" w:bidi="ar-SA"/>
              </w:rPr>
              <w:t>Ratio C1/T10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493F" w14:textId="77777777" w:rsidR="00FA0156" w:rsidRPr="00195328" w:rsidRDefault="00FA0156" w:rsidP="000E06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F92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7.97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7CBA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9.46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B572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13.67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DA5D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12.24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0F6A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7.13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44355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16.14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F0B7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7.97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7858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11.31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795F9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6.10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1284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9.10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10A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21.64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AA3E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  <w:r w:rsidRPr="0019532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  <w:t>10.48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EDDB" w14:textId="77777777" w:rsidR="00FA0156" w:rsidRPr="00195328" w:rsidRDefault="00FA0156" w:rsidP="000E06B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 w:bidi="ar-SA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C287" w14:textId="77777777" w:rsidR="00FA0156" w:rsidRPr="00195328" w:rsidRDefault="00FA0156" w:rsidP="000E0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SA"/>
              </w:rPr>
            </w:pPr>
          </w:p>
        </w:tc>
      </w:tr>
    </w:tbl>
    <w:p w14:paraId="17FBB7B2" w14:textId="77777777" w:rsidR="00FA0156" w:rsidRPr="00C15B2E" w:rsidRDefault="00FA0156" w:rsidP="00FA0156">
      <w:pPr>
        <w:spacing w:line="480" w:lineRule="auto"/>
      </w:pPr>
    </w:p>
    <w:p w14:paraId="2EC2EC86" w14:textId="77777777" w:rsidR="00FA0156" w:rsidRDefault="00FA0156" w:rsidP="00FA0156">
      <w:pPr>
        <w:spacing w:line="480" w:lineRule="auto"/>
      </w:pPr>
    </w:p>
    <w:p w14:paraId="06F8A7C0" w14:textId="77777777" w:rsidR="00FA0156" w:rsidRDefault="00FA0156" w:rsidP="00FA0156">
      <w:pPr>
        <w:spacing w:line="480" w:lineRule="auto"/>
      </w:pPr>
    </w:p>
    <w:p w14:paraId="73D3E7A0" w14:textId="77777777" w:rsidR="00FA0156" w:rsidRDefault="00FA0156" w:rsidP="00FA0156">
      <w:pPr>
        <w:spacing w:line="480" w:lineRule="auto"/>
      </w:pPr>
      <w:r>
        <w:lastRenderedPageBreak/>
        <w:t xml:space="preserve">Table 2: Spinal cord exposure to </w:t>
      </w:r>
      <w:r w:rsidRPr="000355A5">
        <w:rPr>
          <w:vertAlign w:val="superscript"/>
        </w:rPr>
        <w:t>18</w:t>
      </w:r>
      <w:r>
        <w:t>F-baclofen r</w:t>
      </w:r>
      <w:r w:rsidRPr="009B49EE">
        <w:t>a</w:t>
      </w:r>
      <w:r w:rsidRPr="000355A5">
        <w:t>w</w:t>
      </w:r>
      <w:r>
        <w:t xml:space="preserve"> data and ratios of exposure between the C1 and T10 conditions and coefficient of variance. 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692"/>
        <w:gridCol w:w="996"/>
        <w:gridCol w:w="931"/>
        <w:gridCol w:w="1042"/>
        <w:gridCol w:w="1042"/>
        <w:gridCol w:w="1042"/>
        <w:gridCol w:w="1041"/>
        <w:gridCol w:w="1041"/>
        <w:gridCol w:w="1041"/>
        <w:gridCol w:w="1041"/>
        <w:gridCol w:w="1041"/>
      </w:tblGrid>
      <w:tr w:rsidR="00FA0156" w:rsidRPr="00A06104" w14:paraId="42227319" w14:textId="77777777" w:rsidTr="001C3980">
        <w:trPr>
          <w:trHeight w:val="2320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D299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Group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F998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Subject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41708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Cervical Spinal Cord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646D70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Cervical Spinal Cord + CSF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7523A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Upper Thoracic Spinal Cord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AA74AD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Upper Thoracic Spinal Cord + CSF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B097B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Lower Thoracic Spinal Cord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79E9C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Lower Thoracic Spinal Cord + CSF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C81DD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Lumbar Spinal Cord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EE827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Lumbar Spinal Cord + CSF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D1D87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Whole Body Uptake AUC (</w:t>
            </w:r>
            <w:proofErr w:type="spell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μCi</w:t>
            </w:r>
            <w:proofErr w:type="spell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 min)</w:t>
            </w:r>
          </w:p>
        </w:tc>
      </w:tr>
      <w:tr w:rsidR="00FA0156" w:rsidRPr="00A06104" w14:paraId="49E6E3E2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6629E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2DC1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FD3D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70.58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C28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276.24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DBA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10.72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7B1F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131.27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2BD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109.44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43100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220.56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8889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60.49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0C0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110.24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2AD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52582.3</w:t>
            </w:r>
          </w:p>
        </w:tc>
      </w:tr>
      <w:tr w:rsidR="00FA0156" w:rsidRPr="00A06104" w14:paraId="723698C0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2427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B7D9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C4D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114.55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511D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297.99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735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27.69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CF1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140.23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65A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131.83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AEE0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228.85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C7D6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103.76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8A7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289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4045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124073</w:t>
            </w:r>
          </w:p>
        </w:tc>
      </w:tr>
      <w:tr w:rsidR="00FA0156" w:rsidRPr="00A06104" w14:paraId="344B5799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EB39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2ABB9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8CA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67.01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AE89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181.96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CCE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12.13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A08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48.71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D1B4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23.67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801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87.42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D559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50.31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188F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99.12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013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36341.4</w:t>
            </w:r>
          </w:p>
        </w:tc>
      </w:tr>
      <w:tr w:rsidR="00FA0156" w:rsidRPr="00A06104" w14:paraId="0D05FD66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6066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AFE66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E649F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0.78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123C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2.08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65E9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0.9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5484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3.64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20A0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72.8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575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203.23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8DC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29.33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F29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80.15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C9F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49278.5</w:t>
            </w:r>
          </w:p>
        </w:tc>
      </w:tr>
      <w:tr w:rsidR="00FA0156" w:rsidRPr="00A06104" w14:paraId="365E0A43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6DE6A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505E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E10A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0.95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33FF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2.28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F95A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1.64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F81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4.93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3A04A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83.96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8FC1F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167.49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CDE71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83.4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833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179.06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EF74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63867.2</w:t>
            </w:r>
          </w:p>
        </w:tc>
      </w:tr>
      <w:tr w:rsidR="00FA0156" w:rsidRPr="00A06104" w14:paraId="1D7A0766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6D01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8FD6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E1B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14.57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865F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31.85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FB04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17.7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A250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55.51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B4ED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126.23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6B0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287.71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5B4A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130.59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C96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235.81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2BA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51497.7</w:t>
            </w:r>
          </w:p>
        </w:tc>
      </w:tr>
      <w:tr w:rsidR="00FA0156" w:rsidRPr="00A06104" w14:paraId="178DFB4B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9F35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Mean C1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9537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144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84.04667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E11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252.0633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591D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16.84667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84C1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106.7367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A41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88.31333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3D1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178.9433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E961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71.52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022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166.12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A32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70998.9</w:t>
            </w:r>
          </w:p>
        </w:tc>
      </w:tr>
      <w:tr w:rsidR="00FA0156" w:rsidRPr="00A06104" w14:paraId="09D6E35B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23D8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SD C1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1E6C5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CA1D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26.4769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9D5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61.67758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E91A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9.417029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46F00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50.45187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23B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57.09114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558D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79.36984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060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28.38083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BDB2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106.5623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A814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46675.33</w:t>
            </w:r>
          </w:p>
        </w:tc>
      </w:tr>
      <w:tr w:rsidR="00FA0156" w:rsidRPr="00A06104" w14:paraId="58C8D28A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D69B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Coefficient of Variance C1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A2CC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1F3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31.50262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2FD0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24.46908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063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55.89847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788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47.26761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3D51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64.64612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0C5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44.35473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3D1F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39.68236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AE1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64.14781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B4C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65.74093</w:t>
            </w:r>
          </w:p>
        </w:tc>
      </w:tr>
      <w:tr w:rsidR="00FA0156" w:rsidRPr="00A06104" w14:paraId="60C69725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E455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Mean T10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4F72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1959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5.433333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9F2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12.07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A077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6.746667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D1C8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21.36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D092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94.33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761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219.4767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FFE10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81.10667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7E0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165.0067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F689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54881.13</w:t>
            </w:r>
          </w:p>
        </w:tc>
      </w:tr>
      <w:tr w:rsidR="00FA0156" w:rsidRPr="00A06104" w14:paraId="5E7A4A6D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5B2E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SD T10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CD66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AC27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7.913042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835CC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17.13027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C6F4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9.493078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12B39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29.5818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0679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28.18411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FE7C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61.73474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D389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50.66894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E53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78.77583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5763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7860.869</w:t>
            </w:r>
          </w:p>
        </w:tc>
      </w:tr>
      <w:tr w:rsidR="00FA0156" w:rsidRPr="00A06104" w14:paraId="69D5AC07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3328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 xml:space="preserve">Coefficient of </w:t>
            </w:r>
            <w:proofErr w:type="gramStart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Variance  T</w:t>
            </w:r>
            <w:proofErr w:type="gramEnd"/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10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4D29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E109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145.6388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0E1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141.9244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0F21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140.7077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3F5A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138.4916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3BC8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29.8782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A91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28.12815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4729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62.47198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C95C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47.741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4A39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14.32344</w:t>
            </w:r>
          </w:p>
        </w:tc>
      </w:tr>
      <w:tr w:rsidR="00FA0156" w:rsidRPr="00A06104" w14:paraId="03D5A6DB" w14:textId="77777777" w:rsidTr="001C3980">
        <w:trPr>
          <w:trHeight w:val="290"/>
        </w:trPr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7B42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Ratio C1/T10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7057" w14:textId="77777777" w:rsidR="00FA0156" w:rsidRPr="00A06104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7984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15.46871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2BAD5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20.88346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65D36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2.497036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C6AB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4.997035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7719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0.936217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BFEA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0.815318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58F0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0.881802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BC5E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1.006747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1912" w14:textId="77777777" w:rsidR="00FA0156" w:rsidRPr="00A06104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A06104">
              <w:rPr>
                <w:rFonts w:ascii="Calibri" w:eastAsia="Times New Roman" w:hAnsi="Calibri" w:cs="Calibri"/>
                <w:color w:val="000000"/>
                <w:lang w:eastAsia="en-US" w:bidi="ar-SA"/>
              </w:rPr>
              <w:t>1.293685</w:t>
            </w:r>
          </w:p>
        </w:tc>
      </w:tr>
    </w:tbl>
    <w:p w14:paraId="366EC579" w14:textId="77777777" w:rsidR="00FA0156" w:rsidRDefault="00FA0156" w:rsidP="00FA0156">
      <w:pPr>
        <w:spacing w:line="480" w:lineRule="auto"/>
      </w:pPr>
    </w:p>
    <w:p w14:paraId="2C54E781" w14:textId="77777777" w:rsidR="005B1EC7" w:rsidRDefault="005B1EC7" w:rsidP="00FA0156">
      <w:pPr>
        <w:spacing w:line="480" w:lineRule="auto"/>
      </w:pPr>
    </w:p>
    <w:p w14:paraId="529A8959" w14:textId="51C9231D" w:rsidR="00FA0156" w:rsidRDefault="00FA0156" w:rsidP="00FA0156">
      <w:pPr>
        <w:spacing w:line="480" w:lineRule="auto"/>
      </w:pPr>
      <w:r>
        <w:t xml:space="preserve">Table 3: Brain exposure to </w:t>
      </w:r>
      <w:r w:rsidRPr="000355A5">
        <w:rPr>
          <w:vertAlign w:val="superscript"/>
        </w:rPr>
        <w:t>18</w:t>
      </w:r>
      <w:r>
        <w:t xml:space="preserve">F-baclofen expressed as </w:t>
      </w:r>
      <w:r>
        <w:rPr>
          <w:rFonts w:cstheme="minorHAnsi"/>
        </w:rPr>
        <w:t>µ</w:t>
      </w:r>
      <w:r>
        <w:t xml:space="preserve">g*min.  </w:t>
      </w:r>
    </w:p>
    <w:tbl>
      <w:tblPr>
        <w:tblW w:w="5037" w:type="pct"/>
        <w:tblLook w:val="04A0" w:firstRow="1" w:lastRow="0" w:firstColumn="1" w:lastColumn="0" w:noHBand="0" w:noVBand="1"/>
      </w:tblPr>
      <w:tblGrid>
        <w:gridCol w:w="797"/>
        <w:gridCol w:w="893"/>
        <w:gridCol w:w="797"/>
        <w:gridCol w:w="995"/>
        <w:gridCol w:w="719"/>
        <w:gridCol w:w="796"/>
        <w:gridCol w:w="796"/>
        <w:gridCol w:w="798"/>
        <w:gridCol w:w="798"/>
        <w:gridCol w:w="798"/>
        <w:gridCol w:w="798"/>
        <w:gridCol w:w="798"/>
        <w:gridCol w:w="798"/>
        <w:gridCol w:w="798"/>
        <w:gridCol w:w="798"/>
        <w:gridCol w:w="869"/>
      </w:tblGrid>
      <w:tr w:rsidR="00FA0156" w:rsidRPr="00551E68" w14:paraId="32053167" w14:textId="77777777" w:rsidTr="006F145B">
        <w:trPr>
          <w:trHeight w:val="201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405BC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Group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AE14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Subject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59EF242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Amygdala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DC0A246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Anterior Caudate Nucleus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21E2F2C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Anterior Cingulate Cortex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B04795B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Anterior Putamen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5B0981D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Brain 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Stem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 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Uptake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 AUC (</w:t>
            </w: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</w:t>
            </w: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g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2C85459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Cerebellar White Matter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A589C91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Cerebellum 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Uptake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 AUC (</w:t>
            </w: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</w:t>
            </w: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g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47B5666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Dorsolateral Frontal Cortex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AAE4ADD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Enthorinal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Cortex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B7AE8E2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External Pallidum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54515D1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Fusiform Gyrus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662EC89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Hippocampus Uptake AUC (ug min)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C19160B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Inferior Parietal Cortex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96F6868" w14:textId="77777777" w:rsidR="00FA0156" w:rsidRPr="00675B32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Inferior Temporal Cortex Uptake AUC (</w:t>
            </w:r>
            <w:proofErr w:type="spellStart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75B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</w:tr>
      <w:tr w:rsidR="00FA0156" w:rsidRPr="00551E68" w14:paraId="36DDC1C9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0B2C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46CA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88E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0.15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DCE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85F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0.07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759F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2BDD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0.72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664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79B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A1F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994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2587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8A9F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4A2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025B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C6D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</w:tr>
      <w:tr w:rsidR="00FA0156" w:rsidRPr="00551E68" w14:paraId="204292BB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0A04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3F07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C7E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0.79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08D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0.09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BF0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0.37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8768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0.13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324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4.35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6C5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0.89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309D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2.68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C958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416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E31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62F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84CE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A9D8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0.44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D73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0.20</w:t>
            </w:r>
          </w:p>
        </w:tc>
      </w:tr>
      <w:tr w:rsidR="00FA0156" w:rsidRPr="00551E68" w14:paraId="7A3348E9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CE6D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F1CE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4D3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1.84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227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0.17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C1A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0.27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647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0.43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DC43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11.31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E7B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2.01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235B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10.50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80F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F78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91F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D3D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F02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0.56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482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1.39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E1E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0.42</w:t>
            </w:r>
          </w:p>
        </w:tc>
      </w:tr>
      <w:tr w:rsidR="00FA0156" w:rsidRPr="00551E68" w14:paraId="383E5723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055D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77DC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F9C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5273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E2A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901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568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6DA3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D03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80D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383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6439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A95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372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0CF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0BA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</w:tr>
      <w:tr w:rsidR="00FA0156" w:rsidRPr="00551E68" w14:paraId="0D2308B4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BB45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32F0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F81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F24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AEB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42B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AAE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9D6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AD2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42C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9A1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6CD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7F2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999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2C0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A68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</w:tr>
      <w:tr w:rsidR="00FA0156" w:rsidRPr="00551E68" w14:paraId="777839FB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8B94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6A5C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10AB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BAC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E68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8955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674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D08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CA2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9D4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D8C7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FC7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1F8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DC9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05B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F3C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</w:tr>
      <w:tr w:rsidR="00FA0156" w:rsidRPr="00551E68" w14:paraId="04488E7D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5096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174D1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4619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148E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85DE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8046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C31D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0688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3E76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51168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82C6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9E0D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3470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E6CC1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EE733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8D7B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</w:tr>
      <w:tr w:rsidR="00FA0156" w:rsidRPr="00551E68" w14:paraId="36C5B6F6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F0CFA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BC2C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A672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A41AD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5C1E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D5AC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FB2D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E96F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F301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6997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CC59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7456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9C06A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6CB0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6F08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709B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</w:tr>
      <w:tr w:rsidR="00FA0156" w:rsidRPr="00551E68" w14:paraId="6CF97617" w14:textId="77777777" w:rsidTr="006F145B">
        <w:trPr>
          <w:trHeight w:val="183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CE3D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Group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CFF5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Subject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8229CA8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Insula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2E0AAC8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Internal Pallidum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00474A8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Lateral Ventricle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5FBF4C6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Limbic Cingulate Cortex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DEA330D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Medial Frontal Cortex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CB5750E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Medial Temporal Cortex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8587353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Occipital Cortex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44D1DCE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Orbitofrontal Cortex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D7D3BD5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Parahippocampal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Gyrus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86D259C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Posterior Caudate Nucleus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E48933C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Posterior Cingulate Cortex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1453C2A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Posterior Putamen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821E927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Precuneus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FA6B76" w14:textId="77777777" w:rsidR="00FA0156" w:rsidRPr="006F145B" w:rsidRDefault="00FA0156" w:rsidP="006F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Premotor Cortex Uptake AUC (</w:t>
            </w:r>
            <w:proofErr w:type="spellStart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6F14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</w:tr>
      <w:tr w:rsidR="00FA0156" w:rsidRPr="00551E68" w14:paraId="598D9A00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44399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0625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90C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271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B20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055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C14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88EE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E4F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E38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8FD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61D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C32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9CF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3AC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A5D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</w:tr>
      <w:tr w:rsidR="00FA0156" w:rsidRPr="00551E68" w14:paraId="09AC2EDB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CADE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6A76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F31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0.39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1C2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4A8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092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484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86F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65E9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1.50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C59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7987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AA5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5E3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A331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3F5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995F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0.53</w:t>
            </w:r>
          </w:p>
        </w:tc>
      </w:tr>
      <w:tr w:rsidR="00FA0156" w:rsidRPr="00551E68" w14:paraId="29E173C6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4B85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FD7D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8BE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1.98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576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353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0.13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B7C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3E4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26F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1.08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0CC6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4.14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D92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1.34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189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0.71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280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B549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A3C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476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D2DC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1.49</w:t>
            </w:r>
          </w:p>
        </w:tc>
      </w:tr>
      <w:tr w:rsidR="00FA0156" w:rsidRPr="00551E68" w14:paraId="32D09190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35EA" w14:textId="77777777" w:rsidR="00FA0156" w:rsidRPr="002C0587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2C0587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3AAE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1BE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159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A6F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AFD1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681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612F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DC2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AE6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E1F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481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F93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AE4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E60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A87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0.05</w:t>
            </w:r>
          </w:p>
        </w:tc>
      </w:tr>
      <w:tr w:rsidR="00FA0156" w:rsidRPr="00551E68" w14:paraId="2D499420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D061A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BD2F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6E3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326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C3D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14B6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73A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A13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82C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D4D4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7FE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669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D766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5FC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F8E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000B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</w:tr>
      <w:tr w:rsidR="00FA0156" w:rsidRPr="00551E68" w14:paraId="1D0D8EF5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6976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lastRenderedPageBreak/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CBE7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367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302A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1DA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F9C9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B39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12F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600B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955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D210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AFF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10F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ADD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517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207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</w:tr>
      <w:tr w:rsidR="00FA0156" w:rsidRPr="00551E68" w14:paraId="14026881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02CE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5C59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8F10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0C4A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448D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D4F9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3491F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FCFB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1767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ABC1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BCB7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9BC3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553E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F75B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0AA4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1257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</w:tr>
      <w:tr w:rsidR="00FA0156" w:rsidRPr="00551E68" w14:paraId="11D6418B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FC89F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5899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C171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006A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9BFB8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CE30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EC0D5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8A77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BDF6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87230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83E2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D7D40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B55F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CF565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1582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8F2C5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 </w:t>
            </w:r>
          </w:p>
        </w:tc>
      </w:tr>
      <w:tr w:rsidR="00FA0156" w:rsidRPr="00551E68" w14:paraId="1521F243" w14:textId="77777777" w:rsidTr="006F145B">
        <w:trPr>
          <w:trHeight w:val="181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1A08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Group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C8903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Subject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F210558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Primary Motor Cortex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0D6BEDC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Primary Sensory Cortex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964D91C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Rest of Brain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CE9E330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Substantia Nigra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3BD5E04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Superior Parietal Cortex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2CC6E10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Superior Temporal Cortex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A70E8A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Thalamus 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Uptake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 AUC (</w:t>
            </w: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</w:t>
            </w: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g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EE59CD8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Third and Fourth Ventricles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9BF0D11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Ventral Frontal Cortex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1653618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Ventral Posterior Putamen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2D9065F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Ventral Striatum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AD62136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</w:pP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Vermis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 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Uptake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 xml:space="preserve"> AUC (</w:t>
            </w: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</w:t>
            </w: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en-US" w:bidi="ar-SA"/>
              </w:rPr>
              <w:t>g min)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3C4DF05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White Matter Anterior Uptake AUC (µg min)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2ACAAD1" w14:textId="77777777" w:rsidR="00FA0156" w:rsidRPr="001C3980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White Matter Posterior Uptake </w:t>
            </w:r>
            <w:proofErr w:type="gram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AUC  (</w:t>
            </w:r>
            <w:proofErr w:type="gram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µg min)</w:t>
            </w:r>
          </w:p>
        </w:tc>
      </w:tr>
      <w:tr w:rsidR="00FA0156" w:rsidRPr="00551E68" w14:paraId="0260EDC9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C21D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C135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CC9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C1D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B1D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0.88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89A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B1D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888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B9F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A988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D57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800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D2F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6DA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AAF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6C8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0.24</w:t>
            </w:r>
          </w:p>
        </w:tc>
      </w:tr>
      <w:tr w:rsidR="00FA0156" w:rsidRPr="00551E68" w14:paraId="76DDC5D5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F0F7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0F5F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7F9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0.14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642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0.31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10C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5.68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7FF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493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3B9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DDD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D1A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B48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8D75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DE9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840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0.65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B2E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1.85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FD8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1.40</w:t>
            </w:r>
          </w:p>
        </w:tc>
      </w:tr>
      <w:tr w:rsidR="00FA0156" w:rsidRPr="00551E68" w14:paraId="71B8663F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7983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5741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291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0.27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E0DF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1.09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199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18.72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2AE8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024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2F1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3.43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625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8D6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948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A501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7A0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C85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2.04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7A9E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4.99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BC95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3.09</w:t>
            </w:r>
          </w:p>
        </w:tc>
      </w:tr>
      <w:tr w:rsidR="00FA0156" w:rsidRPr="00551E68" w14:paraId="0F2E36F9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75F3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4B6E1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BA2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E03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FEA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761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D1A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4EAB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AD5F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3CEE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84D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F711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066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F60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95D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6C8B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0.09</w:t>
            </w:r>
          </w:p>
        </w:tc>
      </w:tr>
      <w:tr w:rsidR="00FA0156" w:rsidRPr="00551E68" w14:paraId="039A9ED1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ADEB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0ACE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5330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FD7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21AA5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D4B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D00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9D099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43A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BE0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B98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9B2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0874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34C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08F6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35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</w:tr>
      <w:tr w:rsidR="00FA0156" w:rsidRPr="00551E68" w14:paraId="45A5A007" w14:textId="77777777" w:rsidTr="006F145B">
        <w:trPr>
          <w:trHeight w:val="290"/>
        </w:trPr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B6E79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FAC9" w14:textId="77777777" w:rsidR="00FA0156" w:rsidRPr="00551E68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E14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CA4E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ECFD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0.37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9E7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456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A31C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2D7C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C7E2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2123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151B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7B0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D407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FB628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FD6A" w14:textId="77777777" w:rsidR="00FA0156" w:rsidRPr="00551E68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551E68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0.13</w:t>
            </w:r>
          </w:p>
        </w:tc>
      </w:tr>
    </w:tbl>
    <w:p w14:paraId="7DF9022F" w14:textId="77777777" w:rsidR="00FA0156" w:rsidRDefault="00FA0156" w:rsidP="00FA0156">
      <w:pPr>
        <w:spacing w:line="480" w:lineRule="auto"/>
      </w:pPr>
    </w:p>
    <w:p w14:paraId="54D5B684" w14:textId="77777777" w:rsidR="00FA0156" w:rsidRDefault="00FA0156" w:rsidP="00FA0156">
      <w:pPr>
        <w:spacing w:line="480" w:lineRule="auto"/>
      </w:pPr>
    </w:p>
    <w:p w14:paraId="25C7C018" w14:textId="020524D1" w:rsidR="00FA0156" w:rsidRDefault="00FA0156" w:rsidP="00FA0156">
      <w:pPr>
        <w:spacing w:line="480" w:lineRule="auto"/>
      </w:pPr>
    </w:p>
    <w:p w14:paraId="1A620DB7" w14:textId="3EB4EA44" w:rsidR="00050F7E" w:rsidRDefault="00050F7E" w:rsidP="00FA0156">
      <w:pPr>
        <w:spacing w:line="480" w:lineRule="auto"/>
      </w:pPr>
    </w:p>
    <w:p w14:paraId="3D8C19CE" w14:textId="42C6CB47" w:rsidR="00050F7E" w:rsidRDefault="00050F7E" w:rsidP="00FA0156">
      <w:pPr>
        <w:spacing w:line="480" w:lineRule="auto"/>
      </w:pPr>
    </w:p>
    <w:p w14:paraId="5F713BA8" w14:textId="160A8635" w:rsidR="00050F7E" w:rsidRDefault="00050F7E" w:rsidP="00FA0156">
      <w:pPr>
        <w:spacing w:line="480" w:lineRule="auto"/>
      </w:pPr>
    </w:p>
    <w:p w14:paraId="2CCB617E" w14:textId="1167E822" w:rsidR="00050F7E" w:rsidRDefault="00050F7E" w:rsidP="00FA0156">
      <w:pPr>
        <w:spacing w:line="480" w:lineRule="auto"/>
      </w:pPr>
    </w:p>
    <w:p w14:paraId="7B211FE6" w14:textId="11D4F569" w:rsidR="00FA0156" w:rsidRDefault="00FA0156" w:rsidP="00FA0156">
      <w:pPr>
        <w:spacing w:line="480" w:lineRule="auto"/>
      </w:pPr>
      <w:r>
        <w:lastRenderedPageBreak/>
        <w:t xml:space="preserve">Table 4: Spine exposure to </w:t>
      </w:r>
      <w:r w:rsidRPr="000355A5">
        <w:rPr>
          <w:vertAlign w:val="superscript"/>
        </w:rPr>
        <w:t>18</w:t>
      </w:r>
      <w:r>
        <w:t xml:space="preserve">F-baclofen expressed as </w:t>
      </w:r>
      <w:r>
        <w:rPr>
          <w:rFonts w:cstheme="minorHAnsi"/>
        </w:rPr>
        <w:t>µ</w:t>
      </w:r>
      <w:r>
        <w:t xml:space="preserve">g*min.  </w:t>
      </w:r>
    </w:p>
    <w:tbl>
      <w:tblPr>
        <w:tblW w:w="960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FA0156" w:rsidRPr="00E71ED3" w14:paraId="2AAEF03D" w14:textId="77777777" w:rsidTr="000E06B1">
        <w:trPr>
          <w:trHeight w:val="22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0D1A9D3" w14:textId="77777777" w:rsidR="00FA0156" w:rsidRPr="00A9677B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Group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66CD373" w14:textId="77777777" w:rsidR="00FA0156" w:rsidRPr="00A9677B" w:rsidRDefault="00FA0156" w:rsidP="001C39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Subject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7F8CDC6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Cervical Spinal Cord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EFB0D73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Cervical Spinal Cord + CSF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04003E5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Upper Thoracic Spinal Cord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2E21945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Upper Thoracic Spinal Cord + CSF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6F044EF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Lower Thoracic Spinal Cord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A915705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Lower Thoracic Spinal Cord + CSF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μCi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4C43E9E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Lumbar Spinal Cord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7A33180" w14:textId="77777777" w:rsidR="00FA0156" w:rsidRPr="001C3980" w:rsidRDefault="00FA0156" w:rsidP="001C39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</w:pPr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Lumbar Spinal Cord + CSF Uptake AUC (</w:t>
            </w:r>
            <w:proofErr w:type="spellStart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>μg</w:t>
            </w:r>
            <w:proofErr w:type="spellEnd"/>
            <w:r w:rsidRPr="001C39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 w:bidi="ar-SA"/>
              </w:rPr>
              <w:t xml:space="preserve"> min)</w:t>
            </w:r>
          </w:p>
        </w:tc>
      </w:tr>
      <w:tr w:rsidR="00FA0156" w:rsidRPr="00E71ED3" w14:paraId="3D8423D3" w14:textId="77777777" w:rsidTr="000E06B1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2DDA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2C7EE" w14:textId="77777777" w:rsidR="00FA0156" w:rsidRPr="00E71ED3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D718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8146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0DD4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6F16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5624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70EE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29BB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F1E2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0.39</w:t>
            </w:r>
          </w:p>
        </w:tc>
      </w:tr>
      <w:tr w:rsidR="00FA0156" w:rsidRPr="00E71ED3" w14:paraId="35477C79" w14:textId="77777777" w:rsidTr="000E06B1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F1C63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C76D" w14:textId="77777777" w:rsidR="00FA0156" w:rsidRPr="00E71ED3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62AF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16.68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B55B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43.39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3F78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4.03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CF84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20.42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A43D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19.20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9539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33.32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819D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15.11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345C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42.08</w:t>
            </w:r>
          </w:p>
        </w:tc>
      </w:tr>
      <w:tr w:rsidR="00FA0156" w:rsidRPr="00E71ED3" w14:paraId="145B82A0" w14:textId="77777777" w:rsidTr="000E06B1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EF9A3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C1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A73A" w14:textId="77777777" w:rsidR="00FA0156" w:rsidRPr="00E71ED3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B1AB7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7.14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8C42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19.38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BF80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897B2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6DCA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2.52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CE67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9.31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0E2D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5.36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B9623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10.56</w:t>
            </w:r>
          </w:p>
        </w:tc>
      </w:tr>
      <w:tr w:rsidR="00FA0156" w:rsidRPr="00E71ED3" w14:paraId="5E1D9B53" w14:textId="77777777" w:rsidTr="000E06B1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F9A9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C9172" w14:textId="77777777" w:rsidR="00FA0156" w:rsidRPr="00E71ED3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4C671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92A0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ED919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46CE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4BEA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2.53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2C3F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7.07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375D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D9C1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2.79</w:t>
            </w:r>
          </w:p>
        </w:tc>
      </w:tr>
      <w:tr w:rsidR="00FA0156" w:rsidRPr="00E71ED3" w14:paraId="45D379E3" w14:textId="77777777" w:rsidTr="000E06B1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B3AB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6BE8" w14:textId="77777777" w:rsidR="00FA0156" w:rsidRPr="00E71ED3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7362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C30BF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E76D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2AD9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9030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1549B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AFF9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1.29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D26D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2.77</w:t>
            </w:r>
          </w:p>
        </w:tc>
      </w:tr>
      <w:tr w:rsidR="00FA0156" w:rsidRPr="00E71ED3" w14:paraId="5529EFCF" w14:textId="77777777" w:rsidTr="000E06B1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CE95" w14:textId="77777777" w:rsidR="00FA0156" w:rsidRPr="00A9677B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</w:pPr>
            <w:r w:rsidRPr="00A9677B">
              <w:rPr>
                <w:rFonts w:ascii="Calibri" w:eastAsia="Times New Roman" w:hAnsi="Calibri" w:cs="Calibri"/>
                <w:b/>
                <w:bCs/>
                <w:color w:val="000000"/>
                <w:lang w:eastAsia="en-US" w:bidi="ar-SA"/>
              </w:rPr>
              <w:t>IT T10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1128" w14:textId="77777777" w:rsidR="00FA0156" w:rsidRPr="00E71ED3" w:rsidRDefault="00FA0156" w:rsidP="000E0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A9404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FC01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B8F59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73321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651D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C135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E686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4.91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551B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2.23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D003" w14:textId="77777777" w:rsidR="00FA0156" w:rsidRPr="00E71ED3" w:rsidRDefault="00FA0156" w:rsidP="000E06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 w:bidi="ar-SA"/>
              </w:rPr>
            </w:pPr>
            <w:r w:rsidRPr="00E71ED3">
              <w:rPr>
                <w:rFonts w:ascii="Calibri" w:eastAsia="Times New Roman" w:hAnsi="Calibri" w:cs="Calibri"/>
                <w:color w:val="000000"/>
                <w:lang w:eastAsia="en-US" w:bidi="ar-SA"/>
              </w:rPr>
              <w:t>4.02</w:t>
            </w:r>
          </w:p>
        </w:tc>
      </w:tr>
    </w:tbl>
    <w:p w14:paraId="44E1C78B" w14:textId="77777777" w:rsidR="00FA0156" w:rsidRDefault="00FA0156" w:rsidP="00FA0156">
      <w:pPr>
        <w:spacing w:line="480" w:lineRule="auto"/>
      </w:pPr>
    </w:p>
    <w:p w14:paraId="09D4E905" w14:textId="13245CB3" w:rsidR="008D5882" w:rsidRDefault="008D5882" w:rsidP="0061140C">
      <w:pPr>
        <w:spacing w:line="480" w:lineRule="auto"/>
      </w:pPr>
    </w:p>
    <w:p w14:paraId="7504EAEF" w14:textId="58B5BD99" w:rsidR="00050F7E" w:rsidRDefault="00050F7E" w:rsidP="0061140C">
      <w:pPr>
        <w:spacing w:line="480" w:lineRule="auto"/>
      </w:pPr>
    </w:p>
    <w:p w14:paraId="4F376A47" w14:textId="1BF4FB83" w:rsidR="00050F7E" w:rsidRDefault="00050F7E" w:rsidP="0061140C">
      <w:pPr>
        <w:spacing w:line="480" w:lineRule="auto"/>
      </w:pPr>
    </w:p>
    <w:p w14:paraId="2061A2A3" w14:textId="5CA91D15" w:rsidR="00050F7E" w:rsidRDefault="00050F7E" w:rsidP="0061140C">
      <w:pPr>
        <w:spacing w:line="480" w:lineRule="auto"/>
      </w:pPr>
    </w:p>
    <w:p w14:paraId="5ECD8E9C" w14:textId="0EE4EAAA" w:rsidR="00050F7E" w:rsidRDefault="00050F7E" w:rsidP="0061140C">
      <w:pPr>
        <w:spacing w:line="480" w:lineRule="auto"/>
      </w:pPr>
    </w:p>
    <w:p w14:paraId="7F0B3620" w14:textId="6C285692" w:rsidR="00050F7E" w:rsidRDefault="00050F7E" w:rsidP="0061140C">
      <w:pPr>
        <w:spacing w:line="480" w:lineRule="auto"/>
      </w:pPr>
    </w:p>
    <w:p w14:paraId="6C101626" w14:textId="77777777" w:rsidR="00FF0213" w:rsidRDefault="00FF0213" w:rsidP="0061140C">
      <w:pPr>
        <w:spacing w:line="480" w:lineRule="auto"/>
        <w:sectPr w:rsidR="00FF0213" w:rsidSect="00F170E0">
          <w:footerReference w:type="default" r:id="rId8"/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14:paraId="2B84FAB5" w14:textId="4D2A551D" w:rsidR="008D5882" w:rsidRPr="00907CB1" w:rsidRDefault="00C928A9" w:rsidP="0061140C">
      <w:pPr>
        <w:spacing w:line="480" w:lineRule="auto"/>
        <w:rPr>
          <w:vertAlign w:val="subscript"/>
        </w:rPr>
      </w:pPr>
      <w:r>
        <w:lastRenderedPageBreak/>
        <w:t xml:space="preserve">Figures 1-51 following present plots of the </w:t>
      </w:r>
      <w:r w:rsidR="00F351ED">
        <w:t>activity within each region</w:t>
      </w:r>
      <w:r w:rsidR="000627A2">
        <w:t xml:space="preserve">, expressed as </w:t>
      </w:r>
      <w:r w:rsidR="005D7DB5">
        <w:t xml:space="preserve">µCi, </w:t>
      </w:r>
      <w:r w:rsidR="00071AC7">
        <w:t xml:space="preserve">of the </w:t>
      </w:r>
      <w:r w:rsidR="00071AC7" w:rsidRPr="00071AC7">
        <w:rPr>
          <w:vertAlign w:val="superscript"/>
        </w:rPr>
        <w:t>18</w:t>
      </w:r>
      <w:r w:rsidR="00071AC7" w:rsidRPr="00907CB1">
        <w:t>F</w:t>
      </w:r>
      <w:r w:rsidR="000627A2">
        <w:t>-</w:t>
      </w:r>
      <w:r w:rsidR="00071AC7" w:rsidRPr="00907CB1">
        <w:t>baclofen</w:t>
      </w:r>
      <w:r w:rsidR="00071AC7">
        <w:t xml:space="preserve">. </w:t>
      </w:r>
    </w:p>
    <w:p w14:paraId="12566AEF" w14:textId="7C2D2107" w:rsidR="00A70308" w:rsidRDefault="00A70308" w:rsidP="00A70308">
      <w:pPr>
        <w:keepNext/>
        <w:spacing w:before="120"/>
      </w:pPr>
    </w:p>
    <w:p w14:paraId="2849EA4A" w14:textId="1D8442D2" w:rsidR="00932D2D" w:rsidRDefault="00932D2D" w:rsidP="00932D2D">
      <w:pPr>
        <w:keepNext/>
        <w:spacing w:before="120"/>
        <w:jc w:val="center"/>
      </w:pPr>
      <w:r>
        <w:rPr>
          <w:noProof/>
        </w:rPr>
        <w:drawing>
          <wp:inline distT="0" distB="0" distL="0" distR="0" wp14:anchorId="76042B88" wp14:editId="7BEE3326">
            <wp:extent cx="3246120" cy="4912965"/>
            <wp:effectExtent l="0" t="0" r="0" b="2540"/>
            <wp:docPr id="95" name="Picture 9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 descr="Chart, line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1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10674" w14:textId="7B67CFE0" w:rsidR="00A70308" w:rsidRPr="00907CB1" w:rsidRDefault="00A70308" w:rsidP="00907CB1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 xml:space="preserve"> SEQ Figure \* ARABIC 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</w:t>
      </w:r>
      <w:r w:rsidRPr="00907CB1">
        <w:rPr>
          <w:rFonts w:asciiTheme="minorHAnsi" w:hAnsiTheme="minorHAnsi"/>
          <w:noProof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0" w:name="_Toc85538950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whole brain post IT administration.</w:t>
      </w:r>
      <w:bookmarkEnd w:id="0"/>
      <w:r w:rsidRPr="00907CB1">
        <w:rPr>
          <w:rFonts w:asciiTheme="minorHAnsi" w:hAnsiTheme="minorHAnsi"/>
          <w:sz w:val="22"/>
          <w:szCs w:val="22"/>
        </w:rPr>
        <w:t xml:space="preserve"> </w:t>
      </w:r>
    </w:p>
    <w:p w14:paraId="77714962" w14:textId="77777777" w:rsidR="00A70308" w:rsidRPr="00907CB1" w:rsidRDefault="00A70308" w:rsidP="00CC6CE0">
      <w:pPr>
        <w:pStyle w:val="INCIVROBodyText1"/>
        <w:spacing w:after="0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200A0221" w14:textId="77777777" w:rsidR="009D5847" w:rsidRPr="00CC6CE0" w:rsidRDefault="00A70308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6C7189C0" w14:textId="3B0067A2" w:rsidR="008D5882" w:rsidRDefault="008D5882" w:rsidP="009D5847">
      <w:pPr>
        <w:spacing w:line="276" w:lineRule="auto"/>
      </w:pPr>
    </w:p>
    <w:p w14:paraId="40E28988" w14:textId="1DF5F7FD" w:rsidR="00F363D4" w:rsidRDefault="00F363D4" w:rsidP="00F363D4">
      <w:pPr>
        <w:keepNext/>
        <w:spacing w:before="120"/>
      </w:pPr>
    </w:p>
    <w:p w14:paraId="00A2D92B" w14:textId="303F83BF" w:rsidR="003477E8" w:rsidRDefault="0091556B" w:rsidP="007635A0">
      <w:pPr>
        <w:keepNext/>
        <w:spacing w:before="120"/>
        <w:jc w:val="center"/>
      </w:pPr>
      <w:r>
        <w:rPr>
          <w:noProof/>
        </w:rPr>
        <w:drawing>
          <wp:inline distT="0" distB="0" distL="0" distR="0" wp14:anchorId="0FADF5EE" wp14:editId="6418CED6">
            <wp:extent cx="3246120" cy="4912965"/>
            <wp:effectExtent l="0" t="0" r="0" b="2540"/>
            <wp:docPr id="84" name="Picture 8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84" descr="Chart, line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1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2FB00" w14:textId="58F5026D" w:rsidR="00F363D4" w:rsidRPr="00907CB1" w:rsidRDefault="00F363D4" w:rsidP="00CC6CE0">
      <w:pPr>
        <w:pStyle w:val="Caption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 xml:space="preserve"> SEQ Figure \* ARABIC 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</w:t>
      </w:r>
      <w:r w:rsidRPr="00907CB1">
        <w:rPr>
          <w:rFonts w:asciiTheme="minorHAnsi" w:hAnsiTheme="minorHAnsi"/>
          <w:noProof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1" w:name="_Toc85538951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cervical spinal cord + CSF post IT administration.</w:t>
      </w:r>
      <w:bookmarkEnd w:id="1"/>
      <w:r w:rsidRPr="00907CB1">
        <w:rPr>
          <w:rFonts w:asciiTheme="minorHAnsi" w:hAnsiTheme="minorHAnsi"/>
          <w:sz w:val="22"/>
          <w:szCs w:val="22"/>
        </w:rPr>
        <w:t xml:space="preserve"> </w:t>
      </w:r>
    </w:p>
    <w:p w14:paraId="4C240B9C" w14:textId="77777777" w:rsidR="00F363D4" w:rsidRPr="00907CB1" w:rsidRDefault="00F363D4" w:rsidP="00C928A9">
      <w:pPr>
        <w:pStyle w:val="INCIVROBodyText1"/>
        <w:spacing w:after="0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6E6D326" w14:textId="77777777" w:rsidR="009D5847" w:rsidRPr="00CC6CE0" w:rsidRDefault="00F363D4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1DD334B1" w14:textId="303F16EC" w:rsidR="00A70308" w:rsidRPr="00CC6CE0" w:rsidRDefault="00A70308" w:rsidP="009D5847">
      <w:pPr>
        <w:spacing w:line="276" w:lineRule="auto"/>
      </w:pPr>
    </w:p>
    <w:p w14:paraId="7248883C" w14:textId="639F5211" w:rsidR="00A70308" w:rsidRPr="00CC6CE0" w:rsidRDefault="00A70308" w:rsidP="00907CB1">
      <w:pPr>
        <w:spacing w:line="480" w:lineRule="auto"/>
      </w:pPr>
    </w:p>
    <w:p w14:paraId="721C4225" w14:textId="41227BD4" w:rsidR="00A70308" w:rsidRPr="00C928A9" w:rsidRDefault="00A70308" w:rsidP="00907CB1">
      <w:pPr>
        <w:spacing w:line="480" w:lineRule="auto"/>
      </w:pPr>
    </w:p>
    <w:p w14:paraId="62F54D8E" w14:textId="77AD1CBF" w:rsidR="00A70308" w:rsidRPr="00C928A9" w:rsidRDefault="00A70308" w:rsidP="00907CB1">
      <w:pPr>
        <w:spacing w:line="480" w:lineRule="auto"/>
      </w:pPr>
    </w:p>
    <w:p w14:paraId="19FF8711" w14:textId="4F4278E1" w:rsidR="00C55C00" w:rsidRDefault="00C55C00" w:rsidP="00907CB1">
      <w:pPr>
        <w:keepNext/>
        <w:spacing w:before="120" w:line="480" w:lineRule="auto"/>
      </w:pPr>
    </w:p>
    <w:p w14:paraId="7A1572C7" w14:textId="08514D24" w:rsidR="0091556B" w:rsidRDefault="0091556B" w:rsidP="007635A0">
      <w:pPr>
        <w:keepNext/>
        <w:spacing w:before="120" w:line="480" w:lineRule="auto"/>
        <w:jc w:val="center"/>
      </w:pPr>
      <w:r>
        <w:rPr>
          <w:noProof/>
        </w:rPr>
        <w:drawing>
          <wp:inline distT="0" distB="0" distL="0" distR="0" wp14:anchorId="320901BF" wp14:editId="160B6C32">
            <wp:extent cx="3246120" cy="4980433"/>
            <wp:effectExtent l="0" t="0" r="0" b="0"/>
            <wp:docPr id="85" name="Picture 85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 descr="Graphical user interface,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D4B66" w14:textId="0EDE438C" w:rsidR="00C55C00" w:rsidRPr="00907CB1" w:rsidRDefault="00C55C00" w:rsidP="00CC6CE0">
      <w:pPr>
        <w:pStyle w:val="Caption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 xml:space="preserve"> SEQ Figure \* ARABIC 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</w:t>
      </w:r>
      <w:r w:rsidRPr="00907CB1">
        <w:rPr>
          <w:rFonts w:asciiTheme="minorHAnsi" w:hAnsiTheme="minorHAnsi"/>
          <w:noProof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2" w:name="_Toc85538952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cervical spinal cord post IT administration.</w:t>
      </w:r>
      <w:bookmarkEnd w:id="2"/>
    </w:p>
    <w:p w14:paraId="7C72790B" w14:textId="77777777" w:rsidR="00C55C00" w:rsidRPr="00907CB1" w:rsidRDefault="00C55C00" w:rsidP="00770352">
      <w:pPr>
        <w:pStyle w:val="INCIVROBodyText1"/>
        <w:spacing w:after="0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7BF8A3BF" w14:textId="77777777" w:rsidR="009D5847" w:rsidRPr="00CC6CE0" w:rsidRDefault="00C55C00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0AE21DF7" w14:textId="540CA112" w:rsidR="00DB399C" w:rsidRDefault="00DB399C" w:rsidP="009D5847">
      <w:pPr>
        <w:spacing w:line="276" w:lineRule="auto"/>
      </w:pPr>
      <w:r>
        <w:rPr>
          <w:noProof/>
        </w:rPr>
        <w:t>\</w:t>
      </w:r>
    </w:p>
    <w:p w14:paraId="1FA44F32" w14:textId="42EE890D" w:rsidR="00DB399C" w:rsidRDefault="00DB399C" w:rsidP="00DB399C"/>
    <w:p w14:paraId="424FCBC2" w14:textId="0A48BAAE" w:rsidR="0091556B" w:rsidRDefault="0091556B" w:rsidP="00DB399C"/>
    <w:p w14:paraId="232E5997" w14:textId="728FD0AF" w:rsidR="0091556B" w:rsidRDefault="0091556B" w:rsidP="007635A0">
      <w:pPr>
        <w:jc w:val="center"/>
      </w:pPr>
      <w:r>
        <w:rPr>
          <w:noProof/>
        </w:rPr>
        <w:lastRenderedPageBreak/>
        <w:drawing>
          <wp:inline distT="0" distB="0" distL="0" distR="0" wp14:anchorId="1245B852" wp14:editId="6779B3AB">
            <wp:extent cx="3246120" cy="4881610"/>
            <wp:effectExtent l="0" t="0" r="0" b="0"/>
            <wp:docPr id="86" name="Picture 8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 descr="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EF48F" w14:textId="0A108903" w:rsidR="00DB399C" w:rsidRPr="00907CB1" w:rsidRDefault="00DB399C" w:rsidP="00DB399C">
      <w:pPr>
        <w:pStyle w:val="Caption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 xml:space="preserve"> SEQ Figure \* ARABIC 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</w:t>
      </w:r>
      <w:r w:rsidRPr="00907CB1">
        <w:rPr>
          <w:rFonts w:asciiTheme="minorHAnsi" w:hAnsiTheme="minorHAnsi"/>
          <w:noProof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3" w:name="_Toc85538953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upper thoracic spinal cord + CSF post IT administration.</w:t>
      </w:r>
      <w:bookmarkEnd w:id="3"/>
    </w:p>
    <w:p w14:paraId="0A790DC6" w14:textId="77777777" w:rsidR="00DB399C" w:rsidRPr="00907CB1" w:rsidRDefault="00DB399C" w:rsidP="00DB399C">
      <w:pPr>
        <w:pStyle w:val="INCIVROBodyText1"/>
        <w:spacing w:after="0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C38168B" w14:textId="77777777" w:rsidR="009D5847" w:rsidRPr="00CC6CE0" w:rsidRDefault="00DB399C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62C7D9CF" w14:textId="311C4C29" w:rsidR="00B47B61" w:rsidRPr="00907CB1" w:rsidRDefault="00B47B61" w:rsidP="009D5847">
      <w:pPr>
        <w:spacing w:line="276" w:lineRule="auto"/>
      </w:pPr>
    </w:p>
    <w:p w14:paraId="27FBC101" w14:textId="2F60D6C7" w:rsidR="00B47B61" w:rsidRDefault="00B47B61" w:rsidP="00B47B61"/>
    <w:p w14:paraId="22F1A037" w14:textId="2A9C1E45" w:rsidR="0091556B" w:rsidRDefault="0091556B" w:rsidP="00B47B61"/>
    <w:p w14:paraId="42421110" w14:textId="5B819B31" w:rsidR="0091556B" w:rsidRDefault="0091556B" w:rsidP="007635A0">
      <w:pPr>
        <w:jc w:val="center"/>
      </w:pPr>
      <w:r>
        <w:rPr>
          <w:noProof/>
        </w:rPr>
        <w:lastRenderedPageBreak/>
        <w:drawing>
          <wp:inline distT="0" distB="0" distL="0" distR="0" wp14:anchorId="162B90FB" wp14:editId="1BFF620A">
            <wp:extent cx="3246120" cy="4980433"/>
            <wp:effectExtent l="0" t="0" r="0" b="0"/>
            <wp:docPr id="87" name="Picture 8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 descr="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7FEEF" w14:textId="2A80DC9F" w:rsidR="00B47B61" w:rsidRPr="00907CB1" w:rsidRDefault="00B47B61" w:rsidP="00B47B61">
      <w:pPr>
        <w:pStyle w:val="Caption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 xml:space="preserve"> SEQ Figure \* ARABIC 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5</w:t>
      </w:r>
      <w:r w:rsidRPr="00907CB1">
        <w:rPr>
          <w:rFonts w:asciiTheme="minorHAnsi" w:hAnsiTheme="minorHAnsi"/>
          <w:noProof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4" w:name="_Toc85538954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upper thoracic spinal cord post IT administration.</w:t>
      </w:r>
      <w:bookmarkEnd w:id="4"/>
    </w:p>
    <w:p w14:paraId="196BD9D0" w14:textId="77777777" w:rsidR="00B47B61" w:rsidRPr="00907CB1" w:rsidRDefault="00B47B61" w:rsidP="00B47B61">
      <w:pPr>
        <w:pStyle w:val="INCIVROBodyText1"/>
        <w:spacing w:after="0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16B4DC5" w14:textId="77777777" w:rsidR="009D5847" w:rsidRPr="00CC6CE0" w:rsidRDefault="00B47B61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3F89416" w14:textId="282844FD" w:rsidR="0064069A" w:rsidRPr="00907CB1" w:rsidRDefault="0064069A" w:rsidP="009D5847">
      <w:pPr>
        <w:spacing w:line="276" w:lineRule="auto"/>
        <w:rPr>
          <w:rFonts w:eastAsiaTheme="minorHAnsi" w:cs="Arial"/>
          <w:lang w:eastAsia="en-US" w:bidi="ar-SA"/>
        </w:rPr>
      </w:pPr>
    </w:p>
    <w:p w14:paraId="0255F9CC" w14:textId="219D3C8A" w:rsidR="0064069A" w:rsidRDefault="0064069A" w:rsidP="0064069A">
      <w:pPr>
        <w:spacing w:after="120" w:line="276" w:lineRule="auto"/>
        <w:jc w:val="center"/>
        <w:rPr>
          <w:rFonts w:eastAsiaTheme="minorHAnsi" w:cs="Arial"/>
          <w:lang w:eastAsia="en-US" w:bidi="ar-SA"/>
        </w:rPr>
      </w:pPr>
    </w:p>
    <w:p w14:paraId="512A1EDB" w14:textId="57EEA3E7" w:rsidR="0091556B" w:rsidRDefault="0091556B" w:rsidP="0064069A">
      <w:pPr>
        <w:spacing w:after="120" w:line="276" w:lineRule="auto"/>
        <w:jc w:val="center"/>
        <w:rPr>
          <w:rFonts w:eastAsiaTheme="minorHAnsi" w:cs="Arial"/>
          <w:lang w:eastAsia="en-US" w:bidi="ar-SA"/>
        </w:rPr>
      </w:pPr>
    </w:p>
    <w:p w14:paraId="7912C7C8" w14:textId="0BFE0654" w:rsidR="0091556B" w:rsidRDefault="0091556B" w:rsidP="0064069A">
      <w:pPr>
        <w:spacing w:after="120" w:line="276" w:lineRule="auto"/>
        <w:jc w:val="center"/>
        <w:rPr>
          <w:rFonts w:eastAsiaTheme="minorHAnsi" w:cs="Arial"/>
          <w:lang w:eastAsia="en-US" w:bidi="ar-SA"/>
        </w:rPr>
      </w:pPr>
      <w:r>
        <w:rPr>
          <w:rFonts w:eastAsiaTheme="minorHAnsi" w:cs="Arial"/>
          <w:noProof/>
          <w:lang w:eastAsia="en-US" w:bidi="ar-SA"/>
        </w:rPr>
        <w:lastRenderedPageBreak/>
        <w:drawing>
          <wp:inline distT="0" distB="0" distL="0" distR="0" wp14:anchorId="2B45815C" wp14:editId="6F79757D">
            <wp:extent cx="3246120" cy="4980433"/>
            <wp:effectExtent l="0" t="0" r="0" b="0"/>
            <wp:docPr id="88" name="Picture 8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 descr="Chart, scatter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CA681" w14:textId="5F2A8B9B" w:rsidR="0064069A" w:rsidRPr="00907CB1" w:rsidRDefault="0064069A" w:rsidP="0064069A">
      <w:pPr>
        <w:spacing w:before="100" w:after="200" w:line="276" w:lineRule="auto"/>
        <w:jc w:val="center"/>
        <w:rPr>
          <w:b/>
          <w:bCs/>
          <w:color w:val="3E7393"/>
          <w:lang w:eastAsia="en-US" w:bidi="ar-SA"/>
        </w:rPr>
      </w:pPr>
      <w:r w:rsidRPr="00907CB1">
        <w:rPr>
          <w:b/>
          <w:bCs/>
          <w:color w:val="3E7393"/>
          <w:lang w:eastAsia="en-US" w:bidi="ar-SA"/>
        </w:rPr>
        <w:t xml:space="preserve">Figure </w:t>
      </w:r>
      <w:r w:rsidRPr="00907CB1">
        <w:rPr>
          <w:b/>
          <w:bCs/>
          <w:color w:val="3E7393"/>
          <w:lang w:eastAsia="en-US" w:bidi="ar-SA"/>
        </w:rPr>
        <w:fldChar w:fldCharType="begin"/>
      </w:r>
      <w:r w:rsidRPr="00907CB1">
        <w:rPr>
          <w:b/>
          <w:bCs/>
          <w:color w:val="3E7393"/>
          <w:lang w:eastAsia="en-US" w:bidi="ar-SA"/>
        </w:rPr>
        <w:instrText xml:space="preserve"> SEQ Figure \* ARABIC </w:instrText>
      </w:r>
      <w:r w:rsidRPr="00907CB1">
        <w:rPr>
          <w:b/>
          <w:bCs/>
          <w:color w:val="3E7393"/>
          <w:lang w:eastAsia="en-US" w:bidi="ar-SA"/>
        </w:rPr>
        <w:fldChar w:fldCharType="separate"/>
      </w:r>
      <w:r w:rsidR="00CC6CE0" w:rsidRPr="00907CB1">
        <w:rPr>
          <w:b/>
          <w:bCs/>
          <w:noProof/>
          <w:color w:val="3E7393"/>
          <w:lang w:eastAsia="en-US" w:bidi="ar-SA"/>
        </w:rPr>
        <w:t>6</w:t>
      </w:r>
      <w:r w:rsidRPr="00907CB1">
        <w:rPr>
          <w:b/>
          <w:bCs/>
          <w:noProof/>
          <w:color w:val="3E7393"/>
          <w:lang w:eastAsia="en-US" w:bidi="ar-SA"/>
        </w:rPr>
        <w:fldChar w:fldCharType="end"/>
      </w:r>
      <w:r w:rsidRPr="00907CB1">
        <w:rPr>
          <w:b/>
          <w:bCs/>
          <w:color w:val="3E7393"/>
          <w:lang w:eastAsia="en-US" w:bidi="ar-SA"/>
        </w:rPr>
        <w:t xml:space="preserve">: </w:t>
      </w:r>
      <w:bookmarkStart w:id="5" w:name="_Toc85538955"/>
      <w:r w:rsidRPr="00907CB1">
        <w:rPr>
          <w:b/>
          <w:bCs/>
          <w:color w:val="3E7393"/>
          <w:lang w:eastAsia="en-US" w:bidi="ar-SA"/>
        </w:rPr>
        <w:t>[</w:t>
      </w:r>
      <w:r w:rsidRPr="00907CB1">
        <w:rPr>
          <w:b/>
          <w:bCs/>
          <w:color w:val="3E7393"/>
          <w:vertAlign w:val="superscript"/>
          <w:lang w:eastAsia="en-US" w:bidi="ar-SA"/>
        </w:rPr>
        <w:t>18</w:t>
      </w:r>
      <w:r w:rsidRPr="00907CB1">
        <w:rPr>
          <w:b/>
          <w:bCs/>
          <w:color w:val="3E7393"/>
          <w:lang w:eastAsia="en-US" w:bidi="ar-SA"/>
        </w:rPr>
        <w:t>F]-Baclofen activity in monkey lower thoracic spinal cord + CSF post IT administration.</w:t>
      </w:r>
      <w:bookmarkEnd w:id="5"/>
    </w:p>
    <w:p w14:paraId="786C80D3" w14:textId="77777777" w:rsidR="0064069A" w:rsidRPr="00907CB1" w:rsidRDefault="0064069A" w:rsidP="0064069A">
      <w:pPr>
        <w:spacing w:after="0" w:line="276" w:lineRule="auto"/>
        <w:jc w:val="both"/>
        <w:rPr>
          <w:rFonts w:eastAsiaTheme="minorHAnsi" w:cs="Arial"/>
          <w:lang w:eastAsia="en-US" w:bidi="ar-SA"/>
        </w:rPr>
      </w:pPr>
      <w:r w:rsidRPr="00907CB1">
        <w:rPr>
          <w:rFonts w:eastAsiaTheme="minorHAnsi" w:cs="Arial"/>
          <w:lang w:eastAsia="en-US" w:bidi="ar-SA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257A6249" w14:textId="77777777" w:rsidR="009D5847" w:rsidRPr="00CC6CE0" w:rsidRDefault="0064069A" w:rsidP="009D5847">
      <w:pPr>
        <w:spacing w:line="276" w:lineRule="auto"/>
      </w:pPr>
      <w:r w:rsidRPr="00907CB1">
        <w:rPr>
          <w:rFonts w:eastAsiaTheme="minorHAnsi" w:cs="Arial"/>
          <w:lang w:eastAsia="en-US" w:bidi="ar-SA"/>
        </w:rPr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3DF2927C" w14:textId="04B318D8" w:rsidR="0064069A" w:rsidRPr="00907CB1" w:rsidRDefault="0064069A" w:rsidP="009D5847">
      <w:pPr>
        <w:spacing w:after="120" w:line="276" w:lineRule="auto"/>
        <w:jc w:val="both"/>
        <w:rPr>
          <w:rFonts w:eastAsiaTheme="minorHAnsi" w:cs="Arial"/>
          <w:lang w:eastAsia="en-US" w:bidi="ar-SA"/>
        </w:rPr>
      </w:pPr>
    </w:p>
    <w:p w14:paraId="1DEA82C7" w14:textId="7C528487" w:rsidR="0064069A" w:rsidRDefault="0064069A" w:rsidP="0064069A">
      <w:pPr>
        <w:spacing w:before="120" w:after="120" w:line="276" w:lineRule="auto"/>
        <w:jc w:val="center"/>
        <w:rPr>
          <w:rFonts w:eastAsiaTheme="minorHAnsi" w:cs="Arial"/>
          <w:lang w:eastAsia="en-US" w:bidi="ar-SA"/>
        </w:rPr>
      </w:pPr>
    </w:p>
    <w:p w14:paraId="4901CA2F" w14:textId="64B657B2" w:rsidR="0091556B" w:rsidRDefault="0091556B" w:rsidP="0064069A">
      <w:pPr>
        <w:spacing w:before="120" w:after="120" w:line="276" w:lineRule="auto"/>
        <w:jc w:val="center"/>
        <w:rPr>
          <w:rFonts w:eastAsiaTheme="minorHAnsi" w:cs="Arial"/>
          <w:lang w:eastAsia="en-US" w:bidi="ar-SA"/>
        </w:rPr>
      </w:pPr>
    </w:p>
    <w:p w14:paraId="424F33B6" w14:textId="7D3042B0" w:rsidR="0091556B" w:rsidRDefault="007635A0" w:rsidP="0064069A">
      <w:pPr>
        <w:spacing w:before="120" w:after="120" w:line="276" w:lineRule="auto"/>
        <w:jc w:val="center"/>
        <w:rPr>
          <w:rFonts w:eastAsiaTheme="minorHAnsi" w:cs="Arial"/>
          <w:lang w:eastAsia="en-US" w:bidi="ar-SA"/>
        </w:rPr>
      </w:pPr>
      <w:r>
        <w:rPr>
          <w:rFonts w:eastAsiaTheme="minorHAnsi" w:cs="Arial"/>
          <w:noProof/>
          <w:lang w:eastAsia="en-US" w:bidi="ar-SA"/>
        </w:rPr>
        <w:lastRenderedPageBreak/>
        <w:drawing>
          <wp:inline distT="0" distB="0" distL="0" distR="0" wp14:anchorId="3F7B45E9" wp14:editId="0B775708">
            <wp:extent cx="3246120" cy="4980433"/>
            <wp:effectExtent l="0" t="0" r="0" b="0"/>
            <wp:docPr id="92" name="Picture 9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 descr="Chart, scatter 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7DD11" w14:textId="4D350CC8" w:rsidR="0064069A" w:rsidRPr="00907CB1" w:rsidRDefault="0064069A" w:rsidP="0064069A">
      <w:pPr>
        <w:spacing w:before="100" w:after="200" w:line="276" w:lineRule="auto"/>
        <w:jc w:val="center"/>
        <w:rPr>
          <w:b/>
          <w:bCs/>
          <w:color w:val="3E7393"/>
          <w:lang w:eastAsia="en-US" w:bidi="ar-SA"/>
        </w:rPr>
      </w:pPr>
      <w:r w:rsidRPr="00907CB1">
        <w:rPr>
          <w:b/>
          <w:bCs/>
          <w:color w:val="3E7393"/>
          <w:lang w:eastAsia="en-US" w:bidi="ar-SA"/>
        </w:rPr>
        <w:t xml:space="preserve">Figure </w:t>
      </w:r>
      <w:r w:rsidRPr="00907CB1">
        <w:rPr>
          <w:b/>
          <w:bCs/>
          <w:color w:val="3E7393"/>
          <w:lang w:eastAsia="en-US" w:bidi="ar-SA"/>
        </w:rPr>
        <w:fldChar w:fldCharType="begin"/>
      </w:r>
      <w:r w:rsidRPr="00907CB1">
        <w:rPr>
          <w:b/>
          <w:bCs/>
          <w:color w:val="3E7393"/>
          <w:lang w:eastAsia="en-US" w:bidi="ar-SA"/>
        </w:rPr>
        <w:instrText xml:space="preserve"> SEQ Figure \* ARABIC </w:instrText>
      </w:r>
      <w:r w:rsidRPr="00907CB1">
        <w:rPr>
          <w:b/>
          <w:bCs/>
          <w:color w:val="3E7393"/>
          <w:lang w:eastAsia="en-US" w:bidi="ar-SA"/>
        </w:rPr>
        <w:fldChar w:fldCharType="separate"/>
      </w:r>
      <w:r w:rsidR="00CC6CE0" w:rsidRPr="00907CB1">
        <w:rPr>
          <w:b/>
          <w:bCs/>
          <w:noProof/>
          <w:color w:val="3E7393"/>
          <w:lang w:eastAsia="en-US" w:bidi="ar-SA"/>
        </w:rPr>
        <w:t>7</w:t>
      </w:r>
      <w:r w:rsidRPr="00907CB1">
        <w:rPr>
          <w:b/>
          <w:bCs/>
          <w:noProof/>
          <w:color w:val="3E7393"/>
          <w:lang w:eastAsia="en-US" w:bidi="ar-SA"/>
        </w:rPr>
        <w:fldChar w:fldCharType="end"/>
      </w:r>
      <w:r w:rsidRPr="00907CB1">
        <w:rPr>
          <w:b/>
          <w:bCs/>
          <w:color w:val="3E7393"/>
          <w:lang w:eastAsia="en-US" w:bidi="ar-SA"/>
        </w:rPr>
        <w:t xml:space="preserve">: </w:t>
      </w:r>
      <w:bookmarkStart w:id="6" w:name="_Toc85538956"/>
      <w:r w:rsidRPr="00907CB1">
        <w:rPr>
          <w:b/>
          <w:bCs/>
          <w:color w:val="3E7393"/>
          <w:lang w:eastAsia="en-US" w:bidi="ar-SA"/>
        </w:rPr>
        <w:t>[</w:t>
      </w:r>
      <w:r w:rsidRPr="00907CB1">
        <w:rPr>
          <w:b/>
          <w:bCs/>
          <w:color w:val="3E7393"/>
          <w:vertAlign w:val="superscript"/>
          <w:lang w:eastAsia="en-US" w:bidi="ar-SA"/>
        </w:rPr>
        <w:t>18</w:t>
      </w:r>
      <w:r w:rsidRPr="00907CB1">
        <w:rPr>
          <w:b/>
          <w:bCs/>
          <w:color w:val="3E7393"/>
          <w:lang w:eastAsia="en-US" w:bidi="ar-SA"/>
        </w:rPr>
        <w:t>F]-Baclofen activity in monkey lower thoracic spinal cord post IT administration.</w:t>
      </w:r>
      <w:bookmarkEnd w:id="6"/>
    </w:p>
    <w:p w14:paraId="6AD8A7AB" w14:textId="77777777" w:rsidR="0064069A" w:rsidRPr="00907CB1" w:rsidRDefault="0064069A" w:rsidP="0064069A">
      <w:pPr>
        <w:spacing w:after="0" w:line="276" w:lineRule="auto"/>
        <w:jc w:val="both"/>
        <w:rPr>
          <w:rFonts w:eastAsiaTheme="minorHAnsi" w:cs="Arial"/>
          <w:lang w:eastAsia="en-US" w:bidi="ar-SA"/>
        </w:rPr>
      </w:pPr>
      <w:r w:rsidRPr="00907CB1">
        <w:rPr>
          <w:rFonts w:eastAsiaTheme="minorHAnsi" w:cs="Arial"/>
          <w:lang w:eastAsia="en-US" w:bidi="ar-SA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EFB57B0" w14:textId="77777777" w:rsidR="009D5847" w:rsidRPr="00CC6CE0" w:rsidRDefault="0064069A" w:rsidP="009D5847">
      <w:pPr>
        <w:spacing w:line="276" w:lineRule="auto"/>
      </w:pPr>
      <w:r w:rsidRPr="00907CB1">
        <w:rPr>
          <w:rFonts w:eastAsiaTheme="minorHAnsi" w:cs="Arial"/>
          <w:lang w:eastAsia="en-US" w:bidi="ar-SA"/>
        </w:rPr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43361BB" w14:textId="06083AB6" w:rsidR="0064069A" w:rsidRPr="00907CB1" w:rsidRDefault="0064069A" w:rsidP="009D5847">
      <w:pPr>
        <w:spacing w:after="120" w:line="276" w:lineRule="auto"/>
        <w:jc w:val="both"/>
        <w:rPr>
          <w:rFonts w:eastAsiaTheme="minorHAnsi" w:cs="Arial"/>
          <w:lang w:eastAsia="en-US" w:bidi="ar-SA"/>
        </w:rPr>
      </w:pPr>
    </w:p>
    <w:p w14:paraId="623912CE" w14:textId="4876863A" w:rsidR="0064069A" w:rsidRDefault="0064069A" w:rsidP="0064069A">
      <w:pPr>
        <w:spacing w:before="120" w:after="120" w:line="276" w:lineRule="auto"/>
        <w:jc w:val="center"/>
        <w:rPr>
          <w:rFonts w:eastAsiaTheme="minorHAnsi" w:cs="Arial"/>
          <w:lang w:eastAsia="en-US" w:bidi="ar-SA"/>
        </w:rPr>
      </w:pPr>
    </w:p>
    <w:p w14:paraId="7F297B07" w14:textId="70E486E6" w:rsidR="007635A0" w:rsidRDefault="007635A0" w:rsidP="0064069A">
      <w:pPr>
        <w:spacing w:before="120" w:after="120" w:line="276" w:lineRule="auto"/>
        <w:jc w:val="center"/>
        <w:rPr>
          <w:rFonts w:eastAsiaTheme="minorHAnsi" w:cs="Arial"/>
          <w:lang w:eastAsia="en-US" w:bidi="ar-SA"/>
        </w:rPr>
      </w:pPr>
      <w:r>
        <w:rPr>
          <w:rFonts w:eastAsiaTheme="minorHAnsi" w:cs="Arial"/>
          <w:noProof/>
          <w:lang w:eastAsia="en-US" w:bidi="ar-SA"/>
        </w:rPr>
        <w:lastRenderedPageBreak/>
        <w:drawing>
          <wp:inline distT="0" distB="0" distL="0" distR="0" wp14:anchorId="0A1817AD" wp14:editId="6D96ACF8">
            <wp:extent cx="3246120" cy="4980433"/>
            <wp:effectExtent l="0" t="0" r="0" b="0"/>
            <wp:docPr id="93" name="Picture 9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 descr="Chart, line char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35ACD" w14:textId="01CA5A6D" w:rsidR="0064069A" w:rsidRPr="00907CB1" w:rsidRDefault="0064069A" w:rsidP="0064069A">
      <w:pPr>
        <w:spacing w:before="100" w:after="200" w:line="276" w:lineRule="auto"/>
        <w:jc w:val="center"/>
        <w:rPr>
          <w:b/>
          <w:bCs/>
          <w:color w:val="3E7393"/>
          <w:lang w:eastAsia="en-US" w:bidi="ar-SA"/>
        </w:rPr>
      </w:pPr>
      <w:r w:rsidRPr="00907CB1">
        <w:rPr>
          <w:b/>
          <w:bCs/>
          <w:color w:val="3E7393"/>
          <w:lang w:eastAsia="en-US" w:bidi="ar-SA"/>
        </w:rPr>
        <w:t xml:space="preserve">Figure </w:t>
      </w:r>
      <w:r w:rsidRPr="00907CB1">
        <w:rPr>
          <w:b/>
          <w:bCs/>
          <w:color w:val="3E7393"/>
          <w:lang w:eastAsia="en-US" w:bidi="ar-SA"/>
        </w:rPr>
        <w:fldChar w:fldCharType="begin"/>
      </w:r>
      <w:r w:rsidRPr="00907CB1">
        <w:rPr>
          <w:b/>
          <w:bCs/>
          <w:color w:val="3E7393"/>
          <w:lang w:eastAsia="en-US" w:bidi="ar-SA"/>
        </w:rPr>
        <w:instrText xml:space="preserve"> SEQ Figure \* ARABIC </w:instrText>
      </w:r>
      <w:r w:rsidRPr="00907CB1">
        <w:rPr>
          <w:b/>
          <w:bCs/>
          <w:color w:val="3E7393"/>
          <w:lang w:eastAsia="en-US" w:bidi="ar-SA"/>
        </w:rPr>
        <w:fldChar w:fldCharType="separate"/>
      </w:r>
      <w:r w:rsidR="00CC6CE0" w:rsidRPr="00907CB1">
        <w:rPr>
          <w:b/>
          <w:bCs/>
          <w:noProof/>
          <w:color w:val="3E7393"/>
          <w:lang w:eastAsia="en-US" w:bidi="ar-SA"/>
        </w:rPr>
        <w:t>8</w:t>
      </w:r>
      <w:r w:rsidRPr="00907CB1">
        <w:rPr>
          <w:b/>
          <w:bCs/>
          <w:noProof/>
          <w:color w:val="3E7393"/>
          <w:lang w:eastAsia="en-US" w:bidi="ar-SA"/>
        </w:rPr>
        <w:fldChar w:fldCharType="end"/>
      </w:r>
      <w:r w:rsidRPr="00907CB1">
        <w:rPr>
          <w:b/>
          <w:bCs/>
          <w:color w:val="3E7393"/>
          <w:lang w:eastAsia="en-US" w:bidi="ar-SA"/>
        </w:rPr>
        <w:t xml:space="preserve">: </w:t>
      </w:r>
      <w:bookmarkStart w:id="7" w:name="_Toc85538957"/>
      <w:r w:rsidRPr="00907CB1">
        <w:rPr>
          <w:b/>
          <w:bCs/>
          <w:color w:val="3E7393"/>
          <w:lang w:eastAsia="en-US" w:bidi="ar-SA"/>
        </w:rPr>
        <w:t>[</w:t>
      </w:r>
      <w:r w:rsidRPr="00907CB1">
        <w:rPr>
          <w:b/>
          <w:bCs/>
          <w:color w:val="3E7393"/>
          <w:vertAlign w:val="superscript"/>
          <w:lang w:eastAsia="en-US" w:bidi="ar-SA"/>
        </w:rPr>
        <w:t>18</w:t>
      </w:r>
      <w:r w:rsidRPr="00907CB1">
        <w:rPr>
          <w:b/>
          <w:bCs/>
          <w:color w:val="3E7393"/>
          <w:lang w:eastAsia="en-US" w:bidi="ar-SA"/>
        </w:rPr>
        <w:t>F]-Baclofen activity in monkey lumbar spinal cord + CSF post IT administration.</w:t>
      </w:r>
      <w:bookmarkEnd w:id="7"/>
    </w:p>
    <w:p w14:paraId="2A0F4EE1" w14:textId="77777777" w:rsidR="0064069A" w:rsidRPr="00907CB1" w:rsidRDefault="0064069A" w:rsidP="0064069A">
      <w:pPr>
        <w:spacing w:after="0" w:line="276" w:lineRule="auto"/>
        <w:jc w:val="both"/>
        <w:rPr>
          <w:rFonts w:eastAsiaTheme="minorHAnsi" w:cs="Arial"/>
          <w:lang w:eastAsia="en-US" w:bidi="ar-SA"/>
        </w:rPr>
      </w:pPr>
      <w:r w:rsidRPr="00907CB1">
        <w:rPr>
          <w:rFonts w:eastAsiaTheme="minorHAnsi" w:cs="Arial"/>
          <w:lang w:eastAsia="en-US" w:bidi="ar-SA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35EB5C93" w14:textId="77777777" w:rsidR="009D5847" w:rsidRPr="00CC6CE0" w:rsidRDefault="0064069A" w:rsidP="009D5847">
      <w:pPr>
        <w:spacing w:line="276" w:lineRule="auto"/>
      </w:pPr>
      <w:r w:rsidRPr="00907CB1">
        <w:rPr>
          <w:rFonts w:eastAsiaTheme="minorHAnsi" w:cs="Arial"/>
          <w:lang w:eastAsia="en-US" w:bidi="ar-SA"/>
        </w:rPr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1E620551" w14:textId="214B42D4" w:rsidR="00B47B61" w:rsidRPr="00CC6CE0" w:rsidRDefault="00B47B61" w:rsidP="009D5847">
      <w:pPr>
        <w:spacing w:after="120" w:line="276" w:lineRule="auto"/>
        <w:jc w:val="both"/>
      </w:pPr>
    </w:p>
    <w:p w14:paraId="4BEFA020" w14:textId="4A5171A8" w:rsidR="00AB6CE7" w:rsidRPr="00CC6CE0" w:rsidRDefault="00AB6CE7" w:rsidP="00AB6CE7">
      <w:pPr>
        <w:spacing w:before="120"/>
      </w:pPr>
    </w:p>
    <w:p w14:paraId="42DEC6BD" w14:textId="64952FA3" w:rsidR="00AB6CE7" w:rsidRDefault="00AB6CE7" w:rsidP="00AB6CE7">
      <w:pPr>
        <w:spacing w:before="120"/>
      </w:pPr>
    </w:p>
    <w:p w14:paraId="7DBE2E30" w14:textId="71F1B21B" w:rsidR="007635A0" w:rsidRDefault="007635A0" w:rsidP="007635A0">
      <w:pPr>
        <w:spacing w:before="120"/>
        <w:jc w:val="center"/>
      </w:pPr>
      <w:r>
        <w:rPr>
          <w:noProof/>
        </w:rPr>
        <w:lastRenderedPageBreak/>
        <w:drawing>
          <wp:inline distT="0" distB="0" distL="0" distR="0" wp14:anchorId="604AA1DB" wp14:editId="5B4E440B">
            <wp:extent cx="3246120" cy="4980433"/>
            <wp:effectExtent l="0" t="0" r="0" b="0"/>
            <wp:docPr id="94" name="Picture 9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 descr="Chart, line 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B15B3" w14:textId="35AD85E3" w:rsidR="00AB6CE7" w:rsidRPr="00907CB1" w:rsidRDefault="00AB6CE7" w:rsidP="00AB6CE7">
      <w:pPr>
        <w:pStyle w:val="Caption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 xml:space="preserve"> SEQ Figure \* ARABIC 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9</w:t>
      </w:r>
      <w:r w:rsidRPr="00907CB1">
        <w:rPr>
          <w:rFonts w:asciiTheme="minorHAnsi" w:hAnsiTheme="minorHAnsi"/>
          <w:noProof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8" w:name="_Toc85538958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lumbar spinal cord post IT administration.</w:t>
      </w:r>
      <w:bookmarkEnd w:id="8"/>
    </w:p>
    <w:p w14:paraId="47FC7A73" w14:textId="77777777" w:rsidR="00AB6CE7" w:rsidRPr="00907CB1" w:rsidRDefault="00AB6CE7" w:rsidP="00AB6CE7">
      <w:pPr>
        <w:pStyle w:val="INCIVROBodyText1"/>
        <w:spacing w:after="0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84D6007" w14:textId="77777777" w:rsidR="009D5847" w:rsidRPr="00CC6CE0" w:rsidRDefault="00AB6CE7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7EFF12A6" w14:textId="6B69AB68" w:rsidR="00AB6CE7" w:rsidRPr="00CC6CE0" w:rsidRDefault="00AB6CE7" w:rsidP="00AB6CE7">
      <w:pPr>
        <w:spacing w:line="276" w:lineRule="auto"/>
      </w:pPr>
    </w:p>
    <w:p w14:paraId="340F931D" w14:textId="36476873" w:rsidR="00C86469" w:rsidRDefault="00C86469" w:rsidP="00C86469">
      <w:pPr>
        <w:keepNext/>
        <w:spacing w:before="120"/>
      </w:pPr>
    </w:p>
    <w:p w14:paraId="7D4C5F3F" w14:textId="75EEF5E2" w:rsidR="00071C48" w:rsidRDefault="00071C48" w:rsidP="00C86469">
      <w:pPr>
        <w:keepNext/>
        <w:spacing w:before="120"/>
      </w:pPr>
    </w:p>
    <w:p w14:paraId="6B5BE4FF" w14:textId="0D12AA32" w:rsidR="00071C48" w:rsidRDefault="00071C48" w:rsidP="00463769">
      <w:pPr>
        <w:keepNext/>
        <w:spacing w:before="120"/>
        <w:jc w:val="center"/>
      </w:pPr>
      <w:r>
        <w:rPr>
          <w:noProof/>
        </w:rPr>
        <w:drawing>
          <wp:inline distT="0" distB="0" distL="0" distR="0" wp14:anchorId="2017F49E" wp14:editId="71AA7490">
            <wp:extent cx="3249641" cy="4953000"/>
            <wp:effectExtent l="0" t="0" r="8255" b="0"/>
            <wp:docPr id="1" name="Picture 1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, scatter 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626" cy="497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15CE0" w14:textId="77777777" w:rsidR="00071C48" w:rsidRPr="00CC6CE0" w:rsidRDefault="00071C48" w:rsidP="00C86469">
      <w:pPr>
        <w:keepNext/>
        <w:spacing w:before="120"/>
      </w:pPr>
    </w:p>
    <w:p w14:paraId="548BA211" w14:textId="3C690A51" w:rsidR="00C86469" w:rsidRPr="00907CB1" w:rsidRDefault="00C86469" w:rsidP="00C86469">
      <w:pPr>
        <w:pStyle w:val="Caption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10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9" w:name="_Toc82422337"/>
      <w:bookmarkStart w:id="10" w:name="_Toc85538959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amygdala post IT administration.</w:t>
      </w:r>
      <w:bookmarkEnd w:id="9"/>
      <w:bookmarkEnd w:id="10"/>
    </w:p>
    <w:p w14:paraId="0BD53A8C" w14:textId="77777777" w:rsidR="00C86469" w:rsidRPr="00907CB1" w:rsidRDefault="00C86469" w:rsidP="00C86469">
      <w:pPr>
        <w:pStyle w:val="INCIVROBodyText1"/>
        <w:spacing w:after="0"/>
        <w:jc w:val="left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0D5B3BD6" w14:textId="4ADDE895" w:rsidR="00AB6CE7" w:rsidRPr="00CC6CE0" w:rsidRDefault="00C86469" w:rsidP="00C86469">
      <w:pPr>
        <w:spacing w:line="276" w:lineRule="auto"/>
      </w:pPr>
      <w:r w:rsidRPr="00CC6CE0">
        <w:t xml:space="preserve">Bottom: Group 2 plotted alone with IT catheter tip placed at T10; dark </w:t>
      </w:r>
      <w:r w:rsidR="009D5847">
        <w:t>red</w:t>
      </w:r>
      <w:r w:rsidRPr="00CC6CE0">
        <w:t xml:space="preserve"> line represents the mean of the 3 individual animals shown in the lighter </w:t>
      </w:r>
      <w:r w:rsidR="009D5847">
        <w:t>red</w:t>
      </w:r>
      <w:r w:rsidRPr="00CC6CE0">
        <w:t xml:space="preserve"> lines.</w:t>
      </w:r>
    </w:p>
    <w:p w14:paraId="421D48B6" w14:textId="6556E516" w:rsidR="0012014E" w:rsidRDefault="0012014E" w:rsidP="0012014E">
      <w:pPr>
        <w:keepNext/>
        <w:jc w:val="center"/>
      </w:pPr>
    </w:p>
    <w:p w14:paraId="22AE32AB" w14:textId="6C6B5EB8" w:rsidR="00E40171" w:rsidRDefault="00E40171" w:rsidP="0012014E">
      <w:pPr>
        <w:keepNext/>
        <w:jc w:val="center"/>
      </w:pPr>
      <w:r>
        <w:rPr>
          <w:noProof/>
        </w:rPr>
        <w:drawing>
          <wp:inline distT="0" distB="0" distL="0" distR="0" wp14:anchorId="6E1D96E0" wp14:editId="2B7D910E">
            <wp:extent cx="3246120" cy="4881610"/>
            <wp:effectExtent l="0" t="0" r="0" b="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EBE9C" w14:textId="7DD34FCB" w:rsidR="00E40171" w:rsidRDefault="00E40171" w:rsidP="0012014E">
      <w:pPr>
        <w:keepNext/>
        <w:jc w:val="center"/>
      </w:pPr>
    </w:p>
    <w:p w14:paraId="2EA918E1" w14:textId="282C4C94" w:rsidR="00E40171" w:rsidRDefault="00E40171" w:rsidP="0012014E">
      <w:pPr>
        <w:keepNext/>
        <w:jc w:val="center"/>
      </w:pPr>
    </w:p>
    <w:p w14:paraId="46827F44" w14:textId="175921B5" w:rsidR="00E40171" w:rsidRDefault="00E40171" w:rsidP="0012014E">
      <w:pPr>
        <w:keepNext/>
        <w:jc w:val="center"/>
      </w:pPr>
    </w:p>
    <w:p w14:paraId="516ED39A" w14:textId="23B8934A" w:rsidR="00E40171" w:rsidRDefault="00E40171" w:rsidP="0012014E">
      <w:pPr>
        <w:keepNext/>
        <w:jc w:val="center"/>
      </w:pPr>
    </w:p>
    <w:p w14:paraId="7AF73746" w14:textId="79107DE0" w:rsidR="00E40171" w:rsidRDefault="00E40171" w:rsidP="0012014E">
      <w:pPr>
        <w:keepNext/>
        <w:jc w:val="center"/>
      </w:pPr>
    </w:p>
    <w:p w14:paraId="08B9E78D" w14:textId="77777777" w:rsidR="00E40171" w:rsidRPr="00CC6CE0" w:rsidRDefault="00E40171" w:rsidP="0012014E">
      <w:pPr>
        <w:keepNext/>
        <w:jc w:val="center"/>
      </w:pPr>
    </w:p>
    <w:p w14:paraId="787B3ED0" w14:textId="02579FEE" w:rsidR="0012014E" w:rsidRPr="00907CB1" w:rsidRDefault="0012014E" w:rsidP="00CC6CE0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11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11" w:name="_Toc82422338"/>
      <w:bookmarkStart w:id="12" w:name="_Toc85538960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anterior caudate nucleus post IT administration.</w:t>
      </w:r>
      <w:bookmarkEnd w:id="11"/>
      <w:bookmarkEnd w:id="12"/>
    </w:p>
    <w:p w14:paraId="2B25A375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23EB34D1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395DD2A6" w14:textId="1155F10C" w:rsidR="0012014E" w:rsidRPr="00CC6CE0" w:rsidRDefault="0032301C" w:rsidP="009D5847">
      <w:r>
        <w:rPr>
          <w:noProof/>
        </w:rPr>
        <w:lastRenderedPageBreak/>
        <w:drawing>
          <wp:inline distT="0" distB="0" distL="0" distR="0" wp14:anchorId="2E1FE5D3" wp14:editId="18C099D6">
            <wp:extent cx="3246120" cy="4881610"/>
            <wp:effectExtent l="0" t="0" r="0" b="0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6FDB3" w14:textId="10761B4C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12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13" w:name="_Toc82422339"/>
      <w:bookmarkStart w:id="14" w:name="_Toc85538961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anterior cingulate nucleus post IT administration.</w:t>
      </w:r>
      <w:bookmarkEnd w:id="13"/>
      <w:bookmarkEnd w:id="14"/>
    </w:p>
    <w:p w14:paraId="0D1F9C3D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A5AA26A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394946E3" w14:textId="3215B452" w:rsidR="0012014E" w:rsidRDefault="0012014E" w:rsidP="009D5847">
      <w:r w:rsidRPr="00CC6CE0">
        <w:rPr>
          <w:noProof/>
        </w:rPr>
        <w:lastRenderedPageBreak/>
        <w:drawing>
          <wp:inline distT="0" distB="0" distL="0" distR="0" wp14:anchorId="204B8B94" wp14:editId="0D3677EC">
            <wp:extent cx="3603697" cy="2726857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697" cy="272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6CE0">
        <w:rPr>
          <w:noProof/>
        </w:rPr>
        <w:drawing>
          <wp:inline distT="0" distB="0" distL="0" distR="0" wp14:anchorId="7DA35353" wp14:editId="7DC09900">
            <wp:extent cx="3603697" cy="2705199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697" cy="270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732ED" w14:textId="5DD29B9C" w:rsidR="00953B8C" w:rsidRDefault="00953B8C" w:rsidP="0012014E">
      <w:pPr>
        <w:keepNext/>
        <w:jc w:val="center"/>
      </w:pPr>
    </w:p>
    <w:p w14:paraId="17CF8BA9" w14:textId="1ADF1545" w:rsidR="00953B8C" w:rsidRDefault="0032301C" w:rsidP="0012014E">
      <w:pPr>
        <w:keepNext/>
        <w:jc w:val="center"/>
      </w:pPr>
      <w:r>
        <w:rPr>
          <w:noProof/>
        </w:rPr>
        <w:drawing>
          <wp:inline distT="0" distB="0" distL="0" distR="0" wp14:anchorId="7B3FC9CF" wp14:editId="5146A975">
            <wp:extent cx="3246120" cy="4881610"/>
            <wp:effectExtent l="0" t="0" r="0" b="0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A9B22" w14:textId="152E4756" w:rsidR="00953B8C" w:rsidRDefault="00953B8C" w:rsidP="0012014E">
      <w:pPr>
        <w:keepNext/>
        <w:jc w:val="center"/>
      </w:pPr>
    </w:p>
    <w:p w14:paraId="4B313A2C" w14:textId="4E0BE533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13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15" w:name="_Toc82422340"/>
      <w:bookmarkStart w:id="16" w:name="_Toc85538962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anterior putamen post IT administration.</w:t>
      </w:r>
      <w:bookmarkEnd w:id="15"/>
      <w:bookmarkEnd w:id="16"/>
    </w:p>
    <w:p w14:paraId="3A917D4E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35F94FD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543DBA5" w14:textId="44E3898C" w:rsidR="0032301C" w:rsidRDefault="0032301C" w:rsidP="009D5847"/>
    <w:p w14:paraId="48D32445" w14:textId="0AFC2D14" w:rsidR="0032301C" w:rsidRDefault="0032301C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75A0F91" wp14:editId="117E7F7B">
            <wp:extent cx="3246120" cy="4980433"/>
            <wp:effectExtent l="0" t="0" r="0" b="0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6C76C" w14:textId="4EED5FD6" w:rsidR="0032301C" w:rsidRDefault="0032301C" w:rsidP="0012014E">
      <w:pPr>
        <w:keepNext/>
        <w:jc w:val="center"/>
      </w:pPr>
    </w:p>
    <w:p w14:paraId="15FB653C" w14:textId="414D5AE8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14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17" w:name="_Toc82422341"/>
      <w:bookmarkStart w:id="18" w:name="_Toc85538963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brain stem post IT administration.</w:t>
      </w:r>
      <w:bookmarkEnd w:id="17"/>
      <w:bookmarkEnd w:id="18"/>
    </w:p>
    <w:p w14:paraId="68676199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0C8934D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15AE8957" w14:textId="09C7E783" w:rsidR="0032301C" w:rsidRDefault="0032301C" w:rsidP="009D5847"/>
    <w:p w14:paraId="61C241F7" w14:textId="116CD83A" w:rsidR="0032301C" w:rsidRPr="00CC6CE0" w:rsidRDefault="0032301C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17AFDE0C" wp14:editId="19409862">
            <wp:extent cx="3246120" cy="4947632"/>
            <wp:effectExtent l="0" t="0" r="0" b="5715"/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line chart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C0524" w14:textId="36B9670C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15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19" w:name="_Toc82422342"/>
      <w:bookmarkStart w:id="20" w:name="_Toc85538964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cerebellar white matter post IT administration.</w:t>
      </w:r>
      <w:bookmarkEnd w:id="19"/>
      <w:bookmarkEnd w:id="20"/>
    </w:p>
    <w:p w14:paraId="355E219A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2BACC8D6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4EAE2995" w14:textId="1EA190E3" w:rsidR="0012014E" w:rsidRDefault="0012014E" w:rsidP="009D5847"/>
    <w:p w14:paraId="4CFC0AE6" w14:textId="2F06A95C" w:rsidR="0032301C" w:rsidRDefault="0032301C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D9BF874" wp14:editId="3A5821DC">
            <wp:extent cx="3246120" cy="4980433"/>
            <wp:effectExtent l="0" t="0" r="0" b="0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line chart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53A62" w14:textId="4F4DB25E" w:rsidR="0032301C" w:rsidRDefault="0032301C" w:rsidP="0012014E">
      <w:pPr>
        <w:keepNext/>
        <w:jc w:val="center"/>
      </w:pPr>
    </w:p>
    <w:p w14:paraId="0A7E131F" w14:textId="0794DCE1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16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21" w:name="_Toc82422343"/>
      <w:bookmarkStart w:id="22" w:name="_Toc85538965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cerebellum post IT administration.</w:t>
      </w:r>
      <w:bookmarkEnd w:id="21"/>
      <w:bookmarkEnd w:id="22"/>
    </w:p>
    <w:p w14:paraId="21B04582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B20750E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275FAD9" w14:textId="57379950" w:rsidR="0012014E" w:rsidRDefault="0012014E" w:rsidP="009D5847"/>
    <w:p w14:paraId="23CD145B" w14:textId="1445034C" w:rsidR="0032301C" w:rsidRDefault="0032301C" w:rsidP="0012014E">
      <w:pPr>
        <w:keepNext/>
        <w:jc w:val="center"/>
      </w:pPr>
    </w:p>
    <w:p w14:paraId="369C2FBC" w14:textId="4EF213BE" w:rsidR="000407F3" w:rsidRDefault="000407F3" w:rsidP="0012014E">
      <w:pPr>
        <w:keepNext/>
        <w:jc w:val="center"/>
      </w:pPr>
      <w:r>
        <w:rPr>
          <w:noProof/>
        </w:rPr>
        <w:drawing>
          <wp:inline distT="0" distB="0" distL="0" distR="0" wp14:anchorId="37EC367E" wp14:editId="15AF8AEF">
            <wp:extent cx="3246120" cy="4881610"/>
            <wp:effectExtent l="0" t="0" r="0" b="0"/>
            <wp:docPr id="10" name="Picture 1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541E9" w14:textId="08E0DD6E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17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23" w:name="_Toc82422344"/>
      <w:bookmarkStart w:id="24" w:name="_Toc85538966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dorsolateral frontal cortex post IT administration.</w:t>
      </w:r>
      <w:bookmarkEnd w:id="23"/>
      <w:bookmarkEnd w:id="24"/>
    </w:p>
    <w:p w14:paraId="175E416B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27ABBB8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6B29A08" w14:textId="79806C77" w:rsidR="0012014E" w:rsidRDefault="0012014E" w:rsidP="009D5847"/>
    <w:p w14:paraId="2745066E" w14:textId="1E146109" w:rsidR="000407F3" w:rsidRDefault="000407F3" w:rsidP="0012014E">
      <w:pPr>
        <w:keepNext/>
        <w:jc w:val="center"/>
      </w:pPr>
    </w:p>
    <w:p w14:paraId="0EDB5D28" w14:textId="455F5430" w:rsidR="000407F3" w:rsidRDefault="003A5911" w:rsidP="0012014E">
      <w:pPr>
        <w:keepNext/>
        <w:jc w:val="center"/>
      </w:pPr>
      <w:r>
        <w:rPr>
          <w:noProof/>
        </w:rPr>
        <w:drawing>
          <wp:inline distT="0" distB="0" distL="0" distR="0" wp14:anchorId="752D7F8A" wp14:editId="41E18F3E">
            <wp:extent cx="3246120" cy="4816775"/>
            <wp:effectExtent l="0" t="0" r="0" b="3175"/>
            <wp:docPr id="11" name="Picture 11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line chart, scatter chart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1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19885" w14:textId="04B508DA" w:rsidR="000407F3" w:rsidRDefault="000407F3" w:rsidP="0012014E">
      <w:pPr>
        <w:keepNext/>
        <w:jc w:val="center"/>
      </w:pPr>
    </w:p>
    <w:p w14:paraId="2CCBEC3D" w14:textId="75C02797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18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25" w:name="_Toc82422345"/>
      <w:bookmarkStart w:id="26" w:name="_Toc85538967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 xml:space="preserve">F]-Baclofen activity in monkey </w:t>
      </w:r>
      <w:proofErr w:type="spellStart"/>
      <w:r w:rsidRPr="00907CB1">
        <w:rPr>
          <w:rFonts w:asciiTheme="minorHAnsi" w:hAnsiTheme="minorHAnsi"/>
          <w:sz w:val="22"/>
          <w:szCs w:val="22"/>
        </w:rPr>
        <w:t>enthorinal</w:t>
      </w:r>
      <w:proofErr w:type="spellEnd"/>
      <w:r w:rsidRPr="00907CB1">
        <w:rPr>
          <w:rFonts w:asciiTheme="minorHAnsi" w:hAnsiTheme="minorHAnsi"/>
          <w:sz w:val="22"/>
          <w:szCs w:val="22"/>
        </w:rPr>
        <w:t xml:space="preserve"> cortex post IT administration.</w:t>
      </w:r>
      <w:bookmarkEnd w:id="25"/>
      <w:bookmarkEnd w:id="26"/>
    </w:p>
    <w:p w14:paraId="2632B701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55ABD801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1FA0B3F" w14:textId="3C8A8577" w:rsidR="0012014E" w:rsidRDefault="0012014E" w:rsidP="009D5847"/>
    <w:p w14:paraId="3E9C855E" w14:textId="15B54DE1" w:rsidR="003A5911" w:rsidRDefault="003A5911" w:rsidP="0012014E">
      <w:pPr>
        <w:keepNext/>
        <w:jc w:val="center"/>
      </w:pPr>
    </w:p>
    <w:p w14:paraId="67796556" w14:textId="615E04AB" w:rsidR="003A5911" w:rsidRDefault="003A5911" w:rsidP="0012014E">
      <w:pPr>
        <w:keepNext/>
        <w:jc w:val="center"/>
      </w:pPr>
      <w:r>
        <w:rPr>
          <w:noProof/>
        </w:rPr>
        <w:drawing>
          <wp:inline distT="0" distB="0" distL="0" distR="0" wp14:anchorId="6EE5EE85" wp14:editId="59FD47EB">
            <wp:extent cx="3246120" cy="4881610"/>
            <wp:effectExtent l="0" t="0" r="0" b="0"/>
            <wp:docPr id="12" name="Picture 1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scatter chart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A0B6C" w14:textId="10A4DBB8" w:rsidR="003A5911" w:rsidRDefault="003A5911" w:rsidP="0012014E">
      <w:pPr>
        <w:keepNext/>
        <w:jc w:val="center"/>
      </w:pPr>
    </w:p>
    <w:p w14:paraId="008E557F" w14:textId="49D8BFDE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19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27" w:name="_Toc82422346"/>
      <w:bookmarkStart w:id="28" w:name="_Toc85538968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external pallidum post IT administration.</w:t>
      </w:r>
      <w:bookmarkEnd w:id="27"/>
      <w:bookmarkEnd w:id="28"/>
    </w:p>
    <w:p w14:paraId="6F7298F0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59724576" w14:textId="77777777" w:rsidR="009D5847" w:rsidRPr="00CC6CE0" w:rsidRDefault="0012014E" w:rsidP="009D5847">
      <w:pPr>
        <w:spacing w:line="276" w:lineRule="auto"/>
      </w:pPr>
      <w:r w:rsidRPr="00CC6CE0">
        <w:t>Bottom: Group 2 plotted alone with IT catheter tip placed at T10</w:t>
      </w:r>
      <w:r w:rsidRPr="00C928A9">
        <w:t xml:space="preserve">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431A341D" w14:textId="0FDFAF97" w:rsidR="0012014E" w:rsidRDefault="0012014E" w:rsidP="009D5847"/>
    <w:p w14:paraId="54E11D5A" w14:textId="5B2FEC59" w:rsidR="00FB6612" w:rsidRDefault="00FB6612" w:rsidP="0012014E">
      <w:pPr>
        <w:keepNext/>
        <w:jc w:val="center"/>
      </w:pPr>
    </w:p>
    <w:p w14:paraId="588AE653" w14:textId="39D98880" w:rsidR="00FB6612" w:rsidRDefault="00FB6612" w:rsidP="0012014E">
      <w:pPr>
        <w:keepNext/>
        <w:jc w:val="center"/>
      </w:pPr>
      <w:r>
        <w:rPr>
          <w:noProof/>
        </w:rPr>
        <w:drawing>
          <wp:inline distT="0" distB="0" distL="0" distR="0" wp14:anchorId="69565A9C" wp14:editId="1060A00D">
            <wp:extent cx="3246120" cy="4947632"/>
            <wp:effectExtent l="0" t="0" r="0" b="5715"/>
            <wp:docPr id="13" name="Picture 13" descr="Graphical user interface,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, chart, scatter chart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E24AF" w14:textId="05BB8F7D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20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29" w:name="_Toc82422347"/>
      <w:bookmarkStart w:id="30" w:name="_Toc85538969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fusiform gyrus post IT administration.</w:t>
      </w:r>
      <w:bookmarkEnd w:id="29"/>
      <w:bookmarkEnd w:id="30"/>
    </w:p>
    <w:p w14:paraId="53E239D8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254E4637" w14:textId="77777777" w:rsidR="009D5847" w:rsidRPr="00CC6CE0" w:rsidRDefault="0012014E" w:rsidP="009D5847">
      <w:pPr>
        <w:spacing w:line="276" w:lineRule="auto"/>
      </w:pPr>
      <w:r w:rsidRPr="00CC6CE0">
        <w:t>Bottom: Group 2 plotted alone with IT catheter tip placed at T10</w:t>
      </w:r>
      <w:r w:rsidRPr="00C928A9">
        <w:t xml:space="preserve">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1B3E8235" w14:textId="46E87E40" w:rsidR="0012014E" w:rsidRDefault="0012014E" w:rsidP="009D5847"/>
    <w:p w14:paraId="3BF3FB67" w14:textId="461342C9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BF5EC43" wp14:editId="1029F0C7">
            <wp:extent cx="3246120" cy="4947632"/>
            <wp:effectExtent l="0" t="0" r="0" b="5715"/>
            <wp:docPr id="14" name="Picture 14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line chart, scatter chart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5E28D" w14:textId="169BDF0C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21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31" w:name="_Toc82422348"/>
      <w:bookmarkStart w:id="32" w:name="_Toc85538970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hippocampus post IT administration.</w:t>
      </w:r>
      <w:bookmarkEnd w:id="31"/>
      <w:bookmarkEnd w:id="32"/>
    </w:p>
    <w:p w14:paraId="0AA11703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7CC14E0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4F1A798" w14:textId="7B49AADD" w:rsidR="0012014E" w:rsidRDefault="0012014E" w:rsidP="009D5847"/>
    <w:p w14:paraId="746AE1E8" w14:textId="43697C8A" w:rsidR="00FB6612" w:rsidRDefault="00FB6612" w:rsidP="0012014E">
      <w:pPr>
        <w:keepNext/>
        <w:jc w:val="center"/>
      </w:pPr>
    </w:p>
    <w:p w14:paraId="40DB8C54" w14:textId="2B9A1BAE" w:rsidR="00FB6612" w:rsidRDefault="00FB6612" w:rsidP="0012014E">
      <w:pPr>
        <w:keepNext/>
        <w:jc w:val="center"/>
      </w:pPr>
      <w:r>
        <w:rPr>
          <w:noProof/>
        </w:rPr>
        <w:drawing>
          <wp:inline distT="0" distB="0" distL="0" distR="0" wp14:anchorId="5224AB91" wp14:editId="2ECC45D2">
            <wp:extent cx="3246120" cy="4947632"/>
            <wp:effectExtent l="0" t="0" r="0" b="5715"/>
            <wp:docPr id="15" name="Picture 1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&#10;&#10;Description automatically generated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74A2F" w14:textId="6AA28634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22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33" w:name="_Toc82422349"/>
      <w:bookmarkStart w:id="34" w:name="_Toc85538971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inferior parietal cortex post IT administration.</w:t>
      </w:r>
      <w:bookmarkEnd w:id="33"/>
      <w:bookmarkEnd w:id="34"/>
    </w:p>
    <w:p w14:paraId="73A5D05A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6EAB034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48169AD3" w14:textId="44766659" w:rsidR="0012014E" w:rsidRDefault="0012014E" w:rsidP="009D5847"/>
    <w:p w14:paraId="5D0D0B78" w14:textId="29A31299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00D474E" wp14:editId="3A0B58EA">
            <wp:extent cx="3246120" cy="4881610"/>
            <wp:effectExtent l="0" t="0" r="0" b="0"/>
            <wp:docPr id="16" name="Picture 1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scatter chart&#10;&#10;Description automatically generated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E67B9" w14:textId="4C2479EA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23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35" w:name="_Toc82422350"/>
      <w:bookmarkStart w:id="36" w:name="_Toc85538972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inferior temporal cortex post IT administration.</w:t>
      </w:r>
      <w:bookmarkEnd w:id="35"/>
      <w:bookmarkEnd w:id="36"/>
    </w:p>
    <w:p w14:paraId="431DDA3B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30F236F5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0C6A2890" w14:textId="5733330A" w:rsidR="0012014E" w:rsidRDefault="0012014E" w:rsidP="009D5847"/>
    <w:p w14:paraId="7E53E8D2" w14:textId="3099A930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11FC62CB" wp14:editId="7F346AC1">
            <wp:extent cx="3246120" cy="4947632"/>
            <wp:effectExtent l="0" t="0" r="0" b="5715"/>
            <wp:docPr id="17" name="Picture 1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&#10;&#10;Description automatically generated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2D0FC" w14:textId="00BBEA2E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24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37" w:name="_Toc82422351"/>
      <w:bookmarkStart w:id="38" w:name="_Toc85538973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insula post IT administration.</w:t>
      </w:r>
      <w:bookmarkEnd w:id="37"/>
      <w:bookmarkEnd w:id="38"/>
    </w:p>
    <w:p w14:paraId="043847FD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32591B4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6F41DCA" w14:textId="335395CF" w:rsidR="0012014E" w:rsidRDefault="0012014E" w:rsidP="009D5847"/>
    <w:p w14:paraId="4B8B9505" w14:textId="44E0AFCA" w:rsidR="00FB6612" w:rsidRDefault="00FB6612" w:rsidP="0012014E">
      <w:pPr>
        <w:keepNext/>
        <w:jc w:val="center"/>
      </w:pPr>
    </w:p>
    <w:p w14:paraId="7AC4C374" w14:textId="2EC03D1A" w:rsidR="00FB6612" w:rsidRDefault="00FB6612" w:rsidP="0012014E">
      <w:pPr>
        <w:keepNext/>
        <w:jc w:val="center"/>
      </w:pPr>
      <w:r>
        <w:rPr>
          <w:noProof/>
        </w:rPr>
        <w:drawing>
          <wp:inline distT="0" distB="0" distL="0" distR="0" wp14:anchorId="1FF4EC55" wp14:editId="2425A3E3">
            <wp:extent cx="3246120" cy="4881610"/>
            <wp:effectExtent l="0" t="0" r="0" b="0"/>
            <wp:docPr id="18" name="Picture 18" descr="Graphical user interface,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Graphical user interface, chart, scatter chart&#10;&#10;Description automatically generated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7AE83" w14:textId="29785881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25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39" w:name="_Toc82422352"/>
      <w:bookmarkStart w:id="40" w:name="_Toc85538974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internal pallidum post IT administration.</w:t>
      </w:r>
      <w:bookmarkEnd w:id="39"/>
      <w:bookmarkEnd w:id="40"/>
    </w:p>
    <w:p w14:paraId="035ED985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1EA0623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606B1D7C" w14:textId="49FA44AE" w:rsidR="0012014E" w:rsidRDefault="0012014E" w:rsidP="009D5847"/>
    <w:p w14:paraId="1298C8C8" w14:textId="0A5B5EA0" w:rsidR="00FB6612" w:rsidRDefault="00FB6612" w:rsidP="0012014E">
      <w:pPr>
        <w:keepNext/>
        <w:jc w:val="center"/>
      </w:pPr>
    </w:p>
    <w:p w14:paraId="6E49DBEA" w14:textId="5D00D146" w:rsidR="00FB6612" w:rsidRDefault="00FB6612" w:rsidP="0012014E">
      <w:pPr>
        <w:keepNext/>
        <w:jc w:val="center"/>
      </w:pPr>
      <w:r>
        <w:rPr>
          <w:noProof/>
        </w:rPr>
        <w:drawing>
          <wp:inline distT="0" distB="0" distL="0" distR="0" wp14:anchorId="03694566" wp14:editId="29524A4C">
            <wp:extent cx="3246120" cy="4881610"/>
            <wp:effectExtent l="0" t="0" r="0" b="0"/>
            <wp:docPr id="19" name="Picture 1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, scatter chart&#10;&#10;Description automatically generated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71303" w14:textId="388621CF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26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41" w:name="_Toc82422353"/>
      <w:bookmarkStart w:id="42" w:name="_Toc85538975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lateral ventricle post IT administration.</w:t>
      </w:r>
      <w:bookmarkEnd w:id="41"/>
      <w:bookmarkEnd w:id="42"/>
    </w:p>
    <w:p w14:paraId="0F812253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7B160266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0F8BD470" w14:textId="166705CF" w:rsidR="0012014E" w:rsidRDefault="0012014E" w:rsidP="009D5847"/>
    <w:p w14:paraId="7309B971" w14:textId="0D666D75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D81DDE6" wp14:editId="19C155DE">
            <wp:extent cx="3246120" cy="4881610"/>
            <wp:effectExtent l="0" t="0" r="0" b="0"/>
            <wp:docPr id="20" name="Picture 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&#10;&#10;Description automatically generated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18F9A" w14:textId="651F3B6D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27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43" w:name="_Toc82422354"/>
      <w:bookmarkStart w:id="44" w:name="_Toc85538976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limbic cingulate cortex post IT administration.</w:t>
      </w:r>
      <w:bookmarkEnd w:id="43"/>
      <w:bookmarkEnd w:id="44"/>
    </w:p>
    <w:p w14:paraId="73CEC249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7AA67053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03C2D31" w14:textId="5E302B4B" w:rsidR="0012014E" w:rsidRDefault="0012014E" w:rsidP="009D5847"/>
    <w:p w14:paraId="72B44593" w14:textId="0CF9E40E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9AE93BF" wp14:editId="6616A5B1">
            <wp:extent cx="3246120" cy="4881610"/>
            <wp:effectExtent l="0" t="0" r="0" b="0"/>
            <wp:docPr id="21" name="Picture 2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histogram&#10;&#10;Description automatically generated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E9D4C" w14:textId="00584A2C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28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45" w:name="_Toc82422355"/>
      <w:bookmarkStart w:id="46" w:name="_Toc85538977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medial frontal cortex post IT administration.</w:t>
      </w:r>
      <w:bookmarkEnd w:id="45"/>
      <w:bookmarkEnd w:id="46"/>
    </w:p>
    <w:p w14:paraId="7305470C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E8A7A10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4AFC1371" w14:textId="5179BCF6" w:rsidR="0012014E" w:rsidRDefault="0012014E" w:rsidP="009D5847"/>
    <w:p w14:paraId="103CCB7A" w14:textId="18DD9F86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93D8D42" wp14:editId="61506A7E">
            <wp:extent cx="3246120" cy="4947632"/>
            <wp:effectExtent l="0" t="0" r="0" b="5715"/>
            <wp:docPr id="22" name="Picture 2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line chart&#10;&#10;Description automatically generated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2B536" w14:textId="1CA26515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29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47" w:name="_Toc82422356"/>
      <w:bookmarkStart w:id="48" w:name="_Toc85538978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medial temporal cortex post IT administration.</w:t>
      </w:r>
      <w:bookmarkEnd w:id="47"/>
      <w:bookmarkEnd w:id="48"/>
    </w:p>
    <w:p w14:paraId="086EA652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3900FC98" w14:textId="77777777" w:rsidR="009D5847" w:rsidRPr="00CC6CE0" w:rsidRDefault="0012014E" w:rsidP="009D5847">
      <w:pPr>
        <w:spacing w:line="276" w:lineRule="auto"/>
      </w:pPr>
      <w:r w:rsidRPr="00CC6CE0">
        <w:t>Bottom: Group 2 plotted alone with IT catheter tip placed at T10</w:t>
      </w:r>
      <w:r w:rsidRPr="00C928A9">
        <w:t xml:space="preserve">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43B0973" w14:textId="75E737C5" w:rsidR="0012014E" w:rsidRDefault="0012014E" w:rsidP="009D5847"/>
    <w:p w14:paraId="288DA8E4" w14:textId="0FACA321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CFAD485" wp14:editId="18FC31A1">
            <wp:extent cx="3246120" cy="4980433"/>
            <wp:effectExtent l="0" t="0" r="0" b="0"/>
            <wp:docPr id="23" name="Picture 2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Chart, line chart&#10;&#10;Description automatically generated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65F09" w14:textId="7646E019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30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49" w:name="_Toc82422357"/>
      <w:bookmarkStart w:id="50" w:name="_Toc85538979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occipital cortex post IT administration.</w:t>
      </w:r>
      <w:bookmarkEnd w:id="49"/>
      <w:bookmarkEnd w:id="50"/>
    </w:p>
    <w:p w14:paraId="5BD8C970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8AFD89B" w14:textId="77777777" w:rsidR="009D5847" w:rsidRPr="00CC6CE0" w:rsidRDefault="0012014E" w:rsidP="009D5847">
      <w:pPr>
        <w:spacing w:line="276" w:lineRule="auto"/>
      </w:pPr>
      <w:r w:rsidRPr="00CC6CE0">
        <w:t>Bottom: Group 2 plotted alone with IT catheter tip placed at T10</w:t>
      </w:r>
      <w:r w:rsidRPr="00C928A9">
        <w:t xml:space="preserve">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7F4BCC84" w14:textId="2D155FCB" w:rsidR="0012014E" w:rsidRDefault="0012014E" w:rsidP="009D5847"/>
    <w:p w14:paraId="50498B7A" w14:textId="532C3A65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2C91EDD" wp14:editId="36B2D1E5">
            <wp:extent cx="3246120" cy="4947632"/>
            <wp:effectExtent l="0" t="0" r="0" b="5715"/>
            <wp:docPr id="24" name="Picture 2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scatter chart&#10;&#10;Description automatically generated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1E85B" w14:textId="094F7D7D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31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51" w:name="_Toc82422358"/>
      <w:bookmarkStart w:id="52" w:name="_Toc85538980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orbitofrontal cortex post IT administration.</w:t>
      </w:r>
      <w:bookmarkEnd w:id="51"/>
      <w:bookmarkEnd w:id="52"/>
    </w:p>
    <w:p w14:paraId="706B9D08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E1CF946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6615E5C6" w14:textId="6893E392" w:rsidR="0012014E" w:rsidRDefault="0012014E" w:rsidP="009D5847"/>
    <w:p w14:paraId="1FDA4C55" w14:textId="5AFF274B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99353FF" wp14:editId="21C46054">
            <wp:extent cx="3246120" cy="4947632"/>
            <wp:effectExtent l="0" t="0" r="0" b="5715"/>
            <wp:docPr id="25" name="Picture 2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Chart, line chart&#10;&#10;Description automatically generated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CD809" w14:textId="314D6B71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32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53" w:name="_Toc82422359"/>
      <w:bookmarkStart w:id="54" w:name="_Toc85538981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 xml:space="preserve">F]-Baclofen activity in monkey </w:t>
      </w:r>
      <w:proofErr w:type="spellStart"/>
      <w:r w:rsidRPr="00907CB1">
        <w:rPr>
          <w:rFonts w:asciiTheme="minorHAnsi" w:hAnsiTheme="minorHAnsi"/>
          <w:sz w:val="22"/>
          <w:szCs w:val="22"/>
        </w:rPr>
        <w:t>parahippocampal</w:t>
      </w:r>
      <w:proofErr w:type="spellEnd"/>
      <w:r w:rsidRPr="00907CB1">
        <w:rPr>
          <w:rFonts w:asciiTheme="minorHAnsi" w:hAnsiTheme="minorHAnsi"/>
          <w:sz w:val="22"/>
          <w:szCs w:val="22"/>
        </w:rPr>
        <w:t xml:space="preserve"> gyrus post IT administration.</w:t>
      </w:r>
      <w:bookmarkEnd w:id="53"/>
      <w:bookmarkEnd w:id="54"/>
    </w:p>
    <w:p w14:paraId="7A98BBD0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2F4C1A32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13468F4C" w14:textId="1595B387" w:rsidR="0012014E" w:rsidRDefault="0012014E" w:rsidP="009D5847"/>
    <w:p w14:paraId="035DCB1C" w14:textId="3E7E67A7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125B52A1" wp14:editId="4294874C">
            <wp:extent cx="3246120" cy="4881610"/>
            <wp:effectExtent l="0" t="0" r="0" b="0"/>
            <wp:docPr id="26" name="Picture 26" descr="Graphical user interface,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Graphical user interface, chart, scatter chart&#10;&#10;Description automatically generated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40405" w14:textId="0AD160E1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33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55" w:name="_Toc82422360"/>
      <w:bookmarkStart w:id="56" w:name="_Toc85538982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posterior caudate nucleus post IT administration.</w:t>
      </w:r>
      <w:bookmarkEnd w:id="55"/>
      <w:bookmarkEnd w:id="56"/>
    </w:p>
    <w:p w14:paraId="704AEA23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8083DD1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33CF3D9B" w14:textId="0F384C14" w:rsidR="0012014E" w:rsidRDefault="0012014E" w:rsidP="009D5847"/>
    <w:p w14:paraId="6C9F7E15" w14:textId="6CE9836C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563C6CF" wp14:editId="4FA0D5F4">
            <wp:extent cx="3246120" cy="4947632"/>
            <wp:effectExtent l="0" t="0" r="0" b="5715"/>
            <wp:docPr id="28" name="Picture 2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hart&#10;&#10;Description automatically generated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B3FC5" w14:textId="04F61914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34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57" w:name="_Toc82422361"/>
      <w:bookmarkStart w:id="58" w:name="_Toc85538983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posterior cingulate cortex post IT administration.</w:t>
      </w:r>
      <w:bookmarkEnd w:id="57"/>
      <w:bookmarkEnd w:id="58"/>
    </w:p>
    <w:p w14:paraId="034A47F4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10DA7DC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321C1471" w14:textId="53ED5712" w:rsidR="0012014E" w:rsidRPr="00CC6CE0" w:rsidRDefault="0012014E" w:rsidP="009D5847">
      <w:pPr>
        <w:rPr>
          <w:rFonts w:eastAsiaTheme="minorHAnsi"/>
        </w:rPr>
      </w:pPr>
    </w:p>
    <w:p w14:paraId="7A490DA3" w14:textId="45FA40DB" w:rsidR="0012014E" w:rsidRDefault="0012014E" w:rsidP="0012014E">
      <w:pPr>
        <w:keepNext/>
        <w:jc w:val="center"/>
      </w:pPr>
    </w:p>
    <w:p w14:paraId="76920D24" w14:textId="57F6A405" w:rsidR="00FB6612" w:rsidRDefault="00FB6612" w:rsidP="0012014E">
      <w:pPr>
        <w:keepNext/>
        <w:jc w:val="center"/>
      </w:pPr>
      <w:r>
        <w:rPr>
          <w:noProof/>
        </w:rPr>
        <w:drawing>
          <wp:inline distT="0" distB="0" distL="0" distR="0" wp14:anchorId="2BFF3467" wp14:editId="5F6602A6">
            <wp:extent cx="3246120" cy="4881610"/>
            <wp:effectExtent l="0" t="0" r="0" b="0"/>
            <wp:docPr id="29" name="Picture 29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hart, line chart, scatter chart&#10;&#10;Description automatically generated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D1735" w14:textId="2CE623A4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35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59" w:name="_Toc82422362"/>
      <w:bookmarkStart w:id="60" w:name="_Toc85538984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posterior putamen post IT administration.</w:t>
      </w:r>
      <w:bookmarkEnd w:id="59"/>
      <w:bookmarkEnd w:id="60"/>
    </w:p>
    <w:p w14:paraId="289022CC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E42744A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0AEFFA88" w14:textId="06743399" w:rsidR="0012014E" w:rsidRDefault="0012014E" w:rsidP="009D5847"/>
    <w:p w14:paraId="6B852D12" w14:textId="6F1EF02A" w:rsidR="00FB6612" w:rsidRDefault="00FB6612" w:rsidP="0012014E">
      <w:pPr>
        <w:keepNext/>
        <w:jc w:val="center"/>
      </w:pPr>
    </w:p>
    <w:p w14:paraId="10F0795E" w14:textId="08D79135" w:rsidR="00FB6612" w:rsidRPr="00CC6CE0" w:rsidRDefault="00FB6612" w:rsidP="0012014E">
      <w:pPr>
        <w:keepNext/>
        <w:jc w:val="center"/>
      </w:pPr>
      <w:r>
        <w:rPr>
          <w:noProof/>
        </w:rPr>
        <w:drawing>
          <wp:inline distT="0" distB="0" distL="0" distR="0" wp14:anchorId="67837944" wp14:editId="4286CABC">
            <wp:extent cx="3246120" cy="4881610"/>
            <wp:effectExtent l="0" t="0" r="0" b="0"/>
            <wp:docPr id="30" name="Picture 3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Chart, scatter chart&#10;&#10;Description automatically generated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20C0F" w14:textId="4A451776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36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61" w:name="_Toc82422363"/>
      <w:bookmarkStart w:id="62" w:name="_Toc85538985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precuneus post IT administration.</w:t>
      </w:r>
      <w:bookmarkEnd w:id="61"/>
      <w:bookmarkEnd w:id="62"/>
    </w:p>
    <w:p w14:paraId="51855957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0F1ED431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6D2FCC3" w14:textId="2CBF1413" w:rsidR="0012014E" w:rsidRDefault="0012014E" w:rsidP="009D5847"/>
    <w:p w14:paraId="4207F699" w14:textId="5F8C433E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2FC8C73" wp14:editId="332EEEBC">
            <wp:extent cx="3246120" cy="4945306"/>
            <wp:effectExtent l="0" t="0" r="0" b="8255"/>
            <wp:docPr id="33" name="Picture 3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&#10;&#10;Description automatically generated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77A6B" w14:textId="54DDC12E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37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63" w:name="_Toc82422364"/>
      <w:bookmarkStart w:id="64" w:name="_Toc85538986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premotor cortex post IT administration.</w:t>
      </w:r>
      <w:bookmarkEnd w:id="63"/>
      <w:bookmarkEnd w:id="64"/>
    </w:p>
    <w:p w14:paraId="76600979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640B3047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35DA2F0" w14:textId="1C47F7C0" w:rsidR="0012014E" w:rsidRDefault="0012014E" w:rsidP="009D5847"/>
    <w:p w14:paraId="28DB43EE" w14:textId="37B891A2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EB7D5A2" wp14:editId="4D5C9D7F">
            <wp:extent cx="3246120" cy="4881610"/>
            <wp:effectExtent l="0" t="0" r="0" b="0"/>
            <wp:docPr id="34" name="Picture 34" descr="Graphical user interface,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Graphical user interface, chart, scatter chart&#10;&#10;Description automatically generated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C513E" w14:textId="77777777" w:rsidR="00FB6612" w:rsidRPr="00CC6CE0" w:rsidRDefault="00FB6612" w:rsidP="0012014E">
      <w:pPr>
        <w:keepNext/>
        <w:jc w:val="center"/>
      </w:pPr>
    </w:p>
    <w:p w14:paraId="5A408E07" w14:textId="3C09C810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38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65" w:name="_Toc82422365"/>
      <w:bookmarkStart w:id="66" w:name="_Toc85538987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primary motor cortex post IT administration.</w:t>
      </w:r>
      <w:bookmarkEnd w:id="65"/>
      <w:bookmarkEnd w:id="66"/>
    </w:p>
    <w:p w14:paraId="79958F43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5BBB10C5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6D75CC6A" w14:textId="327F345A" w:rsidR="0012014E" w:rsidRDefault="0012014E" w:rsidP="009D5847"/>
    <w:p w14:paraId="24B45705" w14:textId="56F38942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7E597CB" wp14:editId="3B7FFF7B">
            <wp:extent cx="3246120" cy="4947632"/>
            <wp:effectExtent l="0" t="0" r="0" b="5715"/>
            <wp:docPr id="35" name="Picture 3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Chart&#10;&#10;Description automatically generated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FEC6D" w14:textId="4FBCC60C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39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67" w:name="_Toc82422366"/>
      <w:bookmarkStart w:id="68" w:name="_Toc85538988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primary sensory cortex post IT administration.</w:t>
      </w:r>
      <w:bookmarkEnd w:id="67"/>
      <w:bookmarkEnd w:id="68"/>
    </w:p>
    <w:p w14:paraId="588DFD6B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CB460F6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EA75D92" w14:textId="4EF8782F" w:rsidR="0012014E" w:rsidRDefault="0012014E" w:rsidP="009D5847"/>
    <w:p w14:paraId="79439C06" w14:textId="31C57F80" w:rsidR="00FB6612" w:rsidRDefault="00FB6612" w:rsidP="0012014E">
      <w:pPr>
        <w:keepNext/>
        <w:jc w:val="center"/>
      </w:pPr>
    </w:p>
    <w:p w14:paraId="00B92BF1" w14:textId="2D0F38E4" w:rsidR="00FB6612" w:rsidRDefault="00FB6612" w:rsidP="0012014E">
      <w:pPr>
        <w:keepNext/>
        <w:jc w:val="center"/>
      </w:pPr>
      <w:r>
        <w:rPr>
          <w:noProof/>
        </w:rPr>
        <w:drawing>
          <wp:inline distT="0" distB="0" distL="0" distR="0" wp14:anchorId="3C065912" wp14:editId="28A1AA75">
            <wp:extent cx="3246120" cy="4980433"/>
            <wp:effectExtent l="0" t="0" r="0" b="0"/>
            <wp:docPr id="36" name="Picture 3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hart, line chart&#10;&#10;Description automatically generated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D8573" w14:textId="25BE9B6B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40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69" w:name="_Toc82422367"/>
      <w:bookmarkStart w:id="70" w:name="_Toc85538989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rest of brain post IT administration.</w:t>
      </w:r>
      <w:bookmarkEnd w:id="69"/>
      <w:bookmarkEnd w:id="70"/>
    </w:p>
    <w:p w14:paraId="62B57DB1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5F21C934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159E2B41" w14:textId="2E30A9CE" w:rsidR="0012014E" w:rsidRDefault="0012014E" w:rsidP="009D5847"/>
    <w:p w14:paraId="5BC15717" w14:textId="58EDDFCC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8AF7A0A" wp14:editId="6543A821">
            <wp:extent cx="3246120" cy="4816775"/>
            <wp:effectExtent l="0" t="0" r="0" b="3175"/>
            <wp:docPr id="39" name="Picture 39" descr="Graphical user interface,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Graphical user interface, chart, scatter chart&#10;&#10;Description automatically generated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1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E2B23" w14:textId="0FBB2A97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41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71" w:name="_Toc82422368"/>
      <w:bookmarkStart w:id="72" w:name="_Toc85538990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substantia nigra post IT administration.</w:t>
      </w:r>
      <w:bookmarkEnd w:id="71"/>
      <w:bookmarkEnd w:id="72"/>
    </w:p>
    <w:p w14:paraId="1EF9C558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0DD9F4BD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7FFA7D1D" w14:textId="7D8EAE07" w:rsidR="0012014E" w:rsidRDefault="0012014E" w:rsidP="009D5847"/>
    <w:p w14:paraId="372A8E7B" w14:textId="1BB561E5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1879620A" wp14:editId="48D2FA8D">
            <wp:extent cx="3246120" cy="4881610"/>
            <wp:effectExtent l="0" t="0" r="0" b="0"/>
            <wp:docPr id="41" name="Picture 41" descr="Graphical user interface,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Graphical user interface, chart, scatter chart&#10;&#10;Description automatically generated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ED0B9" w14:textId="555EF219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42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73" w:name="_Toc82422369"/>
      <w:bookmarkStart w:id="74" w:name="_Toc85538991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superior parietal cortex post IT administration.</w:t>
      </w:r>
      <w:bookmarkEnd w:id="73"/>
      <w:bookmarkEnd w:id="74"/>
    </w:p>
    <w:p w14:paraId="32BA278B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5B59DD3D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504EBEBC" w14:textId="218962F3" w:rsidR="0012014E" w:rsidRDefault="0012014E" w:rsidP="009D5847"/>
    <w:p w14:paraId="3ACAFFDA" w14:textId="3AEA6E9E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EA26436" wp14:editId="2971AC6B">
            <wp:extent cx="3246120" cy="4881610"/>
            <wp:effectExtent l="0" t="0" r="0" b="0"/>
            <wp:docPr id="43" name="Picture 4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Chart, line chart&#10;&#10;Description automatically generated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816FF" w14:textId="6AF316D1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43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75" w:name="_Toc82422370"/>
      <w:bookmarkStart w:id="76" w:name="_Toc85538992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superior temporal cortex post IT administration.</w:t>
      </w:r>
      <w:bookmarkEnd w:id="75"/>
      <w:bookmarkEnd w:id="76"/>
    </w:p>
    <w:p w14:paraId="039739A3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45521255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7A961D8D" w14:textId="78962C1B" w:rsidR="0012014E" w:rsidRDefault="0012014E" w:rsidP="009D5847"/>
    <w:p w14:paraId="5E8AAF5D" w14:textId="2F3B7F72" w:rsidR="00FB6612" w:rsidRDefault="00FB6612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18950944" wp14:editId="5541FD5D">
            <wp:extent cx="3246120" cy="4881610"/>
            <wp:effectExtent l="0" t="0" r="0" b="0"/>
            <wp:docPr id="46" name="Picture 46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Chart, line chart, scatter chart&#10;&#10;Description automatically generated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8B2AA" w14:textId="5222C3BD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44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77" w:name="_Toc82422371"/>
      <w:bookmarkStart w:id="78" w:name="_Toc85538993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thalamus post IT administration.</w:t>
      </w:r>
      <w:bookmarkEnd w:id="77"/>
      <w:bookmarkEnd w:id="78"/>
    </w:p>
    <w:p w14:paraId="3EEB1B1E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791BC0C8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41877CC" w14:textId="38BFB989" w:rsidR="0012014E" w:rsidRDefault="0012014E" w:rsidP="009D5847"/>
    <w:p w14:paraId="0EFABF92" w14:textId="7384387E" w:rsidR="002B2FC1" w:rsidRDefault="002B2FC1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2783CE6" wp14:editId="7FB5E5C0">
            <wp:extent cx="3246120" cy="4881610"/>
            <wp:effectExtent l="0" t="0" r="0" b="0"/>
            <wp:docPr id="58" name="Picture 58" descr="Graphical user interface,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Graphical user interface, chart, scatter chart&#10;&#10;Description automatically generated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8915E" w14:textId="284E256A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45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79" w:name="_Toc82422372"/>
      <w:bookmarkStart w:id="80" w:name="_Toc85538994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third and fourth ventricles post IT administration.</w:t>
      </w:r>
      <w:bookmarkEnd w:id="79"/>
      <w:bookmarkEnd w:id="80"/>
    </w:p>
    <w:p w14:paraId="18ADAF33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7D6250A0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1A51BF4" w14:textId="3FBC02D6" w:rsidR="0012014E" w:rsidRDefault="0012014E" w:rsidP="009D5847"/>
    <w:p w14:paraId="13FA7662" w14:textId="4140416F" w:rsidR="002B2FC1" w:rsidRDefault="002B2FC1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91B1710" wp14:editId="24A5D0E6">
            <wp:extent cx="3246120" cy="4881610"/>
            <wp:effectExtent l="0" t="0" r="0" b="0"/>
            <wp:docPr id="77" name="Picture 7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 descr="Chart, scatter chart&#10;&#10;Description automatically generated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E15D0" w14:textId="55F3A8C1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46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81" w:name="_Toc82422373"/>
      <w:bookmarkStart w:id="82" w:name="_Toc85538995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ventral frontal cortex post IT administration.</w:t>
      </w:r>
      <w:bookmarkEnd w:id="81"/>
      <w:bookmarkEnd w:id="82"/>
    </w:p>
    <w:p w14:paraId="4107B2EA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11F8B8A8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2478527D" w14:textId="0DD0C95F" w:rsidR="0012014E" w:rsidRDefault="0012014E" w:rsidP="009D5847"/>
    <w:p w14:paraId="7E77061A" w14:textId="37320304" w:rsidR="002B2FC1" w:rsidRDefault="002B2FC1" w:rsidP="0012014E">
      <w:pPr>
        <w:keepNext/>
        <w:jc w:val="center"/>
      </w:pPr>
    </w:p>
    <w:p w14:paraId="14AA75C4" w14:textId="156C2AB9" w:rsidR="002B2FC1" w:rsidRPr="00CC6CE0" w:rsidRDefault="002B2FC1" w:rsidP="0012014E">
      <w:pPr>
        <w:keepNext/>
        <w:jc w:val="center"/>
      </w:pPr>
      <w:r>
        <w:rPr>
          <w:noProof/>
        </w:rPr>
        <w:drawing>
          <wp:inline distT="0" distB="0" distL="0" distR="0" wp14:anchorId="71AFAF81" wp14:editId="2EBD5351">
            <wp:extent cx="3246120" cy="4816775"/>
            <wp:effectExtent l="0" t="0" r="0" b="3175"/>
            <wp:docPr id="78" name="Picture 7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 descr="Chart&#10;&#10;Description automatically generated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1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1457A" w14:textId="5F30FABA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47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83" w:name="_Toc82422374"/>
      <w:bookmarkStart w:id="84" w:name="_Toc85538996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ventral posterior putamen post IT administration.</w:t>
      </w:r>
      <w:bookmarkEnd w:id="83"/>
      <w:bookmarkEnd w:id="84"/>
    </w:p>
    <w:p w14:paraId="46D31869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369488DB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0ED2521A" w14:textId="7B530B4D" w:rsidR="0012014E" w:rsidRDefault="0012014E" w:rsidP="009D5847"/>
    <w:p w14:paraId="3F509DCB" w14:textId="04D574C7" w:rsidR="002B2FC1" w:rsidRDefault="002B2FC1" w:rsidP="0012014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BEDAAAC" wp14:editId="487BC792">
            <wp:extent cx="3246120" cy="4881610"/>
            <wp:effectExtent l="0" t="0" r="0" b="0"/>
            <wp:docPr id="80" name="Picture 8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Chart&#10;&#10;Description automatically generated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46B04" w14:textId="4F0AA6F0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48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85" w:name="_Toc82422375"/>
      <w:bookmarkStart w:id="86" w:name="_Toc85538997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ventral striatum post IT administration.</w:t>
      </w:r>
      <w:bookmarkEnd w:id="85"/>
      <w:bookmarkEnd w:id="86"/>
    </w:p>
    <w:p w14:paraId="7FAA3B6F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7C67270C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4C61602F" w14:textId="1C51F8B0" w:rsidR="0012014E" w:rsidRDefault="0012014E" w:rsidP="009D5847"/>
    <w:p w14:paraId="0C535BDB" w14:textId="74F79049" w:rsidR="002B2FC1" w:rsidRDefault="002B2FC1" w:rsidP="0012014E">
      <w:pPr>
        <w:keepNext/>
        <w:spacing w:before="120"/>
        <w:jc w:val="center"/>
      </w:pPr>
    </w:p>
    <w:p w14:paraId="58673568" w14:textId="552D7DA3" w:rsidR="002B2FC1" w:rsidRPr="00CC6CE0" w:rsidRDefault="002B2FC1" w:rsidP="0012014E">
      <w:pPr>
        <w:keepNext/>
        <w:spacing w:before="120"/>
        <w:jc w:val="center"/>
      </w:pPr>
      <w:r>
        <w:rPr>
          <w:noProof/>
        </w:rPr>
        <w:drawing>
          <wp:inline distT="0" distB="0" distL="0" distR="0" wp14:anchorId="4D39B898" wp14:editId="4A976D47">
            <wp:extent cx="3246120" cy="4947632"/>
            <wp:effectExtent l="0" t="0" r="0" b="5715"/>
            <wp:docPr id="81" name="Picture 8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 descr="Chart, line chart&#10;&#10;Description automatically generated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3C117" w14:textId="20126574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49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87" w:name="_Toc82422376"/>
      <w:bookmarkStart w:id="88" w:name="_Toc85538998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vermis post IT administration.</w:t>
      </w:r>
      <w:bookmarkEnd w:id="87"/>
      <w:bookmarkEnd w:id="88"/>
    </w:p>
    <w:p w14:paraId="61037D46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5DDF9A33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6E30E9D4" w14:textId="662B7FA6" w:rsidR="0012014E" w:rsidRDefault="0012014E" w:rsidP="009D5847"/>
    <w:p w14:paraId="297C905F" w14:textId="5D690A2E" w:rsidR="008B1E25" w:rsidRDefault="008B1E25" w:rsidP="0012014E">
      <w:pPr>
        <w:keepNext/>
        <w:spacing w:before="120"/>
        <w:jc w:val="center"/>
      </w:pPr>
    </w:p>
    <w:p w14:paraId="21B85C5B" w14:textId="19AC4AB5" w:rsidR="008B1E25" w:rsidRPr="00CC6CE0" w:rsidRDefault="008B1E25" w:rsidP="0012014E">
      <w:pPr>
        <w:keepNext/>
        <w:spacing w:before="120"/>
        <w:jc w:val="center"/>
      </w:pPr>
      <w:r>
        <w:rPr>
          <w:noProof/>
        </w:rPr>
        <w:drawing>
          <wp:inline distT="0" distB="0" distL="0" distR="0" wp14:anchorId="01BABB01" wp14:editId="34354A32">
            <wp:extent cx="3246120" cy="4947632"/>
            <wp:effectExtent l="0" t="0" r="0" b="5715"/>
            <wp:docPr id="82" name="Picture 8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 descr="Chart, line chart&#10;&#10;Description automatically generated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4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74FEB" w14:textId="7B17977C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50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89" w:name="_Toc82422377"/>
      <w:bookmarkStart w:id="90" w:name="_Toc85538999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white matter anterior post IT administration.</w:t>
      </w:r>
      <w:bookmarkEnd w:id="89"/>
      <w:bookmarkEnd w:id="90"/>
    </w:p>
    <w:p w14:paraId="1311C569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56EC7CB7" w14:textId="77777777" w:rsidR="009D5847" w:rsidRPr="00CC6CE0" w:rsidRDefault="0012014E" w:rsidP="009D5847">
      <w:pPr>
        <w:spacing w:line="276" w:lineRule="auto"/>
      </w:pPr>
      <w:r w:rsidRPr="00CC6CE0">
        <w:t xml:space="preserve">Bottom: Group 2 plotted alone with IT catheter tip placed at T10;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43541786" w14:textId="49795504" w:rsidR="0012014E" w:rsidRDefault="0012014E" w:rsidP="009D5847"/>
    <w:p w14:paraId="0C9984B4" w14:textId="73B77DDE" w:rsidR="008B1E25" w:rsidRDefault="008B1E25" w:rsidP="0012014E">
      <w:pPr>
        <w:keepNext/>
        <w:spacing w:before="120"/>
        <w:jc w:val="center"/>
      </w:pPr>
      <w:r>
        <w:rPr>
          <w:noProof/>
        </w:rPr>
        <w:lastRenderedPageBreak/>
        <w:drawing>
          <wp:inline distT="0" distB="0" distL="0" distR="0" wp14:anchorId="6164A7DB" wp14:editId="4E1508EC">
            <wp:extent cx="3246120" cy="4980433"/>
            <wp:effectExtent l="0" t="0" r="0" b="0"/>
            <wp:docPr id="83" name="Picture 83" descr="Graphical user interface, 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 descr="Graphical user interface, chart, line chart&#10;&#10;Description automatically generated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9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F6E2B" w14:textId="77777777" w:rsidR="008B1E25" w:rsidRPr="00CC6CE0" w:rsidRDefault="008B1E25" w:rsidP="0012014E">
      <w:pPr>
        <w:keepNext/>
        <w:spacing w:before="120"/>
        <w:jc w:val="center"/>
      </w:pPr>
    </w:p>
    <w:p w14:paraId="0C1743E7" w14:textId="29020417" w:rsidR="0012014E" w:rsidRPr="00907CB1" w:rsidRDefault="0012014E" w:rsidP="0012014E">
      <w:pPr>
        <w:pStyle w:val="Caption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 xml:space="preserve">Figure </w:t>
      </w:r>
      <w:r w:rsidRPr="00907CB1">
        <w:rPr>
          <w:rFonts w:asciiTheme="minorHAnsi" w:hAnsiTheme="minorHAnsi"/>
          <w:sz w:val="22"/>
          <w:szCs w:val="22"/>
        </w:rPr>
        <w:fldChar w:fldCharType="begin"/>
      </w:r>
      <w:r w:rsidRPr="00907CB1">
        <w:rPr>
          <w:rFonts w:asciiTheme="minorHAnsi" w:hAnsiTheme="minorHAnsi"/>
          <w:sz w:val="22"/>
          <w:szCs w:val="22"/>
        </w:rPr>
        <w:instrText>SEQ Figure \* ARABIC</w:instrText>
      </w:r>
      <w:r w:rsidRPr="00907CB1">
        <w:rPr>
          <w:rFonts w:asciiTheme="minorHAnsi" w:hAnsiTheme="minorHAnsi"/>
          <w:sz w:val="22"/>
          <w:szCs w:val="22"/>
        </w:rPr>
        <w:fldChar w:fldCharType="separate"/>
      </w:r>
      <w:r w:rsidR="00CC6CE0" w:rsidRPr="00907CB1">
        <w:rPr>
          <w:rFonts w:asciiTheme="minorHAnsi" w:hAnsiTheme="minorHAnsi"/>
          <w:noProof/>
          <w:sz w:val="22"/>
          <w:szCs w:val="22"/>
        </w:rPr>
        <w:t>51</w:t>
      </w:r>
      <w:r w:rsidRPr="00907CB1">
        <w:rPr>
          <w:rFonts w:asciiTheme="minorHAnsi" w:hAnsiTheme="minorHAnsi"/>
          <w:sz w:val="22"/>
          <w:szCs w:val="22"/>
        </w:rPr>
        <w:fldChar w:fldCharType="end"/>
      </w:r>
      <w:r w:rsidRPr="00907CB1">
        <w:rPr>
          <w:rFonts w:asciiTheme="minorHAnsi" w:hAnsiTheme="minorHAnsi"/>
          <w:sz w:val="22"/>
          <w:szCs w:val="22"/>
        </w:rPr>
        <w:t xml:space="preserve">: </w:t>
      </w:r>
      <w:bookmarkStart w:id="91" w:name="_Toc82422378"/>
      <w:bookmarkStart w:id="92" w:name="_Toc85539000"/>
      <w:r w:rsidRPr="00907CB1">
        <w:rPr>
          <w:rFonts w:asciiTheme="minorHAnsi" w:hAnsiTheme="minorHAnsi"/>
          <w:sz w:val="22"/>
          <w:szCs w:val="22"/>
        </w:rPr>
        <w:t>[</w:t>
      </w:r>
      <w:r w:rsidRPr="00907CB1">
        <w:rPr>
          <w:rFonts w:asciiTheme="minorHAnsi" w:hAnsiTheme="minorHAnsi"/>
          <w:sz w:val="22"/>
          <w:szCs w:val="22"/>
          <w:vertAlign w:val="superscript"/>
        </w:rPr>
        <w:t>18</w:t>
      </w:r>
      <w:r w:rsidRPr="00907CB1">
        <w:rPr>
          <w:rFonts w:asciiTheme="minorHAnsi" w:hAnsiTheme="minorHAnsi"/>
          <w:sz w:val="22"/>
          <w:szCs w:val="22"/>
        </w:rPr>
        <w:t>F]-Baclofen activity in monkey white matter posterior post IT administration.</w:t>
      </w:r>
      <w:bookmarkEnd w:id="91"/>
      <w:bookmarkEnd w:id="92"/>
    </w:p>
    <w:p w14:paraId="7394AEAF" w14:textId="77777777" w:rsidR="0012014E" w:rsidRPr="00907CB1" w:rsidRDefault="0012014E" w:rsidP="0012014E">
      <w:pPr>
        <w:pStyle w:val="INCIVROBodyText1"/>
        <w:spacing w:after="0"/>
        <w:rPr>
          <w:rFonts w:asciiTheme="minorHAnsi" w:hAnsiTheme="minorHAnsi"/>
          <w:sz w:val="22"/>
          <w:szCs w:val="22"/>
        </w:rPr>
      </w:pPr>
      <w:r w:rsidRPr="00907CB1">
        <w:rPr>
          <w:rFonts w:asciiTheme="minorHAnsi" w:hAnsiTheme="minorHAnsi"/>
          <w:sz w:val="22"/>
          <w:szCs w:val="22"/>
        </w:rPr>
        <w:t>Top: Group 1 with IT catheter tip placed at C1 and Group 2 with catheter tip placed at T10; dark blue and red lines represent the mean of the 3 individual animals shown in the muted blue and red lines</w:t>
      </w:r>
    </w:p>
    <w:p w14:paraId="7E5DCAEC" w14:textId="77777777" w:rsidR="009D5847" w:rsidRPr="00CC6CE0" w:rsidRDefault="0012014E" w:rsidP="009D5847">
      <w:pPr>
        <w:spacing w:line="276" w:lineRule="auto"/>
      </w:pPr>
      <w:r w:rsidRPr="00CC6CE0">
        <w:t>Bottom: Group 2 plotted alone with IT catheter tip placed at T10</w:t>
      </w:r>
      <w:r w:rsidRPr="00C928A9">
        <w:t xml:space="preserve">; </w:t>
      </w:r>
      <w:r w:rsidR="009D5847" w:rsidRPr="00CC6CE0">
        <w:t xml:space="preserve">dark </w:t>
      </w:r>
      <w:r w:rsidR="009D5847">
        <w:t>red</w:t>
      </w:r>
      <w:r w:rsidR="009D5847" w:rsidRPr="00CC6CE0">
        <w:t xml:space="preserve"> line represents the mean of the 3 individual animals shown in the lighter </w:t>
      </w:r>
      <w:r w:rsidR="009D5847">
        <w:t>red</w:t>
      </w:r>
      <w:r w:rsidR="009D5847" w:rsidRPr="00CC6CE0">
        <w:t xml:space="preserve"> lines.</w:t>
      </w:r>
    </w:p>
    <w:p w14:paraId="32C9E238" w14:textId="6F3ECB8C" w:rsidR="00A70308" w:rsidRPr="00CC6CE0" w:rsidRDefault="00A70308" w:rsidP="009D5847"/>
    <w:sectPr w:rsidR="00A70308" w:rsidRPr="00CC6CE0" w:rsidSect="00FF02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7E837" w14:textId="77777777" w:rsidR="00A84220" w:rsidRDefault="00A84220" w:rsidP="00E50908">
      <w:pPr>
        <w:spacing w:after="0" w:line="240" w:lineRule="auto"/>
      </w:pPr>
      <w:r>
        <w:separator/>
      </w:r>
    </w:p>
  </w:endnote>
  <w:endnote w:type="continuationSeparator" w:id="0">
    <w:p w14:paraId="0F60081B" w14:textId="77777777" w:rsidR="00A84220" w:rsidRDefault="00A84220" w:rsidP="00E50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71738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684213" w14:textId="4380B002" w:rsidR="0085212C" w:rsidRDefault="0085212C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4CC0C1" w14:textId="77777777" w:rsidR="0085212C" w:rsidRDefault="008521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340DC" w14:textId="77777777" w:rsidR="00A84220" w:rsidRDefault="00A84220" w:rsidP="00E50908">
      <w:pPr>
        <w:spacing w:after="0" w:line="240" w:lineRule="auto"/>
      </w:pPr>
      <w:r>
        <w:separator/>
      </w:r>
    </w:p>
  </w:footnote>
  <w:footnote w:type="continuationSeparator" w:id="0">
    <w:p w14:paraId="66DB8356" w14:textId="77777777" w:rsidR="00A84220" w:rsidRDefault="00A84220" w:rsidP="00E509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8F3259"/>
    <w:multiLevelType w:val="hybridMultilevel"/>
    <w:tmpl w:val="71902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220526"/>
    <w:multiLevelType w:val="hybridMultilevel"/>
    <w:tmpl w:val="42E010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4361881"/>
    <w:multiLevelType w:val="hybridMultilevel"/>
    <w:tmpl w:val="8AB6F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40C"/>
    <w:rsid w:val="00001543"/>
    <w:rsid w:val="00002B1A"/>
    <w:rsid w:val="000039AA"/>
    <w:rsid w:val="0001060C"/>
    <w:rsid w:val="000137FA"/>
    <w:rsid w:val="00020AE3"/>
    <w:rsid w:val="00021CFA"/>
    <w:rsid w:val="00022C77"/>
    <w:rsid w:val="00023FC1"/>
    <w:rsid w:val="0002495C"/>
    <w:rsid w:val="00026926"/>
    <w:rsid w:val="00027194"/>
    <w:rsid w:val="000278B9"/>
    <w:rsid w:val="00032210"/>
    <w:rsid w:val="000355A5"/>
    <w:rsid w:val="00035BE4"/>
    <w:rsid w:val="000407F3"/>
    <w:rsid w:val="000423F5"/>
    <w:rsid w:val="00046D2F"/>
    <w:rsid w:val="00050F7E"/>
    <w:rsid w:val="00052CD5"/>
    <w:rsid w:val="00053F89"/>
    <w:rsid w:val="00055DC1"/>
    <w:rsid w:val="00057E5B"/>
    <w:rsid w:val="000627A2"/>
    <w:rsid w:val="00064C7B"/>
    <w:rsid w:val="00065636"/>
    <w:rsid w:val="00065DB2"/>
    <w:rsid w:val="000661B9"/>
    <w:rsid w:val="00066699"/>
    <w:rsid w:val="00070F4E"/>
    <w:rsid w:val="00071AC7"/>
    <w:rsid w:val="00071C48"/>
    <w:rsid w:val="0007628E"/>
    <w:rsid w:val="000776FB"/>
    <w:rsid w:val="0008425F"/>
    <w:rsid w:val="00092919"/>
    <w:rsid w:val="000929A4"/>
    <w:rsid w:val="0009374A"/>
    <w:rsid w:val="00094439"/>
    <w:rsid w:val="00094451"/>
    <w:rsid w:val="000B0E7C"/>
    <w:rsid w:val="000B2322"/>
    <w:rsid w:val="000B2861"/>
    <w:rsid w:val="000B5BF1"/>
    <w:rsid w:val="000C12C5"/>
    <w:rsid w:val="000C2071"/>
    <w:rsid w:val="000C21A1"/>
    <w:rsid w:val="000D222C"/>
    <w:rsid w:val="000D2EF9"/>
    <w:rsid w:val="000D4852"/>
    <w:rsid w:val="000D50A6"/>
    <w:rsid w:val="000D5103"/>
    <w:rsid w:val="000D5987"/>
    <w:rsid w:val="000D6638"/>
    <w:rsid w:val="000D6E29"/>
    <w:rsid w:val="000E0FEC"/>
    <w:rsid w:val="000E22FA"/>
    <w:rsid w:val="000E34EB"/>
    <w:rsid w:val="000E4375"/>
    <w:rsid w:val="000E6824"/>
    <w:rsid w:val="000F03BC"/>
    <w:rsid w:val="000F03BD"/>
    <w:rsid w:val="000F1FCD"/>
    <w:rsid w:val="000F2738"/>
    <w:rsid w:val="000F3D44"/>
    <w:rsid w:val="00102430"/>
    <w:rsid w:val="00105882"/>
    <w:rsid w:val="0011265C"/>
    <w:rsid w:val="00114BC8"/>
    <w:rsid w:val="0011713D"/>
    <w:rsid w:val="00117F95"/>
    <w:rsid w:val="0012014E"/>
    <w:rsid w:val="00120CBC"/>
    <w:rsid w:val="00122F16"/>
    <w:rsid w:val="00123B07"/>
    <w:rsid w:val="00124917"/>
    <w:rsid w:val="001266F5"/>
    <w:rsid w:val="00126951"/>
    <w:rsid w:val="00131ADA"/>
    <w:rsid w:val="00134157"/>
    <w:rsid w:val="001354E0"/>
    <w:rsid w:val="001367C3"/>
    <w:rsid w:val="001402CB"/>
    <w:rsid w:val="00140514"/>
    <w:rsid w:val="00141018"/>
    <w:rsid w:val="00141860"/>
    <w:rsid w:val="00144CAE"/>
    <w:rsid w:val="00150267"/>
    <w:rsid w:val="0015076E"/>
    <w:rsid w:val="001507A1"/>
    <w:rsid w:val="001518A4"/>
    <w:rsid w:val="00154E58"/>
    <w:rsid w:val="001576CB"/>
    <w:rsid w:val="00157AD6"/>
    <w:rsid w:val="001728B8"/>
    <w:rsid w:val="00173816"/>
    <w:rsid w:val="00176E45"/>
    <w:rsid w:val="001859EE"/>
    <w:rsid w:val="00192A01"/>
    <w:rsid w:val="001945A2"/>
    <w:rsid w:val="00195328"/>
    <w:rsid w:val="00196087"/>
    <w:rsid w:val="001961B6"/>
    <w:rsid w:val="001A21B0"/>
    <w:rsid w:val="001A2396"/>
    <w:rsid w:val="001A2D10"/>
    <w:rsid w:val="001A3740"/>
    <w:rsid w:val="001A5AC2"/>
    <w:rsid w:val="001A749B"/>
    <w:rsid w:val="001A7C09"/>
    <w:rsid w:val="001B0CAF"/>
    <w:rsid w:val="001B2028"/>
    <w:rsid w:val="001B2AC8"/>
    <w:rsid w:val="001B3859"/>
    <w:rsid w:val="001B55B0"/>
    <w:rsid w:val="001B6394"/>
    <w:rsid w:val="001B6C34"/>
    <w:rsid w:val="001B7104"/>
    <w:rsid w:val="001B763C"/>
    <w:rsid w:val="001C0400"/>
    <w:rsid w:val="001C05CC"/>
    <w:rsid w:val="001C0E2D"/>
    <w:rsid w:val="001C17B1"/>
    <w:rsid w:val="001C3980"/>
    <w:rsid w:val="001C6937"/>
    <w:rsid w:val="001C6AC0"/>
    <w:rsid w:val="001D3EDD"/>
    <w:rsid w:val="001D436C"/>
    <w:rsid w:val="001E071E"/>
    <w:rsid w:val="001E20AC"/>
    <w:rsid w:val="001E77C9"/>
    <w:rsid w:val="001F2DFB"/>
    <w:rsid w:val="001F4D2E"/>
    <w:rsid w:val="001F6BCD"/>
    <w:rsid w:val="001F7C38"/>
    <w:rsid w:val="0020027B"/>
    <w:rsid w:val="0020343B"/>
    <w:rsid w:val="0021032B"/>
    <w:rsid w:val="00212A0F"/>
    <w:rsid w:val="00213921"/>
    <w:rsid w:val="002178C0"/>
    <w:rsid w:val="00217AEF"/>
    <w:rsid w:val="002211B3"/>
    <w:rsid w:val="00223B14"/>
    <w:rsid w:val="002245FD"/>
    <w:rsid w:val="0022465C"/>
    <w:rsid w:val="00225269"/>
    <w:rsid w:val="00226CD9"/>
    <w:rsid w:val="00231D2F"/>
    <w:rsid w:val="00232F75"/>
    <w:rsid w:val="002332C3"/>
    <w:rsid w:val="002339E8"/>
    <w:rsid w:val="00233EAB"/>
    <w:rsid w:val="0023594D"/>
    <w:rsid w:val="00235E4F"/>
    <w:rsid w:val="002362C2"/>
    <w:rsid w:val="0023691E"/>
    <w:rsid w:val="00237BEF"/>
    <w:rsid w:val="00243AE8"/>
    <w:rsid w:val="0024459C"/>
    <w:rsid w:val="00250749"/>
    <w:rsid w:val="00251CC5"/>
    <w:rsid w:val="002540E9"/>
    <w:rsid w:val="00257FF6"/>
    <w:rsid w:val="00260D0A"/>
    <w:rsid w:val="00264D3C"/>
    <w:rsid w:val="002710DF"/>
    <w:rsid w:val="0027186B"/>
    <w:rsid w:val="00272F74"/>
    <w:rsid w:val="00274F76"/>
    <w:rsid w:val="00276BF7"/>
    <w:rsid w:val="002809EE"/>
    <w:rsid w:val="00282535"/>
    <w:rsid w:val="00283364"/>
    <w:rsid w:val="002855FB"/>
    <w:rsid w:val="00285629"/>
    <w:rsid w:val="0029134B"/>
    <w:rsid w:val="002925F9"/>
    <w:rsid w:val="0029405E"/>
    <w:rsid w:val="002946AA"/>
    <w:rsid w:val="00294A46"/>
    <w:rsid w:val="00295855"/>
    <w:rsid w:val="0029756C"/>
    <w:rsid w:val="00297672"/>
    <w:rsid w:val="002A0522"/>
    <w:rsid w:val="002A095D"/>
    <w:rsid w:val="002A2D8E"/>
    <w:rsid w:val="002B0BAD"/>
    <w:rsid w:val="002B1372"/>
    <w:rsid w:val="002B2FC1"/>
    <w:rsid w:val="002B3066"/>
    <w:rsid w:val="002B6AA8"/>
    <w:rsid w:val="002C0905"/>
    <w:rsid w:val="002C103E"/>
    <w:rsid w:val="002C176D"/>
    <w:rsid w:val="002C58BB"/>
    <w:rsid w:val="002D00EA"/>
    <w:rsid w:val="002D12E4"/>
    <w:rsid w:val="002D1E6F"/>
    <w:rsid w:val="002D2F2A"/>
    <w:rsid w:val="002D3805"/>
    <w:rsid w:val="002D38A8"/>
    <w:rsid w:val="002D3ABB"/>
    <w:rsid w:val="002D4261"/>
    <w:rsid w:val="002E0E6F"/>
    <w:rsid w:val="002E53DB"/>
    <w:rsid w:val="002E6330"/>
    <w:rsid w:val="002F066E"/>
    <w:rsid w:val="002F271E"/>
    <w:rsid w:val="002F3B52"/>
    <w:rsid w:val="002F5460"/>
    <w:rsid w:val="002F5E2B"/>
    <w:rsid w:val="00305124"/>
    <w:rsid w:val="00306B2A"/>
    <w:rsid w:val="00310037"/>
    <w:rsid w:val="003120C1"/>
    <w:rsid w:val="00313A7A"/>
    <w:rsid w:val="00315F02"/>
    <w:rsid w:val="00316550"/>
    <w:rsid w:val="003177EA"/>
    <w:rsid w:val="00322947"/>
    <w:rsid w:val="0032301C"/>
    <w:rsid w:val="00323996"/>
    <w:rsid w:val="00330EA9"/>
    <w:rsid w:val="00331D31"/>
    <w:rsid w:val="0033282E"/>
    <w:rsid w:val="00332B3F"/>
    <w:rsid w:val="00333FE7"/>
    <w:rsid w:val="00340AE6"/>
    <w:rsid w:val="00340EEB"/>
    <w:rsid w:val="00342CB6"/>
    <w:rsid w:val="0034491D"/>
    <w:rsid w:val="0034769A"/>
    <w:rsid w:val="003477E8"/>
    <w:rsid w:val="00350A1D"/>
    <w:rsid w:val="0035242B"/>
    <w:rsid w:val="0035257C"/>
    <w:rsid w:val="0035392F"/>
    <w:rsid w:val="0036140E"/>
    <w:rsid w:val="00374916"/>
    <w:rsid w:val="003749CB"/>
    <w:rsid w:val="00374A70"/>
    <w:rsid w:val="003814C4"/>
    <w:rsid w:val="00382BA2"/>
    <w:rsid w:val="0038479A"/>
    <w:rsid w:val="0038745C"/>
    <w:rsid w:val="00393D84"/>
    <w:rsid w:val="003961EB"/>
    <w:rsid w:val="00396A79"/>
    <w:rsid w:val="003A1AD9"/>
    <w:rsid w:val="003A3E3C"/>
    <w:rsid w:val="003A5911"/>
    <w:rsid w:val="003A5AA8"/>
    <w:rsid w:val="003A5ABB"/>
    <w:rsid w:val="003B1105"/>
    <w:rsid w:val="003B277A"/>
    <w:rsid w:val="003B2CDC"/>
    <w:rsid w:val="003B62FB"/>
    <w:rsid w:val="003B669D"/>
    <w:rsid w:val="003C0793"/>
    <w:rsid w:val="003C4656"/>
    <w:rsid w:val="003C4E86"/>
    <w:rsid w:val="003C5A18"/>
    <w:rsid w:val="003C688F"/>
    <w:rsid w:val="003C6A7F"/>
    <w:rsid w:val="003C6F0C"/>
    <w:rsid w:val="003D71E8"/>
    <w:rsid w:val="003D749D"/>
    <w:rsid w:val="003E07E5"/>
    <w:rsid w:val="003E6D49"/>
    <w:rsid w:val="003E7EA8"/>
    <w:rsid w:val="003F2118"/>
    <w:rsid w:val="003F25AA"/>
    <w:rsid w:val="003F4C08"/>
    <w:rsid w:val="003F6C00"/>
    <w:rsid w:val="003F77BB"/>
    <w:rsid w:val="0040007E"/>
    <w:rsid w:val="0040017C"/>
    <w:rsid w:val="004015DE"/>
    <w:rsid w:val="004128CC"/>
    <w:rsid w:val="00414D13"/>
    <w:rsid w:val="00424C3B"/>
    <w:rsid w:val="00425928"/>
    <w:rsid w:val="00427674"/>
    <w:rsid w:val="0042768C"/>
    <w:rsid w:val="00427DA9"/>
    <w:rsid w:val="004300EC"/>
    <w:rsid w:val="00430695"/>
    <w:rsid w:val="00430A20"/>
    <w:rsid w:val="00433AE3"/>
    <w:rsid w:val="00433C7F"/>
    <w:rsid w:val="00436BAD"/>
    <w:rsid w:val="004373DE"/>
    <w:rsid w:val="00441024"/>
    <w:rsid w:val="00442681"/>
    <w:rsid w:val="00442BB2"/>
    <w:rsid w:val="00446A19"/>
    <w:rsid w:val="0045394F"/>
    <w:rsid w:val="00454C5D"/>
    <w:rsid w:val="00455C4F"/>
    <w:rsid w:val="00456F00"/>
    <w:rsid w:val="004570C6"/>
    <w:rsid w:val="0046163C"/>
    <w:rsid w:val="00463769"/>
    <w:rsid w:val="00463ED7"/>
    <w:rsid w:val="00464403"/>
    <w:rsid w:val="00464997"/>
    <w:rsid w:val="00464DE8"/>
    <w:rsid w:val="00465AC3"/>
    <w:rsid w:val="00465B7C"/>
    <w:rsid w:val="00471DB3"/>
    <w:rsid w:val="00475366"/>
    <w:rsid w:val="00486958"/>
    <w:rsid w:val="004904AC"/>
    <w:rsid w:val="0049113D"/>
    <w:rsid w:val="004956F8"/>
    <w:rsid w:val="004958D8"/>
    <w:rsid w:val="004A205A"/>
    <w:rsid w:val="004A24E9"/>
    <w:rsid w:val="004A34D8"/>
    <w:rsid w:val="004A47FA"/>
    <w:rsid w:val="004A511B"/>
    <w:rsid w:val="004A525C"/>
    <w:rsid w:val="004B0BCE"/>
    <w:rsid w:val="004B31C1"/>
    <w:rsid w:val="004B3CF7"/>
    <w:rsid w:val="004B4356"/>
    <w:rsid w:val="004B4C8F"/>
    <w:rsid w:val="004B56BB"/>
    <w:rsid w:val="004B6C3B"/>
    <w:rsid w:val="004B6C78"/>
    <w:rsid w:val="004C2088"/>
    <w:rsid w:val="004C7B86"/>
    <w:rsid w:val="004D04D9"/>
    <w:rsid w:val="004D1262"/>
    <w:rsid w:val="004D3226"/>
    <w:rsid w:val="004D3521"/>
    <w:rsid w:val="004E182A"/>
    <w:rsid w:val="004E410A"/>
    <w:rsid w:val="004E4281"/>
    <w:rsid w:val="004E6C61"/>
    <w:rsid w:val="004F1088"/>
    <w:rsid w:val="004F14D8"/>
    <w:rsid w:val="004F4F69"/>
    <w:rsid w:val="004F635E"/>
    <w:rsid w:val="004F6426"/>
    <w:rsid w:val="004F6CD9"/>
    <w:rsid w:val="00500315"/>
    <w:rsid w:val="0050176C"/>
    <w:rsid w:val="0050613E"/>
    <w:rsid w:val="00506C4E"/>
    <w:rsid w:val="00510000"/>
    <w:rsid w:val="00510D3B"/>
    <w:rsid w:val="00513D73"/>
    <w:rsid w:val="00516BEC"/>
    <w:rsid w:val="00526DEF"/>
    <w:rsid w:val="0052716F"/>
    <w:rsid w:val="0053178A"/>
    <w:rsid w:val="00532657"/>
    <w:rsid w:val="005348C1"/>
    <w:rsid w:val="005414D6"/>
    <w:rsid w:val="00543570"/>
    <w:rsid w:val="00545021"/>
    <w:rsid w:val="00545C80"/>
    <w:rsid w:val="00545E25"/>
    <w:rsid w:val="005460C2"/>
    <w:rsid w:val="005461BA"/>
    <w:rsid w:val="005471FC"/>
    <w:rsid w:val="00547472"/>
    <w:rsid w:val="00551A37"/>
    <w:rsid w:val="00551E68"/>
    <w:rsid w:val="00557887"/>
    <w:rsid w:val="0056220E"/>
    <w:rsid w:val="00562DEF"/>
    <w:rsid w:val="00564C08"/>
    <w:rsid w:val="00565903"/>
    <w:rsid w:val="0056744D"/>
    <w:rsid w:val="00567BB3"/>
    <w:rsid w:val="0057395B"/>
    <w:rsid w:val="00574EB5"/>
    <w:rsid w:val="00577ED3"/>
    <w:rsid w:val="00580617"/>
    <w:rsid w:val="0058332C"/>
    <w:rsid w:val="005846EE"/>
    <w:rsid w:val="00584706"/>
    <w:rsid w:val="00585A40"/>
    <w:rsid w:val="005860C8"/>
    <w:rsid w:val="005861DF"/>
    <w:rsid w:val="0059051B"/>
    <w:rsid w:val="00590EDB"/>
    <w:rsid w:val="00592947"/>
    <w:rsid w:val="00592ABD"/>
    <w:rsid w:val="00596980"/>
    <w:rsid w:val="005A05A4"/>
    <w:rsid w:val="005A1F76"/>
    <w:rsid w:val="005A222B"/>
    <w:rsid w:val="005A656F"/>
    <w:rsid w:val="005B1EC7"/>
    <w:rsid w:val="005B331B"/>
    <w:rsid w:val="005B40AA"/>
    <w:rsid w:val="005B41BF"/>
    <w:rsid w:val="005B4B83"/>
    <w:rsid w:val="005B7527"/>
    <w:rsid w:val="005C0783"/>
    <w:rsid w:val="005C2542"/>
    <w:rsid w:val="005C4851"/>
    <w:rsid w:val="005C48AB"/>
    <w:rsid w:val="005C4F19"/>
    <w:rsid w:val="005C6E6B"/>
    <w:rsid w:val="005D3AF2"/>
    <w:rsid w:val="005D6502"/>
    <w:rsid w:val="005D6F82"/>
    <w:rsid w:val="005D71E5"/>
    <w:rsid w:val="005D7DB5"/>
    <w:rsid w:val="005E0DCC"/>
    <w:rsid w:val="005E1B71"/>
    <w:rsid w:val="005E416E"/>
    <w:rsid w:val="005E4B36"/>
    <w:rsid w:val="005E5BAF"/>
    <w:rsid w:val="005F09BC"/>
    <w:rsid w:val="005F0E69"/>
    <w:rsid w:val="005F2473"/>
    <w:rsid w:val="005F4284"/>
    <w:rsid w:val="005F42DA"/>
    <w:rsid w:val="005F57CE"/>
    <w:rsid w:val="005F6112"/>
    <w:rsid w:val="005F7BC3"/>
    <w:rsid w:val="00600396"/>
    <w:rsid w:val="00601024"/>
    <w:rsid w:val="00605F51"/>
    <w:rsid w:val="0061094A"/>
    <w:rsid w:val="00610D86"/>
    <w:rsid w:val="0061140C"/>
    <w:rsid w:val="0061189F"/>
    <w:rsid w:val="00611DCD"/>
    <w:rsid w:val="0061432C"/>
    <w:rsid w:val="00614BF2"/>
    <w:rsid w:val="00616B23"/>
    <w:rsid w:val="00620962"/>
    <w:rsid w:val="00622863"/>
    <w:rsid w:val="00624628"/>
    <w:rsid w:val="006249B3"/>
    <w:rsid w:val="00625F37"/>
    <w:rsid w:val="00626D91"/>
    <w:rsid w:val="006313B3"/>
    <w:rsid w:val="00633AA4"/>
    <w:rsid w:val="00633B8D"/>
    <w:rsid w:val="00636E3E"/>
    <w:rsid w:val="006378EF"/>
    <w:rsid w:val="0064069A"/>
    <w:rsid w:val="0064557B"/>
    <w:rsid w:val="00645994"/>
    <w:rsid w:val="00647669"/>
    <w:rsid w:val="0065592B"/>
    <w:rsid w:val="006570D8"/>
    <w:rsid w:val="006572AC"/>
    <w:rsid w:val="00663729"/>
    <w:rsid w:val="00664A19"/>
    <w:rsid w:val="006655C7"/>
    <w:rsid w:val="00666FE9"/>
    <w:rsid w:val="00673609"/>
    <w:rsid w:val="00673610"/>
    <w:rsid w:val="00673DE9"/>
    <w:rsid w:val="006748ED"/>
    <w:rsid w:val="00675B32"/>
    <w:rsid w:val="006800FF"/>
    <w:rsid w:val="00681353"/>
    <w:rsid w:val="006847D8"/>
    <w:rsid w:val="00687CEC"/>
    <w:rsid w:val="00697D82"/>
    <w:rsid w:val="006A0C5B"/>
    <w:rsid w:val="006A288C"/>
    <w:rsid w:val="006A43CE"/>
    <w:rsid w:val="006A54E5"/>
    <w:rsid w:val="006B27B8"/>
    <w:rsid w:val="006B3D6E"/>
    <w:rsid w:val="006B4E97"/>
    <w:rsid w:val="006B5B5C"/>
    <w:rsid w:val="006B68FD"/>
    <w:rsid w:val="006B76AA"/>
    <w:rsid w:val="006C4A31"/>
    <w:rsid w:val="006D2D1F"/>
    <w:rsid w:val="006D3709"/>
    <w:rsid w:val="006D6F53"/>
    <w:rsid w:val="006E3D6F"/>
    <w:rsid w:val="006E570F"/>
    <w:rsid w:val="006E5773"/>
    <w:rsid w:val="006E6A64"/>
    <w:rsid w:val="006E79F9"/>
    <w:rsid w:val="006F1170"/>
    <w:rsid w:val="006F145B"/>
    <w:rsid w:val="006F199F"/>
    <w:rsid w:val="006F206F"/>
    <w:rsid w:val="006F2227"/>
    <w:rsid w:val="006F44E9"/>
    <w:rsid w:val="006F59EE"/>
    <w:rsid w:val="006F6F57"/>
    <w:rsid w:val="006F76BB"/>
    <w:rsid w:val="00702D37"/>
    <w:rsid w:val="00703121"/>
    <w:rsid w:val="007033DD"/>
    <w:rsid w:val="00707474"/>
    <w:rsid w:val="00707CB1"/>
    <w:rsid w:val="00714C25"/>
    <w:rsid w:val="007221D8"/>
    <w:rsid w:val="00723F52"/>
    <w:rsid w:val="007250BB"/>
    <w:rsid w:val="00733B34"/>
    <w:rsid w:val="00733FD6"/>
    <w:rsid w:val="007367C2"/>
    <w:rsid w:val="00740294"/>
    <w:rsid w:val="0074394D"/>
    <w:rsid w:val="00743A39"/>
    <w:rsid w:val="00743F5F"/>
    <w:rsid w:val="00746A06"/>
    <w:rsid w:val="0074747E"/>
    <w:rsid w:val="00751AB0"/>
    <w:rsid w:val="007600D3"/>
    <w:rsid w:val="00761DFF"/>
    <w:rsid w:val="00762D9E"/>
    <w:rsid w:val="007635A0"/>
    <w:rsid w:val="00764453"/>
    <w:rsid w:val="007647E9"/>
    <w:rsid w:val="0076572D"/>
    <w:rsid w:val="007674B3"/>
    <w:rsid w:val="00767F3F"/>
    <w:rsid w:val="00770098"/>
    <w:rsid w:val="00770352"/>
    <w:rsid w:val="00770C95"/>
    <w:rsid w:val="00770F49"/>
    <w:rsid w:val="00771402"/>
    <w:rsid w:val="00773937"/>
    <w:rsid w:val="00773C92"/>
    <w:rsid w:val="00774FCE"/>
    <w:rsid w:val="00776FE4"/>
    <w:rsid w:val="007772BA"/>
    <w:rsid w:val="00777C16"/>
    <w:rsid w:val="007803B0"/>
    <w:rsid w:val="00781C55"/>
    <w:rsid w:val="00784FB6"/>
    <w:rsid w:val="00793BC6"/>
    <w:rsid w:val="00796105"/>
    <w:rsid w:val="00796F69"/>
    <w:rsid w:val="007A02DA"/>
    <w:rsid w:val="007A1205"/>
    <w:rsid w:val="007A19DF"/>
    <w:rsid w:val="007A51C9"/>
    <w:rsid w:val="007A6B5C"/>
    <w:rsid w:val="007A70E5"/>
    <w:rsid w:val="007B0A9C"/>
    <w:rsid w:val="007B175B"/>
    <w:rsid w:val="007B21C8"/>
    <w:rsid w:val="007B2C22"/>
    <w:rsid w:val="007B2CCE"/>
    <w:rsid w:val="007B4C94"/>
    <w:rsid w:val="007B6AE2"/>
    <w:rsid w:val="007C19FA"/>
    <w:rsid w:val="007C3CA8"/>
    <w:rsid w:val="007C52F2"/>
    <w:rsid w:val="007C5AE6"/>
    <w:rsid w:val="007D1FBA"/>
    <w:rsid w:val="007D3FF8"/>
    <w:rsid w:val="007D5418"/>
    <w:rsid w:val="007E45C8"/>
    <w:rsid w:val="007F1890"/>
    <w:rsid w:val="007F1F00"/>
    <w:rsid w:val="007F26E4"/>
    <w:rsid w:val="007F321F"/>
    <w:rsid w:val="007F42EB"/>
    <w:rsid w:val="007F65CD"/>
    <w:rsid w:val="007F6F1A"/>
    <w:rsid w:val="008008F1"/>
    <w:rsid w:val="0080103D"/>
    <w:rsid w:val="00801174"/>
    <w:rsid w:val="00802BD4"/>
    <w:rsid w:val="00804EA7"/>
    <w:rsid w:val="0080507D"/>
    <w:rsid w:val="00806528"/>
    <w:rsid w:val="00807151"/>
    <w:rsid w:val="008075BE"/>
    <w:rsid w:val="008103F8"/>
    <w:rsid w:val="00812F61"/>
    <w:rsid w:val="00814A8A"/>
    <w:rsid w:val="00815902"/>
    <w:rsid w:val="00816510"/>
    <w:rsid w:val="008171F9"/>
    <w:rsid w:val="00817C97"/>
    <w:rsid w:val="0082070D"/>
    <w:rsid w:val="00822E0C"/>
    <w:rsid w:val="00823667"/>
    <w:rsid w:val="00823FF7"/>
    <w:rsid w:val="00827AE3"/>
    <w:rsid w:val="00833D68"/>
    <w:rsid w:val="00835551"/>
    <w:rsid w:val="00835C05"/>
    <w:rsid w:val="00836FEF"/>
    <w:rsid w:val="00841887"/>
    <w:rsid w:val="00842F25"/>
    <w:rsid w:val="00843B92"/>
    <w:rsid w:val="0085049F"/>
    <w:rsid w:val="008508F1"/>
    <w:rsid w:val="00850C32"/>
    <w:rsid w:val="0085212C"/>
    <w:rsid w:val="00852C72"/>
    <w:rsid w:val="00857E06"/>
    <w:rsid w:val="00862CAB"/>
    <w:rsid w:val="0086318B"/>
    <w:rsid w:val="0086527C"/>
    <w:rsid w:val="00865651"/>
    <w:rsid w:val="008667D7"/>
    <w:rsid w:val="00866D60"/>
    <w:rsid w:val="0087241A"/>
    <w:rsid w:val="0087357D"/>
    <w:rsid w:val="00875613"/>
    <w:rsid w:val="00877DB5"/>
    <w:rsid w:val="0088013C"/>
    <w:rsid w:val="008809E2"/>
    <w:rsid w:val="0088421E"/>
    <w:rsid w:val="008878BF"/>
    <w:rsid w:val="008962E4"/>
    <w:rsid w:val="008A013E"/>
    <w:rsid w:val="008A3F50"/>
    <w:rsid w:val="008A4E9C"/>
    <w:rsid w:val="008B1E25"/>
    <w:rsid w:val="008B242A"/>
    <w:rsid w:val="008B2908"/>
    <w:rsid w:val="008B2FBE"/>
    <w:rsid w:val="008C06D0"/>
    <w:rsid w:val="008C0CA4"/>
    <w:rsid w:val="008C236F"/>
    <w:rsid w:val="008C2871"/>
    <w:rsid w:val="008C5081"/>
    <w:rsid w:val="008C55CE"/>
    <w:rsid w:val="008C5891"/>
    <w:rsid w:val="008C63BF"/>
    <w:rsid w:val="008D072D"/>
    <w:rsid w:val="008D3565"/>
    <w:rsid w:val="008D3CF0"/>
    <w:rsid w:val="008D4656"/>
    <w:rsid w:val="008D54B0"/>
    <w:rsid w:val="008D5882"/>
    <w:rsid w:val="008E0C70"/>
    <w:rsid w:val="008E1CBE"/>
    <w:rsid w:val="008E2896"/>
    <w:rsid w:val="008E5722"/>
    <w:rsid w:val="008E6135"/>
    <w:rsid w:val="008F09A1"/>
    <w:rsid w:val="008F29D3"/>
    <w:rsid w:val="008F3147"/>
    <w:rsid w:val="008F37DE"/>
    <w:rsid w:val="008F5848"/>
    <w:rsid w:val="008F606A"/>
    <w:rsid w:val="008F78B8"/>
    <w:rsid w:val="009027ED"/>
    <w:rsid w:val="009048D9"/>
    <w:rsid w:val="009059C1"/>
    <w:rsid w:val="00905DFC"/>
    <w:rsid w:val="00907CB1"/>
    <w:rsid w:val="00911A87"/>
    <w:rsid w:val="009139E7"/>
    <w:rsid w:val="00914C40"/>
    <w:rsid w:val="0091556B"/>
    <w:rsid w:val="00916BA3"/>
    <w:rsid w:val="009179C7"/>
    <w:rsid w:val="00925779"/>
    <w:rsid w:val="00926632"/>
    <w:rsid w:val="00927559"/>
    <w:rsid w:val="00931720"/>
    <w:rsid w:val="00931FB7"/>
    <w:rsid w:val="00932D2D"/>
    <w:rsid w:val="0093603E"/>
    <w:rsid w:val="009366E7"/>
    <w:rsid w:val="00940945"/>
    <w:rsid w:val="009409E0"/>
    <w:rsid w:val="0094308E"/>
    <w:rsid w:val="00944E9B"/>
    <w:rsid w:val="00945ECA"/>
    <w:rsid w:val="009464CF"/>
    <w:rsid w:val="009514A5"/>
    <w:rsid w:val="00953B8C"/>
    <w:rsid w:val="00953C11"/>
    <w:rsid w:val="00956D1F"/>
    <w:rsid w:val="0096003C"/>
    <w:rsid w:val="00963976"/>
    <w:rsid w:val="00963FC8"/>
    <w:rsid w:val="00964350"/>
    <w:rsid w:val="00965B6D"/>
    <w:rsid w:val="00967DBB"/>
    <w:rsid w:val="00972D39"/>
    <w:rsid w:val="00974B4B"/>
    <w:rsid w:val="00976466"/>
    <w:rsid w:val="00981815"/>
    <w:rsid w:val="00985549"/>
    <w:rsid w:val="009870EE"/>
    <w:rsid w:val="00987805"/>
    <w:rsid w:val="00987DA5"/>
    <w:rsid w:val="00991A74"/>
    <w:rsid w:val="0099244C"/>
    <w:rsid w:val="009A2EF0"/>
    <w:rsid w:val="009A40C2"/>
    <w:rsid w:val="009B3944"/>
    <w:rsid w:val="009B4652"/>
    <w:rsid w:val="009B468A"/>
    <w:rsid w:val="009B49EE"/>
    <w:rsid w:val="009B6140"/>
    <w:rsid w:val="009C0942"/>
    <w:rsid w:val="009C2CFD"/>
    <w:rsid w:val="009C429E"/>
    <w:rsid w:val="009C4E91"/>
    <w:rsid w:val="009D36A3"/>
    <w:rsid w:val="009D4D95"/>
    <w:rsid w:val="009D50BC"/>
    <w:rsid w:val="009D53FA"/>
    <w:rsid w:val="009D5847"/>
    <w:rsid w:val="009E0416"/>
    <w:rsid w:val="009E14F2"/>
    <w:rsid w:val="009E1E19"/>
    <w:rsid w:val="009E3188"/>
    <w:rsid w:val="009E3332"/>
    <w:rsid w:val="009E3381"/>
    <w:rsid w:val="009E489C"/>
    <w:rsid w:val="009E5116"/>
    <w:rsid w:val="009E53C1"/>
    <w:rsid w:val="009F1E1B"/>
    <w:rsid w:val="009F2440"/>
    <w:rsid w:val="009F3909"/>
    <w:rsid w:val="009F3EB6"/>
    <w:rsid w:val="009F4AA1"/>
    <w:rsid w:val="009F4DB9"/>
    <w:rsid w:val="009F7CEA"/>
    <w:rsid w:val="00A0026E"/>
    <w:rsid w:val="00A00FA2"/>
    <w:rsid w:val="00A02075"/>
    <w:rsid w:val="00A03388"/>
    <w:rsid w:val="00A04241"/>
    <w:rsid w:val="00A043B4"/>
    <w:rsid w:val="00A06104"/>
    <w:rsid w:val="00A1108D"/>
    <w:rsid w:val="00A11431"/>
    <w:rsid w:val="00A14B61"/>
    <w:rsid w:val="00A14B8B"/>
    <w:rsid w:val="00A14E41"/>
    <w:rsid w:val="00A20184"/>
    <w:rsid w:val="00A211C8"/>
    <w:rsid w:val="00A22E0B"/>
    <w:rsid w:val="00A26082"/>
    <w:rsid w:val="00A2613B"/>
    <w:rsid w:val="00A30DA7"/>
    <w:rsid w:val="00A31E27"/>
    <w:rsid w:val="00A323BB"/>
    <w:rsid w:val="00A33A78"/>
    <w:rsid w:val="00A36D01"/>
    <w:rsid w:val="00A36E83"/>
    <w:rsid w:val="00A41182"/>
    <w:rsid w:val="00A47FAC"/>
    <w:rsid w:val="00A50779"/>
    <w:rsid w:val="00A5123A"/>
    <w:rsid w:val="00A5316E"/>
    <w:rsid w:val="00A53783"/>
    <w:rsid w:val="00A5432B"/>
    <w:rsid w:val="00A5463F"/>
    <w:rsid w:val="00A54CFA"/>
    <w:rsid w:val="00A550A1"/>
    <w:rsid w:val="00A56314"/>
    <w:rsid w:val="00A634DF"/>
    <w:rsid w:val="00A65104"/>
    <w:rsid w:val="00A66B5C"/>
    <w:rsid w:val="00A70308"/>
    <w:rsid w:val="00A705EC"/>
    <w:rsid w:val="00A75103"/>
    <w:rsid w:val="00A77D41"/>
    <w:rsid w:val="00A81423"/>
    <w:rsid w:val="00A84220"/>
    <w:rsid w:val="00A85055"/>
    <w:rsid w:val="00A8519C"/>
    <w:rsid w:val="00A92065"/>
    <w:rsid w:val="00A96E73"/>
    <w:rsid w:val="00AA341A"/>
    <w:rsid w:val="00AA6812"/>
    <w:rsid w:val="00AB054A"/>
    <w:rsid w:val="00AB0715"/>
    <w:rsid w:val="00AB2B22"/>
    <w:rsid w:val="00AB3955"/>
    <w:rsid w:val="00AB6CE7"/>
    <w:rsid w:val="00AB7A4F"/>
    <w:rsid w:val="00AC0240"/>
    <w:rsid w:val="00AC137E"/>
    <w:rsid w:val="00AC2124"/>
    <w:rsid w:val="00AC4D06"/>
    <w:rsid w:val="00AC7BE3"/>
    <w:rsid w:val="00AD11C6"/>
    <w:rsid w:val="00AD139A"/>
    <w:rsid w:val="00AD224B"/>
    <w:rsid w:val="00AD306C"/>
    <w:rsid w:val="00AD55AF"/>
    <w:rsid w:val="00AD79F1"/>
    <w:rsid w:val="00AE2A35"/>
    <w:rsid w:val="00AE64B3"/>
    <w:rsid w:val="00AF2355"/>
    <w:rsid w:val="00AF2B0D"/>
    <w:rsid w:val="00AF4DF8"/>
    <w:rsid w:val="00AF5260"/>
    <w:rsid w:val="00AF5500"/>
    <w:rsid w:val="00B035A2"/>
    <w:rsid w:val="00B03CB2"/>
    <w:rsid w:val="00B06844"/>
    <w:rsid w:val="00B06E97"/>
    <w:rsid w:val="00B07898"/>
    <w:rsid w:val="00B10366"/>
    <w:rsid w:val="00B121CD"/>
    <w:rsid w:val="00B16DB5"/>
    <w:rsid w:val="00B21C3D"/>
    <w:rsid w:val="00B22334"/>
    <w:rsid w:val="00B22340"/>
    <w:rsid w:val="00B26FBA"/>
    <w:rsid w:val="00B27762"/>
    <w:rsid w:val="00B35925"/>
    <w:rsid w:val="00B367C3"/>
    <w:rsid w:val="00B36EC2"/>
    <w:rsid w:val="00B4239C"/>
    <w:rsid w:val="00B423FC"/>
    <w:rsid w:val="00B464F2"/>
    <w:rsid w:val="00B47B61"/>
    <w:rsid w:val="00B511A2"/>
    <w:rsid w:val="00B51A73"/>
    <w:rsid w:val="00B52274"/>
    <w:rsid w:val="00B525A8"/>
    <w:rsid w:val="00B529F6"/>
    <w:rsid w:val="00B61668"/>
    <w:rsid w:val="00B6326C"/>
    <w:rsid w:val="00B632A9"/>
    <w:rsid w:val="00B63EB1"/>
    <w:rsid w:val="00B677F5"/>
    <w:rsid w:val="00B71567"/>
    <w:rsid w:val="00B715BB"/>
    <w:rsid w:val="00B720DB"/>
    <w:rsid w:val="00B74753"/>
    <w:rsid w:val="00B758BF"/>
    <w:rsid w:val="00B75A1B"/>
    <w:rsid w:val="00B76485"/>
    <w:rsid w:val="00B80450"/>
    <w:rsid w:val="00B821D1"/>
    <w:rsid w:val="00B86F4A"/>
    <w:rsid w:val="00B9402D"/>
    <w:rsid w:val="00B94820"/>
    <w:rsid w:val="00B950E3"/>
    <w:rsid w:val="00BA0507"/>
    <w:rsid w:val="00BA22C0"/>
    <w:rsid w:val="00BA28C8"/>
    <w:rsid w:val="00BA314D"/>
    <w:rsid w:val="00BA6099"/>
    <w:rsid w:val="00BB2114"/>
    <w:rsid w:val="00BB2544"/>
    <w:rsid w:val="00BC19D8"/>
    <w:rsid w:val="00BC33DE"/>
    <w:rsid w:val="00BC775A"/>
    <w:rsid w:val="00BC7BD4"/>
    <w:rsid w:val="00BD2B5C"/>
    <w:rsid w:val="00BD4EA2"/>
    <w:rsid w:val="00BD6691"/>
    <w:rsid w:val="00BE14F7"/>
    <w:rsid w:val="00BE1B57"/>
    <w:rsid w:val="00BE1DAC"/>
    <w:rsid w:val="00BE22DC"/>
    <w:rsid w:val="00BE4CD5"/>
    <w:rsid w:val="00BF2D35"/>
    <w:rsid w:val="00BF4216"/>
    <w:rsid w:val="00BF65ED"/>
    <w:rsid w:val="00C016CF"/>
    <w:rsid w:val="00C064C7"/>
    <w:rsid w:val="00C066AD"/>
    <w:rsid w:val="00C15583"/>
    <w:rsid w:val="00C15B2E"/>
    <w:rsid w:val="00C2055F"/>
    <w:rsid w:val="00C23A1E"/>
    <w:rsid w:val="00C2432F"/>
    <w:rsid w:val="00C24974"/>
    <w:rsid w:val="00C27CB2"/>
    <w:rsid w:val="00C301CF"/>
    <w:rsid w:val="00C309BC"/>
    <w:rsid w:val="00C3422F"/>
    <w:rsid w:val="00C3569E"/>
    <w:rsid w:val="00C35B95"/>
    <w:rsid w:val="00C42602"/>
    <w:rsid w:val="00C44198"/>
    <w:rsid w:val="00C44A1C"/>
    <w:rsid w:val="00C468D8"/>
    <w:rsid w:val="00C4749E"/>
    <w:rsid w:val="00C51C84"/>
    <w:rsid w:val="00C53777"/>
    <w:rsid w:val="00C53C94"/>
    <w:rsid w:val="00C55C00"/>
    <w:rsid w:val="00C57464"/>
    <w:rsid w:val="00C57797"/>
    <w:rsid w:val="00C6188B"/>
    <w:rsid w:val="00C67179"/>
    <w:rsid w:val="00C6770C"/>
    <w:rsid w:val="00C70A33"/>
    <w:rsid w:val="00C76116"/>
    <w:rsid w:val="00C845CF"/>
    <w:rsid w:val="00C849D7"/>
    <w:rsid w:val="00C86469"/>
    <w:rsid w:val="00C86782"/>
    <w:rsid w:val="00C8758F"/>
    <w:rsid w:val="00C87E29"/>
    <w:rsid w:val="00C90B81"/>
    <w:rsid w:val="00C91327"/>
    <w:rsid w:val="00C928A9"/>
    <w:rsid w:val="00C94732"/>
    <w:rsid w:val="00C94D0A"/>
    <w:rsid w:val="00C95A7A"/>
    <w:rsid w:val="00CA0F61"/>
    <w:rsid w:val="00CA13FF"/>
    <w:rsid w:val="00CA77AF"/>
    <w:rsid w:val="00CB218A"/>
    <w:rsid w:val="00CB425A"/>
    <w:rsid w:val="00CB661E"/>
    <w:rsid w:val="00CB72B6"/>
    <w:rsid w:val="00CC3DDF"/>
    <w:rsid w:val="00CC4167"/>
    <w:rsid w:val="00CC5B7D"/>
    <w:rsid w:val="00CC6CE0"/>
    <w:rsid w:val="00CC76DC"/>
    <w:rsid w:val="00CC7EEF"/>
    <w:rsid w:val="00CD3329"/>
    <w:rsid w:val="00CD5DF0"/>
    <w:rsid w:val="00CE4096"/>
    <w:rsid w:val="00CE52E0"/>
    <w:rsid w:val="00CF1BB9"/>
    <w:rsid w:val="00CF3E28"/>
    <w:rsid w:val="00D03662"/>
    <w:rsid w:val="00D11015"/>
    <w:rsid w:val="00D11EBA"/>
    <w:rsid w:val="00D15AC4"/>
    <w:rsid w:val="00D1762C"/>
    <w:rsid w:val="00D21193"/>
    <w:rsid w:val="00D2407D"/>
    <w:rsid w:val="00D2767A"/>
    <w:rsid w:val="00D322D7"/>
    <w:rsid w:val="00D33CAB"/>
    <w:rsid w:val="00D408B7"/>
    <w:rsid w:val="00D41F3F"/>
    <w:rsid w:val="00D431F5"/>
    <w:rsid w:val="00D433DD"/>
    <w:rsid w:val="00D43EB9"/>
    <w:rsid w:val="00D45878"/>
    <w:rsid w:val="00D458C3"/>
    <w:rsid w:val="00D5598C"/>
    <w:rsid w:val="00D624ED"/>
    <w:rsid w:val="00D65D40"/>
    <w:rsid w:val="00D673D1"/>
    <w:rsid w:val="00D67C10"/>
    <w:rsid w:val="00D70424"/>
    <w:rsid w:val="00D71B50"/>
    <w:rsid w:val="00D72B28"/>
    <w:rsid w:val="00D73445"/>
    <w:rsid w:val="00D741F7"/>
    <w:rsid w:val="00D75971"/>
    <w:rsid w:val="00D81BA9"/>
    <w:rsid w:val="00D82C32"/>
    <w:rsid w:val="00D854ED"/>
    <w:rsid w:val="00D875EB"/>
    <w:rsid w:val="00D92733"/>
    <w:rsid w:val="00D94FB7"/>
    <w:rsid w:val="00D96CF5"/>
    <w:rsid w:val="00D96F6B"/>
    <w:rsid w:val="00DA0869"/>
    <w:rsid w:val="00DA4FC2"/>
    <w:rsid w:val="00DA537D"/>
    <w:rsid w:val="00DA627C"/>
    <w:rsid w:val="00DA6CBA"/>
    <w:rsid w:val="00DA6F9B"/>
    <w:rsid w:val="00DB23F7"/>
    <w:rsid w:val="00DB33E6"/>
    <w:rsid w:val="00DB399C"/>
    <w:rsid w:val="00DB4423"/>
    <w:rsid w:val="00DB4A63"/>
    <w:rsid w:val="00DB66E8"/>
    <w:rsid w:val="00DC1E9E"/>
    <w:rsid w:val="00DC4D42"/>
    <w:rsid w:val="00DC5CC9"/>
    <w:rsid w:val="00DC62BE"/>
    <w:rsid w:val="00DC6DC3"/>
    <w:rsid w:val="00DD3FE3"/>
    <w:rsid w:val="00DD4F16"/>
    <w:rsid w:val="00DD557C"/>
    <w:rsid w:val="00DD700A"/>
    <w:rsid w:val="00DD7155"/>
    <w:rsid w:val="00DD72A6"/>
    <w:rsid w:val="00DE06BC"/>
    <w:rsid w:val="00DE0786"/>
    <w:rsid w:val="00DE255E"/>
    <w:rsid w:val="00DE2EC5"/>
    <w:rsid w:val="00DE6073"/>
    <w:rsid w:val="00DF3520"/>
    <w:rsid w:val="00DF54A6"/>
    <w:rsid w:val="00E00302"/>
    <w:rsid w:val="00E01683"/>
    <w:rsid w:val="00E01725"/>
    <w:rsid w:val="00E017EB"/>
    <w:rsid w:val="00E0239F"/>
    <w:rsid w:val="00E02C65"/>
    <w:rsid w:val="00E05126"/>
    <w:rsid w:val="00E055EE"/>
    <w:rsid w:val="00E1066C"/>
    <w:rsid w:val="00E17058"/>
    <w:rsid w:val="00E17395"/>
    <w:rsid w:val="00E1746D"/>
    <w:rsid w:val="00E214E3"/>
    <w:rsid w:val="00E22616"/>
    <w:rsid w:val="00E22E89"/>
    <w:rsid w:val="00E264B1"/>
    <w:rsid w:val="00E26D3E"/>
    <w:rsid w:val="00E31A0C"/>
    <w:rsid w:val="00E33377"/>
    <w:rsid w:val="00E348DA"/>
    <w:rsid w:val="00E3572C"/>
    <w:rsid w:val="00E374B8"/>
    <w:rsid w:val="00E40171"/>
    <w:rsid w:val="00E40622"/>
    <w:rsid w:val="00E42C69"/>
    <w:rsid w:val="00E4499F"/>
    <w:rsid w:val="00E4532E"/>
    <w:rsid w:val="00E4600B"/>
    <w:rsid w:val="00E468A2"/>
    <w:rsid w:val="00E5086D"/>
    <w:rsid w:val="00E50908"/>
    <w:rsid w:val="00E50959"/>
    <w:rsid w:val="00E54308"/>
    <w:rsid w:val="00E63D27"/>
    <w:rsid w:val="00E63EF3"/>
    <w:rsid w:val="00E64D4A"/>
    <w:rsid w:val="00E65E27"/>
    <w:rsid w:val="00E70474"/>
    <w:rsid w:val="00E719F8"/>
    <w:rsid w:val="00E71ED3"/>
    <w:rsid w:val="00E766BD"/>
    <w:rsid w:val="00E77A76"/>
    <w:rsid w:val="00E81084"/>
    <w:rsid w:val="00E82501"/>
    <w:rsid w:val="00E82AE0"/>
    <w:rsid w:val="00E837DF"/>
    <w:rsid w:val="00E84355"/>
    <w:rsid w:val="00E84923"/>
    <w:rsid w:val="00E92FC4"/>
    <w:rsid w:val="00E940C4"/>
    <w:rsid w:val="00E9533D"/>
    <w:rsid w:val="00E95C99"/>
    <w:rsid w:val="00E96E6A"/>
    <w:rsid w:val="00E97912"/>
    <w:rsid w:val="00E97A66"/>
    <w:rsid w:val="00EA08DA"/>
    <w:rsid w:val="00EA19E3"/>
    <w:rsid w:val="00EA1A8D"/>
    <w:rsid w:val="00EA327C"/>
    <w:rsid w:val="00EB1C3D"/>
    <w:rsid w:val="00EB56AF"/>
    <w:rsid w:val="00EB599B"/>
    <w:rsid w:val="00EC0320"/>
    <w:rsid w:val="00EC3B4E"/>
    <w:rsid w:val="00EC5147"/>
    <w:rsid w:val="00EC57BE"/>
    <w:rsid w:val="00ED0178"/>
    <w:rsid w:val="00EE067E"/>
    <w:rsid w:val="00EE1312"/>
    <w:rsid w:val="00EE41ED"/>
    <w:rsid w:val="00F00CE5"/>
    <w:rsid w:val="00F01848"/>
    <w:rsid w:val="00F055FA"/>
    <w:rsid w:val="00F07487"/>
    <w:rsid w:val="00F07766"/>
    <w:rsid w:val="00F10E5E"/>
    <w:rsid w:val="00F14AE4"/>
    <w:rsid w:val="00F170E0"/>
    <w:rsid w:val="00F214C0"/>
    <w:rsid w:val="00F2301A"/>
    <w:rsid w:val="00F2674B"/>
    <w:rsid w:val="00F27222"/>
    <w:rsid w:val="00F30D47"/>
    <w:rsid w:val="00F31EA5"/>
    <w:rsid w:val="00F32499"/>
    <w:rsid w:val="00F33C4C"/>
    <w:rsid w:val="00F3496C"/>
    <w:rsid w:val="00F351ED"/>
    <w:rsid w:val="00F363D4"/>
    <w:rsid w:val="00F37C37"/>
    <w:rsid w:val="00F43001"/>
    <w:rsid w:val="00F43803"/>
    <w:rsid w:val="00F469D7"/>
    <w:rsid w:val="00F46DD7"/>
    <w:rsid w:val="00F500E8"/>
    <w:rsid w:val="00F51698"/>
    <w:rsid w:val="00F524EE"/>
    <w:rsid w:val="00F52CFA"/>
    <w:rsid w:val="00F53E71"/>
    <w:rsid w:val="00F54052"/>
    <w:rsid w:val="00F5671F"/>
    <w:rsid w:val="00F573B3"/>
    <w:rsid w:val="00F57C2C"/>
    <w:rsid w:val="00F604B2"/>
    <w:rsid w:val="00F6105B"/>
    <w:rsid w:val="00F63246"/>
    <w:rsid w:val="00F63C8A"/>
    <w:rsid w:val="00F64FBE"/>
    <w:rsid w:val="00F6552C"/>
    <w:rsid w:val="00F65B3D"/>
    <w:rsid w:val="00F66D34"/>
    <w:rsid w:val="00F70ADA"/>
    <w:rsid w:val="00F73745"/>
    <w:rsid w:val="00F73D3C"/>
    <w:rsid w:val="00F77E21"/>
    <w:rsid w:val="00F82DC3"/>
    <w:rsid w:val="00F83333"/>
    <w:rsid w:val="00F840D8"/>
    <w:rsid w:val="00F86A08"/>
    <w:rsid w:val="00F90744"/>
    <w:rsid w:val="00F90EA5"/>
    <w:rsid w:val="00F92DBD"/>
    <w:rsid w:val="00FA0156"/>
    <w:rsid w:val="00FA44F1"/>
    <w:rsid w:val="00FA6AB6"/>
    <w:rsid w:val="00FB035D"/>
    <w:rsid w:val="00FB0F8E"/>
    <w:rsid w:val="00FB255E"/>
    <w:rsid w:val="00FB59DD"/>
    <w:rsid w:val="00FB6514"/>
    <w:rsid w:val="00FB6612"/>
    <w:rsid w:val="00FB6FC4"/>
    <w:rsid w:val="00FB770B"/>
    <w:rsid w:val="00FC3E53"/>
    <w:rsid w:val="00FC64E9"/>
    <w:rsid w:val="00FC6C16"/>
    <w:rsid w:val="00FC7CA0"/>
    <w:rsid w:val="00FD378A"/>
    <w:rsid w:val="00FD5410"/>
    <w:rsid w:val="00FD6605"/>
    <w:rsid w:val="00FE00D5"/>
    <w:rsid w:val="00FE0527"/>
    <w:rsid w:val="00FE12CF"/>
    <w:rsid w:val="00FE672F"/>
    <w:rsid w:val="00FF0213"/>
    <w:rsid w:val="00FF11C0"/>
    <w:rsid w:val="00FF2732"/>
    <w:rsid w:val="00FF3C4B"/>
    <w:rsid w:val="00FF70EA"/>
    <w:rsid w:val="00FF71F1"/>
    <w:rsid w:val="00FF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FB82C18"/>
  <w15:chartTrackingRefBased/>
  <w15:docId w15:val="{6EC6FD56-3C95-4A3D-A54A-FFA13D9DF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3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50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908"/>
  </w:style>
  <w:style w:type="paragraph" w:styleId="Footer">
    <w:name w:val="footer"/>
    <w:basedOn w:val="Normal"/>
    <w:link w:val="FooterChar"/>
    <w:uiPriority w:val="99"/>
    <w:unhideWhenUsed/>
    <w:rsid w:val="00E50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908"/>
  </w:style>
  <w:style w:type="paragraph" w:customStyle="1" w:styleId="INCIVROBodyText1">
    <w:name w:val="INCIVRO Body Text 1"/>
    <w:basedOn w:val="Normal"/>
    <w:link w:val="INCIVROBodyText1Char"/>
    <w:rsid w:val="007A6B5C"/>
    <w:pPr>
      <w:spacing w:after="120" w:line="276" w:lineRule="auto"/>
      <w:jc w:val="both"/>
    </w:pPr>
    <w:rPr>
      <w:rFonts w:ascii="Arial" w:eastAsiaTheme="minorHAnsi" w:hAnsi="Arial" w:cs="Arial"/>
      <w:sz w:val="21"/>
      <w:szCs w:val="21"/>
      <w:lang w:eastAsia="en-US" w:bidi="ar-SA"/>
    </w:rPr>
  </w:style>
  <w:style w:type="character" w:customStyle="1" w:styleId="INCIVROBodyText1Char">
    <w:name w:val="INCIVRO Body Text 1 Char"/>
    <w:link w:val="INCIVROBodyText1"/>
    <w:locked/>
    <w:rsid w:val="007A6B5C"/>
    <w:rPr>
      <w:rFonts w:ascii="Arial" w:eastAsiaTheme="minorHAnsi" w:hAnsi="Arial" w:cs="Arial"/>
      <w:sz w:val="21"/>
      <w:szCs w:val="21"/>
      <w:lang w:eastAsia="en-U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A920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20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20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20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2065"/>
    <w:rPr>
      <w:b/>
      <w:bCs/>
      <w:sz w:val="20"/>
      <w:szCs w:val="20"/>
    </w:rPr>
  </w:style>
  <w:style w:type="table" w:styleId="GridTable4-Accent1">
    <w:name w:val="Grid Table 4 Accent 1"/>
    <w:basedOn w:val="TableNormal"/>
    <w:uiPriority w:val="49"/>
    <w:rsid w:val="0034769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Revision">
    <w:name w:val="Revision"/>
    <w:hidden/>
    <w:uiPriority w:val="99"/>
    <w:semiHidden/>
    <w:rsid w:val="008C0CA4"/>
    <w:pPr>
      <w:spacing w:after="0" w:line="240" w:lineRule="auto"/>
    </w:p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F363D4"/>
    <w:pPr>
      <w:spacing w:before="100" w:after="200" w:line="276" w:lineRule="auto"/>
      <w:jc w:val="center"/>
    </w:pPr>
    <w:rPr>
      <w:rFonts w:ascii="Arial" w:hAnsi="Arial"/>
      <w:b/>
      <w:bCs/>
      <w:color w:val="3E7393"/>
      <w:sz w:val="21"/>
      <w:szCs w:val="16"/>
      <w:lang w:eastAsia="en-US" w:bidi="ar-SA"/>
    </w:rPr>
  </w:style>
  <w:style w:type="character" w:customStyle="1" w:styleId="CaptionChar">
    <w:name w:val="Caption Char"/>
    <w:link w:val="Caption"/>
    <w:uiPriority w:val="35"/>
    <w:rsid w:val="00F363D4"/>
    <w:rPr>
      <w:rFonts w:ascii="Arial" w:hAnsi="Arial"/>
      <w:b/>
      <w:bCs/>
      <w:color w:val="3E7393"/>
      <w:sz w:val="21"/>
      <w:szCs w:val="16"/>
      <w:lang w:eastAsia="en-US" w:bidi="ar-SA"/>
    </w:rPr>
  </w:style>
  <w:style w:type="table" w:styleId="TableGrid">
    <w:name w:val="Table Grid"/>
    <w:basedOn w:val="TableNormal"/>
    <w:uiPriority w:val="39"/>
    <w:rsid w:val="00F363D4"/>
    <w:pPr>
      <w:spacing w:after="0" w:line="240" w:lineRule="auto"/>
    </w:pPr>
    <w:rPr>
      <w:rFonts w:asciiTheme="majorHAnsi" w:eastAsiaTheme="majorEastAsia" w:hAnsiTheme="majorHAnsi" w:cstheme="majorBidi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01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01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4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8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9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0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5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61" Type="http://schemas.openxmlformats.org/officeDocument/2006/relationships/image" Target="media/image53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8" Type="http://schemas.openxmlformats.org/officeDocument/2006/relationships/footer" Target="footer1.xml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222C4-B106-41F3-938E-C4D6BC9F2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59</Pages>
  <Words>5325</Words>
  <Characters>30353</Characters>
  <Application>Microsoft Office Word</Application>
  <DocSecurity>0</DocSecurity>
  <Lines>252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Duclos, Brian</dc:creator>
  <cp:keywords/>
  <dc:description/>
  <cp:lastModifiedBy>Duclos, Brian</cp:lastModifiedBy>
  <cp:revision>28</cp:revision>
  <dcterms:created xsi:type="dcterms:W3CDTF">2022-07-28T19:37:00Z</dcterms:created>
  <dcterms:modified xsi:type="dcterms:W3CDTF">2022-08-03T15:16:00Z</dcterms:modified>
</cp:coreProperties>
</file>