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AE10E" w14:textId="0B822234" w:rsidR="005D7123" w:rsidRPr="00880EF5" w:rsidRDefault="008A27EA" w:rsidP="008A27EA">
      <w:pPr>
        <w:spacing w:line="360" w:lineRule="auto"/>
        <w:jc w:val="center"/>
        <w:rPr>
          <w:rFonts w:cs="Times New Roman"/>
          <w:szCs w:val="24"/>
        </w:rPr>
      </w:pPr>
      <w:r w:rsidRPr="00880EF5">
        <w:rPr>
          <w:rFonts w:cs="Times New Roman"/>
          <w:b/>
          <w:bCs/>
          <w:szCs w:val="24"/>
        </w:rPr>
        <w:t>Enhanced osmotic transport in individual double-walled carbon nanotub</w:t>
      </w:r>
      <w:r w:rsidR="005D7123" w:rsidRPr="00880EF5">
        <w:rPr>
          <w:rFonts w:cs="Times New Roman"/>
          <w:b/>
          <w:bCs/>
          <w:szCs w:val="24"/>
        </w:rPr>
        <w:t>e</w:t>
      </w:r>
    </w:p>
    <w:p w14:paraId="0975DC5C" w14:textId="5D14CC75" w:rsidR="005D7123" w:rsidRPr="00880EF5" w:rsidRDefault="005D7123" w:rsidP="005D7123">
      <w:pPr>
        <w:spacing w:line="360" w:lineRule="auto"/>
        <w:jc w:val="center"/>
        <w:rPr>
          <w:rFonts w:cs="Times New Roman"/>
          <w:b/>
          <w:bCs/>
          <w:szCs w:val="24"/>
        </w:rPr>
      </w:pPr>
      <w:r w:rsidRPr="00880EF5">
        <w:rPr>
          <w:rFonts w:cs="Times New Roman"/>
          <w:b/>
          <w:bCs/>
          <w:szCs w:val="24"/>
        </w:rPr>
        <w:t xml:space="preserve">Supplementary </w:t>
      </w:r>
      <w:r w:rsidR="00CD00F7">
        <w:rPr>
          <w:rFonts w:cs="Times New Roman" w:hint="eastAsia"/>
          <w:b/>
          <w:bCs/>
          <w:szCs w:val="24"/>
        </w:rPr>
        <w:t>In</w:t>
      </w:r>
      <w:r w:rsidR="00CD00F7">
        <w:rPr>
          <w:rFonts w:cs="Times New Roman"/>
          <w:b/>
          <w:bCs/>
          <w:szCs w:val="24"/>
        </w:rPr>
        <w:t>formation</w:t>
      </w:r>
    </w:p>
    <w:p w14:paraId="7E00698A" w14:textId="77777777" w:rsidR="00880EF5" w:rsidRPr="00880EF5" w:rsidRDefault="00880EF5" w:rsidP="006B5D2C">
      <w:pPr>
        <w:spacing w:line="360" w:lineRule="auto"/>
        <w:jc w:val="center"/>
        <w:rPr>
          <w:rFonts w:cs="Times New Roman"/>
          <w:szCs w:val="24"/>
        </w:rPr>
      </w:pPr>
      <w:r w:rsidRPr="00880EF5">
        <w:rPr>
          <w:rFonts w:cs="Times New Roman"/>
          <w:szCs w:val="24"/>
        </w:rPr>
        <w:t>Guandong Cui</w:t>
      </w:r>
      <w:r w:rsidRPr="00880EF5">
        <w:rPr>
          <w:rFonts w:cs="Times New Roman"/>
          <w:szCs w:val="24"/>
          <w:vertAlign w:val="superscript"/>
        </w:rPr>
        <w:t>1,2</w:t>
      </w:r>
      <w:r w:rsidRPr="00880EF5">
        <w:rPr>
          <w:rFonts w:cs="Times New Roman"/>
          <w:szCs w:val="24"/>
        </w:rPr>
        <w:t>, Zhi Xu</w:t>
      </w:r>
      <w:r w:rsidRPr="00880EF5">
        <w:rPr>
          <w:rFonts w:cs="Times New Roman"/>
          <w:szCs w:val="24"/>
          <w:vertAlign w:val="superscript"/>
        </w:rPr>
        <w:t>1,2</w:t>
      </w:r>
      <w:r w:rsidRPr="00880EF5">
        <w:rPr>
          <w:rFonts w:cs="Times New Roman"/>
          <w:szCs w:val="24"/>
        </w:rPr>
        <w:t>, Han Li</w:t>
      </w:r>
      <w:r w:rsidRPr="00880EF5">
        <w:rPr>
          <w:rFonts w:cs="Times New Roman"/>
          <w:szCs w:val="24"/>
          <w:vertAlign w:val="superscript"/>
        </w:rPr>
        <w:t>1,2</w:t>
      </w:r>
      <w:r w:rsidRPr="00880EF5">
        <w:rPr>
          <w:rFonts w:cs="Times New Roman"/>
          <w:szCs w:val="24"/>
        </w:rPr>
        <w:t>, Alessandro Siria</w:t>
      </w:r>
      <w:r w:rsidRPr="00880EF5">
        <w:rPr>
          <w:rFonts w:cs="Times New Roman"/>
          <w:szCs w:val="24"/>
          <w:vertAlign w:val="superscript"/>
        </w:rPr>
        <w:t>3</w:t>
      </w:r>
      <w:r w:rsidRPr="00880EF5">
        <w:rPr>
          <w:rFonts w:cs="Times New Roman"/>
          <w:szCs w:val="24"/>
        </w:rPr>
        <w:t>, Ming Ma</w:t>
      </w:r>
      <w:r w:rsidRPr="00880EF5">
        <w:rPr>
          <w:rFonts w:cs="Times New Roman"/>
          <w:szCs w:val="24"/>
          <w:vertAlign w:val="superscript"/>
        </w:rPr>
        <w:t>1,2*</w:t>
      </w:r>
    </w:p>
    <w:p w14:paraId="70DDC7F2" w14:textId="7C1F13FF" w:rsidR="00880EF5" w:rsidRPr="00880EF5" w:rsidRDefault="00880EF5" w:rsidP="00880EF5">
      <w:pPr>
        <w:spacing w:line="360" w:lineRule="auto"/>
        <w:rPr>
          <w:rFonts w:cs="Times New Roman"/>
          <w:szCs w:val="24"/>
        </w:rPr>
      </w:pPr>
      <w:r w:rsidRPr="00880EF5">
        <w:rPr>
          <w:rFonts w:cs="Times New Roman"/>
          <w:szCs w:val="24"/>
          <w:vertAlign w:val="superscript"/>
        </w:rPr>
        <w:t>1</w:t>
      </w:r>
      <w:r w:rsidRPr="00880EF5">
        <w:rPr>
          <w:rFonts w:cs="Times New Roman"/>
          <w:szCs w:val="24"/>
        </w:rPr>
        <w:t>Department of Mechanical Engineering, State Key Laboratory of Tribology</w:t>
      </w:r>
      <w:r w:rsidR="002F407E" w:rsidRPr="009A317D">
        <w:rPr>
          <w:szCs w:val="24"/>
        </w:rPr>
        <w:t xml:space="preserve"> </w:t>
      </w:r>
      <w:r w:rsidR="002F407E" w:rsidRPr="001F02A5">
        <w:rPr>
          <w:szCs w:val="24"/>
        </w:rPr>
        <w:t>in Advanced Equipment</w:t>
      </w:r>
      <w:r w:rsidRPr="00880EF5">
        <w:rPr>
          <w:rFonts w:cs="Times New Roman"/>
          <w:szCs w:val="24"/>
        </w:rPr>
        <w:t>, Tsinghua University, Beijing 100084, China</w:t>
      </w:r>
      <w:r w:rsidR="00B61F7B">
        <w:rPr>
          <w:rFonts w:cs="Times New Roman"/>
          <w:szCs w:val="24"/>
        </w:rPr>
        <w:t>.</w:t>
      </w:r>
    </w:p>
    <w:p w14:paraId="074C6FA6" w14:textId="37238A14" w:rsidR="00880EF5" w:rsidRPr="00880EF5" w:rsidRDefault="00880EF5" w:rsidP="00880EF5">
      <w:pPr>
        <w:spacing w:line="360" w:lineRule="auto"/>
        <w:rPr>
          <w:rFonts w:cs="Times New Roman"/>
          <w:szCs w:val="24"/>
        </w:rPr>
      </w:pPr>
      <w:r w:rsidRPr="00880EF5">
        <w:rPr>
          <w:rFonts w:cs="Times New Roman"/>
          <w:szCs w:val="24"/>
          <w:vertAlign w:val="superscript"/>
        </w:rPr>
        <w:t>2</w:t>
      </w:r>
      <w:r w:rsidRPr="00880EF5">
        <w:rPr>
          <w:rFonts w:cs="Times New Roman"/>
          <w:szCs w:val="24"/>
        </w:rPr>
        <w:t>Center for Nano and Micro Mechanics, Tsinghua University, Beijing 100084, China</w:t>
      </w:r>
      <w:r w:rsidR="00B61F7B">
        <w:rPr>
          <w:rFonts w:cs="Times New Roman"/>
          <w:szCs w:val="24"/>
        </w:rPr>
        <w:t>.</w:t>
      </w:r>
    </w:p>
    <w:p w14:paraId="1A63F9F7" w14:textId="77777777" w:rsidR="00880EF5" w:rsidRPr="00880EF5" w:rsidRDefault="00880EF5" w:rsidP="00880EF5">
      <w:pPr>
        <w:spacing w:line="360" w:lineRule="auto"/>
        <w:rPr>
          <w:rFonts w:cs="Times New Roman"/>
          <w:szCs w:val="24"/>
        </w:rPr>
      </w:pPr>
      <w:r w:rsidRPr="00880EF5">
        <w:rPr>
          <w:rFonts w:cs="Times New Roman"/>
          <w:szCs w:val="24"/>
          <w:vertAlign w:val="superscript"/>
        </w:rPr>
        <w:t>3</w:t>
      </w:r>
      <w:r w:rsidRPr="00880EF5">
        <w:rPr>
          <w:rFonts w:cs="Times New Roman"/>
          <w:szCs w:val="24"/>
        </w:rPr>
        <w:t>Laboratoire de Physique de l’Ecole normale Supérieure, ENS, Université PSL, CNRS, Sorbonne Université, Université de Paris, Paris, France.</w:t>
      </w:r>
    </w:p>
    <w:p w14:paraId="7554A66F" w14:textId="39FFBB24" w:rsidR="005D7123" w:rsidRPr="00880EF5" w:rsidRDefault="005D7123" w:rsidP="00F525A9">
      <w:pPr>
        <w:spacing w:line="360" w:lineRule="auto"/>
        <w:rPr>
          <w:rFonts w:cs="Times New Roman"/>
        </w:rPr>
      </w:pPr>
    </w:p>
    <w:p w14:paraId="22BB28AD" w14:textId="08564102" w:rsidR="00195DB6" w:rsidRDefault="00195DB6" w:rsidP="00F525A9">
      <w:pPr>
        <w:spacing w:line="360" w:lineRule="auto"/>
        <w:rPr>
          <w:rFonts w:cs="Times New Roman"/>
        </w:rPr>
      </w:pPr>
      <w:r w:rsidRPr="00195DB6">
        <w:rPr>
          <w:rFonts w:cs="Times New Roman"/>
        </w:rPr>
        <w:t>In this supplementary information, we provide additional details on certain aspects of the study reported in the manuscript. The following issues are discussed:</w:t>
      </w:r>
    </w:p>
    <w:p w14:paraId="7008B1BB" w14:textId="2F965A45" w:rsidR="00195DB6" w:rsidRDefault="00195DB6" w:rsidP="00195DB6">
      <w:pPr>
        <w:pStyle w:val="a5"/>
        <w:numPr>
          <w:ilvl w:val="0"/>
          <w:numId w:val="1"/>
        </w:numPr>
        <w:spacing w:line="360" w:lineRule="auto"/>
        <w:ind w:firstLineChars="0"/>
        <w:rPr>
          <w:rFonts w:cs="Times New Roman"/>
        </w:rPr>
      </w:pPr>
      <w:r w:rsidRPr="00195DB6">
        <w:rPr>
          <w:rFonts w:cs="Times New Roman"/>
        </w:rPr>
        <w:t>Fabrication process of individual carbon nanotube nanofluidic chip</w:t>
      </w:r>
    </w:p>
    <w:p w14:paraId="7DC62509" w14:textId="18C14FE2" w:rsidR="00195DB6" w:rsidRDefault="00195DB6" w:rsidP="00F525A9">
      <w:pPr>
        <w:pStyle w:val="a5"/>
        <w:numPr>
          <w:ilvl w:val="0"/>
          <w:numId w:val="1"/>
        </w:numPr>
        <w:spacing w:line="360" w:lineRule="auto"/>
        <w:ind w:firstLineChars="0"/>
        <w:rPr>
          <w:rFonts w:cs="Times New Roman"/>
        </w:rPr>
      </w:pPr>
      <w:r w:rsidRPr="00195DB6">
        <w:rPr>
          <w:rFonts w:cs="Times New Roman"/>
        </w:rPr>
        <w:t>Sealing test of individual carbon nanotube nanofluidic chip</w:t>
      </w:r>
    </w:p>
    <w:p w14:paraId="4B223D62" w14:textId="33CFB19C" w:rsidR="00195DB6" w:rsidRDefault="00195DB6" w:rsidP="00F525A9">
      <w:pPr>
        <w:pStyle w:val="a5"/>
        <w:numPr>
          <w:ilvl w:val="0"/>
          <w:numId w:val="1"/>
        </w:numPr>
        <w:spacing w:line="360" w:lineRule="auto"/>
        <w:ind w:firstLineChars="0"/>
        <w:rPr>
          <w:rFonts w:cs="Times New Roman"/>
        </w:rPr>
      </w:pPr>
      <w:r w:rsidRPr="00195DB6">
        <w:rPr>
          <w:rFonts w:cs="Times New Roman"/>
        </w:rPr>
        <w:t>The calculations of slip length</w:t>
      </w:r>
    </w:p>
    <w:p w14:paraId="41DD7FF2" w14:textId="14A393CF" w:rsidR="00195DB6" w:rsidRDefault="00195DB6" w:rsidP="00195DB6">
      <w:pPr>
        <w:spacing w:line="360" w:lineRule="auto"/>
        <w:rPr>
          <w:rFonts w:cs="Times New Roman"/>
        </w:rPr>
      </w:pPr>
    </w:p>
    <w:p w14:paraId="626A1A47" w14:textId="1B7F0AD5" w:rsidR="00195DB6" w:rsidRDefault="00195DB6" w:rsidP="00195DB6">
      <w:pPr>
        <w:spacing w:line="360" w:lineRule="auto"/>
        <w:rPr>
          <w:rFonts w:cs="Times New Roman"/>
        </w:rPr>
      </w:pPr>
    </w:p>
    <w:p w14:paraId="73CF5C93" w14:textId="22E53B8C" w:rsidR="00195DB6" w:rsidRPr="00195DB6" w:rsidRDefault="00195DB6" w:rsidP="00195DB6">
      <w:pPr>
        <w:pStyle w:val="a5"/>
        <w:numPr>
          <w:ilvl w:val="0"/>
          <w:numId w:val="2"/>
        </w:numPr>
        <w:spacing w:line="360" w:lineRule="auto"/>
        <w:ind w:firstLineChars="0"/>
        <w:rPr>
          <w:rFonts w:cs="Times New Roman"/>
          <w:b/>
          <w:bCs/>
        </w:rPr>
      </w:pPr>
      <w:r w:rsidRPr="00195DB6">
        <w:rPr>
          <w:rFonts w:cs="Times New Roman"/>
          <w:b/>
          <w:bCs/>
        </w:rPr>
        <w:t>Fabrication process of individual carbon nanotube nanofluidic chip</w:t>
      </w:r>
    </w:p>
    <w:p w14:paraId="2BBCF99C" w14:textId="09935C9D" w:rsidR="00F525A9" w:rsidRPr="005C138C" w:rsidRDefault="00F525A9" w:rsidP="00F525A9">
      <w:pPr>
        <w:spacing w:line="360" w:lineRule="auto"/>
        <w:rPr>
          <w:rFonts w:cs="Times New Roman"/>
        </w:rPr>
      </w:pPr>
      <w:r>
        <w:rPr>
          <w:noProof/>
        </w:rPr>
        <w:drawing>
          <wp:inline distT="0" distB="0" distL="0" distR="0" wp14:anchorId="5454CD8B" wp14:editId="545E3845">
            <wp:extent cx="5274310" cy="375793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757930"/>
                    </a:xfrm>
                    <a:prstGeom prst="rect">
                      <a:avLst/>
                    </a:prstGeom>
                  </pic:spPr>
                </pic:pic>
              </a:graphicData>
            </a:graphic>
          </wp:inline>
        </w:drawing>
      </w:r>
    </w:p>
    <w:p w14:paraId="0BC0AD6B" w14:textId="1BBFE4AC" w:rsidR="00F525A9" w:rsidRPr="005C138C" w:rsidRDefault="00F525A9" w:rsidP="00F525A9">
      <w:pPr>
        <w:spacing w:line="360" w:lineRule="auto"/>
        <w:rPr>
          <w:rFonts w:cs="Times New Roman"/>
        </w:rPr>
      </w:pPr>
      <w:r w:rsidRPr="005C138C">
        <w:rPr>
          <w:rFonts w:cs="Times New Roman"/>
          <w:b/>
          <w:bCs/>
        </w:rPr>
        <w:lastRenderedPageBreak/>
        <w:t xml:space="preserve">Figure </w:t>
      </w:r>
      <w:r w:rsidR="005D7123">
        <w:rPr>
          <w:rFonts w:cs="Times New Roman"/>
          <w:b/>
          <w:bCs/>
        </w:rPr>
        <w:t>S</w:t>
      </w:r>
      <w:r w:rsidRPr="005C138C">
        <w:rPr>
          <w:rFonts w:cs="Times New Roman"/>
          <w:b/>
          <w:bCs/>
        </w:rPr>
        <w:t>1. Fabrication process of individual carbon nanotube nanofluidic chip.</w:t>
      </w:r>
      <w:r w:rsidRPr="005C138C">
        <w:rPr>
          <w:rFonts w:cs="Times New Roman"/>
        </w:rPr>
        <w:t xml:space="preserve"> The specific markers that indicate the position of the CNT on silicon wafer are etched by RIE technique. Ultra-long horizontally aligned CNTs are grown using CVD. Only one CNT is remained as the specific nanochannel in the device and protected using positive photoresist, whereas all other CNTs are removed by oxygen plasma etching process. SU-8 photoresist is used to fabricate the two independent microchannels for reservoirs of ionic solution and a mask against plasma etching. By alignment lithography technology, the microfluidic channels are precisely constructed on silicon wafer. The FIB precise etching technology removes the exposed parts of the CNT and opens both ends of CNT underneath the epoxy wall, which connects the two microchannels. The PDMS is bonded on the SU8 microchannels after being immersed in an aqueous solution of ATPES. Then assemble the liquid inlet and outlet pipes, as well as the Ag/AgCl electrode. </w:t>
      </w:r>
    </w:p>
    <w:p w14:paraId="79C989E1" w14:textId="1FF3240D" w:rsidR="00F525A9" w:rsidRDefault="00F525A9" w:rsidP="00F525A9"/>
    <w:p w14:paraId="4DBACD88" w14:textId="126BA6D6" w:rsidR="00195DB6" w:rsidRDefault="00195DB6" w:rsidP="00F525A9"/>
    <w:p w14:paraId="46EC1DB5" w14:textId="2144AE94" w:rsidR="00195DB6" w:rsidRPr="00195DB6" w:rsidRDefault="00195DB6" w:rsidP="00F525A9">
      <w:pPr>
        <w:pStyle w:val="a5"/>
        <w:numPr>
          <w:ilvl w:val="0"/>
          <w:numId w:val="2"/>
        </w:numPr>
        <w:spacing w:line="360" w:lineRule="auto"/>
        <w:ind w:firstLineChars="0"/>
        <w:rPr>
          <w:rFonts w:cs="Times New Roman"/>
          <w:b/>
          <w:bCs/>
        </w:rPr>
      </w:pPr>
      <w:r w:rsidRPr="00195DB6">
        <w:rPr>
          <w:rFonts w:cs="Times New Roman"/>
          <w:b/>
          <w:bCs/>
        </w:rPr>
        <w:t>Sealing test of individual carbon nanotube nanofluidic chip</w:t>
      </w:r>
    </w:p>
    <w:p w14:paraId="43BB7CCA" w14:textId="77777777" w:rsidR="00F525A9" w:rsidRDefault="00F525A9" w:rsidP="00F525A9">
      <w:r>
        <w:rPr>
          <w:noProof/>
        </w:rPr>
        <w:drawing>
          <wp:inline distT="0" distB="0" distL="0" distR="0" wp14:anchorId="3DA19113" wp14:editId="7A474FDA">
            <wp:extent cx="5266055" cy="341912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69" r="148"/>
                    <a:stretch/>
                  </pic:blipFill>
                  <pic:spPr bwMode="auto">
                    <a:xfrm>
                      <a:off x="0" y="0"/>
                      <a:ext cx="5266481" cy="3419403"/>
                    </a:xfrm>
                    <a:prstGeom prst="rect">
                      <a:avLst/>
                    </a:prstGeom>
                    <a:ln>
                      <a:noFill/>
                    </a:ln>
                    <a:extLst>
                      <a:ext uri="{53640926-AAD7-44D8-BBD7-CCE9431645EC}">
                        <a14:shadowObscured xmlns:a14="http://schemas.microsoft.com/office/drawing/2010/main"/>
                      </a:ext>
                    </a:extLst>
                  </pic:spPr>
                </pic:pic>
              </a:graphicData>
            </a:graphic>
          </wp:inline>
        </w:drawing>
      </w:r>
    </w:p>
    <w:p w14:paraId="0AAF3B8F" w14:textId="39A9170B" w:rsidR="00F525A9" w:rsidRDefault="00F525A9" w:rsidP="00F525A9">
      <w:pPr>
        <w:spacing w:line="360" w:lineRule="auto"/>
        <w:rPr>
          <w:rFonts w:cs="Times New Roman"/>
        </w:rPr>
      </w:pPr>
      <w:r w:rsidRPr="005C138C">
        <w:rPr>
          <w:rFonts w:cs="Times New Roman"/>
          <w:b/>
          <w:bCs/>
        </w:rPr>
        <w:t xml:space="preserve">Figure </w:t>
      </w:r>
      <w:r w:rsidR="005D7123">
        <w:rPr>
          <w:rFonts w:cs="Times New Roman"/>
          <w:b/>
          <w:bCs/>
        </w:rPr>
        <w:t>S</w:t>
      </w:r>
      <w:r>
        <w:rPr>
          <w:rFonts w:cs="Times New Roman"/>
          <w:b/>
          <w:bCs/>
        </w:rPr>
        <w:t>2</w:t>
      </w:r>
      <w:r w:rsidRPr="005C138C">
        <w:rPr>
          <w:rFonts w:cs="Times New Roman"/>
          <w:b/>
          <w:bCs/>
        </w:rPr>
        <w:t xml:space="preserve">. </w:t>
      </w:r>
      <w:r w:rsidRPr="00FA4FF6">
        <w:rPr>
          <w:rFonts w:cs="Times New Roman"/>
          <w:b/>
          <w:bCs/>
        </w:rPr>
        <w:t>Sealing test</w:t>
      </w:r>
      <w:r>
        <w:rPr>
          <w:rFonts w:cs="Times New Roman"/>
          <w:b/>
          <w:bCs/>
        </w:rPr>
        <w:t xml:space="preserve"> </w:t>
      </w:r>
      <w:r w:rsidRPr="005C138C">
        <w:rPr>
          <w:rFonts w:cs="Times New Roman"/>
          <w:b/>
          <w:bCs/>
        </w:rPr>
        <w:t>of individual carbon nanotube nanofluidic chip.</w:t>
      </w:r>
      <w:r w:rsidRPr="005C138C">
        <w:rPr>
          <w:rFonts w:cs="Times New Roman"/>
        </w:rPr>
        <w:t xml:space="preserve"> </w:t>
      </w:r>
      <w:r w:rsidRPr="00FA4FF6">
        <w:rPr>
          <w:rFonts w:cs="Times New Roman"/>
        </w:rPr>
        <w:t xml:space="preserve">The two reservoirs formed by SU8 are separated either without any tube connecting them or </w:t>
      </w:r>
      <w:r w:rsidRPr="00FA4FF6">
        <w:rPr>
          <w:rFonts w:cs="Times New Roman"/>
        </w:rPr>
        <w:lastRenderedPageBreak/>
        <w:t xml:space="preserve">connecting with close-ended CNT. The I </w:t>
      </w:r>
      <w:r>
        <w:rPr>
          <w:rFonts w:cs="Times New Roman" w:hint="eastAsia"/>
        </w:rPr>
        <w:t>-</w:t>
      </w:r>
      <w:r w:rsidRPr="00FA4FF6">
        <w:rPr>
          <w:rFonts w:cs="Times New Roman"/>
        </w:rPr>
        <w:t>V curve is measured using Axopatch 200B and is calibrated by model cell</w:t>
      </w:r>
      <w:r w:rsidRPr="00FA4FF6">
        <w:rPr>
          <w:rFonts w:cs="Times New Roman" w:hint="eastAsia"/>
        </w:rPr>
        <w:t>.</w:t>
      </w:r>
      <w:r w:rsidRPr="00FA4FF6">
        <w:rPr>
          <w:rFonts w:cs="Times New Roman"/>
        </w:rPr>
        <w:t xml:space="preserve"> Using the same protocol for the I-V measurements with the open-ended CNT nanofluidic device, all the control devices displayed negligible conductance (i.e. </w:t>
      </w:r>
      <w:r w:rsidRPr="00FA4FF6">
        <w:rPr>
          <w:rFonts w:ascii="Cambria Math" w:hAnsi="Cambria Math" w:cs="Cambria Math"/>
        </w:rPr>
        <w:t>∼</w:t>
      </w:r>
      <w:r w:rsidRPr="00FA4FF6">
        <w:rPr>
          <w:rFonts w:cs="Times New Roman"/>
        </w:rPr>
        <w:t>1pS) that was independent of the salt concentration. Such small current is contributed to the intrinsic electrical conduction through the substrate and the other materials constituting the microfluidic devices. Therefore, these comparative experiments suggest that the current can only be induced by electrolyte ions flow inside the individual carbon nanotube as shown below.</w:t>
      </w:r>
    </w:p>
    <w:p w14:paraId="69E829A6" w14:textId="7259A9A4" w:rsidR="00904227" w:rsidRDefault="00904227" w:rsidP="00904227">
      <w:pPr>
        <w:widowControl/>
        <w:jc w:val="left"/>
        <w:rPr>
          <w:rFonts w:cs="Times New Roman"/>
        </w:rPr>
      </w:pPr>
    </w:p>
    <w:p w14:paraId="50C3BDCB" w14:textId="77777777" w:rsidR="00F525A9" w:rsidRDefault="00F525A9" w:rsidP="00F525A9">
      <w:pPr>
        <w:spacing w:line="360" w:lineRule="auto"/>
        <w:rPr>
          <w:rFonts w:cs="Times New Roman"/>
        </w:rPr>
      </w:pPr>
      <w:r>
        <w:rPr>
          <w:noProof/>
        </w:rPr>
        <w:drawing>
          <wp:inline distT="0" distB="0" distL="0" distR="0" wp14:anchorId="1CCF691D" wp14:editId="5C004E62">
            <wp:extent cx="5274310" cy="134239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1342390"/>
                    </a:xfrm>
                    <a:prstGeom prst="rect">
                      <a:avLst/>
                    </a:prstGeom>
                  </pic:spPr>
                </pic:pic>
              </a:graphicData>
            </a:graphic>
          </wp:inline>
        </w:drawing>
      </w:r>
    </w:p>
    <w:p w14:paraId="51375759" w14:textId="184DCDFD" w:rsidR="007E3B38" w:rsidRDefault="00F525A9" w:rsidP="00747EA2">
      <w:pPr>
        <w:spacing w:line="360" w:lineRule="auto"/>
        <w:rPr>
          <w:rFonts w:cs="Times New Roman"/>
        </w:rPr>
      </w:pPr>
      <w:r w:rsidRPr="00390D92">
        <w:rPr>
          <w:rFonts w:cs="Times New Roman"/>
          <w:b/>
          <w:bCs/>
        </w:rPr>
        <w:t xml:space="preserve">Figure </w:t>
      </w:r>
      <w:r w:rsidR="005D7123">
        <w:rPr>
          <w:rFonts w:cs="Times New Roman"/>
          <w:b/>
          <w:bCs/>
        </w:rPr>
        <w:t>S</w:t>
      </w:r>
      <w:r w:rsidRPr="00390D92">
        <w:rPr>
          <w:rFonts w:cs="Times New Roman"/>
          <w:b/>
          <w:bCs/>
        </w:rPr>
        <w:t>3. Osmotic power generation under salinity gradients.</w:t>
      </w:r>
      <w:r w:rsidRPr="007E79C8">
        <w:rPr>
          <w:rFonts w:cs="Times New Roman"/>
        </w:rPr>
        <w:t xml:space="preserve"> Current vs voltage for various concentration drops across single CNT nanochannel with KCl (a), with NaCl (b) and with LiCl (c).</w:t>
      </w:r>
    </w:p>
    <w:p w14:paraId="5F894512" w14:textId="74CDEB37" w:rsidR="007E3B38" w:rsidRPr="007E3B38" w:rsidRDefault="007E3B38" w:rsidP="00904227">
      <w:pPr>
        <w:widowControl/>
        <w:jc w:val="left"/>
        <w:rPr>
          <w:rFonts w:cs="Times New Roman"/>
        </w:rPr>
      </w:pPr>
    </w:p>
    <w:p w14:paraId="7F9B15B3" w14:textId="77AD911C" w:rsidR="00904227" w:rsidRDefault="00195DB6" w:rsidP="00747EA2">
      <w:pPr>
        <w:spacing w:line="360" w:lineRule="auto"/>
        <w:rPr>
          <w:rFonts w:cs="Times New Roman"/>
          <w:b/>
          <w:bCs/>
          <w:szCs w:val="21"/>
        </w:rPr>
      </w:pPr>
      <w:r>
        <w:rPr>
          <w:rFonts w:cs="Times New Roman"/>
          <w:b/>
          <w:bCs/>
          <w:szCs w:val="21"/>
        </w:rPr>
        <w:t xml:space="preserve">3. </w:t>
      </w:r>
      <w:r w:rsidR="00904227" w:rsidRPr="00904227">
        <w:rPr>
          <w:rFonts w:cs="Times New Roman"/>
          <w:b/>
          <w:bCs/>
          <w:szCs w:val="21"/>
        </w:rPr>
        <w:t>The calculations of slip length</w:t>
      </w:r>
    </w:p>
    <w:p w14:paraId="22498E06" w14:textId="4C81E6A3" w:rsidR="00904227" w:rsidRPr="00904227" w:rsidRDefault="00904227" w:rsidP="00747EA2">
      <w:pPr>
        <w:spacing w:line="360" w:lineRule="auto"/>
        <w:rPr>
          <w:rFonts w:cs="Times New Roman"/>
          <w:szCs w:val="21"/>
        </w:rPr>
      </w:pPr>
      <w:r>
        <w:rPr>
          <w:rFonts w:cs="Times New Roman" w:hint="eastAsia"/>
          <w:b/>
          <w:bCs/>
          <w:szCs w:val="21"/>
        </w:rPr>
        <w:t xml:space="preserve"> </w:t>
      </w:r>
      <w:r>
        <w:rPr>
          <w:rFonts w:cs="Times New Roman"/>
          <w:b/>
          <w:bCs/>
          <w:szCs w:val="21"/>
        </w:rPr>
        <w:t xml:space="preserve"> </w:t>
      </w:r>
      <w:r>
        <w:rPr>
          <w:rFonts w:cs="Times New Roman"/>
          <w:szCs w:val="21"/>
        </w:rPr>
        <w:t>As presented in the main text, the</w:t>
      </w:r>
      <w:r w:rsidR="00210F48">
        <w:rPr>
          <w:rFonts w:cs="Times New Roman"/>
          <w:szCs w:val="21"/>
        </w:rPr>
        <w:t xml:space="preserve"> surface</w:t>
      </w:r>
      <w:r>
        <w:rPr>
          <w:rFonts w:cs="Times New Roman"/>
          <w:szCs w:val="21"/>
        </w:rPr>
        <w:t xml:space="preserve"> </w:t>
      </w:r>
      <w:r w:rsidR="00210F48">
        <w:rPr>
          <w:rFonts w:cs="Times New Roman"/>
          <w:szCs w:val="21"/>
        </w:rPr>
        <w:t>conductivity of the single double-walled CNT can be expressed as</w:t>
      </w:r>
    </w:p>
    <w:p w14:paraId="65FA3056" w14:textId="6471BC78" w:rsidR="00C309AD" w:rsidRPr="00AD0545" w:rsidRDefault="00000000" w:rsidP="00747EA2">
      <w:pPr>
        <w:spacing w:line="360" w:lineRule="auto"/>
        <w:rPr>
          <w:rFonts w:ascii="Times" w:eastAsiaTheme="minorEastAsia" w:hAnsi="Times"/>
          <w:szCs w:val="21"/>
        </w:rPr>
      </w:pPr>
      <m:oMathPara>
        <m:oMath>
          <m:eqArr>
            <m:eqArrPr>
              <m:maxDist m:val="1"/>
              <m:ctrlPr>
                <w:rPr>
                  <w:rFonts w:ascii="Cambria Math" w:hAnsi="Cambria Math"/>
                  <w:i/>
                  <w:szCs w:val="21"/>
                </w:rPr>
              </m:ctrlPr>
            </m:eqArrPr>
            <m:e>
              <m:sSub>
                <m:sSubPr>
                  <m:ctrlPr>
                    <w:rPr>
                      <w:rFonts w:ascii="Cambria Math" w:hAnsi="Cambria Math" w:cs="Times New Roman"/>
                      <w:i/>
                      <w:szCs w:val="21"/>
                    </w:rPr>
                  </m:ctrlPr>
                </m:sSubPr>
                <m:e>
                  <m:r>
                    <w:rPr>
                      <w:rFonts w:ascii="Cambria Math" w:hAnsi="Cambria Math" w:cs="Times New Roman"/>
                      <w:szCs w:val="21"/>
                    </w:rPr>
                    <m:t>K</m:t>
                  </m:r>
                </m:e>
                <m:sub>
                  <m:r>
                    <m:rPr>
                      <m:sty m:val="p"/>
                    </m:rPr>
                    <w:rPr>
                      <w:rFonts w:ascii="Cambria Math" w:hAnsi="Cambria Math" w:cs="Times New Roman"/>
                      <w:szCs w:val="21"/>
                    </w:rPr>
                    <m:t>surf</m:t>
                  </m:r>
                </m:sub>
              </m:sSub>
              <m:r>
                <w:rPr>
                  <w:rFonts w:ascii="Cambria Math" w:hAnsi="Cambria Math" w:cs="Times New Roman"/>
                  <w:szCs w:val="21"/>
                </w:rPr>
                <m:t>=</m:t>
              </m:r>
              <m:f>
                <m:fPr>
                  <m:ctrlPr>
                    <w:rPr>
                      <w:rFonts w:ascii="Cambria Math" w:hAnsi="Cambria Math" w:cs="Times New Roman"/>
                      <w:i/>
                      <w:szCs w:val="21"/>
                    </w:rPr>
                  </m:ctrlPr>
                </m:fPr>
                <m:num>
                  <m:r>
                    <w:rPr>
                      <w:rFonts w:ascii="Cambria Math" w:hAnsi="Cambria Math" w:cs="Times New Roman"/>
                      <w:szCs w:val="21"/>
                    </w:rPr>
                    <m:t>2</m:t>
                  </m:r>
                </m:num>
                <m:den>
                  <m:r>
                    <w:rPr>
                      <w:rFonts w:ascii="Cambria Math" w:hAnsi="Cambria Math" w:cs="Times New Roman"/>
                      <w:szCs w:val="21"/>
                    </w:rPr>
                    <m:t>R</m:t>
                  </m:r>
                </m:den>
              </m:f>
              <m:d>
                <m:dPr>
                  <m:begChr m:val="["/>
                  <m:endChr m:val="]"/>
                  <m:ctrlPr>
                    <w:rPr>
                      <w:rFonts w:ascii="Cambria Math" w:hAnsi="Cambria Math" w:cs="Times New Roman"/>
                      <w:i/>
                      <w:szCs w:val="21"/>
                    </w:rPr>
                  </m:ctrlPr>
                </m:dPr>
                <m:e>
                  <m:r>
                    <w:rPr>
                      <w:rFonts w:ascii="Cambria Math" w:hAnsi="Cambria Math" w:cs="Times New Roman"/>
                      <w:szCs w:val="21"/>
                    </w:rPr>
                    <m:t>μe</m:t>
                  </m:r>
                  <m:d>
                    <m:dPr>
                      <m:begChr m:val="|"/>
                      <m:endChr m:val="|"/>
                      <m:ctrlPr>
                        <w:rPr>
                          <w:rFonts w:ascii="Cambria Math" w:hAnsi="Cambria Math" w:cs="Times New Roman"/>
                          <w:i/>
                          <w:szCs w:val="21"/>
                        </w:rPr>
                      </m:ctrlPr>
                    </m:dPr>
                    <m:e>
                      <m:sSub>
                        <m:sSubPr>
                          <m:ctrlPr>
                            <w:rPr>
                              <w:rFonts w:ascii="Cambria Math" w:hAnsi="Cambria Math" w:cs="Times New Roman"/>
                              <w:szCs w:val="21"/>
                            </w:rPr>
                          </m:ctrlPr>
                        </m:sSubPr>
                        <m:e>
                          <m:r>
                            <m:rPr>
                              <m:sty m:val="p"/>
                            </m:rPr>
                            <w:rPr>
                              <w:rFonts w:ascii="Cambria Math" w:hAnsi="Cambria Math" w:cs="Times New Roman"/>
                              <w:szCs w:val="21"/>
                            </w:rPr>
                            <m:t>Σ</m:t>
                          </m:r>
                        </m:e>
                        <m:sub>
                          <m:r>
                            <m:rPr>
                              <m:sty m:val="p"/>
                            </m:rPr>
                            <w:rPr>
                              <w:rFonts w:ascii="Cambria Math" w:hAnsi="Cambria Math" w:cs="Times New Roman"/>
                              <w:szCs w:val="21"/>
                            </w:rPr>
                            <m:t>m</m:t>
                          </m:r>
                        </m:sub>
                      </m:sSub>
                    </m:e>
                  </m:d>
                  <m:d>
                    <m:dPr>
                      <m:ctrlPr>
                        <w:rPr>
                          <w:rFonts w:ascii="Cambria Math" w:hAnsi="Cambria Math" w:cs="Times New Roman"/>
                          <w:i/>
                          <w:szCs w:val="21"/>
                        </w:rPr>
                      </m:ctrlPr>
                    </m:dPr>
                    <m:e>
                      <m:r>
                        <w:rPr>
                          <w:rFonts w:ascii="Cambria Math" w:hAnsi="Cambria Math" w:cs="Times New Roman"/>
                          <w:szCs w:val="21"/>
                        </w:rPr>
                        <m:t>1+δ</m:t>
                      </m:r>
                    </m:e>
                  </m:d>
                  <m:f>
                    <m:fPr>
                      <m:ctrlPr>
                        <w:rPr>
                          <w:rFonts w:ascii="Cambria Math" w:hAnsi="Cambria Math" w:cs="Times New Roman"/>
                          <w:i/>
                          <w:szCs w:val="21"/>
                        </w:rPr>
                      </m:ctrlPr>
                    </m:fPr>
                    <m:num>
                      <m:r>
                        <w:rPr>
                          <w:rFonts w:ascii="Cambria Math" w:hAnsi="Cambria Math" w:cs="Times New Roman"/>
                          <w:szCs w:val="21"/>
                        </w:rPr>
                        <m:t>χ</m:t>
                      </m:r>
                    </m:num>
                    <m:den>
                      <m:rad>
                        <m:radPr>
                          <m:degHide m:val="1"/>
                          <m:ctrlPr>
                            <w:rPr>
                              <w:rFonts w:ascii="Cambria Math" w:hAnsi="Cambria Math" w:cs="Times New Roman"/>
                              <w:i/>
                              <w:szCs w:val="21"/>
                            </w:rPr>
                          </m:ctrlPr>
                        </m:radPr>
                        <m:deg/>
                        <m:e>
                          <m:r>
                            <w:rPr>
                              <w:rFonts w:ascii="Cambria Math" w:hAnsi="Cambria Math" w:cs="Times New Roman"/>
                              <w:szCs w:val="21"/>
                            </w:rPr>
                            <m:t>1+</m:t>
                          </m:r>
                          <m:sSup>
                            <m:sSupPr>
                              <m:ctrlPr>
                                <w:rPr>
                                  <w:rFonts w:ascii="Cambria Math" w:hAnsi="Cambria Math" w:cs="Times New Roman"/>
                                  <w:i/>
                                  <w:szCs w:val="21"/>
                                </w:rPr>
                              </m:ctrlPr>
                            </m:sSupPr>
                            <m:e>
                              <m:r>
                                <w:rPr>
                                  <w:rFonts w:ascii="Cambria Math" w:hAnsi="Cambria Math" w:cs="Times New Roman"/>
                                  <w:szCs w:val="21"/>
                                </w:rPr>
                                <m:t>χ</m:t>
                              </m:r>
                            </m:e>
                            <m:sup>
                              <m:r>
                                <w:rPr>
                                  <w:rFonts w:ascii="Cambria Math" w:hAnsi="Cambria Math" w:cs="Times New Roman"/>
                                  <w:szCs w:val="21"/>
                                </w:rPr>
                                <m:t>2</m:t>
                              </m:r>
                            </m:sup>
                          </m:sSup>
                        </m:e>
                      </m:rad>
                      <m:r>
                        <w:rPr>
                          <w:rFonts w:ascii="Cambria Math" w:hAnsi="Cambria Math" w:cs="Times New Roman"/>
                          <w:szCs w:val="21"/>
                        </w:rPr>
                        <m:t>+1</m:t>
                      </m:r>
                    </m:den>
                  </m:f>
                  <m:r>
                    <w:rPr>
                      <w:rFonts w:ascii="Cambria Math" w:hAnsi="Cambria Math" w:cs="Times New Roman"/>
                      <w:szCs w:val="21"/>
                    </w:rPr>
                    <m:t>+</m:t>
                  </m:r>
                  <m:f>
                    <m:fPr>
                      <m:ctrlPr>
                        <w:rPr>
                          <w:rFonts w:ascii="Cambria Math" w:hAnsi="Cambria Math" w:cs="Times New Roman"/>
                          <w:i/>
                          <w:szCs w:val="21"/>
                        </w:rPr>
                      </m:ctrlPr>
                    </m:fPr>
                    <m:num>
                      <m:sSub>
                        <m:sSubPr>
                          <m:ctrlPr>
                            <w:rPr>
                              <w:rFonts w:ascii="Cambria Math" w:hAnsi="Cambria Math" w:cs="Times New Roman"/>
                              <w:i/>
                              <w:szCs w:val="21"/>
                            </w:rPr>
                          </m:ctrlPr>
                        </m:sSubPr>
                        <m:e>
                          <m:r>
                            <w:rPr>
                              <w:rFonts w:ascii="Cambria Math" w:hAnsi="Cambria Math" w:cs="Times New Roman"/>
                              <w:szCs w:val="21"/>
                            </w:rPr>
                            <m:t>b</m:t>
                          </m:r>
                        </m:e>
                        <m:sub>
                          <m:r>
                            <w:rPr>
                              <w:rFonts w:ascii="Cambria Math" w:hAnsi="Cambria Math" w:cs="Times New Roman"/>
                              <w:szCs w:val="21"/>
                            </w:rPr>
                            <m:t>0</m:t>
                          </m:r>
                        </m:sub>
                      </m:sSub>
                    </m:num>
                    <m:den>
                      <m:r>
                        <w:rPr>
                          <w:rFonts w:ascii="Cambria Math" w:hAnsi="Cambria Math" w:cs="Times New Roman"/>
                          <w:szCs w:val="21"/>
                        </w:rPr>
                        <m:t>η</m:t>
                      </m:r>
                    </m:den>
                  </m:f>
                  <m:f>
                    <m:fPr>
                      <m:ctrlPr>
                        <w:rPr>
                          <w:rFonts w:ascii="Cambria Math" w:hAnsi="Cambria Math" w:cs="Times New Roman"/>
                          <w:i/>
                          <w:szCs w:val="21"/>
                        </w:rPr>
                      </m:ctrlPr>
                    </m:fPr>
                    <m:num>
                      <m:sSup>
                        <m:sSupPr>
                          <m:ctrlPr>
                            <w:rPr>
                              <w:rFonts w:ascii="Cambria Math" w:hAnsi="Cambria Math" w:cs="Times New Roman"/>
                              <w:i/>
                              <w:szCs w:val="21"/>
                            </w:rPr>
                          </m:ctrlPr>
                        </m:sSupPr>
                        <m:e>
                          <m:d>
                            <m:dPr>
                              <m:ctrlPr>
                                <w:rPr>
                                  <w:rFonts w:ascii="Cambria Math" w:hAnsi="Cambria Math" w:cs="Times New Roman"/>
                                  <w:i/>
                                  <w:szCs w:val="21"/>
                                </w:rPr>
                              </m:ctrlPr>
                            </m:dPr>
                            <m:e>
                              <m:r>
                                <w:rPr>
                                  <w:rFonts w:ascii="Cambria Math" w:hAnsi="Cambria Math" w:cs="Times New Roman"/>
                                  <w:szCs w:val="21"/>
                                </w:rPr>
                                <m:t>1-</m:t>
                              </m:r>
                              <m:sSub>
                                <m:sSubPr>
                                  <m:ctrlPr>
                                    <w:rPr>
                                      <w:rFonts w:ascii="Cambria Math" w:hAnsi="Cambria Math" w:cs="Times New Roman"/>
                                      <w:i/>
                                      <w:szCs w:val="21"/>
                                    </w:rPr>
                                  </m:ctrlPr>
                                </m:sSubPr>
                                <m:e>
                                  <m:r>
                                    <w:rPr>
                                      <w:rFonts w:ascii="Cambria Math" w:hAnsi="Cambria Math" w:cs="Times New Roman"/>
                                      <w:szCs w:val="21"/>
                                    </w:rPr>
                                    <m:t>α</m:t>
                                  </m:r>
                                </m:e>
                                <m:sub>
                                  <m:r>
                                    <w:rPr>
                                      <w:rFonts w:ascii="Cambria Math" w:hAnsi="Cambria Math" w:cs="Times New Roman"/>
                                      <w:szCs w:val="21"/>
                                    </w:rPr>
                                    <m:t>ion</m:t>
                                  </m:r>
                                </m:sub>
                              </m:sSub>
                            </m:e>
                          </m:d>
                        </m:e>
                        <m:sup>
                          <m:r>
                            <w:rPr>
                              <w:rFonts w:ascii="Cambria Math" w:hAnsi="Cambria Math" w:cs="Times New Roman"/>
                              <w:szCs w:val="21"/>
                            </w:rPr>
                            <m:t>2</m:t>
                          </m:r>
                        </m:sup>
                      </m:sSup>
                      <m:sSubSup>
                        <m:sSubSupPr>
                          <m:ctrlPr>
                            <w:rPr>
                              <w:rFonts w:ascii="Cambria Math" w:hAnsi="Cambria Math" w:cs="Times New Roman"/>
                              <w:i/>
                              <w:szCs w:val="21"/>
                            </w:rPr>
                          </m:ctrlPr>
                        </m:sSubSupPr>
                        <m:e>
                          <m:r>
                            <m:rPr>
                              <m:sty m:val="p"/>
                            </m:rPr>
                            <w:rPr>
                              <w:rFonts w:ascii="Cambria Math" w:hAnsi="Cambria Math" w:cs="Times New Roman"/>
                              <w:szCs w:val="21"/>
                            </w:rPr>
                            <m:t>Σ</m:t>
                          </m:r>
                          <m:ctrlPr>
                            <w:rPr>
                              <w:rFonts w:ascii="Cambria Math" w:hAnsi="Cambria Math" w:cs="Times New Roman"/>
                              <w:szCs w:val="21"/>
                            </w:rPr>
                          </m:ctrlPr>
                        </m:e>
                        <m:sub>
                          <m:r>
                            <m:rPr>
                              <m:sty m:val="p"/>
                            </m:rPr>
                            <w:rPr>
                              <w:rFonts w:ascii="Cambria Math" w:hAnsi="Cambria Math" w:cs="Times New Roman"/>
                              <w:szCs w:val="21"/>
                            </w:rPr>
                            <m:t>m</m:t>
                          </m:r>
                          <m:ctrlPr>
                            <w:rPr>
                              <w:rFonts w:ascii="Cambria Math" w:hAnsi="Cambria Math" w:cs="Times New Roman"/>
                              <w:szCs w:val="21"/>
                            </w:rPr>
                          </m:ctrlPr>
                        </m:sub>
                        <m:sup>
                          <m:r>
                            <w:rPr>
                              <w:rFonts w:ascii="Cambria Math" w:hAnsi="Cambria Math" w:cs="Times New Roman"/>
                              <w:szCs w:val="21"/>
                            </w:rPr>
                            <m:t>2</m:t>
                          </m:r>
                        </m:sup>
                      </m:sSubSup>
                    </m:num>
                    <m:den>
                      <m:r>
                        <w:rPr>
                          <w:rFonts w:ascii="Cambria Math" w:hAnsi="Cambria Math" w:cs="Times New Roman"/>
                          <w:szCs w:val="21"/>
                        </w:rPr>
                        <m:t>1+</m:t>
                      </m:r>
                      <m:sSub>
                        <m:sSubPr>
                          <m:ctrlPr>
                            <w:rPr>
                              <w:rFonts w:ascii="Cambria Math" w:hAnsi="Cambria Math" w:cs="Times New Roman"/>
                              <w:i/>
                              <w:szCs w:val="21"/>
                            </w:rPr>
                          </m:ctrlPr>
                        </m:sSubPr>
                        <m:e>
                          <m:r>
                            <w:rPr>
                              <w:rFonts w:ascii="Cambria Math" w:hAnsi="Cambria Math" w:cs="Times New Roman"/>
                              <w:szCs w:val="21"/>
                            </w:rPr>
                            <m:t>β</m:t>
                          </m:r>
                        </m:e>
                        <m:sub>
                          <m:r>
                            <w:rPr>
                              <w:rFonts w:ascii="Cambria Math" w:hAnsi="Cambria Math" w:cs="Times New Roman"/>
                              <w:szCs w:val="21"/>
                            </w:rPr>
                            <m:t>s</m:t>
                          </m:r>
                        </m:sub>
                      </m:sSub>
                      <m:f>
                        <m:fPr>
                          <m:ctrlPr>
                            <w:rPr>
                              <w:rFonts w:ascii="Cambria Math" w:hAnsi="Cambria Math" w:cs="Times New Roman"/>
                              <w:i/>
                              <w:szCs w:val="21"/>
                            </w:rPr>
                          </m:ctrlPr>
                        </m:fPr>
                        <m:num>
                          <m:d>
                            <m:dPr>
                              <m:begChr m:val="|"/>
                              <m:endChr m:val="|"/>
                              <m:ctrlPr>
                                <w:rPr>
                                  <w:rFonts w:ascii="Cambria Math" w:hAnsi="Cambria Math" w:cs="Times New Roman"/>
                                  <w:i/>
                                  <w:szCs w:val="21"/>
                                </w:rPr>
                              </m:ctrlPr>
                            </m:dPr>
                            <m:e>
                              <m:sSub>
                                <m:sSubPr>
                                  <m:ctrlPr>
                                    <w:rPr>
                                      <w:rFonts w:ascii="Cambria Math" w:hAnsi="Cambria Math" w:cs="Times New Roman"/>
                                      <w:szCs w:val="21"/>
                                    </w:rPr>
                                  </m:ctrlPr>
                                </m:sSubPr>
                                <m:e>
                                  <m:r>
                                    <m:rPr>
                                      <m:sty m:val="p"/>
                                    </m:rPr>
                                    <w:rPr>
                                      <w:rFonts w:ascii="Cambria Math" w:hAnsi="Cambria Math" w:cs="Times New Roman"/>
                                      <w:szCs w:val="21"/>
                                    </w:rPr>
                                    <m:t>Σ</m:t>
                                  </m:r>
                                </m:e>
                                <m:sub>
                                  <m:r>
                                    <m:rPr>
                                      <m:sty m:val="p"/>
                                    </m:rPr>
                                    <w:rPr>
                                      <w:rFonts w:ascii="Cambria Math" w:hAnsi="Cambria Math" w:cs="Times New Roman"/>
                                      <w:szCs w:val="21"/>
                                    </w:rPr>
                                    <m:t>m</m:t>
                                  </m:r>
                                </m:sub>
                              </m:sSub>
                            </m:e>
                          </m:d>
                        </m:num>
                        <m:den>
                          <m:r>
                            <w:rPr>
                              <w:rFonts w:ascii="Cambria Math" w:hAnsi="Cambria Math" w:cs="Times New Roman"/>
                              <w:szCs w:val="21"/>
                            </w:rPr>
                            <m:t>e</m:t>
                          </m:r>
                        </m:den>
                      </m:f>
                      <m:sSubSup>
                        <m:sSubSupPr>
                          <m:ctrlPr>
                            <w:rPr>
                              <w:rFonts w:ascii="Cambria Math" w:hAnsi="Cambria Math" w:cs="Times New Roman"/>
                              <w:i/>
                              <w:szCs w:val="21"/>
                            </w:rPr>
                          </m:ctrlPr>
                        </m:sSubSupPr>
                        <m:e>
                          <m:r>
                            <m:rPr>
                              <m:scr m:val="script"/>
                            </m:rPr>
                            <w:rPr>
                              <w:rFonts w:ascii="Cambria Math" w:hAnsi="Cambria Math" w:cs="Times New Roman"/>
                              <w:szCs w:val="21"/>
                            </w:rPr>
                            <m:t>l</m:t>
                          </m:r>
                        </m:e>
                        <m:sub>
                          <m:r>
                            <w:rPr>
                              <w:rFonts w:ascii="Cambria Math" w:hAnsi="Cambria Math" w:cs="Times New Roman"/>
                              <w:szCs w:val="21"/>
                            </w:rPr>
                            <m:t>B</m:t>
                          </m:r>
                        </m:sub>
                        <m:sup>
                          <m:r>
                            <w:rPr>
                              <w:rFonts w:ascii="Cambria Math" w:hAnsi="Cambria Math" w:cs="Times New Roman"/>
                              <w:szCs w:val="21"/>
                            </w:rPr>
                            <m:t>2</m:t>
                          </m:r>
                        </m:sup>
                      </m:sSubSup>
                    </m:den>
                  </m:f>
                  <m:r>
                    <w:rPr>
                      <w:rFonts w:ascii="Cambria Math" w:hAnsi="Cambria Math" w:cs="Times New Roman"/>
                      <w:szCs w:val="21"/>
                    </w:rPr>
                    <m:t>+e</m:t>
                  </m:r>
                  <m:sSub>
                    <m:sSubPr>
                      <m:ctrlPr>
                        <w:rPr>
                          <w:rFonts w:ascii="Cambria Math" w:hAnsi="Cambria Math" w:cs="Times New Roman"/>
                          <w:i/>
                          <w:szCs w:val="21"/>
                        </w:rPr>
                      </m:ctrlPr>
                    </m:sSubPr>
                    <m:e>
                      <m:r>
                        <w:rPr>
                          <w:rFonts w:ascii="Cambria Math" w:hAnsi="Cambria Math" w:cs="Times New Roman"/>
                          <w:szCs w:val="21"/>
                        </w:rPr>
                        <m:t>μ</m:t>
                      </m:r>
                    </m:e>
                    <m:sub>
                      <m:r>
                        <w:rPr>
                          <w:rFonts w:ascii="Cambria Math" w:hAnsi="Cambria Math" w:cs="Times New Roman"/>
                          <w:szCs w:val="21"/>
                        </w:rPr>
                        <m:t>m</m:t>
                      </m:r>
                    </m:sub>
                  </m:sSub>
                  <m:d>
                    <m:dPr>
                      <m:begChr m:val="|"/>
                      <m:endChr m:val="|"/>
                      <m:ctrlPr>
                        <w:rPr>
                          <w:rFonts w:ascii="Cambria Math" w:hAnsi="Cambria Math" w:cs="Times New Roman"/>
                          <w:i/>
                          <w:szCs w:val="21"/>
                        </w:rPr>
                      </m:ctrlPr>
                    </m:dPr>
                    <m:e>
                      <m:sSub>
                        <m:sSubPr>
                          <m:ctrlPr>
                            <w:rPr>
                              <w:rFonts w:ascii="Cambria Math" w:hAnsi="Cambria Math" w:cs="Times New Roman"/>
                              <w:szCs w:val="21"/>
                            </w:rPr>
                          </m:ctrlPr>
                        </m:sSubPr>
                        <m:e>
                          <m:r>
                            <m:rPr>
                              <m:sty m:val="p"/>
                            </m:rPr>
                            <w:rPr>
                              <w:rFonts w:ascii="Cambria Math" w:hAnsi="Cambria Math" w:cs="Times New Roman"/>
                              <w:szCs w:val="21"/>
                            </w:rPr>
                            <m:t>Σ</m:t>
                          </m:r>
                        </m:e>
                        <m:sub>
                          <m:r>
                            <m:rPr>
                              <m:sty m:val="p"/>
                            </m:rPr>
                            <w:rPr>
                              <w:rFonts w:ascii="Cambria Math" w:hAnsi="Cambria Math" w:cs="Times New Roman"/>
                              <w:szCs w:val="21"/>
                            </w:rPr>
                            <m:t>m</m:t>
                          </m:r>
                        </m:sub>
                      </m:sSub>
                    </m:e>
                  </m:d>
                </m:e>
              </m:d>
              <m:r>
                <w:rPr>
                  <w:rFonts w:ascii="Cambria Math" w:hAnsi="Cambria Math"/>
                  <w:szCs w:val="21"/>
                </w:rPr>
                <m:t xml:space="preserve">, </m:t>
              </m:r>
              <m:r>
                <w:rPr>
                  <w:rFonts w:ascii="Cambria Math" w:hAnsi="Cambria Math" w:cs="Times New Roman"/>
                  <w:szCs w:val="21"/>
                </w:rPr>
                <m:t>#</m:t>
              </m:r>
              <m:d>
                <m:dPr>
                  <m:ctrlPr>
                    <w:rPr>
                      <w:rFonts w:ascii="Cambria Math" w:hAnsi="Cambria Math"/>
                      <w:i/>
                      <w:szCs w:val="21"/>
                    </w:rPr>
                  </m:ctrlPr>
                </m:dPr>
                <m:e>
                  <m:r>
                    <m:rPr>
                      <m:sty m:val="p"/>
                    </m:rPr>
                    <w:rPr>
                      <w:rFonts w:ascii="Cambria Math" w:hAnsi="Cambria Math"/>
                      <w:szCs w:val="21"/>
                    </w:rPr>
                    <m:t>S</m:t>
                  </m:r>
                  <m:r>
                    <w:rPr>
                      <w:rFonts w:ascii="Cambria Math" w:hAnsi="Cambria Math"/>
                      <w:szCs w:val="21"/>
                    </w:rPr>
                    <m:t>1</m:t>
                  </m:r>
                </m:e>
              </m:d>
              <m:ctrlPr>
                <w:rPr>
                  <w:rFonts w:ascii="Cambria Math" w:hAnsi="Cambria Math" w:cs="Times New Roman"/>
                  <w:i/>
                  <w:szCs w:val="21"/>
                </w:rPr>
              </m:ctrlPr>
            </m:e>
          </m:eqArr>
        </m:oMath>
      </m:oMathPara>
    </w:p>
    <w:p w14:paraId="79BC22A0" w14:textId="6AC0EE0F" w:rsidR="007E3B38" w:rsidRPr="007F6E43" w:rsidRDefault="00210F48" w:rsidP="00747EA2">
      <w:pPr>
        <w:spacing w:line="360" w:lineRule="auto"/>
        <w:rPr>
          <w:lang w:val="en"/>
        </w:rPr>
      </w:pPr>
      <w:r>
        <w:t>w</w:t>
      </w:r>
      <w:r w:rsidR="002512E2">
        <w:t xml:space="preserve">here </w:t>
      </w:r>
      <m:oMath>
        <m:r>
          <w:rPr>
            <w:rFonts w:ascii="Cambria Math" w:hAnsi="Cambria Math"/>
          </w:rPr>
          <m:t>δ=1/2π</m:t>
        </m:r>
        <m:sSub>
          <m:sSubPr>
            <m:ctrlPr>
              <w:rPr>
                <w:rFonts w:ascii="Cambria Math" w:hAnsi="Cambria Math"/>
                <w:i/>
              </w:rPr>
            </m:ctrlPr>
          </m:sSubPr>
          <m:e>
            <m:r>
              <w:rPr>
                <w:rFonts w:ascii="Cambria Math" w:hAnsi="Cambria Math"/>
              </w:rPr>
              <m:t>l</m:t>
            </m:r>
          </m:e>
          <m:sub>
            <m:r>
              <m:rPr>
                <m:sty m:val="p"/>
              </m:rPr>
              <w:rPr>
                <w:rFonts w:ascii="Cambria Math" w:hAnsi="Cambria Math"/>
              </w:rPr>
              <m:t>B</m:t>
            </m:r>
          </m:sub>
        </m:sSub>
        <m:r>
          <w:rPr>
            <w:rFonts w:ascii="Cambria Math" w:hAnsi="Cambria Math"/>
          </w:rPr>
          <m:t>μη</m:t>
        </m:r>
      </m:oMath>
      <w:r w:rsidR="002512E2">
        <w:rPr>
          <w:rFonts w:hint="eastAsia"/>
        </w:rPr>
        <w:t>,</w:t>
      </w:r>
      <w:r w:rsidR="007C10A0">
        <w:t xml:space="preserve"> </w:t>
      </w:r>
      <m:oMath>
        <m:r>
          <w:rPr>
            <w:rFonts w:ascii="Cambria Math" w:hAnsi="Cambria Math"/>
          </w:rPr>
          <m:t>χ=2π</m:t>
        </m:r>
        <m:sSub>
          <m:sSubPr>
            <m:ctrlPr>
              <w:rPr>
                <w:rFonts w:ascii="Cambria Math" w:hAnsi="Cambria Math"/>
                <w:i/>
              </w:rPr>
            </m:ctrlPr>
          </m:sSubPr>
          <m:e>
            <m:r>
              <w:rPr>
                <w:rFonts w:ascii="Cambria Math" w:hAnsi="Cambria Math"/>
              </w:rPr>
              <m:t>λ</m:t>
            </m:r>
          </m:e>
          <m:sub>
            <m:r>
              <m:rPr>
                <m:sty m:val="p"/>
              </m:rPr>
              <w:rPr>
                <w:rFonts w:ascii="Cambria Math" w:hAnsi="Cambria Math"/>
              </w:rPr>
              <m:t>D</m:t>
            </m:r>
          </m:sub>
        </m:sSub>
        <m:sSub>
          <m:sSubPr>
            <m:ctrlPr>
              <w:rPr>
                <w:rFonts w:ascii="Cambria Math" w:hAnsi="Cambria Math"/>
                <w:i/>
              </w:rPr>
            </m:ctrlPr>
          </m:sSubPr>
          <m:e>
            <m:r>
              <w:rPr>
                <w:rFonts w:ascii="Cambria Math" w:hAnsi="Cambria Math"/>
              </w:rPr>
              <m:t>l</m:t>
            </m:r>
          </m:e>
          <m:sub>
            <m:r>
              <m:rPr>
                <m:sty m:val="p"/>
              </m:rPr>
              <w:rPr>
                <w:rFonts w:ascii="Cambria Math" w:hAnsi="Cambria Math"/>
              </w:rPr>
              <m:t>B</m:t>
            </m:r>
          </m:sub>
        </m:sSub>
        <m:sSub>
          <m:sSubPr>
            <m:ctrlPr>
              <w:rPr>
                <w:rFonts w:ascii="Cambria Math" w:hAnsi="Cambria Math"/>
                <w:i/>
              </w:rPr>
            </m:ctrlPr>
          </m:sSubPr>
          <m:e>
            <m:r>
              <m:rPr>
                <m:sty m:val="p"/>
              </m:rPr>
              <w:rPr>
                <w:rFonts w:ascii="Cambria Math" w:hAnsi="Cambria Math"/>
              </w:rPr>
              <m:t>Σ</m:t>
            </m:r>
            <m:ctrlPr>
              <w:rPr>
                <w:rFonts w:ascii="Cambria Math" w:hAnsi="Cambria Math"/>
              </w:rPr>
            </m:ctrlPr>
          </m:e>
          <m:sub>
            <m:r>
              <m:rPr>
                <m:sty m:val="p"/>
              </m:rPr>
              <w:rPr>
                <w:rFonts w:ascii="Cambria Math" w:hAnsi="Cambria Math"/>
              </w:rPr>
              <m:t>m</m:t>
            </m:r>
          </m:sub>
        </m:sSub>
        <m:r>
          <w:rPr>
            <w:rFonts w:ascii="Cambria Math" w:hAnsi="Cambria Math"/>
          </w:rPr>
          <m:t>/e</m:t>
        </m:r>
      </m:oMath>
      <w:r w:rsidR="007C10A0">
        <w:rPr>
          <w:rFonts w:hint="eastAsia"/>
        </w:rPr>
        <w:t xml:space="preserve">, </w:t>
      </w:r>
      <m:oMath>
        <m:sSub>
          <m:sSubPr>
            <m:ctrlPr>
              <w:rPr>
                <w:rFonts w:ascii="Cambria Math" w:hAnsi="Cambria Math"/>
                <w:i/>
              </w:rPr>
            </m:ctrlPr>
          </m:sSubPr>
          <m:e>
            <m:r>
              <w:rPr>
                <w:rFonts w:ascii="Cambria Math" w:hAnsi="Cambria Math"/>
              </w:rPr>
              <m:t>λ</m:t>
            </m:r>
          </m:e>
          <m:sub>
            <m:r>
              <w:rPr>
                <w:rFonts w:ascii="Cambria Math" w:hAnsi="Cambria Math"/>
              </w:rPr>
              <m:t>D</m:t>
            </m:r>
          </m:sub>
        </m:sSub>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8π</m:t>
                </m:r>
                <m:sSub>
                  <m:sSubPr>
                    <m:ctrlPr>
                      <w:rPr>
                        <w:rFonts w:ascii="Cambria Math" w:hAnsi="Cambria Math"/>
                        <w:i/>
                      </w:rPr>
                    </m:ctrlPr>
                  </m:sSubPr>
                  <m:e>
                    <m:r>
                      <w:rPr>
                        <w:rFonts w:ascii="Cambria Math" w:hAnsi="Cambria Math"/>
                      </w:rPr>
                      <m:t>l</m:t>
                    </m:r>
                  </m:e>
                  <m:sub>
                    <m:r>
                      <m:rPr>
                        <m:sty m:val="p"/>
                      </m:rPr>
                      <w:rPr>
                        <w:rFonts w:ascii="Cambria Math" w:hAnsi="Cambria Math"/>
                      </w:rPr>
                      <m:t>B</m:t>
                    </m:r>
                  </m:sub>
                </m:sSub>
                <m:sSub>
                  <m:sSubPr>
                    <m:ctrlPr>
                      <w:rPr>
                        <w:rFonts w:ascii="Cambria Math" w:hAnsi="Cambria Math"/>
                        <w:i/>
                      </w:rPr>
                    </m:ctrlPr>
                  </m:sSubPr>
                  <m:e>
                    <m:r>
                      <w:rPr>
                        <w:rFonts w:ascii="Cambria Math" w:hAnsi="Cambria Math"/>
                      </w:rPr>
                      <m:t>C</m:t>
                    </m:r>
                  </m:e>
                  <m:sub>
                    <m:r>
                      <m:rPr>
                        <m:sty m:val="p"/>
                      </m:rPr>
                      <w:rPr>
                        <w:rFonts w:ascii="Cambria Math" w:hAnsi="Cambria Math"/>
                      </w:rPr>
                      <m:t>s</m:t>
                    </m:r>
                  </m:sub>
                </m:sSub>
              </m:e>
            </m:d>
          </m:e>
          <m:sup>
            <m:r>
              <w:rPr>
                <w:rFonts w:ascii="Cambria Math" w:hAnsi="Cambria Math"/>
              </w:rPr>
              <m:t>-1/2</m:t>
            </m:r>
          </m:sup>
        </m:sSup>
      </m:oMath>
      <w:r w:rsidR="00562579">
        <w:t xml:space="preserve">, </w:t>
      </w:r>
      <m:oMath>
        <m:sSub>
          <m:sSubPr>
            <m:ctrlPr>
              <w:rPr>
                <w:rFonts w:ascii="Cambria Math" w:hAnsi="Cambria Math"/>
                <w:i/>
              </w:rPr>
            </m:ctrlPr>
          </m:sSubPr>
          <m:e>
            <m:r>
              <m:rPr>
                <m:sty m:val="p"/>
              </m:rPr>
              <w:rPr>
                <w:rFonts w:ascii="Cambria Math" w:hAnsi="Cambria Math"/>
              </w:rPr>
              <m:t>Σ</m:t>
            </m:r>
            <m:ctrlPr>
              <w:rPr>
                <w:rFonts w:ascii="Cambria Math" w:hAnsi="Cambria Math"/>
              </w:rPr>
            </m:ctrlPr>
          </m:e>
          <m:sub>
            <m:r>
              <w:rPr>
                <w:rFonts w:ascii="Cambria Math" w:hAnsi="Cambria Math"/>
              </w:rPr>
              <m:t>m</m:t>
            </m:r>
          </m:sub>
        </m:sSub>
      </m:oMath>
      <w:r w:rsidR="00562579">
        <w:rPr>
          <w:rFonts w:hint="eastAsia"/>
        </w:rPr>
        <w:t xml:space="preserve"> </w:t>
      </w:r>
      <w:r w:rsidR="00562579">
        <w:t xml:space="preserve">is surface charge density and </w:t>
      </w:r>
      <m:oMath>
        <m:sSub>
          <m:sSubPr>
            <m:ctrlPr>
              <w:rPr>
                <w:rFonts w:ascii="Cambria Math" w:hAnsi="Cambria Math"/>
                <w:i/>
              </w:rPr>
            </m:ctrlPr>
          </m:sSubPr>
          <m:e>
            <m:r>
              <w:rPr>
                <w:rFonts w:ascii="Cambria Math" w:hAnsi="Cambria Math"/>
              </w:rPr>
              <m:t>b</m:t>
            </m:r>
          </m:e>
          <m:sub>
            <m:r>
              <w:rPr>
                <w:rFonts w:ascii="Cambria Math" w:hAnsi="Cambria Math"/>
              </w:rPr>
              <m:t>0</m:t>
            </m:r>
          </m:sub>
        </m:sSub>
      </m:oMath>
      <w:r w:rsidR="00562579">
        <w:rPr>
          <w:rFonts w:hint="eastAsia"/>
        </w:rPr>
        <w:t xml:space="preserve"> </w:t>
      </w:r>
      <w:r w:rsidR="00562579">
        <w:t>is the slip length in the absence of ions. The value of the parameters can be found in the table S1.</w:t>
      </w:r>
      <w:r w:rsidR="009C3D70">
        <w:t xml:space="preserve"> </w:t>
      </w:r>
      <w:r w:rsidRPr="00210F48">
        <w:t xml:space="preserve">We use the values of </w:t>
      </w:r>
      <w:r w:rsidR="00C23AB0">
        <w:rPr>
          <w:rFonts w:hint="eastAsia"/>
        </w:rPr>
        <w:t>s</w:t>
      </w:r>
      <w:r w:rsidR="00C23AB0">
        <w:t xml:space="preserve">urface charge density </w:t>
      </w:r>
      <w:r w:rsidRPr="00210F48">
        <w:t>for pristine graphene</w:t>
      </w:r>
      <w:r w:rsidR="00C23AB0">
        <w:t xml:space="preserve"> </w:t>
      </w:r>
      <w:r w:rsidR="00645B7B">
        <w:fldChar w:fldCharType="begin">
          <w:fldData xml:space="preserve">PEVuZE5vdGU+PENpdGU+PEF1dGhvcj5FbW1lcmljaDwvQXV0aG9yPjxZZWFyPjIwMjI8L1llYXI+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</w:fldData>
        </w:fldChar>
      </w:r>
      <w:r w:rsidR="00645B7B">
        <w:instrText xml:space="preserve"> ADDIN EN.CITE </w:instrText>
      </w:r>
      <w:r w:rsidR="00645B7B">
        <w:fldChar w:fldCharType="begin">
          <w:fldData xml:space="preserve">PEVuZE5vdGU+PENpdGU+PEF1dGhvcj5FbW1lcmljaDwvQXV0aG9yPjxZZWFyPjIwMjI8L1llYXI+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</w:fldData>
        </w:fldChar>
      </w:r>
      <w:r w:rsidR="00645B7B">
        <w:instrText xml:space="preserve"> ADDIN EN.CITE.DATA </w:instrText>
      </w:r>
      <w:r w:rsidR="00645B7B">
        <w:fldChar w:fldCharType="end"/>
      </w:r>
      <w:r w:rsidR="00645B7B">
        <w:fldChar w:fldCharType="separate"/>
      </w:r>
      <w:r w:rsidR="00645B7B">
        <w:rPr>
          <w:noProof/>
        </w:rPr>
        <w:t>(</w:t>
      </w:r>
      <w:r w:rsidR="00645B7B" w:rsidRPr="00645B7B">
        <w:rPr>
          <w:i/>
          <w:noProof/>
        </w:rPr>
        <w:t>1</w:t>
      </w:r>
      <w:r w:rsidR="00645B7B">
        <w:rPr>
          <w:noProof/>
        </w:rPr>
        <w:t>)</w:t>
      </w:r>
      <w:r w:rsidR="00645B7B">
        <w:fldChar w:fldCharType="end"/>
      </w:r>
      <w:r w:rsidRPr="00210F48">
        <w:t>, as the pH values of KCl solution are the same.</w:t>
      </w:r>
      <w:r w:rsidR="00C23AB0">
        <w:t xml:space="preserve"> </w:t>
      </w:r>
      <m:oMath>
        <m:sSub>
          <m:sSubPr>
            <m:ctrlPr>
              <w:rPr>
                <w:rFonts w:ascii="Cambria Math" w:hAnsi="Cambria Math"/>
                <w:i/>
              </w:rPr>
            </m:ctrlPr>
          </m:sSubPr>
          <m:e>
            <m:r>
              <m:rPr>
                <m:sty m:val="p"/>
              </m:rPr>
              <w:rPr>
                <w:rFonts w:ascii="Cambria Math" w:hAnsi="Cambria Math"/>
              </w:rPr>
              <m:t>Σ</m:t>
            </m:r>
            <m:ctrlPr>
              <w:rPr>
                <w:rFonts w:ascii="Cambria Math" w:hAnsi="Cambria Math"/>
              </w:rPr>
            </m:ctrlPr>
          </m:e>
          <m:sub>
            <m:r>
              <m:rPr>
                <m:sty m:val="p"/>
              </m:rP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1</m:t>
            </m:r>
          </m:sub>
        </m:sSub>
        <m:sSubSup>
          <m:sSubSupPr>
            <m:ctrlPr>
              <w:rPr>
                <w:rFonts w:ascii="Cambria Math" w:hAnsi="Cambria Math"/>
                <w:i/>
              </w:rPr>
            </m:ctrlPr>
          </m:sSubSupPr>
          <m:e>
            <m:r>
              <w:rPr>
                <w:rFonts w:ascii="Cambria Math" w:hAnsi="Cambria Math"/>
              </w:rPr>
              <m:t>C</m:t>
            </m:r>
          </m:e>
          <m:sub>
            <m:r>
              <m:rPr>
                <m:sty m:val="p"/>
              </m:rPr>
              <w:rPr>
                <w:rFonts w:ascii="Cambria Math" w:hAnsi="Cambria Math"/>
              </w:rPr>
              <m:t>S</m:t>
            </m:r>
          </m:sub>
          <m:sup>
            <m:sSub>
              <m:sSubPr>
                <m:ctrlPr>
                  <w:rPr>
                    <w:rFonts w:ascii="Cambria Math" w:hAnsi="Cambria Math"/>
                    <w:i/>
                  </w:rPr>
                </m:ctrlPr>
              </m:sSubPr>
              <m:e>
                <m:r>
                  <w:rPr>
                    <w:rFonts w:ascii="Cambria Math" w:hAnsi="Cambria Math"/>
                  </w:rPr>
                  <m:t>γ</m:t>
                </m:r>
              </m:e>
              <m:sub>
                <m:r>
                  <w:rPr>
                    <w:rFonts w:ascii="Cambria Math" w:hAnsi="Cambria Math"/>
                  </w:rPr>
                  <m:t>2</m:t>
                </m:r>
              </m:sub>
            </m:sSub>
          </m:sup>
        </m:sSubSup>
      </m:oMath>
      <w:r w:rsidR="00C23AB0">
        <w:t xml:space="preserve">, where </w:t>
      </w:r>
      <m:oMath>
        <m:sSub>
          <m:sSubPr>
            <m:ctrlPr>
              <w:rPr>
                <w:rFonts w:ascii="Cambria Math" w:hAnsi="Cambria Math"/>
                <w:i/>
              </w:rPr>
            </m:ctrlPr>
          </m:sSubPr>
          <m:e>
            <m:r>
              <w:rPr>
                <w:rFonts w:ascii="Cambria Math" w:hAnsi="Cambria Math"/>
              </w:rPr>
              <m:t>γ</m:t>
            </m:r>
          </m:e>
          <m:sub>
            <m:r>
              <w:rPr>
                <w:rFonts w:ascii="Cambria Math" w:hAnsi="Cambria Math"/>
              </w:rPr>
              <m:t>1</m:t>
            </m:r>
          </m:sub>
        </m:sSub>
        <m:r>
          <w:rPr>
            <w:rFonts w:ascii="Cambria Math" w:hAnsi="Cambria Math"/>
          </w:rPr>
          <m:t>=0.0112</m:t>
        </m:r>
      </m:oMath>
      <w:r w:rsidR="00C405AB">
        <w:rPr>
          <w:rFonts w:hint="eastAsia"/>
        </w:rPr>
        <w:t>,</w:t>
      </w:r>
      <w:r w:rsidR="00C405AB">
        <w:t xml:space="preserve"> </w:t>
      </w:r>
      <m:oMath>
        <m:sSub>
          <m:sSubPr>
            <m:ctrlPr>
              <w:rPr>
                <w:rFonts w:ascii="Cambria Math" w:hAnsi="Cambria Math"/>
                <w:i/>
              </w:rPr>
            </m:ctrlPr>
          </m:sSubPr>
          <m:e>
            <m:r>
              <w:rPr>
                <w:rFonts w:ascii="Cambria Math" w:hAnsi="Cambria Math"/>
              </w:rPr>
              <m:t>γ</m:t>
            </m:r>
          </m:e>
          <m:sub>
            <m:r>
              <w:rPr>
                <w:rFonts w:ascii="Cambria Math" w:hAnsi="Cambria Math"/>
              </w:rPr>
              <m:t>2</m:t>
            </m:r>
          </m:sub>
        </m:sSub>
        <m:r>
          <w:rPr>
            <w:rFonts w:ascii="Cambria Math" w:hAnsi="Cambria Math"/>
          </w:rPr>
          <m:t>=0.42</m:t>
        </m:r>
      </m:oMath>
      <w:r w:rsidR="00C405AB">
        <w:rPr>
          <w:rFonts w:hint="eastAsia"/>
        </w:rPr>
        <w:t xml:space="preserve"> </w:t>
      </w:r>
      <w:r w:rsidR="00E0202D">
        <w:t xml:space="preserve">with </w:t>
      </w:r>
      <w:r w:rsidR="00C405AB" w:rsidRPr="00E0202D">
        <w:rPr>
          <w:i/>
          <w:iCs/>
        </w:rPr>
        <w:t>C</w:t>
      </w:r>
      <w:r w:rsidR="00C405AB" w:rsidRPr="00E0202D">
        <w:rPr>
          <w:vertAlign w:val="subscript"/>
        </w:rPr>
        <w:t>s</w:t>
      </w:r>
      <w:r w:rsidR="00C405AB">
        <w:t xml:space="preserve"> in the units of mM.</w:t>
      </w:r>
      <w:r w:rsidR="00C23AB0">
        <w:t xml:space="preserve"> </w:t>
      </w:r>
      <w:r w:rsidR="000A0A61">
        <w:t xml:space="preserve">From </w:t>
      </w:r>
      <w:r w:rsidR="000A0A61" w:rsidRPr="000A0A61">
        <w:rPr>
          <w:i/>
          <w:iCs/>
        </w:rPr>
        <w:t>C</w:t>
      </w:r>
      <w:r w:rsidR="000A0A61" w:rsidRPr="000A0A61">
        <w:rPr>
          <w:vertAlign w:val="subscript"/>
        </w:rPr>
        <w:t>s</w:t>
      </w:r>
      <w:r w:rsidR="000A0A61">
        <w:rPr>
          <w:vertAlign w:val="subscript"/>
        </w:rPr>
        <w:t xml:space="preserve"> </w:t>
      </w:r>
      <w:r w:rsidR="000A0A61">
        <w:t xml:space="preserve">= 1 mM to 1 M, </w:t>
      </w:r>
      <m:oMath>
        <m:sSub>
          <m:sSubPr>
            <m:ctrlPr>
              <w:rPr>
                <w:rFonts w:ascii="Cambria Math" w:hAnsi="Cambria Math"/>
                <w:i/>
              </w:rPr>
            </m:ctrlPr>
          </m:sSubPr>
          <m:e>
            <m:r>
              <m:rPr>
                <m:sty m:val="p"/>
              </m:rPr>
              <w:rPr>
                <w:rFonts w:ascii="Cambria Math" w:hAnsi="Cambria Math"/>
              </w:rPr>
              <m:t>Σ</m:t>
            </m:r>
            <m:ctrlPr>
              <w:rPr>
                <w:rFonts w:ascii="Cambria Math" w:hAnsi="Cambria Math"/>
              </w:rPr>
            </m:ctrlPr>
          </m:e>
          <m:sub>
            <m:r>
              <m:rPr>
                <m:sty m:val="p"/>
              </m:rPr>
              <w:rPr>
                <w:rFonts w:ascii="Cambria Math" w:hAnsi="Cambria Math"/>
              </w:rPr>
              <m:t>m</m:t>
            </m:r>
          </m:sub>
        </m:sSub>
      </m:oMath>
      <w:r w:rsidR="000A0A61">
        <w:rPr>
          <w:rFonts w:hint="eastAsia"/>
        </w:rPr>
        <w:t xml:space="preserve"> </w:t>
      </w:r>
      <w:r w:rsidR="000A0A61">
        <w:t>increase from 0.01 C/m</w:t>
      </w:r>
      <w:r w:rsidR="000A0A61" w:rsidRPr="000A0A61">
        <w:rPr>
          <w:vertAlign w:val="superscript"/>
        </w:rPr>
        <w:t>2</w:t>
      </w:r>
      <w:r w:rsidR="000A0A61">
        <w:t xml:space="preserve"> to 0.20 C/m</w:t>
      </w:r>
      <w:r w:rsidR="000A0A61" w:rsidRPr="000A0A61">
        <w:rPr>
          <w:vertAlign w:val="superscript"/>
        </w:rPr>
        <w:t>2</w:t>
      </w:r>
      <w:r w:rsidR="000A0A61">
        <w:t xml:space="preserve">. </w:t>
      </w:r>
      <w:r w:rsidR="00A35CE7">
        <w:rPr>
          <w:rFonts w:cs="Times New Roman"/>
          <w:szCs w:val="21"/>
        </w:rPr>
        <w:t xml:space="preserve">Here we consider </w:t>
      </w:r>
      <m:oMath>
        <m:sSub>
          <m:sSubPr>
            <m:ctrlPr>
              <w:rPr>
                <w:rFonts w:ascii="Cambria Math" w:hAnsi="Cambria Math" w:cs="Times New Roman"/>
                <w:i/>
                <w:szCs w:val="21"/>
              </w:rPr>
            </m:ctrlPr>
          </m:sSubPr>
          <m:e>
            <m:r>
              <w:rPr>
                <w:rFonts w:ascii="Cambria Math" w:hAnsi="Cambria Math" w:cs="Times New Roman"/>
                <w:szCs w:val="21"/>
              </w:rPr>
              <m:t>α</m:t>
            </m:r>
          </m:e>
          <m:sub>
            <m:r>
              <m:rPr>
                <m:sty m:val="p"/>
              </m:rPr>
              <w:rPr>
                <w:rFonts w:ascii="Cambria Math" w:hAnsi="Cambria Math" w:cs="Times New Roman"/>
                <w:szCs w:val="21"/>
              </w:rPr>
              <m:t>ion</m:t>
            </m:r>
          </m:sub>
        </m:sSub>
        <m:r>
          <w:rPr>
            <w:rFonts w:ascii="Cambria Math" w:hAnsi="Cambria Math" w:cs="Times New Roman"/>
            <w:szCs w:val="21"/>
          </w:rPr>
          <m:t>=0.8</m:t>
        </m:r>
      </m:oMath>
      <w:r w:rsidR="00A35CE7">
        <w:rPr>
          <w:rFonts w:cs="Times New Roman" w:hint="eastAsia"/>
          <w:szCs w:val="21"/>
        </w:rPr>
        <w:t xml:space="preserve"> </w:t>
      </w:r>
      <w:r w:rsidR="00A35CE7">
        <w:rPr>
          <w:rFonts w:cs="Times New Roman"/>
          <w:szCs w:val="21"/>
        </w:rPr>
        <w:t>which is</w:t>
      </w:r>
      <w:r w:rsidR="00A35CE7">
        <w:rPr>
          <w:rFonts w:cs="Times New Roman" w:hint="eastAsia"/>
          <w:szCs w:val="21"/>
        </w:rPr>
        <w:t xml:space="preserve"> </w:t>
      </w:r>
      <w:r w:rsidR="00A35CE7">
        <w:rPr>
          <w:rFonts w:cs="Times New Roman"/>
          <w:szCs w:val="21"/>
        </w:rPr>
        <w:t>the same as previous literatures for KCl solution sliding on pristine graphene surface</w:t>
      </w:r>
      <w:r w:rsidR="00645B7B">
        <w:rPr>
          <w:rFonts w:cs="Times New Roman"/>
          <w:szCs w:val="21"/>
        </w:rPr>
        <w:t xml:space="preserve"> </w:t>
      </w:r>
      <w:r w:rsidR="00645B7B">
        <w:rPr>
          <w:rFonts w:cs="Times New Roman"/>
          <w:szCs w:val="21"/>
        </w:rPr>
        <w:fldChar w:fldCharType="begin">
          <w:fldData xml:space="preserve">PEVuZE5vdGU+PENpdGU+PEF1dGhvcj5Nb3V0ZXJkZTwvQXV0aG9yPjxZZWFyPjIwMTk8L1llYXI+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YmJyLTE+TmF0dXJlPC9hYmJyLTE+PC9hbHQtcGVyaW9kaWNhbD48cGFnZXM+ODctKzwvcGFnZXM+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</w:fldData>
        </w:fldChar>
      </w:r>
      <w:r w:rsidR="00645B7B">
        <w:rPr>
          <w:rFonts w:cs="Times New Roman"/>
          <w:szCs w:val="21"/>
        </w:rPr>
        <w:instrText xml:space="preserve"> ADDIN EN.CITE </w:instrText>
      </w:r>
      <w:r w:rsidR="00645B7B">
        <w:rPr>
          <w:rFonts w:cs="Times New Roman"/>
          <w:szCs w:val="21"/>
        </w:rPr>
        <w:fldChar w:fldCharType="begin">
          <w:fldData xml:space="preserve">PEVuZE5vdGU+PENpdGU+PEF1dGhvcj5Nb3V0ZXJkZTwvQXV0aG9yPjxZZWFyPjIwMTk8L1llYXI+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YmJyLTE+TmF0dXJlPC9hYmJyLTE+PC9hbHQtcGVyaW9kaWNhbD48cGFnZXM+ODctKzwvcGFnZXM+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</w:fldData>
        </w:fldChar>
      </w:r>
      <w:r w:rsidR="00645B7B">
        <w:rPr>
          <w:rFonts w:cs="Times New Roman"/>
          <w:szCs w:val="21"/>
        </w:rPr>
        <w:instrText xml:space="preserve"> ADDIN EN.CITE.DATA </w:instrText>
      </w:r>
      <w:r w:rsidR="00645B7B">
        <w:rPr>
          <w:rFonts w:cs="Times New Roman"/>
          <w:szCs w:val="21"/>
        </w:rPr>
      </w:r>
      <w:r w:rsidR="00645B7B">
        <w:rPr>
          <w:rFonts w:cs="Times New Roman"/>
          <w:szCs w:val="21"/>
        </w:rPr>
        <w:fldChar w:fldCharType="end"/>
      </w:r>
      <w:r w:rsidR="00645B7B">
        <w:rPr>
          <w:rFonts w:cs="Times New Roman"/>
          <w:szCs w:val="21"/>
        </w:rPr>
      </w:r>
      <w:r w:rsidR="00645B7B">
        <w:rPr>
          <w:rFonts w:cs="Times New Roman"/>
          <w:szCs w:val="21"/>
        </w:rPr>
        <w:fldChar w:fldCharType="separate"/>
      </w:r>
      <w:r w:rsidR="00645B7B">
        <w:rPr>
          <w:rFonts w:cs="Times New Roman"/>
          <w:noProof/>
          <w:szCs w:val="21"/>
        </w:rPr>
        <w:t>(</w:t>
      </w:r>
      <w:r w:rsidR="00645B7B" w:rsidRPr="00645B7B">
        <w:rPr>
          <w:rFonts w:cs="Times New Roman"/>
          <w:i/>
          <w:noProof/>
          <w:szCs w:val="21"/>
        </w:rPr>
        <w:t>2</w:t>
      </w:r>
      <w:r w:rsidR="00645B7B">
        <w:rPr>
          <w:rFonts w:cs="Times New Roman"/>
          <w:noProof/>
          <w:szCs w:val="21"/>
        </w:rPr>
        <w:t>)</w:t>
      </w:r>
      <w:r w:rsidR="00645B7B">
        <w:rPr>
          <w:rFonts w:cs="Times New Roman"/>
          <w:szCs w:val="21"/>
        </w:rPr>
        <w:fldChar w:fldCharType="end"/>
      </w:r>
      <w:r w:rsidR="00A35CE7">
        <w:rPr>
          <w:rFonts w:cs="Times New Roman"/>
          <w:szCs w:val="21"/>
        </w:rPr>
        <w:t xml:space="preserve">. </w:t>
      </w:r>
      <w:r w:rsidR="00A35CE7">
        <w:rPr>
          <w:rFonts w:cs="Times New Roman"/>
          <w:szCs w:val="21"/>
        </w:rPr>
        <w:lastRenderedPageBreak/>
        <w:t xml:space="preserve">Through the conductivity measurement for a series concentration of KCl solution, we used the least square fit method to obtain </w:t>
      </w:r>
      <m:oMath>
        <m:sSub>
          <m:sSubPr>
            <m:ctrlPr>
              <w:rPr>
                <w:rFonts w:ascii="Cambria Math" w:hAnsi="Cambria Math" w:cs="Times New Roman"/>
                <w:i/>
                <w:szCs w:val="21"/>
              </w:rPr>
            </m:ctrlPr>
          </m:sSubPr>
          <m:e>
            <m:r>
              <w:rPr>
                <w:rFonts w:ascii="Cambria Math" w:hAnsi="Cambria Math" w:cs="Times New Roman"/>
                <w:szCs w:val="21"/>
              </w:rPr>
              <m:t>b</m:t>
            </m:r>
          </m:e>
          <m:sub>
            <m:r>
              <w:rPr>
                <w:rFonts w:ascii="Cambria Math" w:hAnsi="Cambria Math" w:cs="Times New Roman"/>
                <w:szCs w:val="21"/>
              </w:rPr>
              <m:t>0</m:t>
            </m:r>
          </m:sub>
        </m:sSub>
        <m:r>
          <w:rPr>
            <w:rFonts w:ascii="Cambria Math" w:hAnsi="Cambria Math" w:cs="Times New Roman"/>
            <w:szCs w:val="21"/>
          </w:rPr>
          <m:t xml:space="preserve">=21 </m:t>
        </m:r>
        <m:r>
          <m:rPr>
            <m:sty m:val="p"/>
          </m:rPr>
          <w:rPr>
            <w:rFonts w:ascii="Cambria Math" w:hAnsi="Cambria Math" w:cs="Times New Roman"/>
            <w:szCs w:val="21"/>
          </w:rPr>
          <m:t>μm</m:t>
        </m:r>
      </m:oMath>
      <w:r w:rsidR="00A35CE7">
        <w:rPr>
          <w:rFonts w:cs="Times New Roman" w:hint="eastAsia"/>
          <w:iCs/>
          <w:szCs w:val="21"/>
        </w:rPr>
        <w:t xml:space="preserve"> </w:t>
      </w:r>
      <w:r w:rsidR="00A35CE7">
        <w:rPr>
          <w:rFonts w:cs="Times New Roman"/>
          <w:iCs/>
          <w:szCs w:val="21"/>
        </w:rPr>
        <w:t xml:space="preserve">and </w:t>
      </w:r>
      <m:oMath>
        <m:sSub>
          <m:sSubPr>
            <m:ctrlPr>
              <w:rPr>
                <w:rFonts w:ascii="Cambria Math" w:hAnsi="Cambria Math" w:cs="Times New Roman"/>
                <w:i/>
                <w:iCs/>
                <w:szCs w:val="21"/>
              </w:rPr>
            </m:ctrlPr>
          </m:sSubPr>
          <m:e>
            <m:r>
              <w:rPr>
                <w:rFonts w:ascii="Cambria Math" w:hAnsi="Cambria Math" w:cs="Times New Roman"/>
                <w:szCs w:val="21"/>
              </w:rPr>
              <m:t>β</m:t>
            </m:r>
          </m:e>
          <m:sub>
            <m:r>
              <m:rPr>
                <m:sty m:val="p"/>
              </m:rPr>
              <w:rPr>
                <w:rFonts w:ascii="Cambria Math" w:hAnsi="Cambria Math" w:cs="Times New Roman"/>
                <w:szCs w:val="21"/>
              </w:rPr>
              <m:t>s</m:t>
            </m:r>
          </m:sub>
        </m:sSub>
        <m:r>
          <w:rPr>
            <w:rFonts w:ascii="Cambria Math" w:hAnsi="Cambria Math" w:cs="Times New Roman"/>
            <w:szCs w:val="21"/>
          </w:rPr>
          <m:t>=105</m:t>
        </m:r>
      </m:oMath>
      <w:r w:rsidR="00A35CE7">
        <w:rPr>
          <w:rFonts w:cs="Times New Roman" w:hint="eastAsia"/>
          <w:iCs/>
          <w:szCs w:val="21"/>
        </w:rPr>
        <w:t>.</w:t>
      </w:r>
      <w:r w:rsidR="00A35CE7">
        <w:rPr>
          <w:rFonts w:cs="Times New Roman"/>
          <w:iCs/>
          <w:szCs w:val="21"/>
        </w:rPr>
        <w:t xml:space="preserve"> </w:t>
      </w:r>
      <m:oMath>
        <m:sSub>
          <m:sSubPr>
            <m:ctrlPr>
              <w:rPr>
                <w:rFonts w:ascii="Cambria Math" w:hAnsi="Cambria Math" w:cs="Times New Roman"/>
                <w:i/>
                <w:iCs/>
                <w:szCs w:val="21"/>
              </w:rPr>
            </m:ctrlPr>
          </m:sSubPr>
          <m:e>
            <m:r>
              <w:rPr>
                <w:rFonts w:ascii="Cambria Math" w:hAnsi="Cambria Math" w:cs="Times New Roman"/>
                <w:szCs w:val="21"/>
              </w:rPr>
              <m:t>b</m:t>
            </m:r>
          </m:e>
          <m:sub>
            <m:r>
              <w:rPr>
                <w:rFonts w:ascii="Cambria Math" w:hAnsi="Cambria Math" w:cs="Times New Roman"/>
                <w:szCs w:val="21"/>
              </w:rPr>
              <m:t>0</m:t>
            </m:r>
          </m:sub>
        </m:sSub>
      </m:oMath>
      <w:r w:rsidR="00AC15B3">
        <w:rPr>
          <w:rFonts w:cs="Times New Roman" w:hint="eastAsia"/>
          <w:iCs/>
          <w:szCs w:val="21"/>
        </w:rPr>
        <w:t xml:space="preserve"> </w:t>
      </w:r>
      <w:r w:rsidR="00AC15B3">
        <w:rPr>
          <w:rFonts w:cs="Times New Roman"/>
          <w:iCs/>
          <w:szCs w:val="21"/>
        </w:rPr>
        <w:t>is the same for NaCl and LiCl solutions transport</w:t>
      </w:r>
      <w:r w:rsidR="007116F9">
        <w:rPr>
          <w:rFonts w:cs="Times New Roman"/>
          <w:iCs/>
          <w:szCs w:val="21"/>
        </w:rPr>
        <w:t>ing</w:t>
      </w:r>
      <w:r w:rsidR="00AC15B3">
        <w:rPr>
          <w:rFonts w:cs="Times New Roman"/>
          <w:iCs/>
          <w:szCs w:val="21"/>
        </w:rPr>
        <w:t xml:space="preserve"> through CNT, because </w:t>
      </w:r>
      <m:oMath>
        <m:sSub>
          <m:sSubPr>
            <m:ctrlPr>
              <w:rPr>
                <w:rFonts w:ascii="Cambria Math" w:hAnsi="Cambria Math" w:cs="Times New Roman"/>
                <w:i/>
                <w:iCs/>
                <w:szCs w:val="21"/>
              </w:rPr>
            </m:ctrlPr>
          </m:sSubPr>
          <m:e>
            <m:r>
              <w:rPr>
                <w:rFonts w:ascii="Cambria Math" w:hAnsi="Cambria Math" w:cs="Times New Roman"/>
                <w:szCs w:val="21"/>
              </w:rPr>
              <m:t>b</m:t>
            </m:r>
          </m:e>
          <m:sub>
            <m:r>
              <w:rPr>
                <w:rFonts w:ascii="Cambria Math" w:hAnsi="Cambria Math" w:cs="Times New Roman"/>
                <w:szCs w:val="21"/>
              </w:rPr>
              <m:t>0</m:t>
            </m:r>
          </m:sub>
        </m:sSub>
      </m:oMath>
      <w:r w:rsidR="00AC15B3">
        <w:rPr>
          <w:rFonts w:cs="Times New Roman" w:hint="eastAsia"/>
          <w:iCs/>
          <w:szCs w:val="21"/>
        </w:rPr>
        <w:t xml:space="preserve"> </w:t>
      </w:r>
      <w:r w:rsidR="00AC15B3">
        <w:rPr>
          <w:rFonts w:cs="Times New Roman"/>
          <w:iCs/>
          <w:szCs w:val="21"/>
        </w:rPr>
        <w:t>is the slip length in the absence of ions.</w:t>
      </w:r>
      <w:r w:rsidR="007116F9">
        <w:rPr>
          <w:rFonts w:cs="Times New Roman"/>
          <w:iCs/>
          <w:szCs w:val="21"/>
        </w:rPr>
        <w:t xml:space="preserve"> </w:t>
      </w:r>
      <w:r w:rsidRPr="00210F48">
        <w:t>For NaCl and LiCl solutions, due to the similar electronegativity of the cations and the same type of physisorbed ions</w:t>
      </w:r>
      <w:r w:rsidR="00B21FE7">
        <w:t xml:space="preserve"> OH</w:t>
      </w:r>
      <w:r w:rsidR="00B21FE7" w:rsidRPr="00E05D68">
        <w:rPr>
          <w:rFonts w:cs="Times New Roman"/>
          <w:szCs w:val="21"/>
          <w:vertAlign w:val="superscript"/>
          <w:lang w:val="en"/>
        </w:rPr>
        <w:t>−</w:t>
      </w:r>
      <w:r w:rsidRPr="00210F48">
        <w:t xml:space="preserve"> on the carbon surface, it is reasonable to assume that the surface charge </w:t>
      </w:r>
      <m:oMath>
        <m:sSub>
          <m:sSubPr>
            <m:ctrlPr>
              <w:rPr>
                <w:rFonts w:ascii="Cambria Math" w:hAnsi="Cambria Math"/>
                <w:i/>
              </w:rPr>
            </m:ctrlPr>
          </m:sSubPr>
          <m:e>
            <m:r>
              <m:rPr>
                <m:sty m:val="p"/>
              </m:rPr>
              <w:rPr>
                <w:rFonts w:ascii="Cambria Math" w:hAnsi="Cambria Math"/>
              </w:rPr>
              <m:t>Σ</m:t>
            </m:r>
            <m:ctrlPr>
              <w:rPr>
                <w:rFonts w:ascii="Cambria Math" w:hAnsi="Cambria Math"/>
              </w:rPr>
            </m:ctrlPr>
          </m:e>
          <m:sub>
            <m:r>
              <m:rPr>
                <m:sty m:val="p"/>
              </m:rPr>
              <w:rPr>
                <w:rFonts w:ascii="Cambria Math" w:hAnsi="Cambria Math"/>
              </w:rPr>
              <m:t>m</m:t>
            </m:r>
          </m:sub>
        </m:sSub>
      </m:oMath>
      <w:r w:rsidR="00B21FE7">
        <w:rPr>
          <w:rFonts w:hint="eastAsia"/>
        </w:rPr>
        <w:t xml:space="preserve"> </w:t>
      </w:r>
      <w:r w:rsidRPr="00210F48">
        <w:t>would remain.</w:t>
      </w:r>
      <w:r w:rsidR="00B21FE7">
        <w:t xml:space="preserve"> </w:t>
      </w:r>
      <w:r w:rsidR="00D23F8D">
        <w:t>And the physisorbed ions OH</w:t>
      </w:r>
      <w:r w:rsidR="00D23F8D" w:rsidRPr="00E05D68">
        <w:rPr>
          <w:rFonts w:cs="Times New Roman"/>
          <w:szCs w:val="21"/>
          <w:vertAlign w:val="superscript"/>
          <w:lang w:val="en"/>
        </w:rPr>
        <w:t>−</w:t>
      </w:r>
      <w:r w:rsidR="00D23F8D">
        <w:rPr>
          <w:rFonts w:cs="Times New Roman"/>
          <w:szCs w:val="21"/>
          <w:lang w:val="en"/>
        </w:rPr>
        <w:t xml:space="preserve"> </w:t>
      </w:r>
      <w:r w:rsidR="001318B2">
        <w:rPr>
          <w:rFonts w:cs="Times New Roman"/>
          <w:szCs w:val="21"/>
          <w:lang w:val="en"/>
        </w:rPr>
        <w:t>for</w:t>
      </w:r>
      <w:r w:rsidR="00D23F8D">
        <w:rPr>
          <w:rFonts w:cs="Times New Roman"/>
          <w:szCs w:val="21"/>
          <w:lang w:val="en"/>
        </w:rPr>
        <w:t xml:space="preserve"> different solutions suggest the same </w:t>
      </w:r>
      <m:oMath>
        <m:sSub>
          <m:sSubPr>
            <m:ctrlPr>
              <w:rPr>
                <w:rFonts w:ascii="Cambria Math" w:hAnsi="Cambria Math" w:cs="Times New Roman"/>
                <w:i/>
                <w:szCs w:val="21"/>
                <w:lang w:val="en"/>
              </w:rPr>
            </m:ctrlPr>
          </m:sSubPr>
          <m:e>
            <m:r>
              <w:rPr>
                <w:rFonts w:ascii="Cambria Math" w:hAnsi="Cambria Math" w:cs="Times New Roman"/>
                <w:szCs w:val="21"/>
                <w:lang w:val="en"/>
              </w:rPr>
              <m:t>λ</m:t>
            </m:r>
          </m:e>
          <m:sub>
            <m:r>
              <m:rPr>
                <m:sty m:val="p"/>
              </m:rPr>
              <w:rPr>
                <w:rFonts w:ascii="Cambria Math" w:hAnsi="Cambria Math" w:cs="Times New Roman"/>
                <w:szCs w:val="21"/>
                <w:lang w:val="en"/>
              </w:rPr>
              <m:t>w</m:t>
            </m:r>
          </m:sub>
        </m:sSub>
        <m:r>
          <w:rPr>
            <w:rFonts w:ascii="Cambria Math" w:hAnsi="Cambria Math" w:cs="Times New Roman"/>
            <w:szCs w:val="21"/>
            <w:lang w:val="en"/>
          </w:rPr>
          <m:t>,</m:t>
        </m:r>
      </m:oMath>
      <w:r w:rsidR="00D23F8D">
        <w:rPr>
          <w:rFonts w:cs="Times New Roman" w:hint="eastAsia"/>
          <w:szCs w:val="21"/>
          <w:lang w:val="en"/>
        </w:rPr>
        <w:t xml:space="preserve"> </w:t>
      </w:r>
      <w:r w:rsidR="00D23F8D">
        <w:rPr>
          <w:rFonts w:cs="Times New Roman"/>
          <w:szCs w:val="21"/>
          <w:lang w:val="en"/>
        </w:rPr>
        <w:t xml:space="preserve">which is the friction coefficient of </w:t>
      </w:r>
      <w:r w:rsidR="001318B2">
        <w:rPr>
          <w:rFonts w:cs="Times New Roman"/>
          <w:szCs w:val="21"/>
          <w:lang w:val="en"/>
        </w:rPr>
        <w:t xml:space="preserve">physisorbed </w:t>
      </w:r>
      <w:r w:rsidR="00D23F8D">
        <w:rPr>
          <w:rFonts w:cs="Times New Roman"/>
          <w:szCs w:val="21"/>
          <w:lang w:val="en"/>
        </w:rPr>
        <w:t xml:space="preserve">ions and wall. </w:t>
      </w:r>
      <w:r w:rsidR="007F6E43">
        <w:rPr>
          <w:rFonts w:cs="Times New Roman"/>
          <w:szCs w:val="21"/>
        </w:rPr>
        <w:t xml:space="preserve">With the conductivity measurement for </w:t>
      </w:r>
      <w:r w:rsidR="00E116FC">
        <w:rPr>
          <w:rFonts w:cs="Times New Roman"/>
          <w:szCs w:val="21"/>
        </w:rPr>
        <w:t>different</w:t>
      </w:r>
      <w:r w:rsidR="007F6E43">
        <w:rPr>
          <w:rFonts w:cs="Times New Roman"/>
          <w:szCs w:val="21"/>
        </w:rPr>
        <w:t xml:space="preserve"> concentration</w:t>
      </w:r>
      <w:r w:rsidR="00E116FC">
        <w:rPr>
          <w:rFonts w:cs="Times New Roman"/>
          <w:szCs w:val="21"/>
        </w:rPr>
        <w:t>s</w:t>
      </w:r>
      <w:r w:rsidR="007F6E43">
        <w:rPr>
          <w:rFonts w:cs="Times New Roman"/>
          <w:szCs w:val="21"/>
        </w:rPr>
        <w:t xml:space="preserve"> of NaCl and LiCl solutions, </w:t>
      </w:r>
      <w:r w:rsidR="00D23F8D">
        <w:rPr>
          <w:rFonts w:cs="Times New Roman"/>
          <w:szCs w:val="21"/>
          <w:lang w:val="en"/>
        </w:rPr>
        <w:t xml:space="preserve">the least square fit method was used to obtain </w:t>
      </w:r>
      <m:oMath>
        <m:sSub>
          <m:sSubPr>
            <m:ctrlPr>
              <w:rPr>
                <w:rFonts w:ascii="Cambria Math" w:hAnsi="Cambria Math" w:cs="Times New Roman"/>
                <w:i/>
                <w:szCs w:val="21"/>
                <w:lang w:val="en"/>
              </w:rPr>
            </m:ctrlPr>
          </m:sSubPr>
          <m:e>
            <m:r>
              <w:rPr>
                <w:rFonts w:ascii="Cambria Math" w:hAnsi="Cambria Math" w:cs="Times New Roman"/>
                <w:szCs w:val="21"/>
                <w:lang w:val="en"/>
              </w:rPr>
              <m:t>α</m:t>
            </m:r>
          </m:e>
          <m:sub>
            <m:r>
              <m:rPr>
                <m:sty m:val="p"/>
              </m:rPr>
              <w:rPr>
                <w:rFonts w:ascii="Cambria Math" w:hAnsi="Cambria Math" w:cs="Times New Roman"/>
                <w:szCs w:val="21"/>
                <w:lang w:val="en"/>
              </w:rPr>
              <m:t>ion</m:t>
            </m:r>
          </m:sub>
        </m:sSub>
      </m:oMath>
      <w:r w:rsidR="007F6E43">
        <w:rPr>
          <w:rFonts w:cs="Times New Roman" w:hint="eastAsia"/>
          <w:szCs w:val="21"/>
          <w:lang w:val="en"/>
        </w:rPr>
        <w:t xml:space="preserve"> </w:t>
      </w:r>
      <w:r w:rsidR="007F6E43">
        <w:rPr>
          <w:rFonts w:cs="Times New Roman"/>
          <w:szCs w:val="21"/>
          <w:lang w:val="en"/>
        </w:rPr>
        <w:t xml:space="preserve">and </w:t>
      </w:r>
      <m:oMath>
        <m:sSub>
          <m:sSubPr>
            <m:ctrlPr>
              <w:rPr>
                <w:rFonts w:ascii="Cambria Math" w:hAnsi="Cambria Math" w:cs="Times New Roman"/>
                <w:i/>
                <w:szCs w:val="21"/>
                <w:lang w:val="en"/>
              </w:rPr>
            </m:ctrlPr>
          </m:sSubPr>
          <m:e>
            <m:r>
              <w:rPr>
                <w:rFonts w:ascii="Cambria Math" w:hAnsi="Cambria Math" w:cs="Times New Roman"/>
                <w:szCs w:val="21"/>
                <w:lang w:val="en"/>
              </w:rPr>
              <m:t>β</m:t>
            </m:r>
          </m:e>
          <m:sub>
            <m:r>
              <m:rPr>
                <m:sty m:val="p"/>
              </m:rPr>
              <w:rPr>
                <w:rFonts w:ascii="Cambria Math" w:hAnsi="Cambria Math" w:cs="Times New Roman"/>
                <w:szCs w:val="21"/>
                <w:lang w:val="en"/>
              </w:rPr>
              <m:t>s</m:t>
            </m:r>
          </m:sub>
        </m:sSub>
      </m:oMath>
      <w:r w:rsidR="007F6E43">
        <w:rPr>
          <w:rFonts w:cs="Times New Roman"/>
          <w:szCs w:val="21"/>
          <w:lang w:val="en"/>
        </w:rPr>
        <w:t xml:space="preserve">. </w:t>
      </w:r>
      <m:oMath>
        <m:sSub>
          <m:sSubPr>
            <m:ctrlPr>
              <w:rPr>
                <w:rFonts w:ascii="Cambria Math" w:hAnsi="Cambria Math" w:cs="Times New Roman"/>
                <w:i/>
                <w:szCs w:val="21"/>
                <w:lang w:val="en"/>
              </w:rPr>
            </m:ctrlPr>
          </m:sSubPr>
          <m:e>
            <m:r>
              <w:rPr>
                <w:rFonts w:ascii="Cambria Math" w:hAnsi="Cambria Math" w:cs="Times New Roman"/>
                <w:szCs w:val="21"/>
                <w:lang w:val="en"/>
              </w:rPr>
              <m:t>β</m:t>
            </m:r>
          </m:e>
          <m:sub>
            <m:r>
              <m:rPr>
                <m:sty m:val="p"/>
              </m:rPr>
              <w:rPr>
                <w:rFonts w:ascii="Cambria Math" w:hAnsi="Cambria Math" w:cs="Times New Roman"/>
                <w:szCs w:val="21"/>
                <w:lang w:val="en"/>
              </w:rPr>
              <m:t>s</m:t>
            </m:r>
          </m:sub>
        </m:sSub>
        <m:r>
          <w:rPr>
            <w:rFonts w:ascii="Cambria Math" w:hAnsi="Cambria Math" w:cs="Times New Roman"/>
            <w:szCs w:val="21"/>
            <w:lang w:val="en"/>
          </w:rPr>
          <m:t>/</m:t>
        </m:r>
        <m:sSub>
          <m:sSubPr>
            <m:ctrlPr>
              <w:rPr>
                <w:rFonts w:ascii="Cambria Math" w:hAnsi="Cambria Math" w:cs="Times New Roman"/>
                <w:i/>
                <w:szCs w:val="21"/>
                <w:lang w:val="en"/>
              </w:rPr>
            </m:ctrlPr>
          </m:sSubPr>
          <m:e>
            <m:r>
              <w:rPr>
                <w:rFonts w:ascii="Cambria Math" w:hAnsi="Cambria Math" w:cs="Times New Roman"/>
                <w:szCs w:val="21"/>
                <w:lang w:val="en"/>
              </w:rPr>
              <m:t>α</m:t>
            </m:r>
          </m:e>
          <m:sub>
            <m:r>
              <m:rPr>
                <m:sty m:val="p"/>
              </m:rPr>
              <w:rPr>
                <w:rFonts w:ascii="Cambria Math" w:hAnsi="Cambria Math" w:cs="Times New Roman"/>
                <w:szCs w:val="21"/>
                <w:lang w:val="en"/>
              </w:rPr>
              <m:t>ion</m:t>
            </m:r>
          </m:sub>
        </m:sSub>
        <m:r>
          <w:rPr>
            <w:rFonts w:ascii="Cambria Math" w:hAnsi="Cambria Math" w:cs="Times New Roman"/>
            <w:szCs w:val="21"/>
            <w:lang w:val="en"/>
          </w:rPr>
          <m:t>=</m:t>
        </m:r>
        <m:sSub>
          <m:sSubPr>
            <m:ctrlPr>
              <w:rPr>
                <w:rFonts w:ascii="Cambria Math" w:hAnsi="Cambria Math" w:cs="Times New Roman"/>
                <w:i/>
                <w:szCs w:val="21"/>
                <w:lang w:val="en"/>
              </w:rPr>
            </m:ctrlPr>
          </m:sSubPr>
          <m:e>
            <m:r>
              <w:rPr>
                <w:rFonts w:ascii="Cambria Math" w:hAnsi="Cambria Math" w:cs="Times New Roman"/>
                <w:szCs w:val="21"/>
                <w:lang w:val="en"/>
              </w:rPr>
              <m:t>λ</m:t>
            </m:r>
          </m:e>
          <m:sub>
            <m:r>
              <m:rPr>
                <m:sty m:val="p"/>
              </m:rPr>
              <w:rPr>
                <w:rFonts w:ascii="Cambria Math" w:hAnsi="Cambria Math" w:cs="Times New Roman"/>
                <w:szCs w:val="21"/>
                <w:lang w:val="en"/>
              </w:rPr>
              <m:t>w</m:t>
            </m:r>
          </m:sub>
        </m:sSub>
        <m:r>
          <w:rPr>
            <w:rFonts w:ascii="Cambria Math" w:hAnsi="Cambria Math" w:cs="Times New Roman"/>
            <w:szCs w:val="21"/>
            <w:lang w:val="en"/>
          </w:rPr>
          <m:t>/</m:t>
        </m:r>
        <m:sSub>
          <m:sSubPr>
            <m:ctrlPr>
              <w:rPr>
                <w:rFonts w:ascii="Cambria Math" w:hAnsi="Cambria Math" w:cs="Times New Roman"/>
                <w:i/>
                <w:szCs w:val="21"/>
                <w:lang w:val="en"/>
              </w:rPr>
            </m:ctrlPr>
          </m:sSubPr>
          <m:e>
            <m:r>
              <w:rPr>
                <w:rFonts w:ascii="Cambria Math" w:hAnsi="Cambria Math" w:cs="Times New Roman"/>
                <w:szCs w:val="21"/>
                <w:lang w:val="en"/>
              </w:rPr>
              <m:t>λ</m:t>
            </m:r>
          </m:e>
          <m:sub>
            <m:r>
              <w:rPr>
                <w:rFonts w:ascii="Cambria Math" w:hAnsi="Cambria Math" w:cs="Times New Roman"/>
                <w:szCs w:val="21"/>
                <w:lang w:val="en"/>
              </w:rPr>
              <m:t>0</m:t>
            </m:r>
          </m:sub>
        </m:sSub>
      </m:oMath>
      <w:r w:rsidR="007F6E43">
        <w:rPr>
          <w:rFonts w:cs="Times New Roman"/>
          <w:szCs w:val="21"/>
          <w:lang w:val="en"/>
        </w:rPr>
        <w:t xml:space="preserve"> </w:t>
      </w:r>
      <w:r w:rsidR="00AA1BD6" w:rsidRPr="00AA1BD6">
        <w:rPr>
          <w:rFonts w:cs="Times New Roman"/>
          <w:szCs w:val="21"/>
          <w:lang w:val="en"/>
        </w:rPr>
        <w:t>is controlled as a constant during the fitting process</w:t>
      </w:r>
      <w:r w:rsidR="00AA1BD6">
        <w:rPr>
          <w:rFonts w:cs="Times New Roman"/>
          <w:szCs w:val="21"/>
        </w:rPr>
        <w:t>.</w:t>
      </w:r>
      <w:r w:rsidR="00AA1BD6" w:rsidRPr="007F6E43">
        <w:rPr>
          <w:rFonts w:hint="eastAsia"/>
          <w:lang w:val="en"/>
        </w:rPr>
        <w:t xml:space="preserve"> </w:t>
      </w:r>
      <w:r w:rsidR="000A7B05">
        <w:rPr>
          <w:lang w:val="en"/>
        </w:rPr>
        <w:t xml:space="preserve">As a result, </w:t>
      </w:r>
      <m:oMath>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α</m:t>
            </m:r>
          </m:e>
          <m:sub>
            <m:r>
              <m:rPr>
                <m:sty m:val="p"/>
              </m:rPr>
              <w:rPr>
                <w:rFonts w:ascii="Cambria Math" w:hAnsi="Cambria Math" w:cs="Times New Roman"/>
                <w:szCs w:val="21"/>
              </w:rPr>
              <m:t>ion</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β</m:t>
            </m:r>
          </m:e>
          <m:sub>
            <m:r>
              <m:rPr>
                <m:sty m:val="p"/>
              </m:rPr>
              <w:rPr>
                <w:rFonts w:ascii="Cambria Math" w:hAnsi="Cambria Math" w:cs="Times New Roman"/>
                <w:szCs w:val="21"/>
              </w:rPr>
              <m:t>s</m:t>
            </m:r>
          </m:sub>
        </m:sSub>
        <m:r>
          <w:rPr>
            <w:rFonts w:ascii="Cambria Math" w:hAnsi="Cambria Math" w:cs="Times New Roman"/>
            <w:szCs w:val="21"/>
          </w:rPr>
          <m:t>)</m:t>
        </m:r>
      </m:oMath>
      <w:r w:rsidR="000A7B05">
        <w:rPr>
          <w:rFonts w:cs="Times New Roman" w:hint="eastAsia"/>
          <w:szCs w:val="21"/>
        </w:rPr>
        <w:t xml:space="preserve"> </w:t>
      </w:r>
      <w:r w:rsidR="000A7B05">
        <w:rPr>
          <w:rFonts w:cs="Times New Roman"/>
          <w:szCs w:val="21"/>
        </w:rPr>
        <w:t xml:space="preserve">are (0.815, 107) and (0.833, 109) for NaCl and LiCl respectively. With </w:t>
      </w:r>
      <w:r w:rsidR="00E116FC">
        <w:rPr>
          <w:rFonts w:cs="Times New Roman"/>
          <w:szCs w:val="21"/>
        </w:rPr>
        <w:t xml:space="preserve">these values, </w:t>
      </w:r>
      <w:r w:rsidR="00E116FC">
        <w:rPr>
          <w:rFonts w:cs="Times New Roman" w:hint="eastAsia"/>
          <w:szCs w:val="21"/>
        </w:rPr>
        <w:t>t</w:t>
      </w:r>
      <w:r w:rsidR="00E116FC">
        <w:rPr>
          <w:rFonts w:cs="Times New Roman"/>
          <w:szCs w:val="21"/>
        </w:rPr>
        <w:t>he friction coefficient between phys</w:t>
      </w:r>
      <w:r w:rsidR="003F0F8B">
        <w:rPr>
          <w:rFonts w:cs="Times New Roman"/>
          <w:szCs w:val="21"/>
        </w:rPr>
        <w:t xml:space="preserve">isorbed </w:t>
      </w:r>
      <w:r w:rsidR="00E116FC">
        <w:rPr>
          <w:rFonts w:cs="Times New Roman"/>
          <w:szCs w:val="21"/>
        </w:rPr>
        <w:t xml:space="preserve">ions and </w:t>
      </w:r>
      <w:r w:rsidR="00AA0B20">
        <w:rPr>
          <w:rFonts w:cs="Times New Roman"/>
          <w:szCs w:val="21"/>
        </w:rPr>
        <w:t>solutions</w:t>
      </w:r>
      <w:r w:rsidR="00E116FC">
        <w:rPr>
          <w:rFonts w:cs="Times New Roman"/>
          <w:szCs w:val="21"/>
        </w:rPr>
        <w:t xml:space="preserve"> </w:t>
      </w:r>
      <m:oMath>
        <m:sSub>
          <m:sSubPr>
            <m:ctrlPr>
              <w:rPr>
                <w:rFonts w:ascii="Cambria Math" w:hAnsi="Cambria Math" w:cs="Times New Roman"/>
                <w:i/>
                <w:szCs w:val="21"/>
              </w:rPr>
            </m:ctrlPr>
          </m:sSubPr>
          <m:e>
            <m:r>
              <w:rPr>
                <w:rFonts w:ascii="Cambria Math" w:hAnsi="Cambria Math" w:cs="Times New Roman"/>
                <w:szCs w:val="21"/>
              </w:rPr>
              <m:t>λ</m:t>
            </m:r>
          </m:e>
          <m:sub>
            <m:r>
              <m:rPr>
                <m:sty m:val="p"/>
              </m:rPr>
              <w:rPr>
                <w:rFonts w:ascii="Cambria Math" w:hAnsi="Cambria Math" w:cs="Times New Roman"/>
                <w:szCs w:val="21"/>
              </w:rPr>
              <m:t>s</m:t>
            </m:r>
          </m:sub>
        </m:sSub>
        <m:r>
          <w:rPr>
            <w:rFonts w:ascii="Cambria Math" w:hAnsi="Cambria Math" w:cs="Times New Roman"/>
            <w:szCs w:val="21"/>
          </w:rPr>
          <m:t xml:space="preserve"> </m:t>
        </m:r>
      </m:oMath>
      <w:r w:rsidR="00A11609">
        <w:rPr>
          <w:rFonts w:cs="Times New Roman" w:hint="eastAsia"/>
          <w:szCs w:val="21"/>
        </w:rPr>
        <w:t>a</w:t>
      </w:r>
      <w:r w:rsidR="00A11609">
        <w:rPr>
          <w:rFonts w:cs="Times New Roman"/>
          <w:szCs w:val="21"/>
        </w:rPr>
        <w:t xml:space="preserve">re </w:t>
      </w:r>
      <m:oMath>
        <m:r>
          <m:rPr>
            <m:sty m:val="p"/>
          </m:rPr>
          <w:rPr>
            <w:rFonts w:ascii="Cambria Math" w:hAnsi="Cambria Math" w:cs="Times New Roman"/>
            <w:snapToGrid w:val="0"/>
            <w:kern w:val="0"/>
            <w:szCs w:val="24"/>
          </w:rPr>
          <m:t>2.2×</m:t>
        </m:r>
        <m:sSup>
          <m:sSupPr>
            <m:ctrlPr>
              <w:rPr>
                <w:rFonts w:ascii="Cambria Math" w:hAnsi="Cambria Math" w:cs="Times New Roman"/>
                <w:snapToGrid w:val="0"/>
                <w:kern w:val="0"/>
                <w:szCs w:val="24"/>
              </w:rPr>
            </m:ctrlPr>
          </m:sSupPr>
          <m:e>
            <m:r>
              <m:rPr>
                <m:sty m:val="p"/>
              </m:rPr>
              <w:rPr>
                <w:rFonts w:ascii="Cambria Math" w:hAnsi="Cambria Math" w:cs="Times New Roman"/>
                <w:snapToGrid w:val="0"/>
                <w:kern w:val="0"/>
                <w:szCs w:val="24"/>
              </w:rPr>
              <m:t>10</m:t>
            </m:r>
          </m:e>
          <m:sup>
            <m:r>
              <m:rPr>
                <m:sty m:val="p"/>
              </m:rPr>
              <w:rPr>
                <w:rFonts w:ascii="Cambria Math" w:hAnsi="Cambria Math" w:cs="Times New Roman"/>
                <w:snapToGrid w:val="0"/>
                <w:kern w:val="0"/>
                <w:szCs w:val="24"/>
                <w:vertAlign w:val="superscript"/>
              </w:rPr>
              <m:t>4</m:t>
            </m:r>
          </m:sup>
        </m:sSup>
      </m:oMath>
      <w:r w:rsidR="00A11609">
        <w:rPr>
          <w:rFonts w:cs="Times New Roman" w:hint="eastAsia"/>
          <w:snapToGrid w:val="0"/>
          <w:kern w:val="0"/>
          <w:szCs w:val="24"/>
        </w:rPr>
        <w:t>,</w:t>
      </w:r>
      <w:r w:rsidR="00A11609">
        <w:rPr>
          <w:rFonts w:cs="Times New Roman"/>
          <w:snapToGrid w:val="0"/>
          <w:kern w:val="0"/>
          <w:szCs w:val="24"/>
        </w:rPr>
        <w:t xml:space="preserve"> </w:t>
      </w:r>
      <m:oMath>
        <m:r>
          <m:rPr>
            <m:sty m:val="p"/>
          </m:rPr>
          <w:rPr>
            <w:rFonts w:ascii="Cambria Math" w:hAnsi="Cambria Math" w:cs="Times New Roman"/>
            <w:snapToGrid w:val="0"/>
            <w:kern w:val="0"/>
            <w:szCs w:val="24"/>
          </w:rPr>
          <m:t>2.5×</m:t>
        </m:r>
        <m:sSup>
          <m:sSupPr>
            <m:ctrlPr>
              <w:rPr>
                <w:rFonts w:ascii="Cambria Math" w:hAnsi="Cambria Math" w:cs="Times New Roman"/>
                <w:snapToGrid w:val="0"/>
                <w:kern w:val="0"/>
                <w:szCs w:val="24"/>
              </w:rPr>
            </m:ctrlPr>
          </m:sSupPr>
          <m:e>
            <m:r>
              <m:rPr>
                <m:sty m:val="p"/>
              </m:rPr>
              <w:rPr>
                <w:rFonts w:ascii="Cambria Math" w:hAnsi="Cambria Math" w:cs="Times New Roman"/>
                <w:snapToGrid w:val="0"/>
                <w:kern w:val="0"/>
                <w:szCs w:val="24"/>
              </w:rPr>
              <m:t>10</m:t>
            </m:r>
          </m:e>
          <m:sup>
            <m:r>
              <m:rPr>
                <m:sty m:val="p"/>
              </m:rPr>
              <w:rPr>
                <w:rFonts w:ascii="Cambria Math" w:hAnsi="Cambria Math" w:cs="Times New Roman"/>
                <w:snapToGrid w:val="0"/>
                <w:kern w:val="0"/>
                <w:szCs w:val="24"/>
                <w:vertAlign w:val="superscript"/>
              </w:rPr>
              <m:t>4</m:t>
            </m:r>
          </m:sup>
        </m:sSup>
      </m:oMath>
      <w:r w:rsidR="00A11609">
        <w:rPr>
          <w:rFonts w:cs="Times New Roman" w:hint="eastAsia"/>
          <w:snapToGrid w:val="0"/>
          <w:kern w:val="0"/>
          <w:szCs w:val="24"/>
        </w:rPr>
        <w:t>,</w:t>
      </w:r>
      <w:r w:rsidR="00A11609">
        <w:rPr>
          <w:rFonts w:cs="Times New Roman"/>
          <w:snapToGrid w:val="0"/>
          <w:kern w:val="0"/>
          <w:szCs w:val="24"/>
        </w:rPr>
        <w:t xml:space="preserve"> </w:t>
      </w:r>
      <m:oMath>
        <m:r>
          <m:rPr>
            <m:sty m:val="p"/>
          </m:rPr>
          <w:rPr>
            <w:rFonts w:ascii="Cambria Math" w:hAnsi="Cambria Math" w:cs="Times New Roman"/>
            <w:snapToGrid w:val="0"/>
            <w:kern w:val="0"/>
            <w:szCs w:val="24"/>
          </w:rPr>
          <m:t>2.8×</m:t>
        </m:r>
        <m:sSup>
          <m:sSupPr>
            <m:ctrlPr>
              <w:rPr>
                <w:rFonts w:ascii="Cambria Math" w:hAnsi="Cambria Math" w:cs="Times New Roman"/>
                <w:snapToGrid w:val="0"/>
                <w:kern w:val="0"/>
                <w:szCs w:val="24"/>
              </w:rPr>
            </m:ctrlPr>
          </m:sSupPr>
          <m:e>
            <m:r>
              <m:rPr>
                <m:sty m:val="p"/>
              </m:rPr>
              <w:rPr>
                <w:rFonts w:ascii="Cambria Math" w:hAnsi="Cambria Math" w:cs="Times New Roman"/>
                <w:snapToGrid w:val="0"/>
                <w:kern w:val="0"/>
                <w:szCs w:val="24"/>
              </w:rPr>
              <m:t>10</m:t>
            </m:r>
          </m:e>
          <m:sup>
            <m:r>
              <m:rPr>
                <m:sty m:val="p"/>
              </m:rPr>
              <w:rPr>
                <w:rFonts w:ascii="Cambria Math" w:hAnsi="Cambria Math" w:cs="Times New Roman"/>
                <w:snapToGrid w:val="0"/>
                <w:kern w:val="0"/>
                <w:szCs w:val="24"/>
                <w:vertAlign w:val="superscript"/>
              </w:rPr>
              <m:t>4</m:t>
            </m:r>
          </m:sup>
        </m:sSup>
        <m:r>
          <m:rPr>
            <m:sty m:val="p"/>
          </m:rPr>
          <w:rPr>
            <w:rFonts w:ascii="Cambria Math" w:hAnsi="Cambria Math" w:cs="Times New Roman"/>
            <w:snapToGrid w:val="0"/>
            <w:kern w:val="0"/>
            <w:szCs w:val="24"/>
          </w:rPr>
          <m:t xml:space="preserve"> kg/(s</m:t>
        </m:r>
        <m:r>
          <m:rPr>
            <m:sty m:val="p"/>
          </m:rPr>
          <w:rPr>
            <w:rFonts w:ascii="Cambria Math" w:hAnsi="Cambria Math"/>
            <w:snapToGrid w:val="0"/>
            <w:kern w:val="0"/>
          </w:rPr>
          <m:t>·</m:t>
        </m:r>
        <m:r>
          <m:rPr>
            <m:sty m:val="p"/>
          </m:rPr>
          <w:rPr>
            <w:rFonts w:ascii="Cambria Math" w:hAnsi="Cambria Math" w:cs="Times New Roman"/>
            <w:snapToGrid w:val="0"/>
            <w:kern w:val="0"/>
            <w:szCs w:val="24"/>
          </w:rPr>
          <m:t>m</m:t>
        </m:r>
        <m:r>
          <m:rPr>
            <m:sty m:val="p"/>
          </m:rPr>
          <w:rPr>
            <w:rFonts w:ascii="Cambria Math" w:hAnsi="Cambria Math" w:cs="Times New Roman"/>
            <w:snapToGrid w:val="0"/>
            <w:kern w:val="0"/>
            <w:szCs w:val="24"/>
            <w:vertAlign w:val="superscript"/>
          </w:rPr>
          <m:t>2</m:t>
        </m:r>
        <m:r>
          <m:rPr>
            <m:sty m:val="p"/>
          </m:rPr>
          <w:rPr>
            <w:rFonts w:ascii="Cambria Math" w:hAnsi="Cambria Math" w:cs="Times New Roman"/>
            <w:snapToGrid w:val="0"/>
            <w:kern w:val="0"/>
            <w:szCs w:val="24"/>
          </w:rPr>
          <m:t>)</m:t>
        </m:r>
      </m:oMath>
      <w:r w:rsidR="00E116FC">
        <w:rPr>
          <w:rFonts w:cs="Times New Roman" w:hint="eastAsia"/>
          <w:szCs w:val="21"/>
        </w:rPr>
        <w:t xml:space="preserve"> </w:t>
      </w:r>
      <w:r w:rsidR="003F0F8B">
        <w:rPr>
          <w:rFonts w:cs="Times New Roman"/>
          <w:szCs w:val="21"/>
        </w:rPr>
        <w:t>for KCl, NaC</w:t>
      </w:r>
      <w:r w:rsidR="00A11609">
        <w:rPr>
          <w:rFonts w:cs="Times New Roman"/>
          <w:szCs w:val="21"/>
        </w:rPr>
        <w:t>l</w:t>
      </w:r>
      <w:r w:rsidR="003F0F8B">
        <w:rPr>
          <w:rFonts w:cs="Times New Roman"/>
          <w:szCs w:val="21"/>
        </w:rPr>
        <w:t xml:space="preserve"> and LiCl respectively. </w:t>
      </w:r>
    </w:p>
    <w:p w14:paraId="63E5086D" w14:textId="7D025674" w:rsidR="00645B7B" w:rsidRDefault="00645B7B" w:rsidP="005B796C">
      <w:pPr>
        <w:spacing w:line="360" w:lineRule="auto"/>
      </w:pPr>
    </w:p>
    <w:p w14:paraId="076597DE" w14:textId="696E424A" w:rsidR="00904227" w:rsidRPr="00904227" w:rsidRDefault="00904227" w:rsidP="00904227">
      <w:pPr>
        <w:spacing w:line="360" w:lineRule="auto"/>
        <w:jc w:val="center"/>
        <w:rPr>
          <w:rFonts w:ascii="Times" w:eastAsiaTheme="minorEastAsia" w:hAnsi="Times"/>
          <w:szCs w:val="21"/>
        </w:rPr>
      </w:pPr>
      <w:r w:rsidRPr="005D7123">
        <w:rPr>
          <w:rFonts w:ascii="Times" w:eastAsiaTheme="minorEastAsia" w:hAnsi="Times"/>
          <w:b/>
          <w:bCs/>
          <w:szCs w:val="21"/>
        </w:rPr>
        <w:t xml:space="preserve">Table </w:t>
      </w:r>
      <w:r>
        <w:rPr>
          <w:rFonts w:ascii="Times" w:eastAsiaTheme="minorEastAsia" w:hAnsi="Times"/>
          <w:b/>
          <w:bCs/>
          <w:szCs w:val="21"/>
        </w:rPr>
        <w:t>S</w:t>
      </w:r>
      <w:r w:rsidRPr="005D7123">
        <w:rPr>
          <w:rFonts w:ascii="Times" w:eastAsiaTheme="minorEastAsia" w:hAnsi="Times"/>
          <w:b/>
          <w:bCs/>
          <w:szCs w:val="21"/>
        </w:rPr>
        <w:t>1</w:t>
      </w:r>
      <w:r>
        <w:rPr>
          <w:rFonts w:ascii="Times" w:eastAsiaTheme="minorEastAsia" w:hAnsi="Times"/>
          <w:szCs w:val="21"/>
        </w:rPr>
        <w:t xml:space="preserve"> The value of parameters for equation (2)</w:t>
      </w:r>
    </w:p>
    <w:tbl>
      <w:tblPr>
        <w:tblStyle w:val="a3"/>
        <w:tblW w:w="0" w:type="auto"/>
        <w:tblLook w:val="04A0" w:firstRow="1" w:lastRow="0" w:firstColumn="1" w:lastColumn="0" w:noHBand="0" w:noVBand="1"/>
      </w:tblPr>
      <w:tblGrid>
        <w:gridCol w:w="2137"/>
        <w:gridCol w:w="3300"/>
        <w:gridCol w:w="2766"/>
      </w:tblGrid>
      <w:tr w:rsidR="007E3B38" w14:paraId="1A8B412D" w14:textId="77777777" w:rsidTr="00904227">
        <w:tc>
          <w:tcPr>
            <w:tcW w:w="2137" w:type="dxa"/>
            <w:vAlign w:val="center"/>
          </w:tcPr>
          <w:p w14:paraId="2601627B" w14:textId="58CF2F06" w:rsidR="007E3B38" w:rsidRDefault="007E3B38" w:rsidP="00904227">
            <w:pPr>
              <w:spacing w:line="360" w:lineRule="auto"/>
              <w:jc w:val="center"/>
            </w:pPr>
            <w:r w:rsidRPr="00876AD5">
              <w:rPr>
                <w:rFonts w:cs="Times New Roman"/>
                <w:i/>
                <w:iCs/>
              </w:rPr>
              <w:t>R</w:t>
            </w:r>
          </w:p>
        </w:tc>
        <w:tc>
          <w:tcPr>
            <w:tcW w:w="3300" w:type="dxa"/>
            <w:vAlign w:val="center"/>
          </w:tcPr>
          <w:p w14:paraId="1E2BD82F" w14:textId="1F4BD771" w:rsidR="007E3B38" w:rsidRDefault="007E3B38" w:rsidP="00904227">
            <w:pPr>
              <w:spacing w:line="360" w:lineRule="auto"/>
              <w:jc w:val="center"/>
            </w:pPr>
            <w:r w:rsidRPr="00876AD5">
              <w:rPr>
                <w:rFonts w:cs="Times New Roman"/>
              </w:rPr>
              <w:t>Diameter</w:t>
            </w:r>
          </w:p>
        </w:tc>
        <w:tc>
          <w:tcPr>
            <w:tcW w:w="2766" w:type="dxa"/>
            <w:vAlign w:val="center"/>
          </w:tcPr>
          <w:p w14:paraId="13115234" w14:textId="3B94D0DC" w:rsidR="007E3B38" w:rsidRDefault="007E3B38" w:rsidP="00904227">
            <w:pPr>
              <w:spacing w:line="360" w:lineRule="auto"/>
              <w:jc w:val="center"/>
            </w:pPr>
            <w:r w:rsidRPr="00876AD5">
              <w:rPr>
                <w:rFonts w:cs="Times New Roman"/>
              </w:rPr>
              <w:t>4.6 nm</w:t>
            </w:r>
          </w:p>
        </w:tc>
      </w:tr>
      <w:tr w:rsidR="007E3B38" w14:paraId="649A51F6" w14:textId="77777777" w:rsidTr="00904227">
        <w:tc>
          <w:tcPr>
            <w:tcW w:w="2137" w:type="dxa"/>
            <w:vAlign w:val="center"/>
          </w:tcPr>
          <w:p w14:paraId="6B501C3C" w14:textId="571D5459" w:rsidR="007E3B38" w:rsidRDefault="00000000" w:rsidP="00904227">
            <w:pPr>
              <w:spacing w:line="360" w:lineRule="auto"/>
              <w:jc w:val="center"/>
            </w:pPr>
            <m:oMath>
              <m:sSub>
                <m:sSubPr>
                  <m:ctrlPr>
                    <w:rPr>
                      <w:rFonts w:ascii="Cambria Math" w:hAnsi="Cambria Math" w:cs="Times New Roman"/>
                      <w:i/>
                    </w:rPr>
                  </m:ctrlPr>
                </m:sSubPr>
                <m:e>
                  <m:r>
                    <w:rPr>
                      <w:rFonts w:ascii="Cambria Math" w:hAnsi="Cambria Math" w:cs="Times New Roman"/>
                    </w:rPr>
                    <m:t>μ</m:t>
                  </m:r>
                </m:e>
                <m:sub>
                  <m:r>
                    <m:rPr>
                      <m:sty m:val="p"/>
                    </m:rPr>
                    <w:rPr>
                      <w:rFonts w:ascii="Cambria Math" w:hAnsi="Cambria Math" w:cs="Times New Roman"/>
                    </w:rPr>
                    <m:t>KCl</m:t>
                  </m:r>
                </m:sub>
              </m:sSub>
            </m:oMath>
            <w:r w:rsidR="007E3B38" w:rsidRPr="00876AD5">
              <w:rPr>
                <w:rFonts w:cs="Times New Roman"/>
              </w:rPr>
              <w:t>/</w:t>
            </w:r>
            <m:oMath>
              <m:sSub>
                <m:sSubPr>
                  <m:ctrlPr>
                    <w:rPr>
                      <w:rFonts w:ascii="Cambria Math" w:hAnsi="Cambria Math" w:cs="Times New Roman"/>
                      <w:i/>
                    </w:rPr>
                  </m:ctrlPr>
                </m:sSubPr>
                <m:e>
                  <m:r>
                    <w:rPr>
                      <w:rFonts w:ascii="Cambria Math" w:hAnsi="Cambria Math" w:cs="Times New Roman"/>
                    </w:rPr>
                    <m:t>μ</m:t>
                  </m:r>
                </m:e>
                <m:sub>
                  <m:r>
                    <m:rPr>
                      <m:sty m:val="p"/>
                    </m:rPr>
                    <w:rPr>
                      <w:rFonts w:ascii="Cambria Math" w:hAnsi="Cambria Math" w:cs="Times New Roman"/>
                    </w:rPr>
                    <m:t>NaCl</m:t>
                  </m:r>
                </m:sub>
              </m:sSub>
            </m:oMath>
            <w:r w:rsidR="007E3B38" w:rsidRPr="00876AD5">
              <w:rPr>
                <w:rFonts w:cs="Times New Roman"/>
              </w:rPr>
              <w:t>/</w:t>
            </w:r>
            <m:oMath>
              <m:sSub>
                <m:sSubPr>
                  <m:ctrlPr>
                    <w:rPr>
                      <w:rFonts w:ascii="Cambria Math" w:hAnsi="Cambria Math" w:cs="Times New Roman"/>
                      <w:i/>
                    </w:rPr>
                  </m:ctrlPr>
                </m:sSubPr>
                <m:e>
                  <m:r>
                    <w:rPr>
                      <w:rFonts w:ascii="Cambria Math" w:hAnsi="Cambria Math" w:cs="Times New Roman"/>
                    </w:rPr>
                    <m:t>μ</m:t>
                  </m:r>
                </m:e>
                <m:sub>
                  <m:r>
                    <m:rPr>
                      <m:sty m:val="p"/>
                    </m:rPr>
                    <w:rPr>
                      <w:rFonts w:ascii="Cambria Math" w:hAnsi="Cambria Math" w:cs="Times New Roman"/>
                    </w:rPr>
                    <m:t>LiCl</m:t>
                  </m:r>
                </m:sub>
              </m:sSub>
            </m:oMath>
          </w:p>
        </w:tc>
        <w:tc>
          <w:tcPr>
            <w:tcW w:w="3300" w:type="dxa"/>
            <w:vAlign w:val="center"/>
          </w:tcPr>
          <w:p w14:paraId="7B580F2C" w14:textId="1B39BEAA" w:rsidR="007E3B38" w:rsidRDefault="007E3B38" w:rsidP="00904227">
            <w:pPr>
              <w:spacing w:line="360" w:lineRule="auto"/>
              <w:jc w:val="center"/>
            </w:pPr>
            <w:r w:rsidRPr="00876AD5">
              <w:rPr>
                <w:rFonts w:cs="Times New Roman"/>
              </w:rPr>
              <w:t>Ion mobility</w:t>
            </w:r>
          </w:p>
        </w:tc>
        <w:tc>
          <w:tcPr>
            <w:tcW w:w="2766" w:type="dxa"/>
            <w:vAlign w:val="center"/>
          </w:tcPr>
          <w:p w14:paraId="7C4B020B" w14:textId="11543B8E" w:rsidR="007E3B38" w:rsidRDefault="007E3B38" w:rsidP="00904227">
            <w:pPr>
              <w:spacing w:line="360" w:lineRule="auto"/>
              <w:jc w:val="center"/>
            </w:pPr>
            <w:r w:rsidRPr="00876AD5">
              <w:rPr>
                <w:rFonts w:cs="Times New Roman"/>
              </w:rPr>
              <w:t xml:space="preserve">4.86/4.10/3.73 </w:t>
            </w:r>
            <w:r w:rsidRPr="00876AD5">
              <w:rPr>
                <w:rFonts w:cs="Times New Roman"/>
                <w:snapToGrid w:val="0"/>
                <w:kern w:val="0"/>
              </w:rPr>
              <w:t>×10</w:t>
            </w:r>
            <w:r w:rsidRPr="00876AD5">
              <w:rPr>
                <w:rFonts w:cs="Times New Roman"/>
                <w:snapToGrid w:val="0"/>
                <w:kern w:val="0"/>
                <w:vertAlign w:val="superscript"/>
              </w:rPr>
              <w:t>11</w:t>
            </w:r>
            <w:r w:rsidRPr="00876AD5">
              <w:rPr>
                <w:rFonts w:cs="Times New Roman"/>
                <w:snapToGrid w:val="0"/>
                <w:kern w:val="0"/>
              </w:rPr>
              <w:t xml:space="preserve"> </w:t>
            </w:r>
            <w:r>
              <w:rPr>
                <w:rFonts w:cs="Times New Roman"/>
                <w:snapToGrid w:val="0"/>
                <w:kern w:val="0"/>
              </w:rPr>
              <w:t>s</w:t>
            </w:r>
            <w:r w:rsidRPr="00876AD5">
              <w:rPr>
                <w:rFonts w:cs="Times New Roman"/>
                <w:snapToGrid w:val="0"/>
                <w:kern w:val="0"/>
              </w:rPr>
              <w:t>/kg</w:t>
            </w:r>
          </w:p>
        </w:tc>
      </w:tr>
      <w:tr w:rsidR="007E3B38" w14:paraId="5EDDD56D" w14:textId="77777777" w:rsidTr="00904227">
        <w:tc>
          <w:tcPr>
            <w:tcW w:w="2137" w:type="dxa"/>
            <w:vAlign w:val="center"/>
          </w:tcPr>
          <w:p w14:paraId="0F472ED9" w14:textId="677D681D" w:rsidR="007E3B38" w:rsidRDefault="00000000" w:rsidP="00904227">
            <w:pPr>
              <w:spacing w:line="360" w:lineRule="auto"/>
              <w:jc w:val="center"/>
            </w:pPr>
            <m:oMathPara>
              <m:oMath>
                <m:sSub>
                  <m:sSubPr>
                    <m:ctrlPr>
                      <w:rPr>
                        <w:rFonts w:ascii="Cambria Math" w:hAnsi="Cambria Math" w:cs="Times New Roman"/>
                        <w:i/>
                      </w:rPr>
                    </m:ctrlPr>
                  </m:sSubPr>
                  <m:e>
                    <m:r>
                      <w:rPr>
                        <w:rFonts w:ascii="Cambria Math" w:hAnsi="Cambria Math" w:cs="Times New Roman"/>
                      </w:rPr>
                      <m:t>μ</m:t>
                    </m:r>
                  </m:e>
                  <m:sub>
                    <m:r>
                      <m:rPr>
                        <m:sty m:val="p"/>
                      </m:rPr>
                      <w:rPr>
                        <w:rFonts w:ascii="Cambria Math" w:hAnsi="Cambria Math" w:cs="Times New Roman"/>
                      </w:rPr>
                      <m:t>m</m:t>
                    </m:r>
                  </m:sub>
                </m:sSub>
              </m:oMath>
            </m:oMathPara>
          </w:p>
        </w:tc>
        <w:tc>
          <w:tcPr>
            <w:tcW w:w="3300" w:type="dxa"/>
            <w:vAlign w:val="center"/>
          </w:tcPr>
          <w:p w14:paraId="38DD0490" w14:textId="510FFCD9" w:rsidR="007E3B38" w:rsidRDefault="007E3B38" w:rsidP="00904227">
            <w:pPr>
              <w:spacing w:line="360" w:lineRule="auto"/>
              <w:jc w:val="center"/>
            </w:pPr>
            <w:r w:rsidRPr="00876AD5">
              <w:rPr>
                <w:rFonts w:cs="Times New Roman"/>
              </w:rPr>
              <w:t>Mobility of physiosorbed ions</w:t>
            </w:r>
          </w:p>
        </w:tc>
        <w:tc>
          <w:tcPr>
            <w:tcW w:w="2766" w:type="dxa"/>
            <w:vAlign w:val="center"/>
          </w:tcPr>
          <w:p w14:paraId="1204D7F7" w14:textId="6D63E247" w:rsidR="007E3B38" w:rsidRDefault="007E3B38" w:rsidP="00904227">
            <w:pPr>
              <w:spacing w:line="360" w:lineRule="auto"/>
              <w:jc w:val="center"/>
            </w:pPr>
            <w:r>
              <w:rPr>
                <w:rFonts w:cs="Times New Roman" w:hint="eastAsia"/>
              </w:rPr>
              <w:t>1</w:t>
            </w:r>
            <w:r>
              <w:rPr>
                <w:rFonts w:cs="Times New Roman"/>
              </w:rPr>
              <w:t>.3</w:t>
            </w:r>
            <w:r w:rsidRPr="00876AD5">
              <w:rPr>
                <w:rFonts w:cs="Times New Roman"/>
                <w:snapToGrid w:val="0"/>
                <w:kern w:val="0"/>
                <w:szCs w:val="24"/>
              </w:rPr>
              <w:t>×10</w:t>
            </w:r>
            <w:r>
              <w:rPr>
                <w:rFonts w:cs="Times New Roman"/>
                <w:iCs/>
                <w:szCs w:val="24"/>
                <w:vertAlign w:val="superscript"/>
              </w:rPr>
              <w:t>12</w:t>
            </w:r>
            <w:r>
              <w:rPr>
                <w:rFonts w:cs="Times New Roman"/>
                <w:iCs/>
                <w:szCs w:val="24"/>
              </w:rPr>
              <w:t xml:space="preserve"> s</w:t>
            </w:r>
            <w:r w:rsidRPr="00876AD5">
              <w:rPr>
                <w:rFonts w:cs="Times New Roman"/>
                <w:snapToGrid w:val="0"/>
                <w:kern w:val="0"/>
              </w:rPr>
              <w:t>/kg</w:t>
            </w:r>
          </w:p>
        </w:tc>
      </w:tr>
      <w:tr w:rsidR="007E3B38" w14:paraId="49246BE9" w14:textId="77777777" w:rsidTr="00904227">
        <w:tc>
          <w:tcPr>
            <w:tcW w:w="2137" w:type="dxa"/>
            <w:vAlign w:val="center"/>
          </w:tcPr>
          <w:p w14:paraId="7F51A75C" w14:textId="2BECA8A4" w:rsidR="007E3B38" w:rsidRDefault="007E3B38" w:rsidP="00904227">
            <w:pPr>
              <w:spacing w:line="360" w:lineRule="auto"/>
              <w:jc w:val="center"/>
            </w:pPr>
            <w:r w:rsidRPr="00876AD5">
              <w:rPr>
                <w:rFonts w:cs="Times New Roman"/>
                <w:i/>
                <w:iCs/>
              </w:rPr>
              <w:t>e</w:t>
            </w:r>
          </w:p>
        </w:tc>
        <w:tc>
          <w:tcPr>
            <w:tcW w:w="3300" w:type="dxa"/>
            <w:vAlign w:val="center"/>
          </w:tcPr>
          <w:p w14:paraId="7A8E82C8" w14:textId="310E7651" w:rsidR="007E3B38" w:rsidRDefault="007E3B38" w:rsidP="00904227">
            <w:pPr>
              <w:spacing w:line="360" w:lineRule="auto"/>
              <w:jc w:val="center"/>
            </w:pPr>
            <w:r w:rsidRPr="00876AD5">
              <w:rPr>
                <w:rFonts w:cs="Times New Roman"/>
              </w:rPr>
              <w:t>Elementary charge</w:t>
            </w:r>
          </w:p>
        </w:tc>
        <w:tc>
          <w:tcPr>
            <w:tcW w:w="2766" w:type="dxa"/>
            <w:vAlign w:val="center"/>
          </w:tcPr>
          <w:p w14:paraId="483C375B" w14:textId="12DDD9FE" w:rsidR="007E3B38" w:rsidRDefault="007E3B38" w:rsidP="00904227">
            <w:pPr>
              <w:spacing w:line="360" w:lineRule="auto"/>
              <w:jc w:val="center"/>
            </w:pPr>
            <w:r w:rsidRPr="00876AD5">
              <w:rPr>
                <w:rFonts w:cs="Times New Roman"/>
              </w:rPr>
              <w:t>1.6</w:t>
            </w:r>
            <w:r w:rsidRPr="00876AD5">
              <w:rPr>
                <w:rFonts w:cs="Times New Roman"/>
                <w:snapToGrid w:val="0"/>
                <w:kern w:val="0"/>
                <w:szCs w:val="24"/>
              </w:rPr>
              <w:t>×10</w:t>
            </w:r>
            <w:r w:rsidRPr="00876AD5">
              <w:rPr>
                <w:rFonts w:cs="Times New Roman"/>
                <w:iCs/>
                <w:szCs w:val="24"/>
                <w:vertAlign w:val="superscript"/>
              </w:rPr>
              <w:t>−</w:t>
            </w:r>
            <w:r w:rsidRPr="00876AD5">
              <w:rPr>
                <w:rFonts w:cs="Times New Roman"/>
                <w:snapToGrid w:val="0"/>
                <w:kern w:val="0"/>
                <w:szCs w:val="24"/>
                <w:vertAlign w:val="superscript"/>
              </w:rPr>
              <w:t>19</w:t>
            </w:r>
            <w:r>
              <w:rPr>
                <w:rFonts w:cs="Times New Roman"/>
                <w:snapToGrid w:val="0"/>
                <w:kern w:val="0"/>
                <w:szCs w:val="24"/>
              </w:rPr>
              <w:t xml:space="preserve"> C</w:t>
            </w:r>
          </w:p>
        </w:tc>
      </w:tr>
      <w:tr w:rsidR="007E3B38" w14:paraId="5E91206E" w14:textId="77777777" w:rsidTr="00904227">
        <w:tc>
          <w:tcPr>
            <w:tcW w:w="2137" w:type="dxa"/>
            <w:vAlign w:val="center"/>
          </w:tcPr>
          <w:p w14:paraId="154C98EC" w14:textId="6400B392" w:rsidR="007E3B38" w:rsidRDefault="00000000" w:rsidP="00904227">
            <w:pPr>
              <w:spacing w:line="360" w:lineRule="auto"/>
              <w:jc w:val="center"/>
            </w:pPr>
            <m:oMathPara>
              <m:oMath>
                <m:sSub>
                  <m:sSubPr>
                    <m:ctrlPr>
                      <w:rPr>
                        <w:rFonts w:ascii="Cambria Math" w:hAnsi="Cambria Math" w:cs="Times New Roman"/>
                        <w:i/>
                      </w:rPr>
                    </m:ctrlPr>
                  </m:sSubPr>
                  <m:e>
                    <m:r>
                      <w:rPr>
                        <w:rFonts w:ascii="Cambria Math" w:hAnsi="Cambria Math" w:cs="Times New Roman"/>
                      </w:rPr>
                      <m:t>k</m:t>
                    </m:r>
                  </m:e>
                  <m:sub>
                    <m:r>
                      <m:rPr>
                        <m:sty m:val="p"/>
                      </m:rPr>
                      <w:rPr>
                        <w:rFonts w:ascii="Cambria Math" w:hAnsi="Cambria Math" w:cs="Times New Roman"/>
                      </w:rPr>
                      <m:t>B</m:t>
                    </m:r>
                  </m:sub>
                </m:sSub>
              </m:oMath>
            </m:oMathPara>
          </w:p>
        </w:tc>
        <w:tc>
          <w:tcPr>
            <w:tcW w:w="3300" w:type="dxa"/>
            <w:vAlign w:val="center"/>
          </w:tcPr>
          <w:p w14:paraId="36934FF4" w14:textId="09F5E120" w:rsidR="007E3B38" w:rsidRDefault="007E3B38" w:rsidP="00904227">
            <w:pPr>
              <w:spacing w:line="360" w:lineRule="auto"/>
              <w:jc w:val="center"/>
            </w:pPr>
            <w:r w:rsidRPr="00876AD5">
              <w:rPr>
                <w:rFonts w:cs="Times New Roman"/>
              </w:rPr>
              <w:t>Boltzmann constant</w:t>
            </w:r>
          </w:p>
        </w:tc>
        <w:tc>
          <w:tcPr>
            <w:tcW w:w="2766" w:type="dxa"/>
            <w:vAlign w:val="center"/>
          </w:tcPr>
          <w:p w14:paraId="4C6F22A6" w14:textId="38CA507B" w:rsidR="007E3B38" w:rsidRDefault="007E3B38" w:rsidP="00904227">
            <w:pPr>
              <w:spacing w:line="360" w:lineRule="auto"/>
              <w:jc w:val="center"/>
            </w:pPr>
            <w:r>
              <w:rPr>
                <w:rFonts w:cs="Times New Roman" w:hint="eastAsia"/>
              </w:rPr>
              <w:t>1</w:t>
            </w:r>
            <w:r>
              <w:rPr>
                <w:rFonts w:cs="Times New Roman"/>
              </w:rPr>
              <w:t>.38</w:t>
            </w:r>
            <w:r w:rsidRPr="00876AD5">
              <w:rPr>
                <w:rFonts w:cs="Times New Roman"/>
                <w:snapToGrid w:val="0"/>
                <w:kern w:val="0"/>
                <w:szCs w:val="24"/>
              </w:rPr>
              <w:t>×10</w:t>
            </w:r>
            <w:r>
              <w:rPr>
                <w:rFonts w:cs="Times New Roman"/>
                <w:iCs/>
                <w:szCs w:val="24"/>
                <w:vertAlign w:val="superscript"/>
              </w:rPr>
              <w:t>23</w:t>
            </w:r>
          </w:p>
        </w:tc>
      </w:tr>
      <w:tr w:rsidR="007E3B38" w14:paraId="020AA7ED" w14:textId="77777777" w:rsidTr="00904227">
        <w:tc>
          <w:tcPr>
            <w:tcW w:w="2137" w:type="dxa"/>
            <w:vAlign w:val="center"/>
          </w:tcPr>
          <w:p w14:paraId="00960BE8" w14:textId="447E5FF1" w:rsidR="007E3B38" w:rsidRDefault="007E3B38" w:rsidP="00904227">
            <w:pPr>
              <w:spacing w:line="360" w:lineRule="auto"/>
              <w:jc w:val="center"/>
            </w:pPr>
            <w:r w:rsidRPr="00876AD5">
              <w:rPr>
                <w:rFonts w:cs="Times New Roman"/>
                <w:i/>
                <w:iCs/>
              </w:rPr>
              <w:t>T</w:t>
            </w:r>
          </w:p>
        </w:tc>
        <w:tc>
          <w:tcPr>
            <w:tcW w:w="3300" w:type="dxa"/>
            <w:vAlign w:val="center"/>
          </w:tcPr>
          <w:p w14:paraId="175384FF" w14:textId="3F33718C" w:rsidR="007E3B38" w:rsidRDefault="007E3B38" w:rsidP="00904227">
            <w:pPr>
              <w:spacing w:line="360" w:lineRule="auto"/>
              <w:jc w:val="center"/>
            </w:pPr>
            <w:r w:rsidRPr="00876AD5">
              <w:rPr>
                <w:rFonts w:cs="Times New Roman"/>
              </w:rPr>
              <w:t>temperature</w:t>
            </w:r>
          </w:p>
        </w:tc>
        <w:tc>
          <w:tcPr>
            <w:tcW w:w="2766" w:type="dxa"/>
            <w:vAlign w:val="center"/>
          </w:tcPr>
          <w:p w14:paraId="7A21E993" w14:textId="3397EF43" w:rsidR="007E3B38" w:rsidRDefault="007E3B38" w:rsidP="00904227">
            <w:pPr>
              <w:spacing w:line="360" w:lineRule="auto"/>
              <w:jc w:val="center"/>
            </w:pPr>
            <w:r>
              <w:rPr>
                <w:rFonts w:cs="Times New Roman" w:hint="eastAsia"/>
              </w:rPr>
              <w:t>2</w:t>
            </w:r>
            <w:r>
              <w:rPr>
                <w:rFonts w:cs="Times New Roman"/>
              </w:rPr>
              <w:t>98 K</w:t>
            </w:r>
          </w:p>
        </w:tc>
      </w:tr>
      <w:tr w:rsidR="007E3B38" w14:paraId="2980D227" w14:textId="77777777" w:rsidTr="00904227">
        <w:tc>
          <w:tcPr>
            <w:tcW w:w="2137" w:type="dxa"/>
            <w:vAlign w:val="center"/>
          </w:tcPr>
          <w:p w14:paraId="6DD8E02C" w14:textId="66C2AA4A" w:rsidR="007E3B38" w:rsidRDefault="007E3B38" w:rsidP="00904227">
            <w:pPr>
              <w:spacing w:line="360" w:lineRule="auto"/>
              <w:jc w:val="center"/>
            </w:pPr>
            <m:oMathPara>
              <m:oMath>
                <m:r>
                  <w:rPr>
                    <w:rFonts w:ascii="Cambria Math" w:hAnsi="Cambria Math" w:cs="Times New Roman"/>
                  </w:rPr>
                  <m:t>η</m:t>
                </m:r>
              </m:oMath>
            </m:oMathPara>
          </w:p>
        </w:tc>
        <w:tc>
          <w:tcPr>
            <w:tcW w:w="3300" w:type="dxa"/>
            <w:vAlign w:val="center"/>
          </w:tcPr>
          <w:p w14:paraId="341CF737" w14:textId="550BC7A0" w:rsidR="007E3B38" w:rsidRDefault="007E3B38" w:rsidP="00904227">
            <w:pPr>
              <w:spacing w:line="360" w:lineRule="auto"/>
              <w:jc w:val="center"/>
            </w:pPr>
            <w:r w:rsidRPr="00876AD5">
              <w:rPr>
                <w:rFonts w:cs="Times New Roman"/>
              </w:rPr>
              <w:t>viscosity</w:t>
            </w:r>
          </w:p>
        </w:tc>
        <w:tc>
          <w:tcPr>
            <w:tcW w:w="2766" w:type="dxa"/>
            <w:vAlign w:val="center"/>
          </w:tcPr>
          <w:p w14:paraId="5644D3DE" w14:textId="3FF630CC" w:rsidR="007E3B38" w:rsidRDefault="007E3B38" w:rsidP="00904227">
            <w:pPr>
              <w:spacing w:line="360" w:lineRule="auto"/>
              <w:jc w:val="center"/>
            </w:pPr>
            <w:r>
              <w:rPr>
                <w:rFonts w:cs="Times New Roman"/>
                <w:snapToGrid w:val="0"/>
                <w:kern w:val="0"/>
                <w:szCs w:val="24"/>
              </w:rPr>
              <w:t>8.9</w:t>
            </w:r>
            <w:r w:rsidRPr="00876AD5">
              <w:rPr>
                <w:rFonts w:cs="Times New Roman"/>
                <w:snapToGrid w:val="0"/>
                <w:kern w:val="0"/>
                <w:szCs w:val="24"/>
              </w:rPr>
              <w:t>×10</w:t>
            </w:r>
            <w:r w:rsidRPr="00876AD5">
              <w:rPr>
                <w:rFonts w:cs="Times New Roman"/>
                <w:iCs/>
                <w:szCs w:val="24"/>
                <w:vertAlign w:val="superscript"/>
              </w:rPr>
              <w:t>−</w:t>
            </w:r>
            <w:r>
              <w:rPr>
                <w:rFonts w:cs="Times New Roman"/>
                <w:snapToGrid w:val="0"/>
                <w:kern w:val="0"/>
                <w:szCs w:val="24"/>
                <w:vertAlign w:val="superscript"/>
              </w:rPr>
              <w:t>4</w:t>
            </w:r>
            <w:r>
              <w:rPr>
                <w:rFonts w:cs="Times New Roman"/>
                <w:snapToGrid w:val="0"/>
                <w:kern w:val="0"/>
                <w:szCs w:val="24"/>
              </w:rPr>
              <w:t xml:space="preserve"> kg/(s</w:t>
            </w:r>
            <w:r w:rsidRPr="00545226">
              <w:rPr>
                <w:snapToGrid w:val="0"/>
                <w:kern w:val="0"/>
              </w:rPr>
              <w:t>·</w:t>
            </w:r>
            <w:r>
              <w:rPr>
                <w:rFonts w:cs="Times New Roman"/>
                <w:snapToGrid w:val="0"/>
                <w:kern w:val="0"/>
                <w:szCs w:val="24"/>
              </w:rPr>
              <w:t>m)</w:t>
            </w:r>
          </w:p>
        </w:tc>
      </w:tr>
      <w:tr w:rsidR="007E3B38" w14:paraId="5839021C" w14:textId="77777777" w:rsidTr="00904227">
        <w:tc>
          <w:tcPr>
            <w:tcW w:w="2137" w:type="dxa"/>
            <w:vAlign w:val="center"/>
          </w:tcPr>
          <w:p w14:paraId="4E0AE83A" w14:textId="62BADC9F" w:rsidR="007E3B38" w:rsidRDefault="00000000" w:rsidP="00904227">
            <w:pPr>
              <w:spacing w:line="360" w:lineRule="auto"/>
              <w:jc w:val="center"/>
            </w:pPr>
            <m:oMathPara>
              <m:oMath>
                <m:sSub>
                  <m:sSubPr>
                    <m:ctrlPr>
                      <w:rPr>
                        <w:rFonts w:ascii="Cambria Math" w:hAnsi="Cambria Math" w:cs="Times New Roman"/>
                        <w:i/>
                      </w:rPr>
                    </m:ctrlPr>
                  </m:sSubPr>
                  <m:e>
                    <m:r>
                      <w:rPr>
                        <w:rFonts w:ascii="Cambria Math" w:hAnsi="Cambria Math" w:cs="Times New Roman"/>
                      </w:rPr>
                      <m:t>C</m:t>
                    </m:r>
                  </m:e>
                  <m:sub>
                    <m:r>
                      <m:rPr>
                        <m:sty m:val="p"/>
                      </m:rPr>
                      <w:rPr>
                        <w:rFonts w:ascii="Cambria Math" w:hAnsi="Cambria Math" w:cs="Times New Roman"/>
                      </w:rPr>
                      <m:t>s</m:t>
                    </m:r>
                  </m:sub>
                </m:sSub>
              </m:oMath>
            </m:oMathPara>
          </w:p>
        </w:tc>
        <w:tc>
          <w:tcPr>
            <w:tcW w:w="3300" w:type="dxa"/>
            <w:vAlign w:val="center"/>
          </w:tcPr>
          <w:p w14:paraId="137BCC8B" w14:textId="35AEA9C9" w:rsidR="007E3B38" w:rsidRDefault="007E3B38" w:rsidP="00904227">
            <w:pPr>
              <w:spacing w:line="360" w:lineRule="auto"/>
              <w:jc w:val="center"/>
            </w:pPr>
            <w:r w:rsidRPr="00876AD5">
              <w:rPr>
                <w:rFonts w:cs="Times New Roman"/>
              </w:rPr>
              <w:t>Concentration</w:t>
            </w:r>
          </w:p>
        </w:tc>
        <w:tc>
          <w:tcPr>
            <w:tcW w:w="2766" w:type="dxa"/>
            <w:vAlign w:val="center"/>
          </w:tcPr>
          <w:p w14:paraId="0F62B150" w14:textId="08B45EB0" w:rsidR="007E3B38" w:rsidRDefault="007E3B38" w:rsidP="00904227">
            <w:pPr>
              <w:spacing w:line="360" w:lineRule="auto"/>
              <w:jc w:val="center"/>
            </w:pPr>
            <w:r>
              <w:rPr>
                <w:rFonts w:cs="Times New Roman" w:hint="eastAsia"/>
              </w:rPr>
              <w:t>0</w:t>
            </w:r>
            <w:r>
              <w:rPr>
                <w:rFonts w:cs="Times New Roman"/>
              </w:rPr>
              <w:t>.001 – 1 M</w:t>
            </w:r>
          </w:p>
        </w:tc>
      </w:tr>
      <w:tr w:rsidR="007E3B38" w14:paraId="0F7123E0" w14:textId="77777777" w:rsidTr="00904227">
        <w:tc>
          <w:tcPr>
            <w:tcW w:w="2137" w:type="dxa"/>
            <w:vAlign w:val="center"/>
          </w:tcPr>
          <w:p w14:paraId="1E12C0EB" w14:textId="0AA1312D" w:rsidR="007E3B38" w:rsidRDefault="00000000" w:rsidP="00904227">
            <w:pPr>
              <w:spacing w:line="360" w:lineRule="auto"/>
              <w:jc w:val="center"/>
            </w:pPr>
            <m:oMath>
              <m:sSub>
                <m:sSubPr>
                  <m:ctrlPr>
                    <w:rPr>
                      <w:rFonts w:ascii="Cambria Math" w:hAnsi="Cambria Math" w:cs="Times New Roman"/>
                      <w:i/>
                    </w:rPr>
                  </m:ctrlPr>
                </m:sSubPr>
                <m:e>
                  <m:r>
                    <w:rPr>
                      <w:rFonts w:ascii="Cambria Math" w:hAnsi="Cambria Math" w:cs="Times New Roman"/>
                    </w:rPr>
                    <m:t>α</m:t>
                  </m:r>
                </m:e>
                <m:sub>
                  <m:r>
                    <m:rPr>
                      <m:sty m:val="p"/>
                    </m:rPr>
                    <w:rPr>
                      <w:rFonts w:ascii="Cambria Math" w:hAnsi="Cambria Math" w:cs="Times New Roman"/>
                    </w:rPr>
                    <m:t>ion</m:t>
                  </m:r>
                </m:sub>
              </m:sSub>
              <m:r>
                <w:rPr>
                  <w:rFonts w:ascii="Cambria Math" w:hAnsi="Cambria Math" w:cs="Times New Roman"/>
                </w:rPr>
                <m:t xml:space="preserve"> (</m:t>
              </m:r>
            </m:oMath>
            <w:r w:rsidR="007E3B38" w:rsidRPr="00C721EE">
              <w:t>K</w:t>
            </w:r>
            <w:r w:rsidR="007E3B38" w:rsidRPr="00C721EE">
              <w:rPr>
                <w:vertAlign w:val="superscript"/>
              </w:rPr>
              <w:t>+</w:t>
            </w:r>
            <w:r w:rsidR="007E3B38" w:rsidRPr="00C721EE">
              <w:t>/Na</w:t>
            </w:r>
            <w:r w:rsidR="007E3B38" w:rsidRPr="00C721EE">
              <w:rPr>
                <w:vertAlign w:val="superscript"/>
              </w:rPr>
              <w:t>+</w:t>
            </w:r>
            <w:r w:rsidR="007E3B38" w:rsidRPr="00C721EE">
              <w:t>/Li</w:t>
            </w:r>
            <w:r w:rsidR="007E3B38" w:rsidRPr="00C721EE">
              <w:rPr>
                <w:vertAlign w:val="superscript"/>
              </w:rPr>
              <w:t>+</w:t>
            </w:r>
            <m:oMath>
              <m:r>
                <w:rPr>
                  <w:rFonts w:ascii="Cambria Math" w:hAnsi="Cambria Math" w:cs="Times New Roman"/>
                </w:rPr>
                <m:t>)</m:t>
              </m:r>
            </m:oMath>
          </w:p>
        </w:tc>
        <w:tc>
          <w:tcPr>
            <w:tcW w:w="3300" w:type="dxa"/>
            <w:vAlign w:val="center"/>
          </w:tcPr>
          <w:p w14:paraId="507FBB8E" w14:textId="64E83767" w:rsidR="007E3B38" w:rsidRDefault="00000000" w:rsidP="00904227">
            <w:pPr>
              <w:spacing w:line="360" w:lineRule="auto"/>
              <w:jc w:val="center"/>
            </w:pPr>
            <m:oMathPara>
              <m:oMath>
                <m:sSub>
                  <m:sSubPr>
                    <m:ctrlPr>
                      <w:rPr>
                        <w:rFonts w:ascii="Cambria Math" w:hAnsi="Cambria Math" w:cs="Times New Roman"/>
                        <w:i/>
                      </w:rPr>
                    </m:ctrlPr>
                  </m:sSubPr>
                  <m:e>
                    <m:r>
                      <w:rPr>
                        <w:rFonts w:ascii="Cambria Math" w:hAnsi="Cambria Math" w:cs="Times New Roman"/>
                      </w:rPr>
                      <m:t>λ</m:t>
                    </m:r>
                  </m:e>
                  <m:sub>
                    <m:r>
                      <m:rPr>
                        <m:sty m:val="p"/>
                      </m:rP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m:rPr>
                        <m:sty m:val="p"/>
                      </m:rP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m:rPr>
                        <m:sty m:val="p"/>
                      </m:rPr>
                      <w:rPr>
                        <w:rFonts w:ascii="Cambria Math" w:hAnsi="Cambria Math" w:cs="Times New Roman"/>
                      </w:rPr>
                      <m:t>w</m:t>
                    </m:r>
                  </m:sub>
                </m:sSub>
                <m:r>
                  <w:rPr>
                    <w:rFonts w:ascii="Cambria Math" w:hAnsi="Cambria Math" w:cs="Times New Roman"/>
                  </w:rPr>
                  <m:t>)</m:t>
                </m:r>
              </m:oMath>
            </m:oMathPara>
          </w:p>
        </w:tc>
        <w:tc>
          <w:tcPr>
            <w:tcW w:w="2766" w:type="dxa"/>
            <w:vAlign w:val="center"/>
          </w:tcPr>
          <w:p w14:paraId="4F4B1BAA" w14:textId="3BA26321" w:rsidR="007E3B38" w:rsidRDefault="007E3B38" w:rsidP="00904227">
            <w:pPr>
              <w:spacing w:line="360" w:lineRule="auto"/>
              <w:jc w:val="center"/>
            </w:pPr>
            <w:r>
              <w:rPr>
                <w:rFonts w:cs="Times New Roman" w:hint="eastAsia"/>
              </w:rPr>
              <w:t>0</w:t>
            </w:r>
            <w:r>
              <w:rPr>
                <w:rFonts w:cs="Times New Roman"/>
              </w:rPr>
              <w:t>.8/0.815/0.833</w:t>
            </w:r>
          </w:p>
        </w:tc>
      </w:tr>
      <w:tr w:rsidR="007E3B38" w14:paraId="28EB80E3" w14:textId="77777777" w:rsidTr="00904227">
        <w:tc>
          <w:tcPr>
            <w:tcW w:w="2137" w:type="dxa"/>
            <w:vAlign w:val="center"/>
          </w:tcPr>
          <w:p w14:paraId="0279F70F" w14:textId="5FC1B45D" w:rsidR="007E3B38" w:rsidRDefault="00000000" w:rsidP="00904227">
            <w:pPr>
              <w:spacing w:line="360" w:lineRule="auto"/>
              <w:jc w:val="center"/>
            </w:pPr>
            <m:oMath>
              <m:sSub>
                <m:sSubPr>
                  <m:ctrlPr>
                    <w:rPr>
                      <w:rFonts w:ascii="Cambria Math" w:hAnsi="Cambria Math" w:cs="Times New Roman"/>
                      <w:i/>
                    </w:rPr>
                  </m:ctrlPr>
                </m:sSubPr>
                <m:e>
                  <m:r>
                    <w:rPr>
                      <w:rFonts w:ascii="Cambria Math" w:hAnsi="Cambria Math" w:cs="Times New Roman"/>
                    </w:rPr>
                    <m:t>β</m:t>
                  </m:r>
                </m:e>
                <m:sub>
                  <m:r>
                    <m:rPr>
                      <m:sty m:val="p"/>
                    </m:rPr>
                    <w:rPr>
                      <w:rFonts w:ascii="Cambria Math" w:hAnsi="Cambria Math" w:cs="Times New Roman"/>
                    </w:rPr>
                    <m:t>s</m:t>
                  </m:r>
                </m:sub>
              </m:sSub>
              <m:r>
                <w:rPr>
                  <w:rFonts w:ascii="Cambria Math" w:hAnsi="Cambria Math" w:cs="Times New Roman"/>
                </w:rPr>
                <m:t xml:space="preserve"> (</m:t>
              </m:r>
            </m:oMath>
            <w:r w:rsidR="007E3B38" w:rsidRPr="00C721EE">
              <w:t>K</w:t>
            </w:r>
            <w:r w:rsidR="007E3B38" w:rsidRPr="00C721EE">
              <w:rPr>
                <w:vertAlign w:val="superscript"/>
              </w:rPr>
              <w:t>+</w:t>
            </w:r>
            <w:r w:rsidR="007E3B38" w:rsidRPr="00C721EE">
              <w:t>/Na</w:t>
            </w:r>
            <w:r w:rsidR="007E3B38" w:rsidRPr="00C721EE">
              <w:rPr>
                <w:vertAlign w:val="superscript"/>
              </w:rPr>
              <w:t>+</w:t>
            </w:r>
            <w:r w:rsidR="007E3B38" w:rsidRPr="00C721EE">
              <w:t>/Li</w:t>
            </w:r>
            <w:r w:rsidR="007E3B38" w:rsidRPr="00C721EE">
              <w:rPr>
                <w:vertAlign w:val="superscript"/>
              </w:rPr>
              <w:t>+</w:t>
            </w:r>
            <m:oMath>
              <m:r>
                <w:rPr>
                  <w:rFonts w:ascii="Cambria Math" w:hAnsi="Cambria Math" w:cs="Times New Roman"/>
                </w:rPr>
                <m:t>)</m:t>
              </m:r>
            </m:oMath>
          </w:p>
        </w:tc>
        <w:tc>
          <w:tcPr>
            <w:tcW w:w="3300" w:type="dxa"/>
            <w:vAlign w:val="center"/>
          </w:tcPr>
          <w:p w14:paraId="1C07B426" w14:textId="253149A6" w:rsidR="007E3B38" w:rsidRDefault="00000000" w:rsidP="00904227">
            <w:pPr>
              <w:spacing w:line="360" w:lineRule="auto"/>
              <w:jc w:val="center"/>
            </w:pPr>
            <m:oMathPara>
              <m:oMath>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0</m:t>
                        </m:r>
                      </m:sub>
                    </m:sSub>
                  </m:den>
                </m:f>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λ</m:t>
                        </m:r>
                      </m:e>
                      <m:sub>
                        <m:r>
                          <m:rPr>
                            <m:sty m:val="p"/>
                          </m:rPr>
                          <w:rPr>
                            <w:rFonts w:ascii="Cambria Math" w:hAnsi="Cambria Math" w:cs="Times New Roman"/>
                          </w:rPr>
                          <m:t>s</m:t>
                        </m:r>
                      </m:sub>
                    </m:sSub>
                    <m:sSub>
                      <m:sSubPr>
                        <m:ctrlPr>
                          <w:rPr>
                            <w:rFonts w:ascii="Cambria Math" w:hAnsi="Cambria Math" w:cs="Times New Roman"/>
                            <w:i/>
                          </w:rPr>
                        </m:ctrlPr>
                      </m:sSubPr>
                      <m:e>
                        <m:r>
                          <w:rPr>
                            <w:rFonts w:ascii="Cambria Math" w:hAnsi="Cambria Math" w:cs="Times New Roman"/>
                          </w:rPr>
                          <m:t>λ</m:t>
                        </m:r>
                      </m:e>
                      <m:sub>
                        <m:r>
                          <m:rPr>
                            <m:sty m:val="p"/>
                          </m:rPr>
                          <w:rPr>
                            <w:rFonts w:ascii="Cambria Math" w:hAnsi="Cambria Math" w:cs="Times New Roman"/>
                          </w:rPr>
                          <m:t>w</m:t>
                        </m:r>
                      </m:sub>
                    </m:sSub>
                  </m:num>
                  <m:den>
                    <m:sSub>
                      <m:sSubPr>
                        <m:ctrlPr>
                          <w:rPr>
                            <w:rFonts w:ascii="Cambria Math" w:hAnsi="Cambria Math" w:cs="Times New Roman"/>
                            <w:i/>
                          </w:rPr>
                        </m:ctrlPr>
                      </m:sSubPr>
                      <m:e>
                        <m:r>
                          <w:rPr>
                            <w:rFonts w:ascii="Cambria Math" w:hAnsi="Cambria Math" w:cs="Times New Roman"/>
                          </w:rPr>
                          <m:t>λ</m:t>
                        </m:r>
                      </m:e>
                      <m:sub>
                        <m:r>
                          <m:rPr>
                            <m:sty m:val="p"/>
                          </m:rP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m:rPr>
                            <m:sty m:val="p"/>
                          </m:rPr>
                          <w:rPr>
                            <w:rFonts w:ascii="Cambria Math" w:hAnsi="Cambria Math" w:cs="Times New Roman"/>
                          </w:rPr>
                          <m:t>w</m:t>
                        </m:r>
                      </m:sub>
                    </m:sSub>
                  </m:den>
                </m:f>
              </m:oMath>
            </m:oMathPara>
          </w:p>
        </w:tc>
        <w:tc>
          <w:tcPr>
            <w:tcW w:w="2766" w:type="dxa"/>
            <w:vAlign w:val="center"/>
          </w:tcPr>
          <w:p w14:paraId="6E96C409" w14:textId="6EE3346D" w:rsidR="007E3B38" w:rsidRDefault="007E3B38" w:rsidP="00904227">
            <w:pPr>
              <w:spacing w:line="360" w:lineRule="auto"/>
              <w:jc w:val="center"/>
            </w:pPr>
            <w:r>
              <w:rPr>
                <w:rFonts w:cs="Times New Roman"/>
              </w:rPr>
              <w:t>105/107/109</w:t>
            </w:r>
          </w:p>
        </w:tc>
      </w:tr>
      <w:tr w:rsidR="007E3B38" w14:paraId="3BF33770" w14:textId="77777777" w:rsidTr="00904227">
        <w:tc>
          <w:tcPr>
            <w:tcW w:w="2137" w:type="dxa"/>
            <w:vAlign w:val="center"/>
          </w:tcPr>
          <w:p w14:paraId="6DBC426E" w14:textId="1D5F329C" w:rsidR="007E3B38" w:rsidRDefault="00000000" w:rsidP="00904227">
            <w:pPr>
              <w:spacing w:line="360" w:lineRule="auto"/>
              <w:jc w:val="center"/>
            </w:pPr>
            <m:oMathPara>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0</m:t>
                    </m:r>
                  </m:sub>
                </m:sSub>
              </m:oMath>
            </m:oMathPara>
          </w:p>
        </w:tc>
        <w:tc>
          <w:tcPr>
            <w:tcW w:w="3300" w:type="dxa"/>
            <w:vAlign w:val="center"/>
          </w:tcPr>
          <w:p w14:paraId="6A4D581D" w14:textId="68254BA2" w:rsidR="007E3B38" w:rsidRDefault="007E3B38" w:rsidP="00904227">
            <w:pPr>
              <w:spacing w:line="360" w:lineRule="auto"/>
              <w:jc w:val="center"/>
            </w:pPr>
            <w:r>
              <w:rPr>
                <w:rFonts w:cs="Times New Roman"/>
              </w:rPr>
              <w:t>Water-wall friction coefficient</w:t>
            </w:r>
          </w:p>
        </w:tc>
        <w:tc>
          <w:tcPr>
            <w:tcW w:w="2766" w:type="dxa"/>
            <w:vAlign w:val="center"/>
          </w:tcPr>
          <w:p w14:paraId="343A4EF1" w14:textId="79D37232" w:rsidR="007E3B38" w:rsidRDefault="007E3B38" w:rsidP="00904227">
            <w:pPr>
              <w:spacing w:line="360" w:lineRule="auto"/>
              <w:jc w:val="center"/>
            </w:pPr>
            <w:r>
              <w:rPr>
                <w:rFonts w:cs="Times New Roman" w:hint="eastAsia"/>
              </w:rPr>
              <w:t>4</w:t>
            </w:r>
            <w:r>
              <w:rPr>
                <w:rFonts w:cs="Times New Roman"/>
              </w:rPr>
              <w:t xml:space="preserve">2.38 </w:t>
            </w:r>
            <w:r>
              <w:rPr>
                <w:rFonts w:cs="Times New Roman"/>
                <w:snapToGrid w:val="0"/>
                <w:kern w:val="0"/>
                <w:szCs w:val="24"/>
              </w:rPr>
              <w:t>kg/(s</w:t>
            </w:r>
            <w:r w:rsidRPr="00545226">
              <w:rPr>
                <w:snapToGrid w:val="0"/>
                <w:kern w:val="0"/>
              </w:rPr>
              <w:t>·</w:t>
            </w:r>
            <w:r>
              <w:rPr>
                <w:rFonts w:cs="Times New Roman"/>
                <w:snapToGrid w:val="0"/>
                <w:kern w:val="0"/>
                <w:szCs w:val="24"/>
              </w:rPr>
              <w:t>m</w:t>
            </w:r>
            <w:r w:rsidRPr="00C721EE">
              <w:rPr>
                <w:rFonts w:cs="Times New Roman"/>
                <w:snapToGrid w:val="0"/>
                <w:kern w:val="0"/>
                <w:szCs w:val="24"/>
                <w:vertAlign w:val="superscript"/>
              </w:rPr>
              <w:t>2</w:t>
            </w:r>
            <w:r>
              <w:rPr>
                <w:rFonts w:cs="Times New Roman"/>
                <w:snapToGrid w:val="0"/>
                <w:kern w:val="0"/>
                <w:szCs w:val="24"/>
              </w:rPr>
              <w:t>)</w:t>
            </w:r>
          </w:p>
        </w:tc>
      </w:tr>
      <w:tr w:rsidR="007E3B38" w14:paraId="1E833A3A" w14:textId="77777777" w:rsidTr="00904227">
        <w:tc>
          <w:tcPr>
            <w:tcW w:w="2137" w:type="dxa"/>
            <w:vAlign w:val="center"/>
          </w:tcPr>
          <w:p w14:paraId="7CA28CE4" w14:textId="3FD0DB08" w:rsidR="007E3B38" w:rsidRDefault="00000000" w:rsidP="00904227">
            <w:pPr>
              <w:spacing w:line="360" w:lineRule="auto"/>
              <w:jc w:val="center"/>
            </w:pPr>
            <m:oMath>
              <m:sSub>
                <m:sSubPr>
                  <m:ctrlPr>
                    <w:rPr>
                      <w:rFonts w:ascii="Cambria Math" w:hAnsi="Cambria Math" w:cs="Times New Roman"/>
                      <w:i/>
                    </w:rPr>
                  </m:ctrlPr>
                </m:sSubPr>
                <m:e>
                  <m:r>
                    <w:rPr>
                      <w:rFonts w:ascii="Cambria Math" w:hAnsi="Cambria Math" w:cs="Times New Roman"/>
                    </w:rPr>
                    <m:t>λ</m:t>
                  </m:r>
                </m:e>
                <m:sub>
                  <m:r>
                    <m:rPr>
                      <m:sty m:val="p"/>
                    </m:rPr>
                    <w:rPr>
                      <w:rFonts w:ascii="Cambria Math" w:hAnsi="Cambria Math" w:cs="Times New Roman"/>
                    </w:rPr>
                    <m:t>s</m:t>
                  </m:r>
                </m:sub>
              </m:sSub>
            </m:oMath>
            <w:r w:rsidR="007E3B38" w:rsidRPr="00C721EE">
              <w:t xml:space="preserve"> </w:t>
            </w:r>
            <w:r w:rsidR="007E3B38">
              <w:t>(</w:t>
            </w:r>
            <w:r w:rsidR="007E3B38" w:rsidRPr="00C721EE">
              <w:t>K</w:t>
            </w:r>
            <w:r w:rsidR="007E3B38" w:rsidRPr="00C721EE">
              <w:rPr>
                <w:vertAlign w:val="superscript"/>
              </w:rPr>
              <w:t>+</w:t>
            </w:r>
            <w:r w:rsidR="007E3B38" w:rsidRPr="00C721EE">
              <w:t>/Na</w:t>
            </w:r>
            <w:r w:rsidR="007E3B38" w:rsidRPr="00C721EE">
              <w:rPr>
                <w:vertAlign w:val="superscript"/>
              </w:rPr>
              <w:t>+</w:t>
            </w:r>
            <w:r w:rsidR="007E3B38" w:rsidRPr="00C721EE">
              <w:t>/Li</w:t>
            </w:r>
            <w:r w:rsidR="007E3B38" w:rsidRPr="00C721EE">
              <w:rPr>
                <w:vertAlign w:val="superscript"/>
              </w:rPr>
              <w:t>+</w:t>
            </w:r>
            <w:r w:rsidR="007E3B38">
              <w:t>)</w:t>
            </w:r>
          </w:p>
        </w:tc>
        <w:tc>
          <w:tcPr>
            <w:tcW w:w="3300" w:type="dxa"/>
            <w:vAlign w:val="center"/>
          </w:tcPr>
          <w:p w14:paraId="0303F26E" w14:textId="4A6F86EA" w:rsidR="007E3B38" w:rsidRDefault="007E3B38" w:rsidP="00904227">
            <w:pPr>
              <w:spacing w:line="360" w:lineRule="auto"/>
              <w:jc w:val="center"/>
            </w:pPr>
            <w:r>
              <w:rPr>
                <w:rFonts w:cs="Times New Roman"/>
              </w:rPr>
              <w:t>Ion-wall friction coefficient</w:t>
            </w:r>
          </w:p>
        </w:tc>
        <w:tc>
          <w:tcPr>
            <w:tcW w:w="2766" w:type="dxa"/>
            <w:vAlign w:val="center"/>
          </w:tcPr>
          <w:p w14:paraId="49781324" w14:textId="45F209E4" w:rsidR="007E3B38" w:rsidRDefault="007E3B38" w:rsidP="00904227">
            <w:pPr>
              <w:spacing w:line="360" w:lineRule="auto"/>
              <w:jc w:val="center"/>
            </w:pPr>
            <w:r>
              <w:rPr>
                <w:rFonts w:cs="Times New Roman"/>
                <w:snapToGrid w:val="0"/>
                <w:kern w:val="0"/>
                <w:szCs w:val="24"/>
              </w:rPr>
              <w:t>2.2</w:t>
            </w:r>
            <w:r w:rsidRPr="00876AD5">
              <w:rPr>
                <w:rFonts w:cs="Times New Roman"/>
                <w:snapToGrid w:val="0"/>
                <w:kern w:val="0"/>
                <w:szCs w:val="24"/>
              </w:rPr>
              <w:t>×10</w:t>
            </w:r>
            <w:r w:rsidRPr="00C721EE">
              <w:rPr>
                <w:rFonts w:cs="Times New Roman"/>
                <w:snapToGrid w:val="0"/>
                <w:kern w:val="0"/>
                <w:szCs w:val="24"/>
                <w:vertAlign w:val="superscript"/>
              </w:rPr>
              <w:t>4</w:t>
            </w:r>
            <w:r>
              <w:rPr>
                <w:rFonts w:cs="Times New Roman"/>
                <w:snapToGrid w:val="0"/>
                <w:kern w:val="0"/>
                <w:szCs w:val="24"/>
              </w:rPr>
              <w:t>/2.5</w:t>
            </w:r>
            <w:r w:rsidRPr="00876AD5">
              <w:rPr>
                <w:rFonts w:cs="Times New Roman"/>
                <w:snapToGrid w:val="0"/>
                <w:kern w:val="0"/>
                <w:szCs w:val="24"/>
              </w:rPr>
              <w:t>×10</w:t>
            </w:r>
            <w:r w:rsidRPr="00C721EE">
              <w:rPr>
                <w:rFonts w:cs="Times New Roman"/>
                <w:snapToGrid w:val="0"/>
                <w:kern w:val="0"/>
                <w:szCs w:val="24"/>
                <w:vertAlign w:val="superscript"/>
              </w:rPr>
              <w:t>4</w:t>
            </w:r>
            <w:r>
              <w:rPr>
                <w:rFonts w:cs="Times New Roman"/>
                <w:snapToGrid w:val="0"/>
                <w:kern w:val="0"/>
                <w:szCs w:val="24"/>
              </w:rPr>
              <w:t>/2.8</w:t>
            </w:r>
            <w:r w:rsidRPr="00876AD5">
              <w:rPr>
                <w:rFonts w:cs="Times New Roman"/>
                <w:snapToGrid w:val="0"/>
                <w:kern w:val="0"/>
                <w:szCs w:val="24"/>
              </w:rPr>
              <w:t>×10</w:t>
            </w:r>
            <w:r w:rsidRPr="00C721EE">
              <w:rPr>
                <w:rFonts w:cs="Times New Roman"/>
                <w:snapToGrid w:val="0"/>
                <w:kern w:val="0"/>
                <w:szCs w:val="24"/>
                <w:vertAlign w:val="superscript"/>
              </w:rPr>
              <w:t>4</w:t>
            </w:r>
            <w:r>
              <w:rPr>
                <w:rFonts w:cs="Times New Roman"/>
                <w:snapToGrid w:val="0"/>
                <w:kern w:val="0"/>
                <w:szCs w:val="24"/>
              </w:rPr>
              <w:t xml:space="preserve"> kg/(s</w:t>
            </w:r>
            <w:r w:rsidRPr="00545226">
              <w:rPr>
                <w:snapToGrid w:val="0"/>
                <w:kern w:val="0"/>
              </w:rPr>
              <w:t>·</w:t>
            </w:r>
            <w:r>
              <w:rPr>
                <w:rFonts w:cs="Times New Roman"/>
                <w:snapToGrid w:val="0"/>
                <w:kern w:val="0"/>
                <w:szCs w:val="24"/>
              </w:rPr>
              <w:t>m</w:t>
            </w:r>
            <w:r w:rsidRPr="00C721EE">
              <w:rPr>
                <w:rFonts w:cs="Times New Roman"/>
                <w:snapToGrid w:val="0"/>
                <w:kern w:val="0"/>
                <w:szCs w:val="24"/>
                <w:vertAlign w:val="superscript"/>
              </w:rPr>
              <w:t>2</w:t>
            </w:r>
            <w:r>
              <w:rPr>
                <w:rFonts w:cs="Times New Roman"/>
                <w:snapToGrid w:val="0"/>
                <w:kern w:val="0"/>
                <w:szCs w:val="24"/>
              </w:rPr>
              <w:t>)</w:t>
            </w:r>
          </w:p>
        </w:tc>
      </w:tr>
      <w:tr w:rsidR="007E3B38" w14:paraId="014FFBCE" w14:textId="77777777" w:rsidTr="00904227">
        <w:tc>
          <w:tcPr>
            <w:tcW w:w="2137" w:type="dxa"/>
            <w:vAlign w:val="center"/>
          </w:tcPr>
          <w:p w14:paraId="2B5D8E00" w14:textId="5B7BDB3C" w:rsidR="007E3B38" w:rsidRDefault="00000000" w:rsidP="00904227">
            <w:pPr>
              <w:spacing w:line="360" w:lineRule="auto"/>
              <w:jc w:val="center"/>
            </w:pPr>
            <m:oMathPara>
              <m:oMath>
                <m:sSub>
                  <m:sSubPr>
                    <m:ctrlPr>
                      <w:rPr>
                        <w:rFonts w:ascii="Cambria Math" w:hAnsi="Cambria Math" w:cs="Times New Roman"/>
                        <w:i/>
                      </w:rPr>
                    </m:ctrlPr>
                  </m:sSubPr>
                  <m:e>
                    <m:r>
                      <w:rPr>
                        <w:rFonts w:ascii="Cambria Math" w:hAnsi="Cambria Math" w:cs="Times New Roman"/>
                      </w:rPr>
                      <m:t>λ</m:t>
                    </m:r>
                  </m:e>
                  <m:sub>
                    <m:r>
                      <m:rPr>
                        <m:sty m:val="p"/>
                      </m:rPr>
                      <w:rPr>
                        <w:rFonts w:ascii="Cambria Math" w:hAnsi="Cambria Math" w:cs="Times New Roman"/>
                      </w:rPr>
                      <m:t>w</m:t>
                    </m:r>
                  </m:sub>
                </m:sSub>
              </m:oMath>
            </m:oMathPara>
          </w:p>
        </w:tc>
        <w:tc>
          <w:tcPr>
            <w:tcW w:w="3300" w:type="dxa"/>
            <w:vAlign w:val="center"/>
          </w:tcPr>
          <w:p w14:paraId="3F1D620D" w14:textId="399665F6" w:rsidR="007E3B38" w:rsidRDefault="007E3B38" w:rsidP="00904227">
            <w:pPr>
              <w:spacing w:line="360" w:lineRule="auto"/>
              <w:jc w:val="center"/>
            </w:pPr>
            <w:r>
              <w:rPr>
                <w:rFonts w:cs="Times New Roman" w:hint="eastAsia"/>
              </w:rPr>
              <w:t>I</w:t>
            </w:r>
            <w:r>
              <w:rPr>
                <w:rFonts w:cs="Times New Roman"/>
              </w:rPr>
              <w:t>on-water friction coefficient</w:t>
            </w:r>
          </w:p>
        </w:tc>
        <w:tc>
          <w:tcPr>
            <w:tcW w:w="2766" w:type="dxa"/>
            <w:vAlign w:val="center"/>
          </w:tcPr>
          <w:p w14:paraId="65477492" w14:textId="59D26E0D" w:rsidR="007E3B38" w:rsidRDefault="007E3B38" w:rsidP="00904227">
            <w:pPr>
              <w:spacing w:line="360" w:lineRule="auto"/>
              <w:jc w:val="center"/>
            </w:pPr>
            <w:r>
              <w:rPr>
                <w:rFonts w:cs="Times New Roman"/>
                <w:snapToGrid w:val="0"/>
                <w:kern w:val="0"/>
                <w:szCs w:val="24"/>
              </w:rPr>
              <w:t>5.6</w:t>
            </w:r>
            <w:r w:rsidRPr="00876AD5">
              <w:rPr>
                <w:rFonts w:cs="Times New Roman"/>
                <w:snapToGrid w:val="0"/>
                <w:kern w:val="0"/>
                <w:szCs w:val="24"/>
              </w:rPr>
              <w:t>×10</w:t>
            </w:r>
            <w:r>
              <w:rPr>
                <w:rFonts w:cs="Times New Roman"/>
                <w:snapToGrid w:val="0"/>
                <w:kern w:val="0"/>
                <w:szCs w:val="24"/>
              </w:rPr>
              <w:t>3 kg/(s</w:t>
            </w:r>
            <w:r w:rsidRPr="00545226">
              <w:rPr>
                <w:snapToGrid w:val="0"/>
                <w:kern w:val="0"/>
              </w:rPr>
              <w:t>·</w:t>
            </w:r>
            <w:r>
              <w:rPr>
                <w:rFonts w:cs="Times New Roman"/>
                <w:snapToGrid w:val="0"/>
                <w:kern w:val="0"/>
                <w:szCs w:val="24"/>
              </w:rPr>
              <w:t>m</w:t>
            </w:r>
            <w:r w:rsidRPr="00C721EE">
              <w:rPr>
                <w:rFonts w:cs="Times New Roman"/>
                <w:snapToGrid w:val="0"/>
                <w:kern w:val="0"/>
                <w:szCs w:val="24"/>
                <w:vertAlign w:val="superscript"/>
              </w:rPr>
              <w:t>2</w:t>
            </w:r>
            <w:r>
              <w:rPr>
                <w:rFonts w:cs="Times New Roman"/>
                <w:snapToGrid w:val="0"/>
                <w:kern w:val="0"/>
                <w:szCs w:val="24"/>
              </w:rPr>
              <w:t>)</w:t>
            </w:r>
          </w:p>
        </w:tc>
      </w:tr>
    </w:tbl>
    <w:p w14:paraId="3B5E49D2" w14:textId="77777777" w:rsidR="00645B7B" w:rsidRDefault="00645B7B" w:rsidP="00747EA2">
      <w:pPr>
        <w:spacing w:line="360" w:lineRule="auto"/>
      </w:pPr>
    </w:p>
    <w:p w14:paraId="3E831BD1" w14:textId="5DBBA67C" w:rsidR="00645B7B" w:rsidRDefault="00645B7B">
      <w:pPr>
        <w:widowControl/>
        <w:jc w:val="left"/>
      </w:pPr>
    </w:p>
    <w:p w14:paraId="4DA9AF7E" w14:textId="714EC5D4" w:rsidR="00645B7B" w:rsidRDefault="00645B7B" w:rsidP="00747EA2">
      <w:pPr>
        <w:spacing w:line="360" w:lineRule="auto"/>
      </w:pPr>
      <w:r w:rsidRPr="00195DB6">
        <w:rPr>
          <w:rFonts w:hint="eastAsia"/>
          <w:b/>
          <w:bCs/>
        </w:rPr>
        <w:t>R</w:t>
      </w:r>
      <w:r w:rsidRPr="00195DB6">
        <w:rPr>
          <w:b/>
          <w:bCs/>
        </w:rPr>
        <w:t>eferences</w:t>
      </w:r>
      <w:r>
        <w:t>:</w:t>
      </w:r>
    </w:p>
    <w:p w14:paraId="0D6ACCFA" w14:textId="77777777" w:rsidR="00645B7B" w:rsidRPr="00645B7B" w:rsidRDefault="00645B7B" w:rsidP="00645B7B">
      <w:pPr>
        <w:pStyle w:val="EndNoteBibliography"/>
        <w:ind w:left="720" w:hanging="720"/>
      </w:pPr>
      <w:r>
        <w:fldChar w:fldCharType="begin"/>
      </w:r>
      <w:r>
        <w:instrText xml:space="preserve"> ADDIN EN.REFLIST </w:instrText>
      </w:r>
      <w:r>
        <w:fldChar w:fldCharType="separate"/>
      </w:r>
      <w:r w:rsidRPr="00645B7B">
        <w:t>1.</w:t>
      </w:r>
      <w:r w:rsidRPr="00645B7B">
        <w:tab/>
        <w:t>T. Emmerich</w:t>
      </w:r>
      <w:r w:rsidRPr="00645B7B">
        <w:rPr>
          <w:i/>
        </w:rPr>
        <w:t xml:space="preserve"> et al.</w:t>
      </w:r>
      <w:r w:rsidRPr="00645B7B">
        <w:t xml:space="preserve">, Enhanced nanofluidic transport in activated carbon nanoconduits. </w:t>
      </w:r>
      <w:r w:rsidRPr="00645B7B">
        <w:rPr>
          <w:i/>
        </w:rPr>
        <w:t>Nat. Mater.</w:t>
      </w:r>
      <w:r w:rsidRPr="00645B7B">
        <w:t>,  (2022).</w:t>
      </w:r>
    </w:p>
    <w:p w14:paraId="06148B7D" w14:textId="77777777" w:rsidR="00645B7B" w:rsidRPr="00645B7B" w:rsidRDefault="00645B7B" w:rsidP="00645B7B">
      <w:pPr>
        <w:pStyle w:val="EndNoteBibliography"/>
        <w:ind w:left="720" w:hanging="720"/>
      </w:pPr>
      <w:r w:rsidRPr="00645B7B">
        <w:t>2.</w:t>
      </w:r>
      <w:r w:rsidRPr="00645B7B">
        <w:tab/>
        <w:t>T. Mouterde</w:t>
      </w:r>
      <w:r w:rsidRPr="00645B7B">
        <w:rPr>
          <w:i/>
        </w:rPr>
        <w:t xml:space="preserve"> et al.</w:t>
      </w:r>
      <w:r w:rsidRPr="00645B7B">
        <w:t xml:space="preserve">, Molecular streaming and its voltage control in angstrom-scale channels. </w:t>
      </w:r>
      <w:r w:rsidRPr="00645B7B">
        <w:rPr>
          <w:i/>
        </w:rPr>
        <w:t>Nature</w:t>
      </w:r>
      <w:r w:rsidRPr="00645B7B">
        <w:t xml:space="preserve"> </w:t>
      </w:r>
      <w:r w:rsidRPr="00645B7B">
        <w:rPr>
          <w:b/>
        </w:rPr>
        <w:t>567</w:t>
      </w:r>
      <w:r w:rsidRPr="00645B7B">
        <w:t>, 87-+ (2019).</w:t>
      </w:r>
    </w:p>
    <w:p w14:paraId="5E08BDE4" w14:textId="55465415" w:rsidR="00F26BDE" w:rsidRDefault="00645B7B" w:rsidP="00747EA2">
      <w:pPr>
        <w:spacing w:line="360" w:lineRule="auto"/>
      </w:pPr>
      <w:r>
        <w:fldChar w:fldCharType="end"/>
      </w:r>
    </w:p>
    <w:sectPr w:rsidR="00F26BDE">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FC24F" w14:textId="77777777" w:rsidR="003946CA" w:rsidRDefault="003946CA" w:rsidP="00645B7B">
      <w:r>
        <w:separator/>
      </w:r>
    </w:p>
  </w:endnote>
  <w:endnote w:type="continuationSeparator" w:id="0">
    <w:p w14:paraId="6E15A1AC" w14:textId="77777777" w:rsidR="003946CA" w:rsidRDefault="003946CA" w:rsidP="0064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
    <w:panose1 w:val="00000500000000020000"/>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002250"/>
      <w:docPartObj>
        <w:docPartGallery w:val="Page Numbers (Bottom of Page)"/>
        <w:docPartUnique/>
      </w:docPartObj>
    </w:sdtPr>
    <w:sdtContent>
      <w:p w14:paraId="692A0406" w14:textId="0CE7D0B5" w:rsidR="00645B7B" w:rsidRDefault="00645B7B">
        <w:pPr>
          <w:pStyle w:val="a8"/>
          <w:jc w:val="center"/>
        </w:pPr>
        <w:r>
          <w:fldChar w:fldCharType="begin"/>
        </w:r>
        <w:r>
          <w:instrText>PAGE   \* MERGEFORMAT</w:instrText>
        </w:r>
        <w:r>
          <w:fldChar w:fldCharType="separate"/>
        </w:r>
        <w:r>
          <w:rPr>
            <w:lang w:val="zh-CN"/>
          </w:rPr>
          <w:t>2</w:t>
        </w:r>
        <w:r>
          <w:fldChar w:fldCharType="end"/>
        </w:r>
      </w:p>
    </w:sdtContent>
  </w:sdt>
  <w:p w14:paraId="60D56B69" w14:textId="77777777" w:rsidR="00645B7B" w:rsidRDefault="00645B7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7B15A" w14:textId="77777777" w:rsidR="003946CA" w:rsidRDefault="003946CA" w:rsidP="00645B7B">
      <w:r>
        <w:separator/>
      </w:r>
    </w:p>
  </w:footnote>
  <w:footnote w:type="continuationSeparator" w:id="0">
    <w:p w14:paraId="0E6EC985" w14:textId="77777777" w:rsidR="003946CA" w:rsidRDefault="003946CA" w:rsidP="00645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55120"/>
    <w:multiLevelType w:val="hybridMultilevel"/>
    <w:tmpl w:val="A20C486E"/>
    <w:lvl w:ilvl="0" w:tplc="9940A9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398512A"/>
    <w:multiLevelType w:val="hybridMultilevel"/>
    <w:tmpl w:val="67B4D052"/>
    <w:lvl w:ilvl="0" w:tplc="A53C68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73525934">
    <w:abstractNumId w:val="1"/>
  </w:num>
  <w:num w:numId="2" w16cid:durableId="5585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ci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vddafv4xzpwrewwwyxesxldtfsxaae2a0z&quot;&gt;My EndNote Library&lt;record-ids&gt;&lt;item&gt;201&lt;/item&gt;&lt;item&gt;741&lt;/item&gt;&lt;/record-ids&gt;&lt;/item&gt;&lt;/Libraries&gt;"/>
  </w:docVars>
  <w:rsids>
    <w:rsidRoot w:val="001C5D1F"/>
    <w:rsid w:val="000A0A61"/>
    <w:rsid w:val="000A7B05"/>
    <w:rsid w:val="000B3206"/>
    <w:rsid w:val="001318B2"/>
    <w:rsid w:val="0016035A"/>
    <w:rsid w:val="00195DB6"/>
    <w:rsid w:val="001C5D1F"/>
    <w:rsid w:val="00210F48"/>
    <w:rsid w:val="002512E2"/>
    <w:rsid w:val="002F407E"/>
    <w:rsid w:val="003946CA"/>
    <w:rsid w:val="003F0F8B"/>
    <w:rsid w:val="00402036"/>
    <w:rsid w:val="004338C8"/>
    <w:rsid w:val="004B402D"/>
    <w:rsid w:val="00562579"/>
    <w:rsid w:val="005B796C"/>
    <w:rsid w:val="005D7123"/>
    <w:rsid w:val="00632CB6"/>
    <w:rsid w:val="00645387"/>
    <w:rsid w:val="00645B7B"/>
    <w:rsid w:val="00651083"/>
    <w:rsid w:val="006931DC"/>
    <w:rsid w:val="006B5D2C"/>
    <w:rsid w:val="007116F9"/>
    <w:rsid w:val="00747EA2"/>
    <w:rsid w:val="00793A91"/>
    <w:rsid w:val="007A6846"/>
    <w:rsid w:val="007C10A0"/>
    <w:rsid w:val="007C7A97"/>
    <w:rsid w:val="007E2F5D"/>
    <w:rsid w:val="007E3B38"/>
    <w:rsid w:val="007F6E43"/>
    <w:rsid w:val="00876AD5"/>
    <w:rsid w:val="00880EF5"/>
    <w:rsid w:val="008833E3"/>
    <w:rsid w:val="008A27EA"/>
    <w:rsid w:val="00904227"/>
    <w:rsid w:val="009C3D70"/>
    <w:rsid w:val="00A11609"/>
    <w:rsid w:val="00A31DE6"/>
    <w:rsid w:val="00A35CE7"/>
    <w:rsid w:val="00AA0B20"/>
    <w:rsid w:val="00AA1BD6"/>
    <w:rsid w:val="00AC15B3"/>
    <w:rsid w:val="00AD0545"/>
    <w:rsid w:val="00B066FC"/>
    <w:rsid w:val="00B21FE7"/>
    <w:rsid w:val="00B45A25"/>
    <w:rsid w:val="00B61F7B"/>
    <w:rsid w:val="00BB311C"/>
    <w:rsid w:val="00BB798E"/>
    <w:rsid w:val="00BD39F5"/>
    <w:rsid w:val="00C2019B"/>
    <w:rsid w:val="00C23AB0"/>
    <w:rsid w:val="00C309AD"/>
    <w:rsid w:val="00C405AB"/>
    <w:rsid w:val="00C721EE"/>
    <w:rsid w:val="00CC0001"/>
    <w:rsid w:val="00CD00F7"/>
    <w:rsid w:val="00CD1B03"/>
    <w:rsid w:val="00D23F8D"/>
    <w:rsid w:val="00D803E6"/>
    <w:rsid w:val="00D847D2"/>
    <w:rsid w:val="00DF3C0F"/>
    <w:rsid w:val="00DF6948"/>
    <w:rsid w:val="00E0202D"/>
    <w:rsid w:val="00E116FC"/>
    <w:rsid w:val="00EC5886"/>
    <w:rsid w:val="00F26BDE"/>
    <w:rsid w:val="00F525A9"/>
    <w:rsid w:val="00FA21F3"/>
    <w:rsid w:val="00FA7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43CE"/>
  <w15:chartTrackingRefBased/>
  <w15:docId w15:val="{13C0E9C4-5D3F-4606-90AB-14194B72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11C"/>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2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632CB6"/>
    <w:rPr>
      <w:color w:val="808080"/>
    </w:rPr>
  </w:style>
  <w:style w:type="paragraph" w:styleId="a5">
    <w:name w:val="List Paragraph"/>
    <w:basedOn w:val="a"/>
    <w:uiPriority w:val="34"/>
    <w:qFormat/>
    <w:rsid w:val="00562579"/>
    <w:pPr>
      <w:ind w:firstLineChars="200" w:firstLine="420"/>
    </w:pPr>
  </w:style>
  <w:style w:type="paragraph" w:customStyle="1" w:styleId="EndNoteBibliographyTitle">
    <w:name w:val="EndNote Bibliography Title"/>
    <w:basedOn w:val="a"/>
    <w:link w:val="EndNoteBibliographyTitle0"/>
    <w:rsid w:val="00645B7B"/>
    <w:pPr>
      <w:jc w:val="center"/>
    </w:pPr>
    <w:rPr>
      <w:rFonts w:cs="Times New Roman"/>
      <w:noProof/>
    </w:rPr>
  </w:style>
  <w:style w:type="character" w:customStyle="1" w:styleId="EndNoteBibliographyTitle0">
    <w:name w:val="EndNote Bibliography Title 字符"/>
    <w:basedOn w:val="a0"/>
    <w:link w:val="EndNoteBibliographyTitle"/>
    <w:rsid w:val="00645B7B"/>
    <w:rPr>
      <w:rFonts w:ascii="Times New Roman" w:eastAsia="宋体" w:hAnsi="Times New Roman" w:cs="Times New Roman"/>
      <w:noProof/>
      <w:sz w:val="24"/>
    </w:rPr>
  </w:style>
  <w:style w:type="paragraph" w:customStyle="1" w:styleId="EndNoteBibliography">
    <w:name w:val="EndNote Bibliography"/>
    <w:basedOn w:val="a"/>
    <w:link w:val="EndNoteBibliography0"/>
    <w:rsid w:val="00645B7B"/>
    <w:rPr>
      <w:rFonts w:cs="Times New Roman"/>
      <w:noProof/>
    </w:rPr>
  </w:style>
  <w:style w:type="character" w:customStyle="1" w:styleId="EndNoteBibliography0">
    <w:name w:val="EndNote Bibliography 字符"/>
    <w:basedOn w:val="a0"/>
    <w:link w:val="EndNoteBibliography"/>
    <w:rsid w:val="00645B7B"/>
    <w:rPr>
      <w:rFonts w:ascii="Times New Roman" w:eastAsia="宋体" w:hAnsi="Times New Roman" w:cs="Times New Roman"/>
      <w:noProof/>
      <w:sz w:val="24"/>
    </w:rPr>
  </w:style>
  <w:style w:type="paragraph" w:styleId="a6">
    <w:name w:val="header"/>
    <w:basedOn w:val="a"/>
    <w:link w:val="a7"/>
    <w:uiPriority w:val="99"/>
    <w:unhideWhenUsed/>
    <w:rsid w:val="00645B7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45B7B"/>
    <w:rPr>
      <w:rFonts w:ascii="Times New Roman" w:eastAsia="宋体" w:hAnsi="Times New Roman"/>
      <w:sz w:val="18"/>
      <w:szCs w:val="18"/>
    </w:rPr>
  </w:style>
  <w:style w:type="paragraph" w:styleId="a8">
    <w:name w:val="footer"/>
    <w:basedOn w:val="a"/>
    <w:link w:val="a9"/>
    <w:uiPriority w:val="99"/>
    <w:unhideWhenUsed/>
    <w:rsid w:val="00645B7B"/>
    <w:pPr>
      <w:tabs>
        <w:tab w:val="center" w:pos="4153"/>
        <w:tab w:val="right" w:pos="8306"/>
      </w:tabs>
      <w:snapToGrid w:val="0"/>
      <w:jc w:val="left"/>
    </w:pPr>
    <w:rPr>
      <w:sz w:val="18"/>
      <w:szCs w:val="18"/>
    </w:rPr>
  </w:style>
  <w:style w:type="character" w:customStyle="1" w:styleId="a9">
    <w:name w:val="页脚 字符"/>
    <w:basedOn w:val="a0"/>
    <w:link w:val="a8"/>
    <w:uiPriority w:val="99"/>
    <w:rsid w:val="00645B7B"/>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914</Words>
  <Characters>5213</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 许</dc:creator>
  <cp:keywords/>
  <dc:description/>
  <cp:lastModifiedBy>Ma Ming</cp:lastModifiedBy>
  <cp:revision>10</cp:revision>
  <dcterms:created xsi:type="dcterms:W3CDTF">2022-07-25T13:45:00Z</dcterms:created>
  <dcterms:modified xsi:type="dcterms:W3CDTF">2022-08-11T07:34:00Z</dcterms:modified>
</cp:coreProperties>
</file>