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B1AAC3" w14:textId="4F1E6F03" w:rsidR="00BF138E" w:rsidRPr="005C6DBE" w:rsidRDefault="00BF138E" w:rsidP="005C6DBE">
      <w:pPr>
        <w:spacing w:line="480" w:lineRule="auto"/>
        <w:rPr>
          <w:rFonts w:ascii="Times New Roman" w:hAnsi="Times New Roman" w:cs="Times New Roman"/>
          <w:b/>
          <w:i/>
        </w:rPr>
      </w:pPr>
      <w:r w:rsidRPr="005C6DBE">
        <w:rPr>
          <w:rFonts w:ascii="Times New Roman" w:hAnsi="Times New Roman" w:cs="Times New Roman"/>
          <w:b/>
          <w:i/>
        </w:rPr>
        <w:t xml:space="preserve">Supplementary </w:t>
      </w:r>
      <w:r w:rsidR="005C6DBE" w:rsidRPr="005C6DBE">
        <w:rPr>
          <w:rFonts w:ascii="Times New Roman" w:hAnsi="Times New Roman" w:cs="Times New Roman"/>
          <w:b/>
          <w:i/>
        </w:rPr>
        <w:t>Materials</w:t>
      </w:r>
    </w:p>
    <w:p w14:paraId="04F0CEFD" w14:textId="77777777" w:rsidR="00BF138E" w:rsidRPr="002C358D" w:rsidRDefault="00BF138E" w:rsidP="002C358D">
      <w:pPr>
        <w:spacing w:line="480" w:lineRule="auto"/>
        <w:rPr>
          <w:rFonts w:ascii="Times New Roman" w:hAnsi="Times New Roman" w:cs="Times New Roman"/>
          <w:sz w:val="22"/>
        </w:rPr>
      </w:pPr>
      <w:bookmarkStart w:id="0" w:name="_GoBack"/>
      <w:bookmarkEnd w:id="0"/>
    </w:p>
    <w:p w14:paraId="40CC0732" w14:textId="77777777" w:rsidR="002C358D" w:rsidRPr="002C358D" w:rsidRDefault="002C358D" w:rsidP="002C358D">
      <w:pPr>
        <w:adjustRightInd w:val="0"/>
        <w:snapToGrid w:val="0"/>
        <w:spacing w:line="480" w:lineRule="auto"/>
        <w:rPr>
          <w:rFonts w:ascii="Times New Roman" w:hAnsi="Times New Roman" w:cs="Times New Roman"/>
          <w:b/>
          <w:sz w:val="22"/>
        </w:rPr>
      </w:pPr>
      <w:r w:rsidRPr="002C358D">
        <w:rPr>
          <w:rFonts w:ascii="Times New Roman" w:hAnsi="Times New Roman" w:cs="Times New Roman"/>
          <w:b/>
          <w:sz w:val="22"/>
        </w:rPr>
        <w:t>N-space (NS)-Framework: a generalized solution for soft continuum robots via reinforcement learning</w:t>
      </w:r>
    </w:p>
    <w:p w14:paraId="6E3CCF4B" w14:textId="77777777" w:rsidR="002C358D" w:rsidRPr="002C358D" w:rsidRDefault="002C358D" w:rsidP="002C358D">
      <w:pPr>
        <w:spacing w:line="480" w:lineRule="auto"/>
        <w:rPr>
          <w:rFonts w:ascii="Times New Roman" w:hAnsi="Times New Roman" w:cs="Times New Roman"/>
          <w:sz w:val="22"/>
          <w:vertAlign w:val="superscript"/>
        </w:rPr>
      </w:pPr>
      <w:r w:rsidRPr="002C358D">
        <w:rPr>
          <w:rFonts w:ascii="Times New Roman" w:hAnsi="Times New Roman" w:cs="Times New Roman"/>
          <w:sz w:val="22"/>
        </w:rPr>
        <w:t>Dehao Wei</w:t>
      </w:r>
      <w:r w:rsidRPr="002C358D">
        <w:rPr>
          <w:rFonts w:ascii="Times New Roman" w:hAnsi="Times New Roman" w:cs="Times New Roman"/>
          <w:sz w:val="22"/>
          <w:vertAlign w:val="superscript"/>
        </w:rPr>
        <w:t>1,2</w:t>
      </w:r>
      <w:r w:rsidRPr="002C358D">
        <w:rPr>
          <w:rFonts w:ascii="Times New Roman" w:hAnsi="Times New Roman" w:cs="Times New Roman"/>
          <w:sz w:val="22"/>
        </w:rPr>
        <w:t>, Jiaqi Zhou</w:t>
      </w:r>
      <w:r w:rsidRPr="002C358D">
        <w:rPr>
          <w:rFonts w:ascii="Times New Roman" w:hAnsi="Times New Roman" w:cs="Times New Roman"/>
          <w:sz w:val="22"/>
          <w:vertAlign w:val="superscript"/>
        </w:rPr>
        <w:t>1,2</w:t>
      </w:r>
      <w:r w:rsidRPr="002C358D">
        <w:rPr>
          <w:rFonts w:ascii="Times New Roman" w:hAnsi="Times New Roman" w:cs="Times New Roman"/>
          <w:sz w:val="22"/>
        </w:rPr>
        <w:t>, Yinheng Zhu</w:t>
      </w:r>
      <w:r w:rsidRPr="002C358D">
        <w:rPr>
          <w:rFonts w:ascii="Times New Roman" w:hAnsi="Times New Roman" w:cs="Times New Roman"/>
          <w:sz w:val="22"/>
          <w:vertAlign w:val="superscript"/>
        </w:rPr>
        <w:t>1,2</w:t>
      </w:r>
      <w:r w:rsidRPr="002C358D">
        <w:rPr>
          <w:rFonts w:ascii="Times New Roman" w:hAnsi="Times New Roman" w:cs="Times New Roman"/>
          <w:sz w:val="22"/>
        </w:rPr>
        <w:t>, Jiabin Ma</w:t>
      </w:r>
      <w:r w:rsidRPr="002C358D">
        <w:rPr>
          <w:rFonts w:ascii="Times New Roman" w:hAnsi="Times New Roman" w:cs="Times New Roman"/>
          <w:sz w:val="22"/>
          <w:vertAlign w:val="superscript"/>
        </w:rPr>
        <w:t>1,2</w:t>
      </w:r>
      <w:r w:rsidRPr="002C358D">
        <w:rPr>
          <w:rFonts w:ascii="Times New Roman" w:hAnsi="Times New Roman" w:cs="Times New Roman"/>
          <w:sz w:val="22"/>
        </w:rPr>
        <w:t xml:space="preserve"> and Shaohua Ma</w:t>
      </w:r>
      <w:r w:rsidRPr="002C358D">
        <w:rPr>
          <w:rFonts w:ascii="Times New Roman" w:hAnsi="Times New Roman" w:cs="Times New Roman"/>
          <w:sz w:val="22"/>
          <w:vertAlign w:val="superscript"/>
        </w:rPr>
        <w:t>1,2,3</w:t>
      </w:r>
    </w:p>
    <w:p w14:paraId="2DE9710D" w14:textId="77777777" w:rsidR="002C358D" w:rsidRPr="002C358D" w:rsidRDefault="002C358D" w:rsidP="002C358D">
      <w:pPr>
        <w:pStyle w:val="ad"/>
        <w:numPr>
          <w:ilvl w:val="0"/>
          <w:numId w:val="1"/>
        </w:numPr>
        <w:spacing w:line="480" w:lineRule="auto"/>
        <w:ind w:firstLineChars="0"/>
        <w:rPr>
          <w:rFonts w:ascii="Times New Roman" w:hAnsi="Times New Roman" w:cs="Times New Roman"/>
          <w:sz w:val="22"/>
        </w:rPr>
      </w:pPr>
      <w:r w:rsidRPr="002C358D">
        <w:rPr>
          <w:rFonts w:ascii="Times New Roman" w:hAnsi="Times New Roman" w:cs="Times New Roman"/>
          <w:sz w:val="22"/>
        </w:rPr>
        <w:t>Tsinghua Shenzhen International Graduate School (SIGS), Tsinghua University, Shenzhen 518055, China</w:t>
      </w:r>
    </w:p>
    <w:p w14:paraId="6FA2BC7D" w14:textId="77777777" w:rsidR="002C358D" w:rsidRPr="002C358D" w:rsidRDefault="002C358D" w:rsidP="002C358D">
      <w:pPr>
        <w:pStyle w:val="ad"/>
        <w:numPr>
          <w:ilvl w:val="0"/>
          <w:numId w:val="1"/>
        </w:numPr>
        <w:spacing w:line="480" w:lineRule="auto"/>
        <w:ind w:firstLineChars="0"/>
        <w:rPr>
          <w:rFonts w:ascii="Times New Roman" w:hAnsi="Times New Roman" w:cs="Times New Roman"/>
          <w:sz w:val="22"/>
        </w:rPr>
      </w:pPr>
      <w:r w:rsidRPr="002C358D">
        <w:rPr>
          <w:rFonts w:ascii="Times New Roman" w:hAnsi="Times New Roman" w:cs="Times New Roman"/>
          <w:sz w:val="22"/>
        </w:rPr>
        <w:t>Tsinghua-Berkeley Shenzhen Institute (TBSI), Shenzhen 518055, China</w:t>
      </w:r>
    </w:p>
    <w:p w14:paraId="5125ED29" w14:textId="77777777" w:rsidR="002C358D" w:rsidRPr="002C358D" w:rsidRDefault="002C358D" w:rsidP="002C358D">
      <w:pPr>
        <w:pStyle w:val="ad"/>
        <w:numPr>
          <w:ilvl w:val="0"/>
          <w:numId w:val="1"/>
        </w:numPr>
        <w:spacing w:line="480" w:lineRule="auto"/>
        <w:ind w:firstLineChars="0"/>
        <w:rPr>
          <w:rFonts w:ascii="Times New Roman" w:hAnsi="Times New Roman" w:cs="Times New Roman"/>
          <w:sz w:val="22"/>
        </w:rPr>
      </w:pPr>
      <w:r w:rsidRPr="002C358D">
        <w:rPr>
          <w:rFonts w:ascii="Times New Roman" w:hAnsi="Times New Roman" w:cs="Times New Roman"/>
          <w:sz w:val="22"/>
        </w:rPr>
        <w:t>Corresponding Email: ma.shaohua@sz.tsinghua.edu.cn</w:t>
      </w:r>
    </w:p>
    <w:p w14:paraId="254172B7" w14:textId="77777777" w:rsidR="00BF138E" w:rsidRPr="002C358D" w:rsidRDefault="00BF138E" w:rsidP="002C358D">
      <w:pPr>
        <w:spacing w:line="480" w:lineRule="auto"/>
        <w:rPr>
          <w:rFonts w:ascii="Times New Roman" w:hAnsi="Times New Roman" w:cs="Times New Roman"/>
          <w:sz w:val="22"/>
        </w:rPr>
      </w:pPr>
    </w:p>
    <w:p w14:paraId="5ADA8FCD" w14:textId="77777777" w:rsidR="00BF138E" w:rsidRPr="002C358D" w:rsidRDefault="00BF138E" w:rsidP="002C358D">
      <w:pPr>
        <w:spacing w:line="480" w:lineRule="auto"/>
        <w:rPr>
          <w:rFonts w:ascii="Times New Roman" w:hAnsi="Times New Roman" w:cs="Times New Roman"/>
          <w:sz w:val="22"/>
        </w:rPr>
      </w:pPr>
    </w:p>
    <w:p w14:paraId="0DCB8397" w14:textId="77777777" w:rsidR="00BF138E" w:rsidRPr="002C358D" w:rsidRDefault="00BF138E" w:rsidP="002C358D">
      <w:pPr>
        <w:spacing w:line="480" w:lineRule="auto"/>
        <w:rPr>
          <w:rFonts w:ascii="Times New Roman" w:hAnsi="Times New Roman" w:cs="Times New Roman"/>
          <w:sz w:val="22"/>
        </w:rPr>
      </w:pPr>
    </w:p>
    <w:p w14:paraId="538402B5" w14:textId="77777777" w:rsidR="00BF138E" w:rsidRPr="002C358D" w:rsidRDefault="00BF138E" w:rsidP="002C358D">
      <w:pPr>
        <w:spacing w:line="480" w:lineRule="auto"/>
        <w:rPr>
          <w:rFonts w:ascii="Times New Roman" w:hAnsi="Times New Roman" w:cs="Times New Roman"/>
          <w:sz w:val="22"/>
        </w:rPr>
      </w:pPr>
    </w:p>
    <w:p w14:paraId="0A68C534" w14:textId="77777777" w:rsidR="00BF138E" w:rsidRPr="002C358D" w:rsidRDefault="00BF138E" w:rsidP="002C358D">
      <w:pPr>
        <w:spacing w:line="480" w:lineRule="auto"/>
        <w:rPr>
          <w:rFonts w:ascii="Times New Roman" w:hAnsi="Times New Roman" w:cs="Times New Roman"/>
          <w:sz w:val="22"/>
        </w:rPr>
      </w:pPr>
    </w:p>
    <w:p w14:paraId="1A42E048" w14:textId="77777777" w:rsidR="00BF138E" w:rsidRPr="002C358D" w:rsidRDefault="00BF138E" w:rsidP="002C358D">
      <w:pPr>
        <w:spacing w:line="480" w:lineRule="auto"/>
        <w:rPr>
          <w:rFonts w:ascii="Times New Roman" w:hAnsi="Times New Roman" w:cs="Times New Roman"/>
          <w:sz w:val="22"/>
        </w:rPr>
      </w:pPr>
    </w:p>
    <w:p w14:paraId="12A2DE02" w14:textId="77777777" w:rsidR="00BF138E" w:rsidRPr="002C358D" w:rsidRDefault="00BF138E" w:rsidP="002C358D">
      <w:pPr>
        <w:spacing w:line="480" w:lineRule="auto"/>
        <w:rPr>
          <w:rFonts w:ascii="Times New Roman" w:hAnsi="Times New Roman" w:cs="Times New Roman"/>
          <w:sz w:val="22"/>
        </w:rPr>
      </w:pPr>
    </w:p>
    <w:p w14:paraId="3ED34C99" w14:textId="3D2CCF52" w:rsidR="00BF138E" w:rsidRPr="002C358D" w:rsidRDefault="00BF138E" w:rsidP="002C358D">
      <w:pPr>
        <w:spacing w:line="480" w:lineRule="auto"/>
        <w:rPr>
          <w:rFonts w:ascii="Times New Roman" w:hAnsi="Times New Roman" w:cs="Times New Roman"/>
          <w:sz w:val="22"/>
        </w:rPr>
      </w:pPr>
      <w:r w:rsidRPr="002C358D">
        <w:rPr>
          <w:rFonts w:ascii="Times New Roman" w:hAnsi="Times New Roman" w:cs="Times New Roman"/>
          <w:noProof/>
          <w:sz w:val="22"/>
        </w:rPr>
        <w:lastRenderedPageBreak/>
        <w:drawing>
          <wp:inline distT="0" distB="0" distL="0" distR="0" wp14:anchorId="6E4C6D04" wp14:editId="04FF1D3B">
            <wp:extent cx="5274310" cy="2983865"/>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983865"/>
                    </a:xfrm>
                    <a:prstGeom prst="rect">
                      <a:avLst/>
                    </a:prstGeom>
                  </pic:spPr>
                </pic:pic>
              </a:graphicData>
            </a:graphic>
          </wp:inline>
        </w:drawing>
      </w:r>
    </w:p>
    <w:p w14:paraId="4B2E5E7A" w14:textId="77777777" w:rsidR="00BF138E" w:rsidRPr="002C358D" w:rsidRDefault="00BF138E" w:rsidP="002C358D">
      <w:pPr>
        <w:spacing w:line="480" w:lineRule="auto"/>
        <w:rPr>
          <w:rFonts w:ascii="Times New Roman" w:hAnsi="Times New Roman" w:cs="Times New Roman"/>
          <w:sz w:val="22"/>
        </w:rPr>
      </w:pPr>
      <w:r w:rsidRPr="002C358D">
        <w:rPr>
          <w:rFonts w:ascii="Times New Roman" w:hAnsi="Times New Roman" w:cs="Times New Roman"/>
          <w:sz w:val="22"/>
        </w:rPr>
        <w:t xml:space="preserve">Supplementary Figure 1. (a) Side view of the robot arm. The distance between the two cable holes is 5.04mm. (b) Bending of the robot arm. (c) Front view of the robot arm. </w:t>
      </w:r>
    </w:p>
    <w:p w14:paraId="4CEB4071" w14:textId="77777777" w:rsidR="00BF138E" w:rsidRPr="002C358D" w:rsidRDefault="00BF138E" w:rsidP="002C358D">
      <w:pPr>
        <w:spacing w:line="480" w:lineRule="auto"/>
        <w:jc w:val="center"/>
        <w:rPr>
          <w:rFonts w:ascii="Times New Roman" w:hAnsi="Times New Roman" w:cs="Times New Roman"/>
          <w:sz w:val="22"/>
        </w:rPr>
      </w:pPr>
    </w:p>
    <w:p w14:paraId="149745E0" w14:textId="77777777" w:rsidR="002C358D" w:rsidRPr="002C358D" w:rsidRDefault="002C358D" w:rsidP="002C358D">
      <w:pPr>
        <w:spacing w:line="480" w:lineRule="auto"/>
        <w:jc w:val="center"/>
        <w:rPr>
          <w:rFonts w:ascii="Times New Roman" w:hAnsi="Times New Roman" w:cs="Times New Roman"/>
          <w:sz w:val="22"/>
        </w:rPr>
      </w:pPr>
      <w:r w:rsidRPr="002C358D">
        <w:rPr>
          <w:rFonts w:ascii="Times New Roman" w:hAnsi="Times New Roman" w:cs="Times New Roman"/>
          <w:sz w:val="22"/>
        </w:rPr>
        <w:br w:type="page"/>
      </w:r>
    </w:p>
    <w:p w14:paraId="78140BE2" w14:textId="50602C7B" w:rsidR="00BF138E" w:rsidRPr="002C358D" w:rsidRDefault="00BF138E" w:rsidP="002C358D">
      <w:pPr>
        <w:spacing w:line="480" w:lineRule="auto"/>
        <w:jc w:val="center"/>
        <w:rPr>
          <w:rFonts w:ascii="Times New Roman" w:hAnsi="Times New Roman" w:cs="Times New Roman"/>
          <w:sz w:val="22"/>
        </w:rPr>
      </w:pPr>
      <w:r w:rsidRPr="002C358D">
        <w:rPr>
          <w:rFonts w:ascii="Times New Roman" w:hAnsi="Times New Roman" w:cs="Times New Roman"/>
          <w:noProof/>
          <w:sz w:val="22"/>
        </w:rPr>
        <w:lastRenderedPageBreak/>
        <w:drawing>
          <wp:inline distT="0" distB="0" distL="0" distR="0" wp14:anchorId="4A1124B1" wp14:editId="0EB9865A">
            <wp:extent cx="3809999" cy="3099860"/>
            <wp:effectExtent l="0" t="0" r="0" b="5715"/>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图片 2"/>
                    <pic:cNvPicPr/>
                  </pic:nvPicPr>
                  <pic:blipFill>
                    <a:blip r:embed="rId8" cstate="print"/>
                    <a:srcRect t="3979" b="3940"/>
                    <a:stretch/>
                  </pic:blipFill>
                  <pic:spPr>
                    <a:xfrm>
                      <a:off x="0" y="0"/>
                      <a:ext cx="3809999" cy="3099860"/>
                    </a:xfrm>
                    <a:prstGeom prst="rect">
                      <a:avLst/>
                    </a:prstGeom>
                    <a:ln>
                      <a:noFill/>
                    </a:ln>
                  </pic:spPr>
                </pic:pic>
              </a:graphicData>
            </a:graphic>
          </wp:inline>
        </w:drawing>
      </w:r>
    </w:p>
    <w:p w14:paraId="3418DF54" w14:textId="77777777" w:rsidR="00BF138E" w:rsidRPr="002C358D" w:rsidRDefault="00BF138E" w:rsidP="002C358D">
      <w:pPr>
        <w:spacing w:line="480" w:lineRule="auto"/>
        <w:rPr>
          <w:rFonts w:ascii="Times New Roman" w:hAnsi="Times New Roman" w:cs="Times New Roman"/>
          <w:sz w:val="22"/>
        </w:rPr>
      </w:pPr>
      <w:r w:rsidRPr="002C358D">
        <w:rPr>
          <w:rFonts w:ascii="Times New Roman" w:hAnsi="Times New Roman" w:cs="Times New Roman"/>
          <w:sz w:val="22"/>
        </w:rPr>
        <w:t>Supplementary Figure 2. Point Tracking (3D sine function shape) with NSDDQN controller. Start Position: x=386mm, y=126mm, z=1086mm.</w:t>
      </w:r>
    </w:p>
    <w:p w14:paraId="393C67AB" w14:textId="77777777" w:rsidR="00BF138E" w:rsidRPr="002C358D" w:rsidRDefault="00BF138E" w:rsidP="002C358D">
      <w:pPr>
        <w:spacing w:line="480" w:lineRule="auto"/>
        <w:rPr>
          <w:rFonts w:ascii="Times New Roman" w:hAnsi="Times New Roman" w:cs="Times New Roman"/>
          <w:sz w:val="22"/>
        </w:rPr>
      </w:pPr>
    </w:p>
    <w:p w14:paraId="5D61CFE7" w14:textId="77777777" w:rsidR="00BF138E" w:rsidRPr="002C358D" w:rsidRDefault="00BF138E" w:rsidP="002C358D">
      <w:pPr>
        <w:spacing w:line="480" w:lineRule="auto"/>
        <w:rPr>
          <w:rFonts w:ascii="Times New Roman" w:hAnsi="Times New Roman" w:cs="Times New Roman"/>
          <w:sz w:val="22"/>
        </w:rPr>
      </w:pPr>
    </w:p>
    <w:p w14:paraId="6879E5DD" w14:textId="77777777" w:rsidR="002C358D" w:rsidRPr="002C358D" w:rsidRDefault="002C358D" w:rsidP="002C358D">
      <w:pPr>
        <w:spacing w:line="480" w:lineRule="auto"/>
        <w:rPr>
          <w:rFonts w:ascii="Times New Roman" w:hAnsi="Times New Roman" w:cs="Times New Roman"/>
          <w:sz w:val="22"/>
        </w:rPr>
      </w:pPr>
      <w:r w:rsidRPr="002C358D">
        <w:rPr>
          <w:rFonts w:ascii="Times New Roman" w:hAnsi="Times New Roman" w:cs="Times New Roman"/>
          <w:sz w:val="22"/>
        </w:rPr>
        <w:br w:type="page"/>
      </w:r>
    </w:p>
    <w:p w14:paraId="0C71C762" w14:textId="27744EBD" w:rsidR="00BF138E" w:rsidRPr="002C358D" w:rsidRDefault="00BF138E" w:rsidP="002C358D">
      <w:pPr>
        <w:spacing w:line="480" w:lineRule="auto"/>
        <w:jc w:val="center"/>
        <w:rPr>
          <w:rFonts w:ascii="Times New Roman" w:hAnsi="Times New Roman" w:cs="Times New Roman"/>
          <w:b/>
          <w:sz w:val="22"/>
        </w:rPr>
      </w:pPr>
      <w:r w:rsidRPr="002C358D">
        <w:rPr>
          <w:rFonts w:ascii="Times New Roman" w:hAnsi="Times New Roman" w:cs="Times New Roman"/>
          <w:b/>
          <w:sz w:val="22"/>
        </w:rPr>
        <w:lastRenderedPageBreak/>
        <w:t>Table 1. Robot Parameters</w:t>
      </w:r>
    </w:p>
    <w:p w14:paraId="33FD8160" w14:textId="77777777" w:rsidR="002C358D" w:rsidRPr="002C358D" w:rsidRDefault="002C358D" w:rsidP="002C358D">
      <w:pPr>
        <w:spacing w:line="480" w:lineRule="auto"/>
        <w:rPr>
          <w:rFonts w:ascii="Times New Roman" w:hAnsi="Times New Roman" w:cs="Times New Roman"/>
          <w:sz w:val="22"/>
        </w:rPr>
      </w:pPr>
    </w:p>
    <w:tbl>
      <w:tblPr>
        <w:tblStyle w:val="a8"/>
        <w:tblW w:w="0" w:type="auto"/>
        <w:jc w:val="center"/>
        <w:tblBorders>
          <w:left w:val="none" w:sz="0" w:space="0" w:color="auto"/>
          <w:right w:val="none" w:sz="0" w:space="0" w:color="auto"/>
        </w:tblBorders>
        <w:tblLook w:val="04A0" w:firstRow="1" w:lastRow="0" w:firstColumn="1" w:lastColumn="0" w:noHBand="0" w:noVBand="1"/>
      </w:tblPr>
      <w:tblGrid>
        <w:gridCol w:w="4111"/>
        <w:gridCol w:w="2126"/>
      </w:tblGrid>
      <w:tr w:rsidR="002C358D" w:rsidRPr="002C358D" w14:paraId="027B1A53" w14:textId="77777777" w:rsidTr="002C358D">
        <w:trPr>
          <w:jc w:val="center"/>
        </w:trPr>
        <w:tc>
          <w:tcPr>
            <w:tcW w:w="4111" w:type="dxa"/>
            <w:vAlign w:val="center"/>
          </w:tcPr>
          <w:p w14:paraId="77A45FF4" w14:textId="67DE3FF9" w:rsidR="002C358D" w:rsidRPr="002C358D" w:rsidRDefault="002C358D" w:rsidP="002C358D">
            <w:pPr>
              <w:spacing w:beforeLines="50" w:before="156" w:afterLines="50" w:after="156" w:line="480" w:lineRule="auto"/>
              <w:jc w:val="center"/>
              <w:rPr>
                <w:rFonts w:ascii="Times New Roman" w:hAnsi="Times New Roman" w:cs="Times New Roman"/>
                <w:b/>
                <w:sz w:val="22"/>
              </w:rPr>
            </w:pPr>
            <w:r w:rsidRPr="002C358D">
              <w:rPr>
                <w:rFonts w:ascii="Times New Roman" w:hAnsi="Times New Roman" w:cs="Times New Roman"/>
                <w:b/>
                <w:sz w:val="22"/>
              </w:rPr>
              <w:t>Parameter</w:t>
            </w:r>
          </w:p>
        </w:tc>
        <w:tc>
          <w:tcPr>
            <w:tcW w:w="2126" w:type="dxa"/>
            <w:vAlign w:val="center"/>
          </w:tcPr>
          <w:p w14:paraId="7802120B" w14:textId="2B8A4DEA" w:rsidR="002C358D" w:rsidRPr="002C358D" w:rsidRDefault="002C358D" w:rsidP="002C358D">
            <w:pPr>
              <w:spacing w:beforeLines="50" w:before="156" w:afterLines="50" w:after="156" w:line="480" w:lineRule="auto"/>
              <w:jc w:val="center"/>
              <w:rPr>
                <w:rFonts w:ascii="Times New Roman" w:hAnsi="Times New Roman" w:cs="Times New Roman"/>
                <w:b/>
                <w:sz w:val="22"/>
              </w:rPr>
            </w:pPr>
            <w:r w:rsidRPr="002C358D">
              <w:rPr>
                <w:rFonts w:ascii="Times New Roman" w:hAnsi="Times New Roman" w:cs="Times New Roman"/>
                <w:b/>
                <w:sz w:val="22"/>
              </w:rPr>
              <w:t>Value</w:t>
            </w:r>
          </w:p>
        </w:tc>
      </w:tr>
      <w:tr w:rsidR="00BF138E" w:rsidRPr="002C358D" w14:paraId="2392CED9" w14:textId="77777777" w:rsidTr="002C358D">
        <w:trPr>
          <w:jc w:val="center"/>
        </w:trPr>
        <w:tc>
          <w:tcPr>
            <w:tcW w:w="4111" w:type="dxa"/>
            <w:vAlign w:val="center"/>
          </w:tcPr>
          <w:p w14:paraId="03FAB4C0" w14:textId="77777777" w:rsidR="00BF138E" w:rsidRPr="002C358D" w:rsidRDefault="001A3924" w:rsidP="002C358D">
            <w:pPr>
              <w:spacing w:beforeLines="50" w:before="156" w:afterLines="50" w:after="156" w:line="480" w:lineRule="auto"/>
              <w:jc w:val="center"/>
              <w:rPr>
                <w:rFonts w:ascii="Times New Roman" w:hAnsi="Times New Roman"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l</m:t>
                    </m:r>
                  </m:e>
                  <m:sub>
                    <m:r>
                      <w:rPr>
                        <w:rFonts w:ascii="Cambria Math" w:hAnsi="Cambria Math" w:cs="Times New Roman"/>
                        <w:sz w:val="22"/>
                      </w:rPr>
                      <m:t>disk</m:t>
                    </m:r>
                  </m:sub>
                </m:sSub>
              </m:oMath>
            </m:oMathPara>
          </w:p>
        </w:tc>
        <w:tc>
          <w:tcPr>
            <w:tcW w:w="2126" w:type="dxa"/>
            <w:vAlign w:val="center"/>
          </w:tcPr>
          <w:p w14:paraId="43F4DB6D" w14:textId="77777777" w:rsidR="00BF138E" w:rsidRPr="002C358D" w:rsidRDefault="00BF138E" w:rsidP="002C358D">
            <w:pPr>
              <w:spacing w:beforeLines="50" w:before="156" w:afterLines="50" w:after="156" w:line="480" w:lineRule="auto"/>
              <w:jc w:val="center"/>
              <w:rPr>
                <w:rFonts w:ascii="Times New Roman" w:hAnsi="Times New Roman" w:cs="Times New Roman"/>
                <w:sz w:val="22"/>
              </w:rPr>
            </w:pPr>
            <w:r w:rsidRPr="002C358D">
              <w:rPr>
                <w:rFonts w:ascii="Times New Roman" w:hAnsi="Times New Roman" w:cs="Times New Roman"/>
                <w:sz w:val="22"/>
              </w:rPr>
              <w:t>1.2mm</w:t>
            </w:r>
          </w:p>
        </w:tc>
      </w:tr>
      <w:tr w:rsidR="00BF138E" w:rsidRPr="002C358D" w14:paraId="356B1032" w14:textId="77777777" w:rsidTr="002C358D">
        <w:trPr>
          <w:jc w:val="center"/>
        </w:trPr>
        <w:tc>
          <w:tcPr>
            <w:tcW w:w="4111" w:type="dxa"/>
            <w:vAlign w:val="center"/>
          </w:tcPr>
          <w:p w14:paraId="52162409" w14:textId="77777777" w:rsidR="00BF138E" w:rsidRPr="002C358D" w:rsidRDefault="001A3924" w:rsidP="002C358D">
            <w:pPr>
              <w:spacing w:beforeLines="50" w:before="156" w:afterLines="50" w:after="156" w:line="480" w:lineRule="auto"/>
              <w:jc w:val="center"/>
              <w:rPr>
                <w:rFonts w:ascii="Times New Roman" w:hAnsi="Times New Roman"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l</m:t>
                    </m:r>
                  </m:e>
                  <m:sub>
                    <m:r>
                      <w:rPr>
                        <w:rFonts w:ascii="Cambria Math" w:hAnsi="Cambria Math" w:cs="Times New Roman"/>
                        <w:sz w:val="22"/>
                      </w:rPr>
                      <m:t>joint</m:t>
                    </m:r>
                  </m:sub>
                </m:sSub>
              </m:oMath>
            </m:oMathPara>
          </w:p>
        </w:tc>
        <w:tc>
          <w:tcPr>
            <w:tcW w:w="2126" w:type="dxa"/>
            <w:vAlign w:val="center"/>
          </w:tcPr>
          <w:p w14:paraId="367158DE" w14:textId="77777777" w:rsidR="00BF138E" w:rsidRPr="002C358D" w:rsidRDefault="00BF138E" w:rsidP="002C358D">
            <w:pPr>
              <w:spacing w:beforeLines="50" w:before="156" w:afterLines="50" w:after="156" w:line="480" w:lineRule="auto"/>
              <w:jc w:val="center"/>
              <w:rPr>
                <w:rFonts w:ascii="Times New Roman" w:hAnsi="Times New Roman" w:cs="Times New Roman"/>
                <w:sz w:val="22"/>
              </w:rPr>
            </w:pPr>
            <w:r w:rsidRPr="002C358D">
              <w:rPr>
                <w:rFonts w:ascii="Times New Roman" w:hAnsi="Times New Roman" w:cs="Times New Roman"/>
                <w:sz w:val="22"/>
              </w:rPr>
              <w:t>1.2mm</w:t>
            </w:r>
          </w:p>
        </w:tc>
      </w:tr>
      <w:tr w:rsidR="00BF138E" w:rsidRPr="002C358D" w14:paraId="5AD30302" w14:textId="77777777" w:rsidTr="002C358D">
        <w:trPr>
          <w:jc w:val="center"/>
        </w:trPr>
        <w:tc>
          <w:tcPr>
            <w:tcW w:w="4111" w:type="dxa"/>
            <w:vAlign w:val="center"/>
          </w:tcPr>
          <w:p w14:paraId="675915F1" w14:textId="77777777" w:rsidR="00BF138E" w:rsidRPr="002C358D" w:rsidRDefault="001A3924" w:rsidP="002C358D">
            <w:pPr>
              <w:spacing w:beforeLines="50" w:before="156" w:afterLines="50" w:after="156" w:line="480" w:lineRule="auto"/>
              <w:jc w:val="center"/>
              <w:rPr>
                <w:rFonts w:ascii="Times New Roman" w:hAnsi="Times New Roman" w:cs="Times New Roman"/>
                <w:sz w:val="22"/>
              </w:rPr>
            </w:pPr>
            <m:oMathPara>
              <m:oMath>
                <m:sSubSup>
                  <m:sSubSupPr>
                    <m:ctrlPr>
                      <w:rPr>
                        <w:rFonts w:ascii="Cambria Math" w:hAnsi="Cambria Math" w:cs="Times New Roman"/>
                        <w:sz w:val="22"/>
                      </w:rPr>
                    </m:ctrlPr>
                  </m:sSubSupPr>
                  <m:e>
                    <m:r>
                      <w:rPr>
                        <w:rFonts w:ascii="Cambria Math" w:hAnsi="Cambria Math" w:cs="Times New Roman"/>
                        <w:sz w:val="22"/>
                      </w:rPr>
                      <m:t>l</m:t>
                    </m:r>
                  </m:e>
                  <m:sub>
                    <m:r>
                      <w:rPr>
                        <w:rFonts w:ascii="Cambria Math" w:hAnsi="Cambria Math" w:cs="Times New Roman"/>
                        <w:sz w:val="22"/>
                      </w:rPr>
                      <m:t>1</m:t>
                    </m:r>
                  </m:sub>
                  <m:sup>
                    <m:r>
                      <w:rPr>
                        <w:rFonts w:ascii="Cambria Math" w:hAnsi="Cambria Math" w:cs="Times New Roman"/>
                        <w:sz w:val="22"/>
                      </w:rPr>
                      <m:t>original</m:t>
                    </m:r>
                  </m:sup>
                </m:sSubSup>
              </m:oMath>
            </m:oMathPara>
          </w:p>
        </w:tc>
        <w:tc>
          <w:tcPr>
            <w:tcW w:w="2126" w:type="dxa"/>
            <w:vAlign w:val="center"/>
          </w:tcPr>
          <w:p w14:paraId="5FABBF33" w14:textId="77777777" w:rsidR="00BF138E" w:rsidRPr="002C358D" w:rsidRDefault="00BF138E" w:rsidP="002C358D">
            <w:pPr>
              <w:spacing w:beforeLines="50" w:before="156" w:afterLines="50" w:after="156" w:line="480" w:lineRule="auto"/>
              <w:jc w:val="center"/>
              <w:rPr>
                <w:rFonts w:ascii="Times New Roman" w:hAnsi="Times New Roman" w:cs="Times New Roman"/>
                <w:sz w:val="22"/>
              </w:rPr>
            </w:pPr>
            <w:r w:rsidRPr="002C358D">
              <w:rPr>
                <w:rFonts w:ascii="Times New Roman" w:hAnsi="Times New Roman" w:cs="Times New Roman"/>
                <w:sz w:val="22"/>
              </w:rPr>
              <w:t>21.2mm</w:t>
            </w:r>
          </w:p>
        </w:tc>
      </w:tr>
      <w:tr w:rsidR="00BF138E" w:rsidRPr="002C358D" w14:paraId="4DAFBDA1" w14:textId="77777777" w:rsidTr="002C358D">
        <w:trPr>
          <w:jc w:val="center"/>
        </w:trPr>
        <w:tc>
          <w:tcPr>
            <w:tcW w:w="4111" w:type="dxa"/>
            <w:vAlign w:val="center"/>
          </w:tcPr>
          <w:p w14:paraId="6C274AC0" w14:textId="77777777" w:rsidR="00BF138E" w:rsidRPr="002C358D" w:rsidRDefault="001A3924" w:rsidP="002C358D">
            <w:pPr>
              <w:spacing w:beforeLines="50" w:before="156" w:afterLines="50" w:after="156" w:line="480" w:lineRule="auto"/>
              <w:jc w:val="center"/>
              <w:rPr>
                <w:rFonts w:ascii="Times New Roman" w:hAnsi="Times New Roman" w:cs="Times New Roman"/>
                <w:sz w:val="22"/>
              </w:rPr>
            </w:pPr>
            <m:oMathPara>
              <m:oMath>
                <m:sSubSup>
                  <m:sSubSupPr>
                    <m:ctrlPr>
                      <w:rPr>
                        <w:rFonts w:ascii="Cambria Math" w:hAnsi="Cambria Math" w:cs="Times New Roman"/>
                        <w:sz w:val="22"/>
                      </w:rPr>
                    </m:ctrlPr>
                  </m:sSubSupPr>
                  <m:e>
                    <m:r>
                      <w:rPr>
                        <w:rFonts w:ascii="Cambria Math" w:hAnsi="Cambria Math" w:cs="Times New Roman"/>
                        <w:sz w:val="22"/>
                      </w:rPr>
                      <m:t>l</m:t>
                    </m:r>
                  </m:e>
                  <m:sub>
                    <m:r>
                      <m:rPr>
                        <m:sty m:val="p"/>
                      </m:rPr>
                      <w:rPr>
                        <w:rFonts w:ascii="Cambria Math" w:hAnsi="Cambria Math" w:cs="Times New Roman"/>
                        <w:sz w:val="22"/>
                      </w:rPr>
                      <m:t>2</m:t>
                    </m:r>
                  </m:sub>
                  <m:sup>
                    <m:r>
                      <w:rPr>
                        <w:rFonts w:ascii="Cambria Math" w:hAnsi="Cambria Math" w:cs="Times New Roman"/>
                        <w:sz w:val="22"/>
                      </w:rPr>
                      <m:t>original</m:t>
                    </m:r>
                  </m:sup>
                </m:sSubSup>
              </m:oMath>
            </m:oMathPara>
          </w:p>
        </w:tc>
        <w:tc>
          <w:tcPr>
            <w:tcW w:w="2126" w:type="dxa"/>
            <w:vAlign w:val="center"/>
          </w:tcPr>
          <w:p w14:paraId="3A6B9E96" w14:textId="77777777" w:rsidR="00BF138E" w:rsidRPr="002C358D" w:rsidRDefault="00BF138E" w:rsidP="002C358D">
            <w:pPr>
              <w:spacing w:beforeLines="50" w:before="156" w:afterLines="50" w:after="156" w:line="480" w:lineRule="auto"/>
              <w:jc w:val="center"/>
              <w:rPr>
                <w:rFonts w:ascii="Times New Roman" w:hAnsi="Times New Roman" w:cs="Times New Roman"/>
                <w:sz w:val="22"/>
              </w:rPr>
            </w:pPr>
            <w:r w:rsidRPr="002C358D">
              <w:rPr>
                <w:rFonts w:ascii="Times New Roman" w:hAnsi="Times New Roman" w:cs="Times New Roman"/>
                <w:sz w:val="22"/>
              </w:rPr>
              <w:t>47.2mm</w:t>
            </w:r>
          </w:p>
        </w:tc>
      </w:tr>
      <w:tr w:rsidR="00BF138E" w:rsidRPr="002C358D" w14:paraId="455B102F" w14:textId="77777777" w:rsidTr="002C358D">
        <w:trPr>
          <w:jc w:val="center"/>
        </w:trPr>
        <w:tc>
          <w:tcPr>
            <w:tcW w:w="4111" w:type="dxa"/>
            <w:vAlign w:val="center"/>
          </w:tcPr>
          <w:p w14:paraId="6A0A9ADC" w14:textId="77777777" w:rsidR="00BF138E" w:rsidRPr="002C358D" w:rsidRDefault="001A3924" w:rsidP="002C358D">
            <w:pPr>
              <w:spacing w:beforeLines="50" w:before="156" w:afterLines="50" w:after="156" w:line="480" w:lineRule="auto"/>
              <w:jc w:val="center"/>
              <w:rPr>
                <w:rFonts w:ascii="Times New Roman" w:hAnsi="Times New Roman"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N</m:t>
                    </m:r>
                  </m:e>
                  <m:sub>
                    <m:r>
                      <w:rPr>
                        <w:rFonts w:ascii="Cambria Math" w:hAnsi="Cambria Math" w:cs="Times New Roman"/>
                        <w:sz w:val="22"/>
                      </w:rPr>
                      <m:t>1</m:t>
                    </m:r>
                  </m:sub>
                </m:sSub>
              </m:oMath>
            </m:oMathPara>
          </w:p>
        </w:tc>
        <w:tc>
          <w:tcPr>
            <w:tcW w:w="2126" w:type="dxa"/>
            <w:vAlign w:val="center"/>
          </w:tcPr>
          <w:p w14:paraId="33E3CDCD" w14:textId="77777777" w:rsidR="00BF138E" w:rsidRPr="002C358D" w:rsidRDefault="00BF138E" w:rsidP="002C358D">
            <w:pPr>
              <w:spacing w:beforeLines="50" w:before="156" w:afterLines="50" w:after="156" w:line="480" w:lineRule="auto"/>
              <w:jc w:val="center"/>
              <w:rPr>
                <w:rFonts w:ascii="Times New Roman" w:hAnsi="Times New Roman" w:cs="Times New Roman"/>
                <w:sz w:val="22"/>
              </w:rPr>
            </w:pPr>
            <w:r w:rsidRPr="002C358D">
              <w:rPr>
                <w:rFonts w:ascii="Times New Roman" w:hAnsi="Times New Roman" w:cs="Times New Roman"/>
                <w:sz w:val="22"/>
              </w:rPr>
              <w:t>4</w:t>
            </w:r>
          </w:p>
        </w:tc>
      </w:tr>
      <w:tr w:rsidR="00BF138E" w:rsidRPr="002C358D" w14:paraId="3B1B5158" w14:textId="77777777" w:rsidTr="002C358D">
        <w:trPr>
          <w:jc w:val="center"/>
        </w:trPr>
        <w:tc>
          <w:tcPr>
            <w:tcW w:w="4111" w:type="dxa"/>
            <w:vAlign w:val="center"/>
          </w:tcPr>
          <w:p w14:paraId="5188A554" w14:textId="77777777" w:rsidR="00BF138E" w:rsidRPr="002C358D" w:rsidRDefault="001A3924" w:rsidP="002C358D">
            <w:pPr>
              <w:spacing w:beforeLines="50" w:before="156" w:afterLines="50" w:after="156" w:line="480" w:lineRule="auto"/>
              <w:jc w:val="center"/>
              <w:rPr>
                <w:rFonts w:ascii="Times New Roman" w:hAnsi="Times New Roman"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N</m:t>
                    </m:r>
                  </m:e>
                  <m:sub>
                    <m:r>
                      <w:rPr>
                        <w:rFonts w:ascii="Cambria Math" w:hAnsi="Cambria Math" w:cs="Times New Roman"/>
                        <w:sz w:val="22"/>
                      </w:rPr>
                      <m:t>2</m:t>
                    </m:r>
                  </m:sub>
                </m:sSub>
              </m:oMath>
            </m:oMathPara>
          </w:p>
        </w:tc>
        <w:tc>
          <w:tcPr>
            <w:tcW w:w="2126" w:type="dxa"/>
            <w:vAlign w:val="center"/>
          </w:tcPr>
          <w:p w14:paraId="023B6195" w14:textId="77777777" w:rsidR="00BF138E" w:rsidRPr="002C358D" w:rsidRDefault="00BF138E" w:rsidP="002C358D">
            <w:pPr>
              <w:spacing w:beforeLines="50" w:before="156" w:afterLines="50" w:after="156" w:line="480" w:lineRule="auto"/>
              <w:jc w:val="center"/>
              <w:rPr>
                <w:rFonts w:ascii="Times New Roman" w:hAnsi="Times New Roman" w:cs="Times New Roman"/>
                <w:sz w:val="22"/>
              </w:rPr>
            </w:pPr>
            <w:r w:rsidRPr="002C358D">
              <w:rPr>
                <w:rFonts w:ascii="Times New Roman" w:hAnsi="Times New Roman" w:cs="Times New Roman"/>
                <w:sz w:val="22"/>
              </w:rPr>
              <w:t>5</w:t>
            </w:r>
          </w:p>
        </w:tc>
      </w:tr>
      <w:tr w:rsidR="00BF138E" w:rsidRPr="002C358D" w14:paraId="4F2F6565" w14:textId="77777777" w:rsidTr="002C358D">
        <w:trPr>
          <w:jc w:val="center"/>
        </w:trPr>
        <w:tc>
          <w:tcPr>
            <w:tcW w:w="4111" w:type="dxa"/>
            <w:vAlign w:val="center"/>
          </w:tcPr>
          <w:p w14:paraId="220C6A00" w14:textId="77777777" w:rsidR="00BF138E" w:rsidRPr="002C358D" w:rsidRDefault="00BF138E" w:rsidP="002C358D">
            <w:pPr>
              <w:spacing w:beforeLines="50" w:before="156" w:afterLines="50" w:after="156" w:line="480" w:lineRule="auto"/>
              <w:jc w:val="center"/>
              <w:rPr>
                <w:rFonts w:ascii="Times New Roman" w:hAnsi="Times New Roman" w:cs="Times New Roman"/>
                <w:sz w:val="22"/>
              </w:rPr>
            </w:pPr>
            <m:oMathPara>
              <m:oMath>
                <m:r>
                  <m:rPr>
                    <m:sty m:val="p"/>
                  </m:rPr>
                  <w:rPr>
                    <w:rFonts w:ascii="Cambria Math" w:hAnsi="Cambria Math" w:cs="Times New Roman"/>
                    <w:sz w:val="22"/>
                  </w:rPr>
                  <m:t>R</m:t>
                </m:r>
              </m:oMath>
            </m:oMathPara>
          </w:p>
        </w:tc>
        <w:tc>
          <w:tcPr>
            <w:tcW w:w="2126" w:type="dxa"/>
            <w:vAlign w:val="center"/>
          </w:tcPr>
          <w:p w14:paraId="514B41FD" w14:textId="77777777" w:rsidR="00BF138E" w:rsidRPr="002C358D" w:rsidRDefault="00BF138E" w:rsidP="002C358D">
            <w:pPr>
              <w:spacing w:beforeLines="50" w:before="156" w:afterLines="50" w:after="156" w:line="480" w:lineRule="auto"/>
              <w:jc w:val="center"/>
              <w:rPr>
                <w:rFonts w:ascii="Times New Roman" w:hAnsi="Times New Roman" w:cs="Times New Roman"/>
                <w:sz w:val="22"/>
              </w:rPr>
            </w:pPr>
            <w:r w:rsidRPr="002C358D">
              <w:rPr>
                <w:rFonts w:ascii="Times New Roman" w:hAnsi="Times New Roman" w:cs="Times New Roman"/>
                <w:sz w:val="22"/>
              </w:rPr>
              <w:t>2.52mm</w:t>
            </w:r>
          </w:p>
        </w:tc>
      </w:tr>
    </w:tbl>
    <w:p w14:paraId="08BD141A" w14:textId="77777777" w:rsidR="002C358D" w:rsidRPr="002C358D" w:rsidRDefault="002C358D" w:rsidP="002C358D">
      <w:pPr>
        <w:spacing w:line="480" w:lineRule="auto"/>
        <w:rPr>
          <w:rFonts w:ascii="Times New Roman" w:hAnsi="Times New Roman" w:cs="Times New Roman"/>
          <w:sz w:val="22"/>
        </w:rPr>
      </w:pPr>
    </w:p>
    <w:p w14:paraId="6851AF67" w14:textId="30C25294" w:rsidR="00BF138E" w:rsidRPr="002C358D" w:rsidRDefault="00BF138E" w:rsidP="002C358D">
      <w:pPr>
        <w:spacing w:line="480" w:lineRule="auto"/>
        <w:rPr>
          <w:rFonts w:ascii="Times New Roman" w:hAnsi="Times New Roman" w:cs="Times New Roman"/>
          <w:sz w:val="22"/>
        </w:rPr>
      </w:pPr>
      <w:r w:rsidRPr="002C358D">
        <w:rPr>
          <w:rFonts w:ascii="Times New Roman" w:hAnsi="Times New Roman" w:cs="Times New Roman"/>
          <w:sz w:val="22"/>
        </w:rPr>
        <w:t xml:space="preserve">where </w:t>
      </w:r>
      <m:oMath>
        <m:sSub>
          <m:sSubPr>
            <m:ctrlPr>
              <w:rPr>
                <w:rFonts w:ascii="Cambria Math" w:hAnsi="Cambria Math" w:cs="Times New Roman"/>
                <w:i/>
                <w:sz w:val="22"/>
              </w:rPr>
            </m:ctrlPr>
          </m:sSubPr>
          <m:e>
            <m:r>
              <w:rPr>
                <w:rFonts w:ascii="Cambria Math" w:hAnsi="Cambria Math" w:cs="Times New Roman"/>
                <w:sz w:val="22"/>
              </w:rPr>
              <m:t>l</m:t>
            </m:r>
          </m:e>
          <m:sub>
            <m:r>
              <w:rPr>
                <w:rFonts w:ascii="Cambria Math" w:hAnsi="Cambria Math" w:cs="Times New Roman"/>
                <w:sz w:val="22"/>
              </w:rPr>
              <m:t>disk</m:t>
            </m:r>
          </m:sub>
        </m:sSub>
      </m:oMath>
      <w:r w:rsidRPr="002C358D">
        <w:rPr>
          <w:rFonts w:ascii="Times New Roman" w:hAnsi="Times New Roman" w:cs="Times New Roman"/>
          <w:sz w:val="22"/>
        </w:rPr>
        <w:t xml:space="preserve"> was the thickness of the disks. </w:t>
      </w:r>
      <m:oMath>
        <m:sSub>
          <m:sSubPr>
            <m:ctrlPr>
              <w:rPr>
                <w:rFonts w:ascii="Cambria Math" w:hAnsi="Cambria Math" w:cs="Times New Roman"/>
                <w:i/>
                <w:sz w:val="22"/>
              </w:rPr>
            </m:ctrlPr>
          </m:sSubPr>
          <m:e>
            <m:r>
              <w:rPr>
                <w:rFonts w:ascii="Cambria Math" w:hAnsi="Cambria Math" w:cs="Times New Roman"/>
                <w:sz w:val="22"/>
              </w:rPr>
              <m:t>l</m:t>
            </m:r>
          </m:e>
          <m:sub>
            <m:r>
              <w:rPr>
                <w:rFonts w:ascii="Cambria Math" w:hAnsi="Cambria Math" w:cs="Times New Roman"/>
                <w:sz w:val="22"/>
              </w:rPr>
              <m:t>joint</m:t>
            </m:r>
          </m:sub>
        </m:sSub>
      </m:oMath>
      <w:r w:rsidRPr="002C358D">
        <w:rPr>
          <w:rFonts w:ascii="Times New Roman" w:hAnsi="Times New Roman" w:cs="Times New Roman"/>
          <w:sz w:val="22"/>
        </w:rPr>
        <w:t xml:space="preserve"> was the length of the compliant joints. </w:t>
      </w:r>
      <m:oMath>
        <m:sSubSup>
          <m:sSubSupPr>
            <m:ctrlPr>
              <w:rPr>
                <w:rFonts w:ascii="Cambria Math" w:hAnsi="Cambria Math" w:cs="Times New Roman"/>
                <w:sz w:val="22"/>
              </w:rPr>
            </m:ctrlPr>
          </m:sSubSupPr>
          <m:e>
            <m:r>
              <w:rPr>
                <w:rFonts w:ascii="Cambria Math" w:hAnsi="Cambria Math" w:cs="Times New Roman"/>
                <w:sz w:val="22"/>
              </w:rPr>
              <m:t>l</m:t>
            </m:r>
          </m:e>
          <m:sub>
            <m:r>
              <w:rPr>
                <w:rFonts w:ascii="Cambria Math" w:hAnsi="Cambria Math" w:cs="Times New Roman"/>
                <w:sz w:val="22"/>
              </w:rPr>
              <m:t>1</m:t>
            </m:r>
          </m:sub>
          <m:sup>
            <m:r>
              <w:rPr>
                <w:rFonts w:ascii="Cambria Math" w:hAnsi="Cambria Math" w:cs="Times New Roman"/>
                <w:sz w:val="22"/>
              </w:rPr>
              <m:t>original</m:t>
            </m:r>
          </m:sup>
        </m:sSubSup>
      </m:oMath>
      <w:r w:rsidRPr="002C358D">
        <w:rPr>
          <w:rFonts w:ascii="Times New Roman" w:hAnsi="Times New Roman" w:cs="Times New Roman"/>
          <w:sz w:val="22"/>
        </w:rPr>
        <w:t xml:space="preserve"> was the original length of one pair of cables in the first section. </w:t>
      </w:r>
      <m:oMath>
        <m:sSubSup>
          <m:sSubSupPr>
            <m:ctrlPr>
              <w:rPr>
                <w:rFonts w:ascii="Cambria Math" w:hAnsi="Cambria Math" w:cs="Times New Roman"/>
                <w:sz w:val="22"/>
              </w:rPr>
            </m:ctrlPr>
          </m:sSubSupPr>
          <m:e>
            <m:r>
              <w:rPr>
                <w:rFonts w:ascii="Cambria Math" w:hAnsi="Cambria Math" w:cs="Times New Roman"/>
                <w:sz w:val="22"/>
              </w:rPr>
              <m:t>l</m:t>
            </m:r>
          </m:e>
          <m:sub>
            <m:r>
              <m:rPr>
                <m:sty m:val="p"/>
              </m:rPr>
              <w:rPr>
                <w:rFonts w:ascii="Cambria Math" w:hAnsi="Cambria Math" w:cs="Times New Roman"/>
                <w:sz w:val="22"/>
              </w:rPr>
              <m:t>2</m:t>
            </m:r>
          </m:sub>
          <m:sup>
            <m:r>
              <w:rPr>
                <w:rFonts w:ascii="Cambria Math" w:hAnsi="Cambria Math" w:cs="Times New Roman"/>
                <w:sz w:val="22"/>
              </w:rPr>
              <m:t>original</m:t>
            </m:r>
          </m:sup>
        </m:sSubSup>
      </m:oMath>
      <w:r w:rsidRPr="002C358D">
        <w:rPr>
          <w:rFonts w:ascii="Times New Roman" w:hAnsi="Times New Roman" w:cs="Times New Roman"/>
          <w:sz w:val="22"/>
        </w:rPr>
        <w:t xml:space="preserve"> was the length of one pair of cables in the second section. </w:t>
      </w:r>
      <m:oMath>
        <m:sSub>
          <m:sSubPr>
            <m:ctrlPr>
              <w:rPr>
                <w:rFonts w:ascii="Cambria Math" w:hAnsi="Cambria Math" w:cs="Times New Roman"/>
                <w:i/>
                <w:sz w:val="22"/>
              </w:rPr>
            </m:ctrlPr>
          </m:sSubPr>
          <m:e>
            <m:r>
              <w:rPr>
                <w:rFonts w:ascii="Cambria Math" w:hAnsi="Cambria Math" w:cs="Times New Roman"/>
                <w:sz w:val="22"/>
              </w:rPr>
              <m:t>N</m:t>
            </m:r>
          </m:e>
          <m:sub>
            <m:r>
              <w:rPr>
                <w:rFonts w:ascii="Cambria Math" w:hAnsi="Cambria Math" w:cs="Times New Roman"/>
                <w:sz w:val="22"/>
              </w:rPr>
              <m:t>1</m:t>
            </m:r>
          </m:sub>
        </m:sSub>
      </m:oMath>
      <w:r w:rsidRPr="002C358D">
        <w:rPr>
          <w:rFonts w:ascii="Times New Roman" w:hAnsi="Times New Roman" w:cs="Times New Roman"/>
          <w:sz w:val="22"/>
        </w:rPr>
        <w:t xml:space="preserve"> was the quantity of segments in the first single section. </w:t>
      </w:r>
      <m:oMath>
        <m:sSub>
          <m:sSubPr>
            <m:ctrlPr>
              <w:rPr>
                <w:rFonts w:ascii="Cambria Math" w:hAnsi="Cambria Math" w:cs="Times New Roman"/>
                <w:i/>
                <w:sz w:val="22"/>
              </w:rPr>
            </m:ctrlPr>
          </m:sSubPr>
          <m:e>
            <m:r>
              <w:rPr>
                <w:rFonts w:ascii="Cambria Math" w:hAnsi="Cambria Math" w:cs="Times New Roman"/>
                <w:sz w:val="22"/>
              </w:rPr>
              <m:t>N</m:t>
            </m:r>
          </m:e>
          <m:sub>
            <m:r>
              <w:rPr>
                <w:rFonts w:ascii="Cambria Math" w:hAnsi="Cambria Math" w:cs="Times New Roman"/>
                <w:sz w:val="22"/>
              </w:rPr>
              <m:t>2</m:t>
            </m:r>
          </m:sub>
        </m:sSub>
      </m:oMath>
      <w:r w:rsidRPr="002C358D">
        <w:rPr>
          <w:rFonts w:ascii="Times New Roman" w:hAnsi="Times New Roman" w:cs="Times New Roman"/>
          <w:sz w:val="22"/>
        </w:rPr>
        <w:t xml:space="preserve"> was the quantity of segment in the second section. </w:t>
      </w:r>
      <m:oMath>
        <m:r>
          <m:rPr>
            <m:sty m:val="p"/>
          </m:rPr>
          <w:rPr>
            <w:rFonts w:ascii="Cambria Math" w:hAnsi="Cambria Math" w:cs="Times New Roman"/>
            <w:sz w:val="22"/>
          </w:rPr>
          <m:t>R</m:t>
        </m:r>
      </m:oMath>
      <w:r w:rsidRPr="002C358D">
        <w:rPr>
          <w:rFonts w:ascii="Times New Roman" w:hAnsi="Times New Roman" w:cs="Times New Roman"/>
          <w:sz w:val="22"/>
        </w:rPr>
        <w:t xml:space="preserve"> was the distance from center of the disk to the cable anchor point. </w:t>
      </w:r>
      <m:oMath>
        <m:sSub>
          <m:sSubPr>
            <m:ctrlPr>
              <w:rPr>
                <w:rFonts w:ascii="Cambria Math" w:hAnsi="Cambria Math" w:cs="Times New Roman"/>
                <w:sz w:val="22"/>
              </w:rPr>
            </m:ctrlPr>
          </m:sSubPr>
          <m:e>
            <m:r>
              <w:rPr>
                <w:rFonts w:ascii="Cambria Math" w:hAnsi="Cambria Math" w:cs="Times New Roman"/>
                <w:sz w:val="22"/>
              </w:rPr>
              <m:t>β</m:t>
            </m:r>
          </m:e>
          <m:sub>
            <m:r>
              <w:rPr>
                <w:rFonts w:ascii="Cambria Math" w:hAnsi="Cambria Math" w:cs="Times New Roman"/>
                <w:sz w:val="22"/>
              </w:rPr>
              <m:t>segment</m:t>
            </m:r>
          </m:sub>
        </m:sSub>
      </m:oMath>
      <w:r w:rsidRPr="002C358D">
        <w:rPr>
          <w:rFonts w:ascii="Times New Roman" w:hAnsi="Times New Roman" w:cs="Times New Roman"/>
          <w:sz w:val="22"/>
        </w:rPr>
        <w:t xml:space="preserve"> was the bending angle of a segment and </w:t>
      </w:r>
      <m:oMath>
        <m:sSub>
          <m:sSubPr>
            <m:ctrlPr>
              <w:rPr>
                <w:rFonts w:ascii="Cambria Math" w:hAnsi="Cambria Math" w:cs="Times New Roman"/>
                <w:sz w:val="22"/>
              </w:rPr>
            </m:ctrlPr>
          </m:sSubPr>
          <m:e>
            <m:r>
              <w:rPr>
                <w:rFonts w:ascii="Cambria Math" w:hAnsi="Cambria Math" w:cs="Times New Roman"/>
                <w:sz w:val="22"/>
              </w:rPr>
              <m:t>β</m:t>
            </m:r>
          </m:e>
          <m:sub>
            <m:r>
              <w:rPr>
                <w:rFonts w:ascii="Cambria Math" w:hAnsi="Cambria Math" w:cs="Times New Roman"/>
                <w:sz w:val="22"/>
              </w:rPr>
              <m:t>section</m:t>
            </m:r>
          </m:sub>
        </m:sSub>
      </m:oMath>
      <w:r w:rsidRPr="002C358D">
        <w:rPr>
          <w:rFonts w:ascii="Times New Roman" w:hAnsi="Times New Roman" w:cs="Times New Roman"/>
          <w:sz w:val="22"/>
        </w:rPr>
        <w:t xml:space="preserve"> was the bending angle of a section</w:t>
      </w:r>
      <w:r w:rsidR="002C358D" w:rsidRPr="002C358D">
        <w:rPr>
          <w:rFonts w:ascii="Times New Roman" w:hAnsi="Times New Roman" w:cs="Times New Roman"/>
          <w:sz w:val="22"/>
        </w:rPr>
        <w:t xml:space="preserve"> </w:t>
      </w:r>
      <w:r w:rsidRPr="002C358D">
        <w:rPr>
          <w:rFonts w:ascii="Times New Roman" w:hAnsi="Times New Roman" w:cs="Times New Roman"/>
          <w:sz w:val="22"/>
        </w:rPr>
        <w:t>(</w:t>
      </w:r>
      <w:r w:rsidR="002C358D" w:rsidRPr="002C358D">
        <w:rPr>
          <w:rFonts w:ascii="Times New Roman" w:hAnsi="Times New Roman" w:cs="Times New Roman"/>
          <w:sz w:val="22"/>
        </w:rPr>
        <w:t>s</w:t>
      </w:r>
      <w:r w:rsidRPr="002C358D">
        <w:rPr>
          <w:rFonts w:ascii="Times New Roman" w:hAnsi="Times New Roman" w:cs="Times New Roman"/>
          <w:sz w:val="22"/>
        </w:rPr>
        <w:t xml:space="preserve">ee Supplementary </w:t>
      </w:r>
      <w:r w:rsidR="002C358D" w:rsidRPr="002C358D">
        <w:rPr>
          <w:rFonts w:ascii="Times New Roman" w:hAnsi="Times New Roman" w:cs="Times New Roman"/>
          <w:sz w:val="22"/>
        </w:rPr>
        <w:t>Figure</w:t>
      </w:r>
      <w:r w:rsidRPr="002C358D">
        <w:rPr>
          <w:rFonts w:ascii="Times New Roman" w:hAnsi="Times New Roman" w:cs="Times New Roman"/>
          <w:sz w:val="22"/>
        </w:rPr>
        <w:t xml:space="preserve"> 1b).</w:t>
      </w:r>
    </w:p>
    <w:p w14:paraId="20C2E8D9" w14:textId="77777777" w:rsidR="00BF138E" w:rsidRPr="002C358D" w:rsidRDefault="00BF138E" w:rsidP="002C358D">
      <w:pPr>
        <w:spacing w:line="480" w:lineRule="auto"/>
        <w:rPr>
          <w:rFonts w:ascii="Times New Roman" w:hAnsi="Times New Roman" w:cs="Times New Roman"/>
          <w:sz w:val="22"/>
        </w:rPr>
      </w:pPr>
    </w:p>
    <w:p w14:paraId="706B8BEB" w14:textId="77777777" w:rsidR="00BF138E" w:rsidRPr="002C358D" w:rsidRDefault="00BF138E" w:rsidP="002C358D">
      <w:pPr>
        <w:spacing w:line="480" w:lineRule="auto"/>
        <w:rPr>
          <w:rFonts w:ascii="Times New Roman" w:hAnsi="Times New Roman" w:cs="Times New Roman"/>
          <w:sz w:val="22"/>
        </w:rPr>
      </w:pPr>
      <w:r w:rsidRPr="002C358D">
        <w:rPr>
          <w:rFonts w:ascii="Times New Roman" w:hAnsi="Times New Roman" w:cs="Times New Roman"/>
          <w:noProof/>
          <w:sz w:val="22"/>
        </w:rPr>
        <w:lastRenderedPageBreak/>
        <w:drawing>
          <wp:inline distT="0" distB="0" distL="0" distR="0" wp14:anchorId="7E63DB52" wp14:editId="57E1D492">
            <wp:extent cx="5273584" cy="3438144"/>
            <wp:effectExtent l="0" t="0" r="0" b="0"/>
            <wp:docPr id="3"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图片 8"/>
                    <pic:cNvPicPr/>
                  </pic:nvPicPr>
                  <pic:blipFill>
                    <a:blip r:embed="rId9" cstate="print"/>
                    <a:srcRect t="8609" b="6193"/>
                    <a:stretch/>
                  </pic:blipFill>
                  <pic:spPr>
                    <a:xfrm>
                      <a:off x="0" y="0"/>
                      <a:ext cx="5273584" cy="3438144"/>
                    </a:xfrm>
                    <a:prstGeom prst="rect">
                      <a:avLst/>
                    </a:prstGeom>
                    <a:ln>
                      <a:noFill/>
                    </a:ln>
                  </pic:spPr>
                </pic:pic>
              </a:graphicData>
            </a:graphic>
          </wp:inline>
        </w:drawing>
      </w:r>
    </w:p>
    <w:p w14:paraId="68E3B453" w14:textId="77777777" w:rsidR="00BF138E" w:rsidRPr="002C358D" w:rsidRDefault="00BF138E" w:rsidP="002C358D">
      <w:pPr>
        <w:spacing w:line="480" w:lineRule="auto"/>
        <w:rPr>
          <w:rFonts w:ascii="Times New Roman" w:hAnsi="Times New Roman" w:cs="Times New Roman"/>
          <w:sz w:val="22"/>
        </w:rPr>
      </w:pPr>
      <w:r w:rsidRPr="002C358D">
        <w:rPr>
          <w:rFonts w:ascii="Times New Roman" w:hAnsi="Times New Roman" w:cs="Times New Roman"/>
          <w:sz w:val="22"/>
        </w:rPr>
        <w:t>Supplementary Figure 3. The training performance of the DDQN controller with the terminal threshold at -0.6. The model was not convergence at 18334 steps, where the reward was -473.563.</w:t>
      </w:r>
    </w:p>
    <w:p w14:paraId="0289BB08" w14:textId="77777777" w:rsidR="00BF138E" w:rsidRPr="002C358D" w:rsidRDefault="00BF138E" w:rsidP="002C358D">
      <w:pPr>
        <w:spacing w:line="480" w:lineRule="auto"/>
        <w:rPr>
          <w:rFonts w:ascii="Times New Roman" w:hAnsi="Times New Roman" w:cs="Times New Roman"/>
          <w:sz w:val="22"/>
        </w:rPr>
      </w:pPr>
    </w:p>
    <w:p w14:paraId="78D8E470" w14:textId="77777777" w:rsidR="00BF138E" w:rsidRPr="002C358D" w:rsidRDefault="00BF138E" w:rsidP="002C358D">
      <w:pPr>
        <w:spacing w:line="480" w:lineRule="auto"/>
        <w:rPr>
          <w:rFonts w:ascii="Times New Roman" w:hAnsi="Times New Roman" w:cs="Times New Roman"/>
          <w:sz w:val="22"/>
        </w:rPr>
      </w:pPr>
    </w:p>
    <w:p w14:paraId="33C0A848" w14:textId="77777777" w:rsidR="00BF138E" w:rsidRPr="002C358D" w:rsidRDefault="00BF138E" w:rsidP="002C358D">
      <w:pPr>
        <w:spacing w:line="480" w:lineRule="auto"/>
        <w:rPr>
          <w:rFonts w:ascii="Times New Roman" w:hAnsi="Times New Roman" w:cs="Times New Roman"/>
          <w:sz w:val="22"/>
        </w:rPr>
      </w:pPr>
    </w:p>
    <w:sectPr w:rsidR="00BF138E" w:rsidRPr="002C35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E2B835" w14:textId="77777777" w:rsidR="001A3924" w:rsidRDefault="001A3924" w:rsidP="00BF138E">
      <w:r>
        <w:separator/>
      </w:r>
    </w:p>
  </w:endnote>
  <w:endnote w:type="continuationSeparator" w:id="0">
    <w:p w14:paraId="5B13DE7D" w14:textId="77777777" w:rsidR="001A3924" w:rsidRDefault="001A3924" w:rsidP="00BF1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27F0A7" w14:textId="77777777" w:rsidR="001A3924" w:rsidRDefault="001A3924" w:rsidP="00BF138E">
      <w:r>
        <w:separator/>
      </w:r>
    </w:p>
  </w:footnote>
  <w:footnote w:type="continuationSeparator" w:id="0">
    <w:p w14:paraId="6EE437E9" w14:textId="77777777" w:rsidR="001A3924" w:rsidRDefault="001A3924" w:rsidP="00BF13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hybridMultilevel"/>
    <w:tmpl w:val="1CEC226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7F7"/>
    <w:rsid w:val="001A3924"/>
    <w:rsid w:val="002C358D"/>
    <w:rsid w:val="005C6DBE"/>
    <w:rsid w:val="00863982"/>
    <w:rsid w:val="00BF138E"/>
    <w:rsid w:val="00ED6E96"/>
    <w:rsid w:val="00F82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1FC6E5"/>
  <w15:chartTrackingRefBased/>
  <w15:docId w15:val="{E247D5E7-3778-4CED-B915-826B408C2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rsid w:val="00F827F7"/>
    <w:rPr>
      <w:sz w:val="21"/>
      <w:szCs w:val="21"/>
    </w:rPr>
  </w:style>
  <w:style w:type="paragraph" w:styleId="a4">
    <w:name w:val="header"/>
    <w:basedOn w:val="a"/>
    <w:link w:val="a5"/>
    <w:uiPriority w:val="99"/>
    <w:unhideWhenUsed/>
    <w:rsid w:val="00BF138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F138E"/>
    <w:rPr>
      <w:sz w:val="18"/>
      <w:szCs w:val="18"/>
    </w:rPr>
  </w:style>
  <w:style w:type="paragraph" w:styleId="a6">
    <w:name w:val="footer"/>
    <w:basedOn w:val="a"/>
    <w:link w:val="a7"/>
    <w:uiPriority w:val="99"/>
    <w:unhideWhenUsed/>
    <w:rsid w:val="00BF138E"/>
    <w:pPr>
      <w:tabs>
        <w:tab w:val="center" w:pos="4153"/>
        <w:tab w:val="right" w:pos="8306"/>
      </w:tabs>
      <w:snapToGrid w:val="0"/>
      <w:jc w:val="left"/>
    </w:pPr>
    <w:rPr>
      <w:sz w:val="18"/>
      <w:szCs w:val="18"/>
    </w:rPr>
  </w:style>
  <w:style w:type="character" w:customStyle="1" w:styleId="a7">
    <w:name w:val="页脚 字符"/>
    <w:basedOn w:val="a0"/>
    <w:link w:val="a6"/>
    <w:uiPriority w:val="99"/>
    <w:rsid w:val="00BF138E"/>
    <w:rPr>
      <w:sz w:val="18"/>
      <w:szCs w:val="18"/>
    </w:rPr>
  </w:style>
  <w:style w:type="table" w:styleId="a8">
    <w:name w:val="Table Grid"/>
    <w:basedOn w:val="a1"/>
    <w:uiPriority w:val="39"/>
    <w:rsid w:val="00BF138E"/>
    <w:rPr>
      <w:rFonts w:ascii="等线" w:eastAsia="等线" w:hAnsi="等线"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F138E"/>
    <w:rPr>
      <w:sz w:val="18"/>
      <w:szCs w:val="18"/>
    </w:rPr>
  </w:style>
  <w:style w:type="character" w:customStyle="1" w:styleId="aa">
    <w:name w:val="批注框文本 字符"/>
    <w:basedOn w:val="a0"/>
    <w:link w:val="a9"/>
    <w:uiPriority w:val="99"/>
    <w:semiHidden/>
    <w:rsid w:val="00BF138E"/>
    <w:rPr>
      <w:sz w:val="18"/>
      <w:szCs w:val="18"/>
    </w:rPr>
  </w:style>
  <w:style w:type="paragraph" w:styleId="ab">
    <w:name w:val="annotation text"/>
    <w:basedOn w:val="a"/>
    <w:link w:val="ac"/>
    <w:uiPriority w:val="99"/>
    <w:semiHidden/>
    <w:unhideWhenUsed/>
    <w:pPr>
      <w:jc w:val="left"/>
    </w:pPr>
  </w:style>
  <w:style w:type="character" w:customStyle="1" w:styleId="ac">
    <w:name w:val="批注文字 字符"/>
    <w:basedOn w:val="a0"/>
    <w:link w:val="ab"/>
    <w:uiPriority w:val="99"/>
    <w:semiHidden/>
  </w:style>
  <w:style w:type="paragraph" w:styleId="ad">
    <w:name w:val="List Paragraph"/>
    <w:basedOn w:val="a"/>
    <w:uiPriority w:val="34"/>
    <w:qFormat/>
    <w:rsid w:val="002C358D"/>
    <w:pPr>
      <w:ind w:firstLineChars="200" w:firstLine="420"/>
    </w:pPr>
    <w:rPr>
      <w:rFonts w:ascii="等线" w:eastAsia="等线" w:hAnsi="等线"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259</Words>
  <Characters>1482</Characters>
  <Application>Microsoft Office Word</Application>
  <DocSecurity>0</DocSecurity>
  <Lines>12</Lines>
  <Paragraphs>3</Paragraphs>
  <ScaleCrop>false</ScaleCrop>
  <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位 德浩</dc:creator>
  <cp:keywords/>
  <dc:description/>
  <cp:lastModifiedBy>shaohua ma</cp:lastModifiedBy>
  <cp:revision>3</cp:revision>
  <dcterms:created xsi:type="dcterms:W3CDTF">2022-08-27T03:22:00Z</dcterms:created>
  <dcterms:modified xsi:type="dcterms:W3CDTF">2022-08-27T14:24:00Z</dcterms:modified>
</cp:coreProperties>
</file>