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793" w:rsidRPr="0087146E" w:rsidRDefault="00120793" w:rsidP="0012079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7146E">
        <w:rPr>
          <w:rFonts w:ascii="Times New Roman" w:hAnsi="Times New Roman" w:cs="Times New Roman"/>
          <w:b/>
          <w:sz w:val="24"/>
          <w:szCs w:val="24"/>
          <w:lang w:val="en-US"/>
        </w:rPr>
        <w:t>Linear free-energy relationships (LFER) and solvation thermodynamics: The case of water and aqueous systems</w:t>
      </w:r>
    </w:p>
    <w:p w:rsidR="00120793" w:rsidRPr="000B0900" w:rsidRDefault="00120793" w:rsidP="00120793">
      <w:pPr>
        <w:jc w:val="center"/>
        <w:rPr>
          <w:rFonts w:ascii="Times New Roman" w:hAnsi="Times New Roman" w:cs="Times New Roman"/>
          <w:lang w:val="en-US"/>
        </w:rPr>
      </w:pPr>
      <w:r w:rsidRPr="000B0900">
        <w:rPr>
          <w:rFonts w:ascii="Times New Roman" w:hAnsi="Times New Roman" w:cs="Times New Roman"/>
          <w:lang w:val="en-US"/>
        </w:rPr>
        <w:t>Costas Panayiotou</w:t>
      </w:r>
      <w:proofErr w:type="gramStart"/>
      <w:r w:rsidRPr="000B0900">
        <w:rPr>
          <w:rFonts w:ascii="Times New Roman" w:hAnsi="Times New Roman" w:cs="Times New Roman"/>
          <w:vertAlign w:val="superscript"/>
          <w:lang w:val="en-US"/>
        </w:rPr>
        <w:t>1,*</w:t>
      </w:r>
      <w:proofErr w:type="gramEnd"/>
      <w:r w:rsidRPr="000B0900">
        <w:rPr>
          <w:rFonts w:ascii="Times New Roman" w:hAnsi="Times New Roman" w:cs="Times New Roman"/>
          <w:lang w:val="en-US"/>
        </w:rPr>
        <w:t>,</w:t>
      </w:r>
      <w:r w:rsidR="005A5E23" w:rsidRPr="000B090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5A5E23">
        <w:rPr>
          <w:rFonts w:ascii="Times New Roman" w:hAnsi="Times New Roman" w:cs="Times New Roman"/>
          <w:lang w:val="en-US"/>
        </w:rPr>
        <w:t>Hadil</w:t>
      </w:r>
      <w:proofErr w:type="spellEnd"/>
      <w:r w:rsidR="005A5E23">
        <w:rPr>
          <w:rFonts w:ascii="Times New Roman" w:hAnsi="Times New Roman" w:cs="Times New Roman"/>
          <w:lang w:val="en-US"/>
        </w:rPr>
        <w:t xml:space="preserve"> Abu Khalifeh</w:t>
      </w:r>
      <w:r w:rsidR="005A5E23" w:rsidRPr="00D202F4">
        <w:rPr>
          <w:rFonts w:ascii="Times New Roman" w:hAnsi="Times New Roman" w:cs="Times New Roman"/>
          <w:vertAlign w:val="superscript"/>
          <w:lang w:val="en-US"/>
        </w:rPr>
        <w:t>2</w:t>
      </w:r>
      <w:r w:rsidRPr="000B0900">
        <w:rPr>
          <w:rFonts w:ascii="Times New Roman" w:hAnsi="Times New Roman" w:cs="Times New Roman"/>
          <w:lang w:val="en-US"/>
        </w:rPr>
        <w:t xml:space="preserve"> </w:t>
      </w:r>
      <w:r w:rsidR="005A5E23">
        <w:rPr>
          <w:rFonts w:ascii="Times New Roman" w:hAnsi="Times New Roman" w:cs="Times New Roman"/>
          <w:lang w:val="en-US"/>
        </w:rPr>
        <w:t xml:space="preserve">and </w:t>
      </w:r>
      <w:proofErr w:type="spellStart"/>
      <w:r w:rsidRPr="000B0900">
        <w:rPr>
          <w:rFonts w:ascii="Times New Roman" w:hAnsi="Times New Roman" w:cs="Times New Roman"/>
          <w:lang w:val="en-US"/>
        </w:rPr>
        <w:t>Ioannis</w:t>
      </w:r>
      <w:proofErr w:type="spellEnd"/>
      <w:r w:rsidRPr="000B0900">
        <w:rPr>
          <w:rFonts w:ascii="Times New Roman" w:hAnsi="Times New Roman" w:cs="Times New Roman"/>
          <w:lang w:val="en-US"/>
        </w:rPr>
        <w:t xml:space="preserve"> Zuburtikudis</w:t>
      </w:r>
      <w:r w:rsidRPr="00D202F4">
        <w:rPr>
          <w:rFonts w:ascii="Times New Roman" w:hAnsi="Times New Roman" w:cs="Times New Roman"/>
          <w:vertAlign w:val="superscript"/>
          <w:lang w:val="en-US"/>
        </w:rPr>
        <w:t>2</w:t>
      </w:r>
      <w:r>
        <w:rPr>
          <w:rFonts w:ascii="Times New Roman" w:hAnsi="Times New Roman" w:cs="Times New Roman"/>
          <w:vertAlign w:val="superscript"/>
          <w:lang w:val="en-US"/>
        </w:rPr>
        <w:t>,</w:t>
      </w:r>
      <w:r w:rsidRPr="000B0900">
        <w:rPr>
          <w:rFonts w:ascii="Times New Roman" w:hAnsi="Times New Roman" w:cs="Times New Roman"/>
          <w:vertAlign w:val="superscript"/>
          <w:lang w:val="en-US"/>
        </w:rPr>
        <w:t>*</w:t>
      </w:r>
      <w:r w:rsidRPr="000B0900">
        <w:rPr>
          <w:rFonts w:ascii="Times New Roman" w:hAnsi="Times New Roman" w:cs="Times New Roman"/>
          <w:lang w:val="en-US"/>
        </w:rPr>
        <w:t xml:space="preserve">, </w:t>
      </w:r>
    </w:p>
    <w:p w:rsidR="00120793" w:rsidRPr="000B0900" w:rsidRDefault="00120793" w:rsidP="00120793">
      <w:pPr>
        <w:rPr>
          <w:rFonts w:ascii="Times New Roman" w:hAnsi="Times New Roman" w:cs="Times New Roman"/>
          <w:i/>
          <w:lang w:val="en-US"/>
        </w:rPr>
      </w:pPr>
      <w:r w:rsidRPr="000B0900">
        <w:rPr>
          <w:rFonts w:ascii="Times New Roman" w:hAnsi="Times New Roman" w:cs="Times New Roman"/>
          <w:i/>
          <w:vertAlign w:val="superscript"/>
          <w:lang w:val="en-US"/>
        </w:rPr>
        <w:t>1</w:t>
      </w:r>
      <w:r w:rsidRPr="000B0900">
        <w:rPr>
          <w:rFonts w:ascii="Times New Roman" w:hAnsi="Times New Roman" w:cs="Times New Roman"/>
          <w:i/>
          <w:lang w:val="en-US"/>
        </w:rPr>
        <w:t>Department of Chemical Engineering, Aristotle University of Thessaloniki, 54624 Thessaloniki, Greece</w:t>
      </w:r>
    </w:p>
    <w:p w:rsidR="00120793" w:rsidRPr="000B0900" w:rsidRDefault="00120793" w:rsidP="00120793">
      <w:pPr>
        <w:rPr>
          <w:rFonts w:ascii="Times New Roman" w:hAnsi="Times New Roman" w:cs="Times New Roman"/>
          <w:i/>
          <w:lang w:val="en-US"/>
        </w:rPr>
      </w:pPr>
      <w:r w:rsidRPr="000B0900">
        <w:rPr>
          <w:rFonts w:ascii="Times New Roman" w:hAnsi="Times New Roman" w:cs="Times New Roman"/>
          <w:i/>
          <w:vertAlign w:val="superscript"/>
          <w:lang w:val="en-US"/>
        </w:rPr>
        <w:t>2</w:t>
      </w:r>
      <w:r w:rsidRPr="000B0900">
        <w:rPr>
          <w:rFonts w:ascii="Times New Roman" w:hAnsi="Times New Roman" w:cs="Times New Roman"/>
          <w:i/>
          <w:lang w:val="en-US"/>
        </w:rPr>
        <w:t>Department of Chemical Engineering, Abu Dhabi University,</w:t>
      </w:r>
      <w:r>
        <w:rPr>
          <w:rFonts w:ascii="Times New Roman" w:hAnsi="Times New Roman" w:cs="Times New Roman"/>
          <w:i/>
          <w:lang w:val="en-US"/>
        </w:rPr>
        <w:t xml:space="preserve"> Abu Dhabi, </w:t>
      </w:r>
      <w:r w:rsidRPr="000B0900">
        <w:rPr>
          <w:rFonts w:ascii="Times New Roman" w:hAnsi="Times New Roman" w:cs="Times New Roman"/>
          <w:i/>
          <w:lang w:val="en-US"/>
        </w:rPr>
        <w:t>UAE</w:t>
      </w:r>
    </w:p>
    <w:p w:rsidR="00120793" w:rsidRPr="000B0900" w:rsidRDefault="00120793" w:rsidP="00120793">
      <w:pPr>
        <w:rPr>
          <w:rFonts w:ascii="Times New Roman" w:hAnsi="Times New Roman" w:cs="Times New Roman"/>
          <w:lang w:val="en-US"/>
        </w:rPr>
      </w:pPr>
    </w:p>
    <w:p w:rsidR="002E3053" w:rsidRPr="0051325B" w:rsidRDefault="007A18E0" w:rsidP="000F770B">
      <w:pPr>
        <w:jc w:val="center"/>
        <w:rPr>
          <w:rFonts w:ascii="Times New Roman" w:hAnsi="Times New Roman" w:cs="Times New Roman"/>
          <w:b/>
          <w:lang w:val="en-US"/>
        </w:rPr>
      </w:pPr>
      <w:r w:rsidRPr="0051325B">
        <w:rPr>
          <w:rFonts w:ascii="Times New Roman" w:hAnsi="Times New Roman" w:cs="Times New Roman"/>
          <w:b/>
          <w:lang w:val="en-US"/>
        </w:rPr>
        <w:t>Supplementary Information</w:t>
      </w:r>
    </w:p>
    <w:p w:rsidR="0043733E" w:rsidRDefault="0043733E" w:rsidP="00C410C8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 xml:space="preserve">This supplementary information consists of two parts. In part I, a brief overview of the </w:t>
      </w:r>
      <w:r w:rsidR="006F4C9E" w:rsidRPr="0051325B">
        <w:rPr>
          <w:rFonts w:ascii="Times New Roman" w:hAnsi="Times New Roman" w:cs="Times New Roman"/>
          <w:lang w:val="en-US"/>
        </w:rPr>
        <w:t xml:space="preserve">extension of the formalism of the </w:t>
      </w:r>
      <w:r w:rsidRPr="0051325B">
        <w:rPr>
          <w:rFonts w:ascii="Times New Roman" w:hAnsi="Times New Roman" w:cs="Times New Roman"/>
          <w:lang w:val="en-US"/>
        </w:rPr>
        <w:t xml:space="preserve">Lattice-Fluid with Hydrogen-Bonding (LFHB) model </w:t>
      </w:r>
      <w:r w:rsidR="00AC6226" w:rsidRPr="0051325B">
        <w:rPr>
          <w:rFonts w:ascii="Times New Roman" w:hAnsi="Times New Roman" w:cs="Times New Roman"/>
          <w:lang w:val="en-US"/>
        </w:rPr>
        <w:t>at infinite dilution</w:t>
      </w:r>
      <w:r w:rsidR="00FD6505">
        <w:rPr>
          <w:rFonts w:ascii="Times New Roman" w:hAnsi="Times New Roman" w:cs="Times New Roman"/>
          <w:lang w:val="en-US"/>
        </w:rPr>
        <w:t xml:space="preserve"> is presented, while i</w:t>
      </w:r>
      <w:r w:rsidR="006F4C9E" w:rsidRPr="0051325B">
        <w:rPr>
          <w:rFonts w:ascii="Times New Roman" w:hAnsi="Times New Roman" w:cs="Times New Roman"/>
          <w:lang w:val="en-US"/>
        </w:rPr>
        <w:t xml:space="preserve">n part II, </w:t>
      </w:r>
      <w:r w:rsidRPr="0051325B">
        <w:rPr>
          <w:rFonts w:ascii="Times New Roman" w:hAnsi="Times New Roman" w:cs="Times New Roman"/>
          <w:lang w:val="en-US"/>
        </w:rPr>
        <w:t>the LFER linearity is discussed with focus on the hydrogen-bonding contribution</w:t>
      </w:r>
      <w:r w:rsidR="006F4C9E" w:rsidRPr="0051325B">
        <w:rPr>
          <w:rFonts w:ascii="Times New Roman" w:hAnsi="Times New Roman" w:cs="Times New Roman"/>
          <w:lang w:val="en-US"/>
        </w:rPr>
        <w:t xml:space="preserve"> and examples of calculations are given</w:t>
      </w:r>
      <w:r w:rsidRPr="0051325B">
        <w:rPr>
          <w:rFonts w:ascii="Times New Roman" w:hAnsi="Times New Roman" w:cs="Times New Roman"/>
          <w:lang w:val="en-US"/>
        </w:rPr>
        <w:t>.</w:t>
      </w:r>
    </w:p>
    <w:p w:rsidR="00892B56" w:rsidRPr="0051325B" w:rsidRDefault="00892B56" w:rsidP="00C410C8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:rsidR="007A18E0" w:rsidRPr="0051325B" w:rsidRDefault="0043733E" w:rsidP="003834CF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51325B">
        <w:rPr>
          <w:rFonts w:ascii="Times New Roman" w:hAnsi="Times New Roman" w:cs="Times New Roman"/>
          <w:b/>
          <w:lang w:val="en-US"/>
        </w:rPr>
        <w:t xml:space="preserve">Part I: </w:t>
      </w:r>
      <w:r w:rsidR="006F4C9E" w:rsidRPr="0051325B">
        <w:rPr>
          <w:rFonts w:ascii="Times New Roman" w:hAnsi="Times New Roman" w:cs="Times New Roman"/>
          <w:b/>
          <w:lang w:val="en-US"/>
        </w:rPr>
        <w:t>Extension of</w:t>
      </w:r>
      <w:r w:rsidR="00F50B20" w:rsidRPr="0051325B">
        <w:rPr>
          <w:rFonts w:ascii="Times New Roman" w:hAnsi="Times New Roman" w:cs="Times New Roman"/>
          <w:b/>
          <w:lang w:val="en-US"/>
        </w:rPr>
        <w:t xml:space="preserve"> t</w:t>
      </w:r>
      <w:r w:rsidRPr="0051325B">
        <w:rPr>
          <w:rFonts w:ascii="Times New Roman" w:hAnsi="Times New Roman" w:cs="Times New Roman"/>
          <w:b/>
          <w:lang w:val="en-US"/>
        </w:rPr>
        <w:t>he LFHB model</w:t>
      </w:r>
      <w:r w:rsidR="006F4C9E" w:rsidRPr="0051325B">
        <w:rPr>
          <w:rFonts w:ascii="Times New Roman" w:hAnsi="Times New Roman" w:cs="Times New Roman"/>
          <w:b/>
          <w:lang w:val="en-US"/>
        </w:rPr>
        <w:t xml:space="preserve"> formalism at infinite dilution</w:t>
      </w:r>
      <w:r w:rsidR="00D668A9" w:rsidRPr="0051325B">
        <w:rPr>
          <w:rFonts w:ascii="Times New Roman" w:hAnsi="Times New Roman" w:cs="Times New Roman"/>
          <w:b/>
          <w:lang w:val="en-US"/>
        </w:rPr>
        <w:t xml:space="preserve"> and LFER linearity</w:t>
      </w:r>
    </w:p>
    <w:p w:rsidR="00E20341" w:rsidRPr="0051325B" w:rsidRDefault="00E20341" w:rsidP="00E47B26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This is a brief presentation of the rationale</w:t>
      </w:r>
      <w:r w:rsidR="00205BBC" w:rsidRPr="0051325B">
        <w:rPr>
          <w:rFonts w:ascii="Times New Roman" w:hAnsi="Times New Roman" w:cs="Times New Roman"/>
          <w:lang w:val="en-US"/>
        </w:rPr>
        <w:t xml:space="preserve"> of perturbation approximation</w:t>
      </w:r>
      <w:r w:rsidRPr="0051325B">
        <w:rPr>
          <w:rFonts w:ascii="Times New Roman" w:hAnsi="Times New Roman" w:cs="Times New Roman"/>
          <w:lang w:val="en-US"/>
        </w:rPr>
        <w:t xml:space="preserve"> and the working equations. A detailed pres</w:t>
      </w:r>
      <w:r w:rsidR="0047070E" w:rsidRPr="0051325B">
        <w:rPr>
          <w:rFonts w:ascii="Times New Roman" w:hAnsi="Times New Roman" w:cs="Times New Roman"/>
          <w:lang w:val="en-US"/>
        </w:rPr>
        <w:t>entation may be found in ref. 1</w:t>
      </w:r>
      <w:r w:rsidRPr="0051325B">
        <w:rPr>
          <w:rFonts w:ascii="Times New Roman" w:hAnsi="Times New Roman" w:cs="Times New Roman"/>
          <w:lang w:val="en-US"/>
        </w:rPr>
        <w:t xml:space="preserve">. </w:t>
      </w:r>
    </w:p>
    <w:p w:rsidR="007A18E0" w:rsidRPr="0051325B" w:rsidRDefault="003834CF" w:rsidP="00E47B26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As presented in the main text, i</w:t>
      </w:r>
      <w:r w:rsidR="007A18E0" w:rsidRPr="0051325B">
        <w:rPr>
          <w:rFonts w:ascii="Times New Roman" w:hAnsi="Times New Roman" w:cs="Times New Roman"/>
          <w:lang w:val="en-US"/>
        </w:rPr>
        <w:t>n the LFHB model</w:t>
      </w:r>
      <w:r w:rsidR="0047070E" w:rsidRPr="0051325B">
        <w:rPr>
          <w:rFonts w:ascii="Times New Roman" w:hAnsi="Times New Roman" w:cs="Times New Roman"/>
          <w:lang w:val="en-US"/>
        </w:rPr>
        <w:t xml:space="preserve"> [2-5</w:t>
      </w:r>
      <w:r w:rsidR="00205BBC" w:rsidRPr="0051325B">
        <w:rPr>
          <w:rFonts w:ascii="Times New Roman" w:hAnsi="Times New Roman" w:cs="Times New Roman"/>
          <w:lang w:val="en-US"/>
        </w:rPr>
        <w:t>]</w:t>
      </w:r>
      <w:r w:rsidR="007A18E0" w:rsidRPr="0051325B">
        <w:rPr>
          <w:rFonts w:ascii="Times New Roman" w:hAnsi="Times New Roman" w:cs="Times New Roman"/>
          <w:lang w:val="en-US"/>
        </w:rPr>
        <w:t xml:space="preserve"> the following </w:t>
      </w:r>
      <w:r w:rsidR="008F31FC" w:rsidRPr="0051325B">
        <w:rPr>
          <w:rFonts w:ascii="Times New Roman" w:hAnsi="Times New Roman" w:cs="Times New Roman"/>
          <w:lang w:val="en-US"/>
        </w:rPr>
        <w:t xml:space="preserve">general </w:t>
      </w:r>
      <w:r w:rsidR="007A18E0" w:rsidRPr="0051325B">
        <w:rPr>
          <w:rFonts w:ascii="Times New Roman" w:hAnsi="Times New Roman" w:cs="Times New Roman"/>
          <w:lang w:val="en-US"/>
        </w:rPr>
        <w:t xml:space="preserve">equation is obeyed by </w:t>
      </w:r>
      <w:r w:rsidRPr="0051325B">
        <w:rPr>
          <w:rFonts w:ascii="Times New Roman" w:hAnsi="Times New Roman" w:cs="Times New Roman"/>
          <w:lang w:val="en-US"/>
        </w:rPr>
        <w:t xml:space="preserve">the reduced numbers </w:t>
      </w:r>
      <w:r w:rsidR="007A18E0" w:rsidRPr="0051325B">
        <w:rPr>
          <w:rFonts w:ascii="Times New Roman" w:hAnsi="Times New Roman" w:cs="Times New Roman"/>
          <w:lang w:val="en-US"/>
        </w:rPr>
        <w:t xml:space="preserve">of hydrogen bonds for each </w:t>
      </w:r>
      <w:r w:rsidR="00F25BDD" w:rsidRPr="0051325B">
        <w:rPr>
          <w:rFonts w:ascii="Times New Roman" w:hAnsi="Times New Roman" w:cs="Times New Roman"/>
          <w:lang w:val="en-US"/>
        </w:rPr>
        <w:t>donor</w:t>
      </w:r>
      <w:r w:rsidR="007A18E0" w:rsidRPr="0051325B">
        <w:rPr>
          <w:rFonts w:ascii="Times New Roman" w:hAnsi="Times New Roman" w:cs="Times New Roman"/>
          <w:lang w:val="en-US"/>
        </w:rPr>
        <w:t>-</w:t>
      </w:r>
      <w:r w:rsidR="00F25BDD" w:rsidRPr="0051325B">
        <w:rPr>
          <w:rFonts w:ascii="Times New Roman" w:hAnsi="Times New Roman" w:cs="Times New Roman"/>
          <w:lang w:val="en-US"/>
        </w:rPr>
        <w:t>acceptor</w:t>
      </w:r>
      <w:r w:rsidR="007A18E0" w:rsidRPr="0051325B">
        <w:rPr>
          <w:rFonts w:ascii="Times New Roman" w:hAnsi="Times New Roman" w:cs="Times New Roman"/>
          <w:lang w:val="en-US"/>
        </w:rPr>
        <w:t xml:space="preserve"> pair </w:t>
      </w:r>
      <w:proofErr w:type="spellStart"/>
      <w:proofErr w:type="gramStart"/>
      <w:r w:rsidR="00F25BDD" w:rsidRPr="0051325B">
        <w:rPr>
          <w:rFonts w:ascii="Times New Roman" w:hAnsi="Times New Roman" w:cs="Times New Roman"/>
          <w:lang w:val="en-US"/>
        </w:rPr>
        <w:t>i</w:t>
      </w:r>
      <w:r w:rsidR="007A18E0" w:rsidRPr="0051325B">
        <w:rPr>
          <w:rFonts w:ascii="Times New Roman" w:hAnsi="Times New Roman" w:cs="Times New Roman"/>
          <w:lang w:val="en-US"/>
        </w:rPr>
        <w:t>,</w:t>
      </w:r>
      <w:r w:rsidR="00F25BDD" w:rsidRPr="0051325B">
        <w:rPr>
          <w:rFonts w:ascii="Times New Roman" w:hAnsi="Times New Roman" w:cs="Times New Roman"/>
          <w:lang w:val="en-US"/>
        </w:rPr>
        <w:t>j</w:t>
      </w:r>
      <w:proofErr w:type="spellEnd"/>
      <w:proofErr w:type="gramEnd"/>
      <w:r w:rsidR="007A18E0" w:rsidRPr="0051325B">
        <w:rPr>
          <w:rFonts w:ascii="Times New Roman" w:hAnsi="Times New Roman" w:cs="Times New Roman"/>
          <w:lang w:val="en-US"/>
        </w:rPr>
        <w:t>:</w:t>
      </w:r>
    </w:p>
    <w:p w:rsidR="00F25BDD" w:rsidRPr="00F25BDD" w:rsidRDefault="00F25BDD" w:rsidP="00F25BDD">
      <w:pPr>
        <w:spacing w:line="360" w:lineRule="auto"/>
        <w:rPr>
          <w:rFonts w:ascii="Times New Roman" w:hAnsi="Times New Roman" w:cs="Times New Roman"/>
          <w:lang w:val="en-US"/>
        </w:rPr>
      </w:pPr>
      <w:r w:rsidRPr="00F25BDD">
        <w:rPr>
          <w:rFonts w:ascii="Times New Roman" w:hAnsi="Times New Roman" w:cs="Times New Roman"/>
          <w:position w:val="-32"/>
        </w:rPr>
        <w:object w:dxaOrig="23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6.75pt" o:ole="">
            <v:imagedata r:id="rId7" o:title=""/>
          </v:shape>
          <o:OLEObject Type="Embed" ProgID="Equation.DSMT4" ShapeID="_x0000_i1025" DrawAspect="Content" ObjectID="_1723145248" r:id="rId8"/>
        </w:object>
      </w:r>
      <w:r w:rsidRPr="00F25BDD">
        <w:rPr>
          <w:rFonts w:ascii="Times New Roman" w:hAnsi="Times New Roman" w:cs="Times New Roman"/>
          <w:lang w:val="en-US"/>
        </w:rPr>
        <w:tab/>
      </w:r>
      <w:r w:rsidRPr="00F25BDD">
        <w:rPr>
          <w:rFonts w:ascii="Times New Roman" w:hAnsi="Times New Roman" w:cs="Times New Roman"/>
          <w:lang w:val="en-US"/>
        </w:rPr>
        <w:tab/>
      </w:r>
      <w:r w:rsidRPr="00F25BDD">
        <w:rPr>
          <w:rFonts w:ascii="Times New Roman" w:hAnsi="Times New Roman" w:cs="Times New Roman"/>
          <w:lang w:val="en-US"/>
        </w:rPr>
        <w:tab/>
      </w:r>
      <w:r w:rsidRPr="00F25BDD">
        <w:rPr>
          <w:rFonts w:ascii="Times New Roman" w:hAnsi="Times New Roman" w:cs="Times New Roman"/>
          <w:lang w:val="en-US"/>
        </w:rPr>
        <w:tab/>
      </w:r>
      <w:r w:rsidRPr="00F25BDD">
        <w:rPr>
          <w:rFonts w:ascii="Times New Roman" w:hAnsi="Times New Roman" w:cs="Times New Roman"/>
          <w:lang w:val="en-US"/>
        </w:rPr>
        <w:tab/>
        <w:t xml:space="preserve">                             (</w:t>
      </w:r>
      <w:r w:rsidR="003834CF">
        <w:rPr>
          <w:rFonts w:ascii="Times New Roman" w:hAnsi="Times New Roman" w:cs="Times New Roman"/>
          <w:lang w:val="en-US"/>
        </w:rPr>
        <w:t>S1</w:t>
      </w:r>
      <w:r w:rsidRPr="00F25BDD">
        <w:rPr>
          <w:rFonts w:ascii="Times New Roman" w:hAnsi="Times New Roman" w:cs="Times New Roman"/>
          <w:lang w:val="en-US"/>
        </w:rPr>
        <w:t>)</w:t>
      </w:r>
    </w:p>
    <w:p w:rsidR="00831186" w:rsidRPr="0051325B" w:rsidRDefault="00831186" w:rsidP="0073373B">
      <w:pPr>
        <w:ind w:firstLine="720"/>
        <w:jc w:val="both"/>
        <w:rPr>
          <w:rFonts w:ascii="Times New Roman" w:eastAsiaTheme="minorEastAsia" w:hAnsi="Times New Roman" w:cs="Times New Roman"/>
          <w:lang w:val="en-US"/>
        </w:rPr>
      </w:pPr>
      <w:r w:rsidRPr="0051325B">
        <w:rPr>
          <w:rFonts w:ascii="Times New Roman" w:eastAsiaTheme="minorEastAsia" w:hAnsi="Times New Roman" w:cs="Times New Roman"/>
          <w:lang w:val="en-US"/>
        </w:rPr>
        <w:t xml:space="preserve">In the </w:t>
      </w:r>
      <w:r w:rsidR="0073373B" w:rsidRPr="0051325B">
        <w:rPr>
          <w:rFonts w:ascii="Times New Roman" w:eastAsiaTheme="minorEastAsia" w:hAnsi="Times New Roman" w:cs="Times New Roman"/>
          <w:lang w:val="en-US"/>
        </w:rPr>
        <w:t xml:space="preserve">limit of infinite dilution (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→0</m:t>
        </m:r>
      </m:oMath>
      <w:r w:rsidR="006F5F70" w:rsidRPr="0051325B">
        <w:rPr>
          <w:rFonts w:ascii="Times New Roman" w:eastAsiaTheme="minorEastAsia" w:hAnsi="Times New Roman" w:cs="Times New Roman"/>
          <w:lang w:val="en-US"/>
        </w:rPr>
        <w:t>, r= r</w:t>
      </w:r>
      <w:r w:rsidR="006F5F70" w:rsidRPr="0051325B">
        <w:rPr>
          <w:rFonts w:ascii="Times New Roman" w:eastAsiaTheme="minorEastAsia" w:hAnsi="Times New Roman" w:cs="Times New Roman"/>
          <w:vertAlign w:val="subscript"/>
          <w:lang w:val="en-US"/>
        </w:rPr>
        <w:t>2</w:t>
      </w:r>
      <w:r w:rsidR="006F5F70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w:r w:rsidR="0073373B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6F5F70" w:rsidRPr="0051325B">
        <w:rPr>
          <w:rFonts w:ascii="Times New Roman" w:hAnsi="Times New Roman" w:cs="Times New Roman"/>
          <w:position w:val="-12"/>
        </w:rPr>
        <w:object w:dxaOrig="700" w:dyaOrig="360">
          <v:shape id="_x0000_i1026" type="#_x0000_t75" style="width:34.5pt;height:18.75pt" o:ole="">
            <v:imagedata r:id="rId9" o:title=""/>
          </v:shape>
          <o:OLEObject Type="Embed" ProgID="Equation.DSMT4" ShapeID="_x0000_i1026" DrawAspect="Content" ObjectID="_1723145249" r:id="rId10"/>
        </w:object>
      </w:r>
      <w:r w:rsidR="0073373B" w:rsidRPr="0051325B">
        <w:rPr>
          <w:rFonts w:ascii="Times New Roman" w:eastAsiaTheme="minorEastAsia" w:hAnsi="Times New Roman" w:cs="Times New Roman"/>
          <w:lang w:val="en-US"/>
        </w:rPr>
        <w:t>)</w:t>
      </w:r>
      <w:r w:rsidR="008F31FC" w:rsidRPr="0051325B">
        <w:rPr>
          <w:rFonts w:ascii="Times New Roman" w:eastAsiaTheme="minorEastAsia" w:hAnsi="Times New Roman" w:cs="Times New Roman"/>
          <w:lang w:val="en-US"/>
        </w:rPr>
        <w:t xml:space="preserve">, the set of </w:t>
      </w:r>
      <w:r w:rsidR="0073373B" w:rsidRPr="0051325B">
        <w:rPr>
          <w:rFonts w:ascii="Times New Roman" w:eastAsiaTheme="minorEastAsia" w:hAnsi="Times New Roman" w:cs="Times New Roman"/>
          <w:lang w:val="en-US"/>
        </w:rPr>
        <w:t xml:space="preserve">four </w:t>
      </w:r>
      <w:r w:rsidR="008F31FC" w:rsidRPr="0051325B">
        <w:rPr>
          <w:rFonts w:ascii="Times New Roman" w:eastAsiaTheme="minorEastAsia" w:hAnsi="Times New Roman" w:cs="Times New Roman"/>
          <w:lang w:val="en-US"/>
        </w:rPr>
        <w:t>equations (S1</w:t>
      </w:r>
      <w:r w:rsidRPr="0051325B">
        <w:rPr>
          <w:rFonts w:ascii="Times New Roman" w:eastAsiaTheme="minorEastAsia" w:hAnsi="Times New Roman" w:cs="Times New Roman"/>
          <w:lang w:val="en-US"/>
        </w:rPr>
        <w:t xml:space="preserve">) </w:t>
      </w:r>
      <w:r w:rsidR="0073373B" w:rsidRPr="0051325B">
        <w:rPr>
          <w:rFonts w:ascii="Times New Roman" w:eastAsiaTheme="minorEastAsia" w:hAnsi="Times New Roman" w:cs="Times New Roman"/>
          <w:lang w:val="en-US"/>
        </w:rPr>
        <w:t>become</w:t>
      </w:r>
      <w:r w:rsidRPr="0051325B">
        <w:rPr>
          <w:rFonts w:ascii="Times New Roman" w:eastAsiaTheme="minorEastAsia" w:hAnsi="Times New Roman" w:cs="Times New Roman"/>
          <w:lang w:val="en-US"/>
        </w:rPr>
        <w:t xml:space="preserve">: </w:t>
      </w:r>
    </w:p>
    <w:p w:rsidR="00D55805" w:rsidRPr="0051325B" w:rsidRDefault="008518FB" w:rsidP="00D55805">
      <w:pPr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130"/>
        </w:rPr>
        <w:object w:dxaOrig="5880" w:dyaOrig="2720">
          <v:shape id="_x0000_i1027" type="#_x0000_t75" style="width:294pt;height:135.75pt" o:ole="">
            <v:imagedata r:id="rId11" o:title=""/>
          </v:shape>
          <o:OLEObject Type="Embed" ProgID="Equation.DSMT4" ShapeID="_x0000_i1027" DrawAspect="Content" ObjectID="_1723145250" r:id="rId12"/>
        </w:object>
      </w:r>
      <w:r w:rsidR="00D55805" w:rsidRPr="0051325B">
        <w:rPr>
          <w:rFonts w:ascii="Times New Roman" w:hAnsi="Times New Roman" w:cs="Times New Roman"/>
          <w:lang w:val="en-US"/>
        </w:rPr>
        <w:tab/>
      </w:r>
      <w:r w:rsidR="00D55805" w:rsidRPr="0051325B">
        <w:rPr>
          <w:rFonts w:ascii="Times New Roman" w:hAnsi="Times New Roman" w:cs="Times New Roman"/>
          <w:lang w:val="en-US"/>
        </w:rPr>
        <w:tab/>
      </w:r>
      <w:r w:rsidR="00D55805"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>(S</w:t>
      </w:r>
      <w:r w:rsidR="003834CF" w:rsidRPr="0051325B">
        <w:rPr>
          <w:rFonts w:ascii="Times New Roman" w:hAnsi="Times New Roman" w:cs="Times New Roman"/>
          <w:lang w:val="en-US"/>
        </w:rPr>
        <w:t>2</w:t>
      </w:r>
      <w:r w:rsidR="00D55805" w:rsidRPr="0051325B">
        <w:rPr>
          <w:rFonts w:ascii="Times New Roman" w:hAnsi="Times New Roman" w:cs="Times New Roman"/>
          <w:lang w:val="en-US"/>
        </w:rPr>
        <w:t>)</w:t>
      </w:r>
    </w:p>
    <w:p w:rsidR="00831186" w:rsidRPr="0051325B" w:rsidRDefault="008518FB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w:r w:rsidRPr="0051325B">
        <w:rPr>
          <w:rFonts w:ascii="Times New Roman" w:eastAsiaTheme="minorEastAsia" w:hAnsi="Times New Roman" w:cs="Times New Roman"/>
          <w:lang w:val="en-US"/>
        </w:rPr>
        <w:t>where,</w:t>
      </w:r>
    </w:p>
    <w:p w:rsidR="008518FB" w:rsidRPr="0051325B" w:rsidRDefault="0071424D" w:rsidP="00831186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66"/>
        </w:rPr>
        <w:object w:dxaOrig="2920" w:dyaOrig="1040">
          <v:shape id="_x0000_i1028" type="#_x0000_t75" style="width:145.5pt;height:52.5pt" o:ole="">
            <v:imagedata r:id="rId13" o:title=""/>
          </v:shape>
          <o:OLEObject Type="Embed" ProgID="Equation.DSMT4" ShapeID="_x0000_i1028" DrawAspect="Content" ObjectID="_1723145251" r:id="rId14"/>
        </w:object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</w:r>
      <w:r w:rsidR="0009593B" w:rsidRPr="0051325B">
        <w:rPr>
          <w:rFonts w:ascii="Times New Roman" w:hAnsi="Times New Roman" w:cs="Times New Roman"/>
          <w:lang w:val="en-US"/>
        </w:rPr>
        <w:tab/>
        <w:t>(S</w:t>
      </w:r>
      <w:r w:rsidR="003834CF" w:rsidRPr="0051325B">
        <w:rPr>
          <w:rFonts w:ascii="Times New Roman" w:hAnsi="Times New Roman" w:cs="Times New Roman"/>
          <w:lang w:val="en-US"/>
        </w:rPr>
        <w:t>3</w:t>
      </w:r>
      <w:r w:rsidR="0009593B" w:rsidRPr="0051325B">
        <w:rPr>
          <w:rFonts w:ascii="Times New Roman" w:hAnsi="Times New Roman" w:cs="Times New Roman"/>
          <w:lang w:val="en-US"/>
        </w:rPr>
        <w:t>)</w:t>
      </w:r>
    </w:p>
    <w:p w:rsidR="0009593B" w:rsidRPr="0051325B" w:rsidRDefault="0009593B" w:rsidP="00831186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lastRenderedPageBreak/>
        <w:tab/>
        <w:t>At infinite dilution, the solution</w:t>
      </w:r>
      <w:r w:rsidR="003834CF" w:rsidRPr="0051325B">
        <w:rPr>
          <w:rFonts w:ascii="Times New Roman" w:hAnsi="Times New Roman" w:cs="Times New Roman"/>
          <w:lang w:val="en-US"/>
        </w:rPr>
        <w:t xml:space="preserve"> to the last of the equations S2</w:t>
      </w:r>
      <w:r w:rsidRPr="0051325B">
        <w:rPr>
          <w:rFonts w:ascii="Times New Roman" w:hAnsi="Times New Roman" w:cs="Times New Roman"/>
          <w:lang w:val="en-US"/>
        </w:rPr>
        <w:t xml:space="preserve"> is essentially identical to the corresponding solution for pure solvent</w:t>
      </w:r>
      <w:r w:rsidR="003834CF" w:rsidRPr="0051325B">
        <w:rPr>
          <w:rFonts w:ascii="Times New Roman" w:hAnsi="Times New Roman" w:cs="Times New Roman"/>
          <w:lang w:val="en-US"/>
        </w:rPr>
        <w:t xml:space="preserve"> (component 2)</w:t>
      </w:r>
      <w:r w:rsidRPr="0051325B">
        <w:rPr>
          <w:rFonts w:ascii="Times New Roman" w:hAnsi="Times New Roman" w:cs="Times New Roman"/>
          <w:lang w:val="en-US"/>
        </w:rPr>
        <w:t>, or</w:t>
      </w:r>
    </w:p>
    <w:p w:rsidR="0009593B" w:rsidRPr="0051325B" w:rsidRDefault="00B45BB7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24"/>
        </w:rPr>
        <w:object w:dxaOrig="4920" w:dyaOrig="780">
          <v:shape id="_x0000_i1029" type="#_x0000_t75" style="width:246.75pt;height:39pt" o:ole="">
            <v:imagedata r:id="rId15" o:title=""/>
          </v:shape>
          <o:OLEObject Type="Embed" ProgID="Equation.DSMT4" ShapeID="_x0000_i1029" DrawAspect="Content" ObjectID="_1723145252" r:id="rId16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="003834CF" w:rsidRPr="0051325B">
        <w:rPr>
          <w:rFonts w:ascii="Times New Roman" w:hAnsi="Times New Roman" w:cs="Times New Roman"/>
          <w:lang w:val="en-US"/>
        </w:rPr>
        <w:t>(S3</w:t>
      </w:r>
      <w:r w:rsidRPr="0051325B">
        <w:rPr>
          <w:rFonts w:ascii="Times New Roman" w:hAnsi="Times New Roman" w:cs="Times New Roman"/>
          <w:lang w:val="en-US"/>
        </w:rPr>
        <w:t>)</w:t>
      </w:r>
    </w:p>
    <w:p w:rsidR="00831186" w:rsidRPr="0051325B" w:rsidRDefault="00B01192" w:rsidP="00B54172">
      <w:pPr>
        <w:ind w:firstLine="720"/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eastAsiaTheme="minorEastAsia" w:hAnsi="Times New Roman" w:cs="Times New Roman"/>
          <w:lang w:val="en-US"/>
        </w:rPr>
        <w:t>S</w:t>
      </w:r>
      <w:r w:rsidR="00B54172" w:rsidRPr="0051325B">
        <w:rPr>
          <w:rFonts w:ascii="Times New Roman" w:eastAsiaTheme="minorEastAsia" w:hAnsi="Times New Roman" w:cs="Times New Roman"/>
          <w:lang w:val="en-US"/>
        </w:rPr>
        <w:t>eek</w:t>
      </w:r>
      <w:r w:rsidRPr="0051325B">
        <w:rPr>
          <w:rFonts w:ascii="Times New Roman" w:eastAsiaTheme="minorEastAsia" w:hAnsi="Times New Roman" w:cs="Times New Roman"/>
          <w:lang w:val="en-US"/>
        </w:rPr>
        <w:t>ing</w:t>
      </w:r>
      <w:r w:rsidR="00B54172" w:rsidRPr="0051325B">
        <w:rPr>
          <w:rFonts w:ascii="Times New Roman" w:eastAsiaTheme="minorEastAsia" w:hAnsi="Times New Roman" w:cs="Times New Roman"/>
          <w:lang w:val="en-US"/>
        </w:rPr>
        <w:t xml:space="preserve"> an ap</w:t>
      </w:r>
      <w:r w:rsidRPr="0051325B">
        <w:rPr>
          <w:rFonts w:ascii="Times New Roman" w:eastAsiaTheme="minorEastAsia" w:hAnsi="Times New Roman" w:cs="Times New Roman"/>
          <w:lang w:val="en-US"/>
        </w:rPr>
        <w:t>proximate solution to the set S2</w:t>
      </w:r>
      <w:r w:rsidR="00B54172" w:rsidRPr="0051325B">
        <w:rPr>
          <w:rFonts w:ascii="Times New Roman" w:eastAsiaTheme="minorEastAsia" w:hAnsi="Times New Roman" w:cs="Times New Roman"/>
          <w:lang w:val="en-US"/>
        </w:rPr>
        <w:t xml:space="preserve"> by 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>the perturbation method</w:t>
      </w:r>
      <w:r w:rsidRPr="0051325B">
        <w:rPr>
          <w:rFonts w:ascii="Times New Roman" w:eastAsiaTheme="minorEastAsia" w:hAnsi="Times New Roman" w:cs="Times New Roman"/>
          <w:lang w:val="en-US"/>
        </w:rPr>
        <w:t xml:space="preserve">, we make the key assumption </w:t>
      </w:r>
      <w:r w:rsidR="00B54172" w:rsidRPr="0051325B">
        <w:rPr>
          <w:rFonts w:ascii="Times New Roman" w:eastAsiaTheme="minorEastAsia" w:hAnsi="Times New Roman" w:cs="Times New Roman"/>
          <w:lang w:val="en-US"/>
        </w:rPr>
        <w:t>that the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solution can be </w:t>
      </w:r>
      <w:r w:rsidR="00375E6F" w:rsidRPr="0051325B">
        <w:rPr>
          <w:rFonts w:ascii="Times New Roman" w:eastAsiaTheme="minorEastAsia" w:hAnsi="Times New Roman" w:cs="Times New Roman"/>
          <w:lang w:val="en-US"/>
        </w:rPr>
        <w:t>written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as an</w:t>
      </w:r>
      <w:r w:rsidR="00375E6F" w:rsidRPr="0051325B">
        <w:rPr>
          <w:rFonts w:ascii="Times New Roman" w:eastAsiaTheme="minorEastAsia" w:hAnsi="Times New Roman" w:cs="Times New Roman"/>
          <w:lang w:val="en-US"/>
        </w:rPr>
        <w:t xml:space="preserve"> expansion in terms of the near-zero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perturbation parameter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w:r w:rsidR="00375E6F" w:rsidRPr="0051325B">
        <w:rPr>
          <w:rFonts w:ascii="Times New Roman" w:eastAsiaTheme="minorEastAsia" w:hAnsi="Times New Roman" w:cs="Times New Roman"/>
          <w:lang w:val="en-US"/>
        </w:rPr>
        <w:t>or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: 0&lt;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≪1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:</w:t>
      </w:r>
    </w:p>
    <w:p w:rsidR="00831186" w:rsidRPr="0051325B" w:rsidRDefault="003D1689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01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nor/>
          </m:rPr>
          <w:rPr>
            <w:rFonts w:ascii="Times New Roman" w:eastAsiaTheme="minorEastAsia" w:hAnsi="Times New Roman" w:cs="Times New Roman"/>
            <w:lang w:val="en-US"/>
          </w:rPr>
          <m:t>+ 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21</m:t>
            </m:r>
          </m:sub>
        </m:sSub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O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(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3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)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  <w:t>(</w:t>
      </w:r>
      <w:r w:rsidR="00B01192" w:rsidRPr="0051325B">
        <w:rPr>
          <w:rFonts w:ascii="Times New Roman" w:eastAsiaTheme="minorEastAsia" w:hAnsi="Times New Roman" w:cs="Times New Roman"/>
          <w:lang w:val="en-US"/>
        </w:rPr>
        <w:t>S4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>.1)</w:t>
      </w:r>
    </w:p>
    <w:p w:rsidR="00831186" w:rsidRPr="0051325B" w:rsidRDefault="003D1689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12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02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 +</m:t>
        </m:r>
        <m:r>
          <w:rPr>
            <w:rFonts w:ascii="Cambria Math" w:eastAsiaTheme="minorEastAsia" w:hAnsi="Cambria Math" w:cs="Times New Roman"/>
          </w:rPr>
          <m:t>O</m:t>
        </m:r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)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375E6F" w:rsidRPr="0051325B">
        <w:rPr>
          <w:rFonts w:ascii="Times New Roman" w:eastAsiaTheme="minorEastAsia" w:hAnsi="Times New Roman" w:cs="Times New Roman"/>
          <w:lang w:val="en-US"/>
        </w:rPr>
        <w:t>(</w:t>
      </w:r>
      <w:r w:rsidR="00B01192" w:rsidRPr="0051325B">
        <w:rPr>
          <w:rFonts w:ascii="Times New Roman" w:eastAsiaTheme="minorEastAsia" w:hAnsi="Times New Roman" w:cs="Times New Roman"/>
          <w:lang w:val="en-US"/>
        </w:rPr>
        <w:t>S4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>.2)</w:t>
      </w:r>
    </w:p>
    <w:p w:rsidR="00831186" w:rsidRPr="0051325B" w:rsidRDefault="003D1689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03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13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r>
          <w:rPr>
            <w:rFonts w:ascii="Cambria Math" w:eastAsiaTheme="minorEastAsia" w:hAnsi="Cambria Math" w:cs="Times New Roman"/>
          </w:rPr>
          <m:t>O</m:t>
        </m:r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)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375E6F" w:rsidRPr="0051325B">
        <w:rPr>
          <w:rFonts w:ascii="Times New Roman" w:eastAsiaTheme="minorEastAsia" w:hAnsi="Times New Roman" w:cs="Times New Roman"/>
          <w:lang w:val="en-US"/>
        </w:rPr>
        <w:t>(</w:t>
      </w:r>
      <w:r w:rsidR="00B01192" w:rsidRPr="0051325B">
        <w:rPr>
          <w:rFonts w:ascii="Times New Roman" w:eastAsiaTheme="minorEastAsia" w:hAnsi="Times New Roman" w:cs="Times New Roman"/>
          <w:lang w:val="en-US"/>
        </w:rPr>
        <w:t>S4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>.3)</w:t>
      </w:r>
    </w:p>
    <w:p w:rsidR="00831186" w:rsidRPr="0051325B" w:rsidRDefault="003D1689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22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04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14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+</m:t>
        </m:r>
        <m:r>
          <w:rPr>
            <w:rFonts w:ascii="Cambria Math" w:eastAsiaTheme="minorEastAsia" w:hAnsi="Cambria Math" w:cs="Times New Roman"/>
          </w:rPr>
          <m:t>O</m:t>
        </m:r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)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831186" w:rsidRPr="0051325B">
        <w:rPr>
          <w:rFonts w:ascii="Times New Roman" w:eastAsiaTheme="minorEastAsia" w:hAnsi="Times New Roman" w:cs="Times New Roman"/>
          <w:lang w:val="en-US"/>
        </w:rPr>
        <w:tab/>
      </w:r>
      <w:r w:rsidR="00375E6F" w:rsidRPr="0051325B">
        <w:rPr>
          <w:rFonts w:ascii="Times New Roman" w:eastAsiaTheme="minorEastAsia" w:hAnsi="Times New Roman" w:cs="Times New Roman"/>
          <w:lang w:val="en-US"/>
        </w:rPr>
        <w:t>(</w:t>
      </w:r>
      <w:r w:rsidR="00B01192" w:rsidRPr="0051325B">
        <w:rPr>
          <w:rFonts w:ascii="Times New Roman" w:eastAsiaTheme="minorEastAsia" w:hAnsi="Times New Roman" w:cs="Times New Roman"/>
          <w:lang w:val="en-US"/>
        </w:rPr>
        <w:t>S4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>.4)</w:t>
      </w:r>
    </w:p>
    <w:p w:rsidR="00831186" w:rsidRPr="0051325B" w:rsidRDefault="00831186" w:rsidP="00831186">
      <w:pPr>
        <w:jc w:val="both"/>
        <w:rPr>
          <w:rFonts w:ascii="Times New Roman" w:eastAsiaTheme="minorEastAsia" w:hAnsi="Times New Roman" w:cs="Times New Roman"/>
          <w:lang w:val="en-US"/>
        </w:rPr>
      </w:pPr>
    </w:p>
    <w:p w:rsidR="00376617" w:rsidRPr="0051325B" w:rsidRDefault="00375E6F" w:rsidP="001F39F1">
      <w:pPr>
        <w:ind w:firstLine="720"/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eastAsiaTheme="minorEastAsia" w:hAnsi="Times New Roman" w:cs="Times New Roman"/>
          <w:lang w:val="en-US"/>
        </w:rPr>
        <w:t>S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ubstituting in </w:t>
      </w:r>
      <w:r w:rsidR="00B01192" w:rsidRPr="0051325B">
        <w:rPr>
          <w:rFonts w:ascii="Times New Roman" w:eastAsiaTheme="minorEastAsia" w:hAnsi="Times New Roman" w:cs="Times New Roman"/>
          <w:lang w:val="en-US"/>
        </w:rPr>
        <w:t>S2</w:t>
      </w:r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, neglecting the corresponding </w:t>
      </w:r>
      <m:oMath>
        <m:sSubSup>
          <m:sSubSupPr>
            <m:ctrlPr>
              <w:rPr>
                <w:rFonts w:ascii="Cambria Math" w:eastAsiaTheme="minorEastAsia" w:hAnsi="Cambria Math" w:cs="Times New Roman"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O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(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</w:rPr>
              <m:t>n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)</m:t>
        </m:r>
      </m:oMath>
      <w:r w:rsidR="00831186" w:rsidRPr="0051325B">
        <w:rPr>
          <w:rFonts w:ascii="Times New Roman" w:eastAsiaTheme="minorEastAsia" w:hAnsi="Times New Roman" w:cs="Times New Roman"/>
          <w:lang w:val="en-US"/>
        </w:rPr>
        <w:t xml:space="preserve"> terms </w:t>
      </w:r>
      <w:r w:rsidRPr="0051325B">
        <w:rPr>
          <w:rFonts w:ascii="Times New Roman" w:eastAsiaTheme="minorEastAsia" w:hAnsi="Times New Roman" w:cs="Times New Roman"/>
          <w:lang w:val="en-US"/>
        </w:rPr>
        <w:t>, we obtain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 a set of four polynomial expressions </w:t>
      </w:r>
      <w:r w:rsidRPr="0051325B">
        <w:rPr>
          <w:rFonts w:ascii="Times New Roman" w:eastAsiaTheme="minorEastAsia" w:hAnsi="Times New Roman" w:cs="Times New Roman"/>
          <w:lang w:val="en-US"/>
        </w:rPr>
        <w:t>or a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 polynomial approximate system (PAS) of equations</w:t>
      </w:r>
      <w:r w:rsidR="003E290A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>determined by nine</w:t>
      </w:r>
      <w:r w:rsidR="00652767" w:rsidRPr="0051325B">
        <w:rPr>
          <w:rFonts w:ascii="Times New Roman" w:eastAsiaTheme="minorEastAsia" w:hAnsi="Times New Roman" w:cs="Times New Roman"/>
          <w:i/>
          <w:iCs/>
          <w:lang w:val="en-US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ij</m:t>
            </m:r>
          </m:sub>
        </m:sSub>
      </m:oMath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 coefficient</w:t>
      </w:r>
      <w:r w:rsidR="003E290A" w:rsidRPr="0051325B">
        <w:rPr>
          <w:rFonts w:ascii="Times New Roman" w:eastAsiaTheme="minorEastAsia" w:hAnsi="Times New Roman" w:cs="Times New Roman"/>
          <w:lang w:val="en-US"/>
        </w:rPr>
        <w:t>s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>. In a range of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</m:oMath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 (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</m:oMath>
      <w:r w:rsidR="00652767" w:rsidRPr="0051325B">
        <w:rPr>
          <w:rFonts w:ascii="Times New Roman" w:eastAsiaTheme="minorEastAsia" w:hAnsi="Times New Roman" w:cs="Times New Roman"/>
          <w:lang w:val="en-US"/>
        </w:rPr>
        <w:t>), small enough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,</m:t>
        </m:r>
      </m:oMath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w:r w:rsidR="00E86413" w:rsidRPr="0051325B">
        <w:rPr>
          <w:rFonts w:ascii="Times New Roman" w:eastAsiaTheme="minorEastAsia" w:hAnsi="Times New Roman" w:cs="Times New Roman"/>
          <w:lang w:val="en-US"/>
        </w:rPr>
        <w:t xml:space="preserve">and 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>under a sufficient smoothness conditio</w:t>
      </w:r>
      <w:r w:rsidR="00E86413" w:rsidRPr="0051325B">
        <w:rPr>
          <w:rFonts w:ascii="Times New Roman" w:eastAsiaTheme="minorEastAsia" w:hAnsi="Times New Roman" w:cs="Times New Roman"/>
          <w:lang w:val="en-US"/>
        </w:rPr>
        <w:t xml:space="preserve">n, </w:t>
      </w:r>
      <w:r w:rsidR="00652767" w:rsidRPr="0051325B">
        <w:rPr>
          <w:rFonts w:ascii="Times New Roman" w:eastAsiaTheme="minorEastAsia" w:hAnsi="Times New Roman" w:cs="Times New Roman"/>
          <w:lang w:val="en-US"/>
        </w:rPr>
        <w:t xml:space="preserve">these truncated polynomial expressions PAS are extremely close to zero.  </w:t>
      </w:r>
      <w:r w:rsidR="00EF3007" w:rsidRPr="0051325B">
        <w:rPr>
          <w:rFonts w:ascii="Times New Roman" w:eastAsiaTheme="minorEastAsia" w:hAnsi="Times New Roman" w:cs="Times New Roman"/>
          <w:iCs/>
          <w:lang w:val="en-US"/>
        </w:rPr>
        <w:t>B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>y imposing that each polynomial (and hence, each coefficient) of PAS is equal to zero</w:t>
      </w:r>
      <w:r w:rsidR="00EF3007" w:rsidRPr="0051325B">
        <w:rPr>
          <w:rFonts w:ascii="Times New Roman" w:eastAsiaTheme="minorEastAsia" w:hAnsi="Times New Roman" w:cs="Times New Roman"/>
          <w:iCs/>
          <w:lang w:val="en-US"/>
        </w:rPr>
        <w:t>,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a system of nine polynomial equations in nine unknowns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is obtained. This system can</w:t>
      </w:r>
      <w:r w:rsidR="00EF3007" w:rsidRPr="0051325B">
        <w:rPr>
          <w:rFonts w:ascii="Times New Roman" w:eastAsiaTheme="minorEastAsia" w:hAnsi="Times New Roman" w:cs="Times New Roman"/>
          <w:iCs/>
          <w:lang w:val="en-US"/>
        </w:rPr>
        <w:t xml:space="preserve"> be partially decoupled, and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the following sub-set can be first solved independently:</w:t>
      </w:r>
    </w:p>
    <w:p w:rsidR="00A27C77" w:rsidRPr="0051325B" w:rsidRDefault="00A15BD4" w:rsidP="00A27C77">
      <w:pPr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130"/>
        </w:rPr>
        <w:object w:dxaOrig="5820" w:dyaOrig="2720">
          <v:shape id="_x0000_i1030" type="#_x0000_t75" style="width:291.75pt;height:135.75pt" o:ole="">
            <v:imagedata r:id="rId17" o:title=""/>
          </v:shape>
          <o:OLEObject Type="Embed" ProgID="Equation.DSMT4" ShapeID="_x0000_i1030" DrawAspect="Content" ObjectID="_1723145253" r:id="rId18"/>
        </w:object>
      </w:r>
      <w:r w:rsidR="00A27C77" w:rsidRPr="0051325B">
        <w:rPr>
          <w:rFonts w:ascii="Times New Roman" w:hAnsi="Times New Roman" w:cs="Times New Roman"/>
          <w:lang w:val="en-US"/>
        </w:rPr>
        <w:tab/>
      </w:r>
      <w:r w:rsidR="00A27C77" w:rsidRPr="0051325B">
        <w:rPr>
          <w:rFonts w:ascii="Times New Roman" w:hAnsi="Times New Roman" w:cs="Times New Roman"/>
          <w:lang w:val="en-US"/>
        </w:rPr>
        <w:tab/>
      </w:r>
      <w:r w:rsidR="00A27C77" w:rsidRPr="0051325B">
        <w:rPr>
          <w:rFonts w:ascii="Times New Roman" w:hAnsi="Times New Roman" w:cs="Times New Roman"/>
          <w:lang w:val="en-US"/>
        </w:rPr>
        <w:tab/>
      </w:r>
      <w:r w:rsidR="00B01192" w:rsidRPr="0051325B">
        <w:rPr>
          <w:rFonts w:ascii="Times New Roman" w:hAnsi="Times New Roman" w:cs="Times New Roman"/>
          <w:lang w:val="en-US"/>
        </w:rPr>
        <w:t>(S5</w:t>
      </w:r>
      <w:r w:rsidR="00A27C77" w:rsidRPr="0051325B">
        <w:rPr>
          <w:rFonts w:ascii="Times New Roman" w:hAnsi="Times New Roman" w:cs="Times New Roman"/>
          <w:lang w:val="en-US"/>
        </w:rPr>
        <w:t>)</w:t>
      </w:r>
    </w:p>
    <w:p w:rsidR="00A27C77" w:rsidRPr="0051325B" w:rsidRDefault="00A27C77" w:rsidP="00A27C77">
      <w:pPr>
        <w:jc w:val="both"/>
        <w:rPr>
          <w:rFonts w:ascii="Times New Roman" w:eastAsiaTheme="minorEastAsia" w:hAnsi="Times New Roman" w:cs="Times New Roman"/>
          <w:lang w:val="en-US"/>
        </w:rPr>
      </w:pPr>
    </w:p>
    <w:p w:rsidR="00376617" w:rsidRPr="0051325B" w:rsidRDefault="00B01192" w:rsidP="00376617">
      <w:pPr>
        <w:jc w:val="both"/>
        <w:rPr>
          <w:rFonts w:ascii="Times New Roman" w:eastAsiaTheme="minorEastAsia" w:hAnsi="Times New Roman" w:cs="Times New Roman"/>
          <w:lang w:val="en-US"/>
        </w:rPr>
      </w:pPr>
      <w:r w:rsidRPr="0051325B">
        <w:rPr>
          <w:rFonts w:ascii="Times New Roman" w:eastAsiaTheme="minorEastAsia" w:hAnsi="Times New Roman" w:cs="Times New Roman"/>
          <w:iCs/>
          <w:lang w:val="en-US"/>
        </w:rPr>
        <w:tab/>
        <w:t>As seen, the set S5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represents a system of four equations in the four unknown</w:t>
      </w:r>
      <w:r w:rsidR="00A15BD4" w:rsidRPr="0051325B">
        <w:rPr>
          <w:rFonts w:ascii="Times New Roman" w:eastAsiaTheme="minorEastAsia" w:hAnsi="Times New Roman" w:cs="Times New Roman"/>
          <w:iCs/>
          <w:lang w:val="en-US"/>
        </w:rPr>
        <w:t xml:space="preserve"> zero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-order coefficients,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</m:t>
            </m:r>
            <m:r>
              <w:rPr>
                <w:rFonts w:ascii="Cambria Math" w:eastAsiaTheme="minorEastAsia" w:hAnsi="Cambria Math" w:cs="Times New Roman"/>
              </w:rPr>
              <m:t>j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. </w:t>
      </w:r>
      <w:r w:rsidRPr="0051325B">
        <w:rPr>
          <w:rFonts w:ascii="Times New Roman" w:eastAsiaTheme="minorEastAsia" w:hAnsi="Times New Roman" w:cs="Times New Roman"/>
          <w:lang w:val="en-US"/>
        </w:rPr>
        <w:t>On the basis of S4</w:t>
      </w:r>
      <w:r w:rsidR="00A15BD4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the set of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</m:t>
            </m:r>
            <m:r>
              <w:rPr>
                <w:rFonts w:ascii="Cambria Math" w:eastAsiaTheme="minorEastAsia" w:hAnsi="Cambria Math" w:cs="Times New Roman"/>
              </w:rPr>
              <m:t>j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 represents by definition the </w:t>
      </w:r>
      <w:r w:rsidR="00A15BD4" w:rsidRPr="0051325B">
        <w:rPr>
          <w:rFonts w:ascii="Times New Roman" w:eastAsiaTheme="minorEastAsia" w:hAnsi="Times New Roman" w:cs="Times New Roman"/>
          <w:lang w:val="en-US"/>
        </w:rPr>
        <w:t>perturbation</w:t>
      </w:r>
      <w:r w:rsidRPr="0051325B">
        <w:rPr>
          <w:rFonts w:ascii="Times New Roman" w:eastAsiaTheme="minorEastAsia" w:hAnsi="Times New Roman" w:cs="Times New Roman"/>
          <w:lang w:val="en-US"/>
        </w:rPr>
        <w:t xml:space="preserve"> solution of S2</w:t>
      </w:r>
      <w:r w:rsidR="00A70FC6" w:rsidRPr="0051325B">
        <w:rPr>
          <w:rFonts w:ascii="Times New Roman" w:eastAsiaTheme="minorEastAsia" w:hAnsi="Times New Roman" w:cs="Times New Roman"/>
          <w:lang w:val="en-US"/>
        </w:rPr>
        <w:t xml:space="preserve"> at</w:t>
      </w:r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=0</m:t>
        </m:r>
      </m:oMath>
      <w:r w:rsidR="00376617" w:rsidRPr="0051325B">
        <w:rPr>
          <w:rFonts w:ascii="Times New Roman" w:eastAsiaTheme="minorEastAsia" w:hAnsi="Times New Roman" w:cs="Times New Roman"/>
          <w:lang w:val="en-US"/>
        </w:rPr>
        <w:t>.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Since S5 is formally equivalent to S4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="00A70FC6" w:rsidRPr="0051325B">
        <w:rPr>
          <w:rFonts w:ascii="Times New Roman" w:eastAsiaTheme="minorEastAsia" w:hAnsi="Times New Roman" w:cs="Times New Roman"/>
          <w:iCs/>
          <w:lang w:val="en-US"/>
        </w:rPr>
        <w:t>(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by replacing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11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12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21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22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01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02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03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04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lang w:val="en-US"/>
        </w:rPr>
        <w:t>, respectively</w:t>
      </w:r>
      <w:r w:rsidR="00A70FC6" w:rsidRPr="0051325B">
        <w:rPr>
          <w:rFonts w:ascii="Times New Roman" w:eastAsiaTheme="minorEastAsia" w:hAnsi="Times New Roman" w:cs="Times New Roman"/>
          <w:lang w:val="en-US"/>
        </w:rPr>
        <w:t>)</w:t>
      </w:r>
      <w:r w:rsidR="00376617" w:rsidRPr="0051325B">
        <w:rPr>
          <w:rFonts w:ascii="Times New Roman" w:eastAsiaTheme="minorEastAsia" w:hAnsi="Times New Roman" w:cs="Times New Roman"/>
          <w:lang w:val="en-US"/>
        </w:rPr>
        <w:t xml:space="preserve">, the 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consistent and unique solution for the set of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0</m:t>
            </m:r>
            <m:r>
              <w:rPr>
                <w:rFonts w:ascii="Cambria Math" w:eastAsiaTheme="minorEastAsia" w:hAnsi="Cambria Math" w:cs="Times New Roman"/>
              </w:rPr>
              <m:t>j</m:t>
            </m:r>
          </m:sub>
        </m:sSub>
      </m:oMath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="00A70FC6" w:rsidRPr="0051325B">
        <w:rPr>
          <w:rFonts w:ascii="Times New Roman" w:eastAsiaTheme="minorEastAsia" w:hAnsi="Times New Roman" w:cs="Times New Roman"/>
          <w:lang w:val="en-US"/>
        </w:rPr>
        <w:t>is</w:t>
      </w:r>
      <w:r w:rsidR="00376617" w:rsidRPr="0051325B">
        <w:rPr>
          <w:rFonts w:ascii="Times New Roman" w:eastAsiaTheme="minorEastAsia" w:hAnsi="Times New Roman" w:cs="Times New Roman"/>
          <w:lang w:val="en-US"/>
        </w:rPr>
        <w:t>:</w:t>
      </w:r>
    </w:p>
    <w:p w:rsidR="00376617" w:rsidRPr="0051325B" w:rsidRDefault="00A70FC6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hAnsi="Times New Roman" w:cs="Times New Roman"/>
          <w:position w:val="-32"/>
        </w:rPr>
        <w:object w:dxaOrig="1680" w:dyaOrig="760">
          <v:shape id="_x0000_i1031" type="#_x0000_t75" style="width:84pt;height:37.5pt" o:ole="">
            <v:imagedata r:id="rId19" o:title=""/>
          </v:shape>
          <o:OLEObject Type="Embed" ProgID="Equation.DSMT4" ShapeID="_x0000_i1031" DrawAspect="Content" ObjectID="_1723145254" r:id="rId20"/>
        </w:object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4A1D32" w:rsidRPr="0051325B">
        <w:rPr>
          <w:rFonts w:ascii="Times New Roman" w:hAnsi="Times New Roman" w:cs="Times New Roman"/>
          <w:lang w:val="en-US"/>
        </w:rPr>
        <w:tab/>
      </w:r>
      <w:r w:rsidR="00B01192" w:rsidRPr="0051325B">
        <w:rPr>
          <w:rFonts w:ascii="Times New Roman" w:hAnsi="Times New Roman" w:cs="Times New Roman"/>
          <w:lang w:val="en-US"/>
        </w:rPr>
        <w:tab/>
        <w:t>(S6</w:t>
      </w:r>
      <w:r w:rsidR="004A1D32" w:rsidRPr="0051325B">
        <w:rPr>
          <w:rFonts w:ascii="Times New Roman" w:hAnsi="Times New Roman" w:cs="Times New Roman"/>
          <w:lang w:val="en-US"/>
        </w:rPr>
        <w:t>)</w:t>
      </w:r>
    </w:p>
    <w:p w:rsidR="00376617" w:rsidRPr="0051325B" w:rsidRDefault="00376617" w:rsidP="004A1D32">
      <w:pPr>
        <w:ind w:firstLine="720"/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Once the set of </w:t>
      </w:r>
      <m:oMath>
        <m:sSub>
          <m:sSubPr>
            <m:ctrlPr>
              <w:rPr>
                <w:rFonts w:ascii="Cambria Math" w:eastAsiaTheme="minorEastAsia" w:hAnsi="Cambria Math" w:cs="Times New Roman"/>
                <w:iCs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0</m:t>
            </m:r>
            <m:r>
              <w:rPr>
                <w:rFonts w:ascii="Cambria Math" w:eastAsiaTheme="minorEastAsia" w:hAnsi="Cambria Math" w:cs="Times New Roman"/>
              </w:rPr>
              <m:t>j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has been obtained, the remaining five equations can be </w:t>
      </w:r>
      <w:r w:rsidR="00D038DA" w:rsidRPr="0051325B">
        <w:rPr>
          <w:rFonts w:ascii="Times New Roman" w:eastAsiaTheme="minorEastAsia" w:hAnsi="Times New Roman" w:cs="Times New Roman"/>
          <w:iCs/>
          <w:lang w:val="en-US"/>
        </w:rPr>
        <w:t>split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="00D038DA" w:rsidRPr="0051325B">
        <w:rPr>
          <w:rFonts w:ascii="Times New Roman" w:eastAsiaTheme="minorEastAsia" w:hAnsi="Times New Roman" w:cs="Times New Roman"/>
          <w:iCs/>
          <w:lang w:val="en-US"/>
        </w:rPr>
        <w:t>into two subsets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>, which can be solved by a recursive met</w:t>
      </w:r>
      <w:r w:rsidR="00D038DA" w:rsidRPr="0051325B">
        <w:rPr>
          <w:rFonts w:ascii="Times New Roman" w:eastAsiaTheme="minorEastAsia" w:hAnsi="Times New Roman" w:cs="Times New Roman"/>
          <w:iCs/>
          <w:lang w:val="en-US"/>
        </w:rPr>
        <w:t>hod. T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he first subset, in the unknown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11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GB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12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13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GB"/>
        </w:rPr>
        <w:t>,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is given by:</w:t>
      </w:r>
    </w:p>
    <w:p w:rsidR="00E66ECA" w:rsidRPr="0051325B" w:rsidRDefault="00E66ECA" w:rsidP="00E66ECA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hAnsi="Times New Roman" w:cs="Times New Roman"/>
          <w:position w:val="-52"/>
        </w:rPr>
        <w:object w:dxaOrig="6020" w:dyaOrig="1180">
          <v:shape id="_x0000_i1032" type="#_x0000_t75" style="width:302.25pt;height:58.5pt" o:ole="">
            <v:imagedata r:id="rId21" o:title=""/>
          </v:shape>
          <o:OLEObject Type="Embed" ProgID="Equation.DSMT4" ShapeID="_x0000_i1032" DrawAspect="Content" ObjectID="_1723145255" r:id="rId22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="00DE724C" w:rsidRPr="0051325B">
        <w:rPr>
          <w:rFonts w:ascii="Times New Roman" w:hAnsi="Times New Roman" w:cs="Times New Roman"/>
          <w:lang w:val="en-US"/>
        </w:rPr>
        <w:t>(S7</w:t>
      </w:r>
      <w:r w:rsidRPr="0051325B">
        <w:rPr>
          <w:rFonts w:ascii="Times New Roman" w:hAnsi="Times New Roman" w:cs="Times New Roman"/>
          <w:lang w:val="en-US"/>
        </w:rPr>
        <w:t>)</w:t>
      </w:r>
    </w:p>
    <w:p w:rsidR="00376617" w:rsidRPr="0051325B" w:rsidRDefault="00376617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</w:p>
    <w:p w:rsidR="00376617" w:rsidRPr="0051325B" w:rsidRDefault="00DE724C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eastAsiaTheme="minorEastAsia" w:hAnsi="Times New Roman" w:cs="Times New Roman"/>
          <w:iCs/>
          <w:lang w:val="en-US"/>
        </w:rPr>
        <w:t>The solution to (S7</w:t>
      </w:r>
      <w:r w:rsidR="00376617" w:rsidRPr="0051325B">
        <w:rPr>
          <w:rFonts w:ascii="Times New Roman" w:eastAsiaTheme="minorEastAsia" w:hAnsi="Times New Roman" w:cs="Times New Roman"/>
          <w:iCs/>
          <w:lang w:val="en-US"/>
        </w:rPr>
        <w:t>) is:</w:t>
      </w:r>
    </w:p>
    <w:p w:rsidR="002B617E" w:rsidRPr="0051325B" w:rsidRDefault="009D68C7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hAnsi="Times New Roman" w:cs="Times New Roman"/>
          <w:position w:val="-110"/>
        </w:rPr>
        <w:object w:dxaOrig="6160" w:dyaOrig="1900">
          <v:shape id="_x0000_i1033" type="#_x0000_t75" style="width:307.5pt;height:94.5pt" o:ole="">
            <v:imagedata r:id="rId23" o:title=""/>
          </v:shape>
          <o:OLEObject Type="Embed" ProgID="Equation.DSMT4" ShapeID="_x0000_i1033" DrawAspect="Content" ObjectID="_1723145256" r:id="rId24"/>
        </w:object>
      </w:r>
      <w:r w:rsidR="002B617E" w:rsidRPr="0051325B">
        <w:rPr>
          <w:rFonts w:ascii="Times New Roman" w:hAnsi="Times New Roman" w:cs="Times New Roman"/>
          <w:lang w:val="en-US"/>
        </w:rPr>
        <w:tab/>
      </w:r>
      <w:r w:rsidR="002B617E" w:rsidRPr="0051325B">
        <w:rPr>
          <w:rFonts w:ascii="Times New Roman" w:hAnsi="Times New Roman" w:cs="Times New Roman"/>
          <w:lang w:val="en-US"/>
        </w:rPr>
        <w:tab/>
      </w:r>
      <w:r w:rsidR="00DE724C" w:rsidRPr="0051325B">
        <w:rPr>
          <w:rFonts w:ascii="Times New Roman" w:hAnsi="Times New Roman" w:cs="Times New Roman"/>
          <w:lang w:val="en-US"/>
        </w:rPr>
        <w:t>(S8</w:t>
      </w:r>
      <w:r w:rsidR="002B617E" w:rsidRPr="0051325B">
        <w:rPr>
          <w:rFonts w:ascii="Times New Roman" w:hAnsi="Times New Roman" w:cs="Times New Roman"/>
          <w:lang w:val="en-US"/>
        </w:rPr>
        <w:t>)</w:t>
      </w:r>
    </w:p>
    <w:p w:rsidR="00376617" w:rsidRPr="0051325B" w:rsidRDefault="00376617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</w:p>
    <w:p w:rsidR="00376617" w:rsidRPr="0051325B" w:rsidRDefault="00DE724C" w:rsidP="002B617E">
      <w:pPr>
        <w:ind w:firstLine="720"/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eastAsiaTheme="minorEastAsia" w:hAnsi="Times New Roman" w:cs="Times New Roman"/>
          <w:iCs/>
          <w:lang w:val="en-US"/>
        </w:rPr>
        <w:t>Regarding the remaining unknowns,</w:t>
      </w:r>
      <w:r w:rsidR="002B617E" w:rsidRPr="0051325B">
        <w:rPr>
          <w:rFonts w:ascii="Times New Roman" w:eastAsiaTheme="minorEastAsia" w:hAnsi="Times New Roman" w:cs="Times New Roman"/>
          <w:iCs/>
          <w:lang w:val="en-US"/>
        </w:rPr>
        <w:t xml:space="preserve"> c</w:t>
      </w:r>
      <w:r w:rsidR="002B617E" w:rsidRPr="0051325B">
        <w:rPr>
          <w:rFonts w:ascii="Times New Roman" w:eastAsiaTheme="minorEastAsia" w:hAnsi="Times New Roman" w:cs="Times New Roman"/>
          <w:iCs/>
          <w:vertAlign w:val="subscript"/>
          <w:lang w:val="en-US"/>
        </w:rPr>
        <w:t>14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="00B95F2F" w:rsidRPr="0051325B">
        <w:rPr>
          <w:rFonts w:ascii="Times New Roman" w:eastAsiaTheme="minorEastAsia" w:hAnsi="Times New Roman" w:cs="Times New Roman"/>
          <w:iCs/>
          <w:lang w:val="en-US"/>
        </w:rPr>
        <w:t>will not be needed in practical applications or will be considered equal to zero, and c</w:t>
      </w:r>
      <w:r w:rsidR="00B95F2F" w:rsidRPr="0051325B">
        <w:rPr>
          <w:rFonts w:ascii="Times New Roman" w:eastAsiaTheme="minorEastAsia" w:hAnsi="Times New Roman" w:cs="Times New Roman"/>
          <w:iCs/>
          <w:vertAlign w:val="subscript"/>
          <w:lang w:val="en-US"/>
        </w:rPr>
        <w:t>21</w:t>
      </w:r>
      <w:r w:rsidR="00B95F2F" w:rsidRPr="0051325B">
        <w:rPr>
          <w:rFonts w:ascii="Times New Roman" w:eastAsiaTheme="minorEastAsia" w:hAnsi="Times New Roman" w:cs="Times New Roman"/>
          <w:iCs/>
          <w:lang w:val="en-US"/>
        </w:rPr>
        <w:t xml:space="preserve">, 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is </w:t>
      </w:r>
      <w:r w:rsidR="00B95F2F" w:rsidRPr="0051325B">
        <w:rPr>
          <w:rFonts w:ascii="Times New Roman" w:eastAsiaTheme="minorEastAsia" w:hAnsi="Times New Roman" w:cs="Times New Roman"/>
          <w:iCs/>
          <w:lang w:val="en-US"/>
        </w:rPr>
        <w:t>given by</w:t>
      </w:r>
    </w:p>
    <w:p w:rsidR="00376617" w:rsidRPr="0051325B" w:rsidRDefault="00B95F2F" w:rsidP="00376617">
      <w:pPr>
        <w:jc w:val="both"/>
        <w:rPr>
          <w:rFonts w:ascii="Times New Roman" w:eastAsiaTheme="minorEastAsia" w:hAnsi="Times New Roman" w:cs="Times New Roman"/>
          <w:iCs/>
          <w:lang w:val="en-US"/>
        </w:rPr>
      </w:pPr>
      <w:r w:rsidRPr="0051325B">
        <w:rPr>
          <w:rFonts w:ascii="Times New Roman" w:hAnsi="Times New Roman" w:cs="Times New Roman"/>
          <w:position w:val="-30"/>
        </w:rPr>
        <w:object w:dxaOrig="2659" w:dyaOrig="720">
          <v:shape id="_x0000_i1034" type="#_x0000_t75" style="width:133.5pt;height:36pt" o:ole="">
            <v:imagedata r:id="rId25" o:title=""/>
          </v:shape>
          <o:OLEObject Type="Embed" ProgID="Equation.DSMT4" ShapeID="_x0000_i1034" DrawAspect="Content" ObjectID="_1723145257" r:id="rId26"/>
        </w:object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AF0A74" w:rsidRPr="0051325B">
        <w:rPr>
          <w:rFonts w:ascii="Times New Roman" w:hAnsi="Times New Roman" w:cs="Times New Roman"/>
          <w:lang w:val="en-US"/>
        </w:rPr>
        <w:tab/>
      </w:r>
      <w:r w:rsidR="00DE724C" w:rsidRPr="0051325B">
        <w:rPr>
          <w:rFonts w:ascii="Times New Roman" w:hAnsi="Times New Roman" w:cs="Times New Roman"/>
          <w:lang w:val="en-US"/>
        </w:rPr>
        <w:t>(S9</w:t>
      </w:r>
      <w:r w:rsidR="00AF0A74" w:rsidRPr="0051325B">
        <w:rPr>
          <w:rFonts w:ascii="Times New Roman" w:hAnsi="Times New Roman" w:cs="Times New Roman"/>
          <w:lang w:val="en-US"/>
        </w:rPr>
        <w:t>)</w:t>
      </w:r>
    </w:p>
    <w:p w:rsidR="0053208A" w:rsidRPr="0051325B" w:rsidRDefault="00376617" w:rsidP="001C5203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12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13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are given by </w:t>
      </w:r>
      <w:r w:rsidR="00DE724C" w:rsidRPr="0051325B">
        <w:rPr>
          <w:rFonts w:ascii="Times New Roman" w:eastAsiaTheme="minorEastAsia" w:hAnsi="Times New Roman" w:cs="Times New Roman"/>
          <w:iCs/>
          <w:lang w:val="en-US"/>
        </w:rPr>
        <w:t>S8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>.</w:t>
      </w:r>
      <w:r w:rsidR="00DB4749"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>In fact,</w:t>
      </w:r>
      <w:r w:rsidR="00CB36F5"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lang w:val="it-IT"/>
              </w:rPr>
            </m:ctrlPr>
          </m:sSubPr>
          <m:e>
            <m:r>
              <w:rPr>
                <w:rFonts w:ascii="Cambria Math" w:eastAsiaTheme="minorEastAsia" w:hAnsi="Cambria Math" w:cs="Times New Roman"/>
                <w:lang w:val="it-IT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lang w:val="en-US"/>
              </w:rPr>
              <m:t>21</m:t>
            </m:r>
          </m:sub>
        </m:sSub>
      </m:oMath>
      <w:r w:rsidRPr="0051325B">
        <w:rPr>
          <w:rFonts w:ascii="Times New Roman" w:eastAsiaTheme="minorEastAsia" w:hAnsi="Times New Roman" w:cs="Times New Roman"/>
          <w:iCs/>
          <w:lang w:val="en-US"/>
        </w:rPr>
        <w:t xml:space="preserve"> </w:t>
      </w:r>
      <w:r w:rsidR="00CB36F5" w:rsidRPr="0051325B">
        <w:rPr>
          <w:rFonts w:ascii="Times New Roman" w:eastAsiaTheme="minorEastAsia" w:hAnsi="Times New Roman" w:cs="Times New Roman"/>
          <w:iCs/>
          <w:lang w:val="en-US"/>
        </w:rPr>
        <w:t>is not very much needed</w:t>
      </w:r>
      <w:r w:rsidR="00053832" w:rsidRPr="0051325B">
        <w:rPr>
          <w:rFonts w:ascii="Times New Roman" w:eastAsiaTheme="minorEastAsia" w:hAnsi="Times New Roman" w:cs="Times New Roman"/>
          <w:iCs/>
          <w:lang w:val="en-US"/>
        </w:rPr>
        <w:t xml:space="preserve">, in practice, </w:t>
      </w:r>
      <w:r w:rsidR="00DE724C" w:rsidRPr="0051325B">
        <w:rPr>
          <w:rFonts w:ascii="Times New Roman" w:eastAsiaTheme="minorEastAsia" w:hAnsi="Times New Roman" w:cs="Times New Roman"/>
          <w:iCs/>
          <w:lang w:val="en-US"/>
        </w:rPr>
        <w:t xml:space="preserve">and </w:t>
      </w:r>
      <w:r w:rsidRPr="0051325B">
        <w:rPr>
          <w:rFonts w:ascii="Times New Roman" w:eastAsiaTheme="minorEastAsia" w:hAnsi="Times New Roman" w:cs="Times New Roman"/>
          <w:lang w:val="en-US"/>
        </w:rPr>
        <w:t>the approximate solution for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 </m:t>
            </m:r>
            <m:r>
              <w:rPr>
                <w:rFonts w:ascii="Cambria Math" w:eastAsiaTheme="minorEastAsia" w:hAnsi="Cambria Math" w:cs="Times New Roman"/>
              </w:rPr>
              <m:t>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11</m:t>
            </m:r>
          </m:sub>
        </m:sSub>
      </m:oMath>
      <w:r w:rsidRPr="0051325B">
        <w:rPr>
          <w:rFonts w:ascii="Times New Roman" w:eastAsiaTheme="minorEastAsia" w:hAnsi="Times New Roman" w:cs="Times New Roman"/>
          <w:lang w:val="en-US"/>
        </w:rPr>
        <w:t xml:space="preserve"> is constantly </w:t>
      </w:r>
      <w:r w:rsidR="00CB36F5" w:rsidRPr="0051325B">
        <w:rPr>
          <w:rFonts w:ascii="Times New Roman" w:eastAsiaTheme="minorEastAsia" w:hAnsi="Times New Roman" w:cs="Times New Roman"/>
          <w:lang w:val="en-US"/>
        </w:rPr>
        <w:t xml:space="preserve">set </w:t>
      </w:r>
      <w:r w:rsidRPr="0051325B">
        <w:rPr>
          <w:rFonts w:ascii="Times New Roman" w:eastAsiaTheme="minorEastAsia" w:hAnsi="Times New Roman" w:cs="Times New Roman"/>
          <w:lang w:val="en-US"/>
        </w:rPr>
        <w:t>equal to zero.</w:t>
      </w:r>
      <w:r w:rsidR="001C5203" w:rsidRPr="0051325B">
        <w:rPr>
          <w:rFonts w:ascii="Times New Roman" w:hAnsi="Times New Roman" w:cs="Times New Roman"/>
          <w:lang w:val="en-US"/>
        </w:rPr>
        <w:t xml:space="preserve"> </w:t>
      </w:r>
    </w:p>
    <w:p w:rsidR="00CD1F3F" w:rsidRPr="0051325B" w:rsidRDefault="00CD1F3F" w:rsidP="001C5203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ab/>
        <w:t xml:space="preserve">Replacing </w:t>
      </w:r>
      <w:r w:rsidR="009D323A" w:rsidRPr="0051325B">
        <w:rPr>
          <w:rFonts w:ascii="Times New Roman" w:hAnsi="Times New Roman" w:cs="Times New Roman"/>
          <w:lang w:val="en-US"/>
        </w:rPr>
        <w:t>from above</w:t>
      </w:r>
      <w:r w:rsidRPr="0051325B">
        <w:rPr>
          <w:rFonts w:ascii="Times New Roman" w:hAnsi="Times New Roman" w:cs="Times New Roman"/>
          <w:lang w:val="en-US"/>
        </w:rPr>
        <w:t>, we obtain at infinite dilution:</w:t>
      </w:r>
    </w:p>
    <w:bookmarkStart w:id="1" w:name="_Hlk98234070"/>
    <w:p w:rsidR="000A3D02" w:rsidRPr="0051325B" w:rsidRDefault="00CD1F3F" w:rsidP="00CD1F3F">
      <w:pPr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86"/>
        </w:rPr>
        <w:object w:dxaOrig="6080" w:dyaOrig="1860">
          <v:shape id="_x0000_i1035" type="#_x0000_t75" style="width:301.5pt;height:94.5pt" o:ole="">
            <v:imagedata r:id="rId27" o:title=""/>
          </v:shape>
          <o:OLEObject Type="Embed" ProgID="Equation.DSMT4" ShapeID="_x0000_i1035" DrawAspect="Content" ObjectID="_1723145258" r:id="rId28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="00EF369B" w:rsidRPr="0051325B">
        <w:rPr>
          <w:rFonts w:ascii="Times New Roman" w:hAnsi="Times New Roman" w:cs="Times New Roman"/>
          <w:lang w:val="en-US"/>
        </w:rPr>
        <w:tab/>
      </w:r>
      <w:r w:rsidR="009D323A" w:rsidRPr="0051325B">
        <w:rPr>
          <w:rFonts w:ascii="Times New Roman" w:hAnsi="Times New Roman" w:cs="Times New Roman"/>
          <w:lang w:val="en-US"/>
        </w:rPr>
        <w:t>(S10</w:t>
      </w:r>
      <w:r w:rsidR="00EF369B" w:rsidRPr="0051325B">
        <w:rPr>
          <w:rFonts w:ascii="Times New Roman" w:hAnsi="Times New Roman" w:cs="Times New Roman"/>
          <w:lang w:val="en-US"/>
        </w:rPr>
        <w:t>)</w:t>
      </w:r>
      <w:r w:rsidRPr="0051325B">
        <w:rPr>
          <w:rFonts w:ascii="Times New Roman" w:hAnsi="Times New Roman" w:cs="Times New Roman"/>
          <w:lang w:val="en-US"/>
        </w:rPr>
        <w:tab/>
      </w:r>
    </w:p>
    <w:p w:rsidR="000A3D02" w:rsidRPr="0051325B" w:rsidRDefault="000A3D02" w:rsidP="00CD1F3F">
      <w:pPr>
        <w:rPr>
          <w:rFonts w:ascii="Times New Roman" w:hAnsi="Times New Roman" w:cs="Times New Roman"/>
          <w:lang w:val="en-US"/>
        </w:rPr>
      </w:pPr>
    </w:p>
    <w:p w:rsidR="00E47B26" w:rsidRDefault="00E47B26" w:rsidP="00CD1F3F">
      <w:pPr>
        <w:rPr>
          <w:rFonts w:ascii="Times New Roman" w:hAnsi="Times New Roman" w:cs="Times New Roman"/>
          <w:b/>
          <w:lang w:val="en-US"/>
        </w:rPr>
      </w:pPr>
    </w:p>
    <w:p w:rsidR="000A3D02" w:rsidRPr="000A3D02" w:rsidRDefault="000A3D02" w:rsidP="00CD1F3F">
      <w:pPr>
        <w:rPr>
          <w:rFonts w:ascii="Times New Roman" w:hAnsi="Times New Roman" w:cs="Times New Roman"/>
          <w:b/>
          <w:lang w:val="en-US"/>
        </w:rPr>
      </w:pPr>
      <w:r w:rsidRPr="000A3D02">
        <w:rPr>
          <w:rFonts w:ascii="Times New Roman" w:hAnsi="Times New Roman" w:cs="Times New Roman"/>
          <w:b/>
          <w:lang w:val="en-US"/>
        </w:rPr>
        <w:t>Part II: LFER Linearity and examples of calculations</w:t>
      </w:r>
    </w:p>
    <w:p w:rsidR="00CD1F3F" w:rsidRPr="00CF2E5E" w:rsidRDefault="00CD1F3F" w:rsidP="00CD1F3F">
      <w:pPr>
        <w:rPr>
          <w:rFonts w:ascii="Times New Roman" w:hAnsi="Times New Roman" w:cs="Times New Roman"/>
          <w:lang w:val="en-US"/>
        </w:rPr>
      </w:pPr>
      <w:r w:rsidRPr="00CF2E5E">
        <w:rPr>
          <w:rFonts w:ascii="Times New Roman" w:hAnsi="Times New Roman" w:cs="Times New Roman"/>
          <w:lang w:val="en-US"/>
        </w:rPr>
        <w:tab/>
      </w:r>
      <w:r w:rsidRPr="00CF2E5E">
        <w:rPr>
          <w:rFonts w:ascii="Times New Roman" w:hAnsi="Times New Roman" w:cs="Times New Roman"/>
          <w:lang w:val="en-US"/>
        </w:rPr>
        <w:tab/>
      </w:r>
      <w:r w:rsidRPr="00CF2E5E">
        <w:rPr>
          <w:rFonts w:ascii="Times New Roman" w:hAnsi="Times New Roman" w:cs="Times New Roman"/>
          <w:lang w:val="en-US"/>
        </w:rPr>
        <w:tab/>
      </w:r>
      <w:r w:rsidRPr="00CF2E5E">
        <w:rPr>
          <w:rFonts w:ascii="Times New Roman" w:hAnsi="Times New Roman" w:cs="Times New Roman"/>
          <w:lang w:val="en-US"/>
        </w:rPr>
        <w:tab/>
      </w:r>
      <w:r w:rsidR="00EF369B" w:rsidRPr="00CF2E5E">
        <w:rPr>
          <w:rFonts w:ascii="Times New Roman" w:hAnsi="Times New Roman" w:cs="Times New Roman"/>
          <w:lang w:val="en-US"/>
        </w:rPr>
        <w:tab/>
      </w:r>
    </w:p>
    <w:bookmarkEnd w:id="1"/>
    <w:p w:rsidR="00184637" w:rsidRPr="0051325B" w:rsidRDefault="0022643D" w:rsidP="001C5203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For c</w:t>
      </w:r>
      <w:r w:rsidRPr="0051325B">
        <w:rPr>
          <w:rFonts w:ascii="Times New Roman" w:hAnsi="Times New Roman" w:cs="Times New Roman"/>
          <w:vertAlign w:val="subscript"/>
          <w:lang w:val="en-US"/>
        </w:rPr>
        <w:t>12,0</w:t>
      </w:r>
      <w:r w:rsidRPr="0051325B">
        <w:rPr>
          <w:rFonts w:ascii="Times New Roman" w:hAnsi="Times New Roman" w:cs="Times New Roman"/>
          <w:lang w:val="en-US"/>
        </w:rPr>
        <w:t xml:space="preserve"> and c</w:t>
      </w:r>
      <w:r w:rsidRPr="0051325B">
        <w:rPr>
          <w:rFonts w:ascii="Times New Roman" w:hAnsi="Times New Roman" w:cs="Times New Roman"/>
          <w:vertAlign w:val="subscript"/>
          <w:lang w:val="en-US"/>
        </w:rPr>
        <w:t>21,0</w:t>
      </w:r>
      <w:r w:rsidR="00D8278F" w:rsidRPr="0051325B">
        <w:rPr>
          <w:rFonts w:ascii="Times New Roman" w:hAnsi="Times New Roman" w:cs="Times New Roman"/>
          <w:lang w:val="en-US"/>
        </w:rPr>
        <w:t xml:space="preserve"> , </w:t>
      </w:r>
      <w:r w:rsidR="00D8278F" w:rsidRPr="0051325B">
        <w:rPr>
          <w:rFonts w:ascii="Times New Roman" w:hAnsi="Times New Roman" w:cs="Times New Roman"/>
          <w:i/>
          <w:lang w:val="en-US"/>
        </w:rPr>
        <w:t>v</w:t>
      </w:r>
      <w:r w:rsidR="00D8278F" w:rsidRPr="0051325B">
        <w:rPr>
          <w:rFonts w:ascii="Times New Roman" w:hAnsi="Times New Roman" w:cs="Times New Roman"/>
          <w:i/>
          <w:vertAlign w:val="superscript"/>
          <w:lang w:val="en-US"/>
        </w:rPr>
        <w:t>0</w:t>
      </w:r>
      <w:r w:rsidR="00D8278F" w:rsidRPr="0051325B">
        <w:rPr>
          <w:rFonts w:ascii="Times New Roman" w:hAnsi="Times New Roman" w:cs="Times New Roman"/>
          <w:i/>
          <w:vertAlign w:val="subscript"/>
          <w:lang w:val="en-US"/>
        </w:rPr>
        <w:t>22</w:t>
      </w:r>
      <w:r w:rsidR="00D8278F" w:rsidRPr="0051325B">
        <w:rPr>
          <w:rFonts w:ascii="Times New Roman" w:hAnsi="Times New Roman" w:cs="Times New Roman"/>
          <w:lang w:val="en-US"/>
        </w:rPr>
        <w:t xml:space="preserve"> becomes </w:t>
      </w:r>
    </w:p>
    <w:p w:rsidR="00D8278F" w:rsidRPr="0051325B" w:rsidRDefault="00D8278F" w:rsidP="00D8278F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24"/>
        </w:rPr>
        <w:object w:dxaOrig="5220" w:dyaOrig="780">
          <v:shape id="_x0000_i1036" type="#_x0000_t75" style="width:261.75pt;height:39pt" o:ole="">
            <v:imagedata r:id="rId29" o:title=""/>
          </v:shape>
          <o:OLEObject Type="Embed" ProgID="Equation.DSMT4" ShapeID="_x0000_i1036" DrawAspect="Content" ObjectID="_1723145259" r:id="rId30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  <w:t>(S</w:t>
      </w:r>
      <w:r w:rsidR="000A3D02" w:rsidRPr="0051325B">
        <w:rPr>
          <w:rFonts w:ascii="Times New Roman" w:hAnsi="Times New Roman" w:cs="Times New Roman"/>
          <w:lang w:val="en-US"/>
        </w:rPr>
        <w:t>11</w:t>
      </w:r>
      <w:r w:rsidRPr="0051325B">
        <w:rPr>
          <w:rFonts w:ascii="Times New Roman" w:hAnsi="Times New Roman" w:cs="Times New Roman"/>
          <w:lang w:val="en-US"/>
        </w:rPr>
        <w:t>)</w:t>
      </w:r>
    </w:p>
    <w:p w:rsidR="00D8278F" w:rsidRPr="0051325B" w:rsidRDefault="00D8278F" w:rsidP="00D8278F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or</w:t>
      </w:r>
    </w:p>
    <w:p w:rsidR="00D8278F" w:rsidRPr="0051325B" w:rsidRDefault="0004437F" w:rsidP="00D8278F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74"/>
        </w:rPr>
        <w:object w:dxaOrig="3080" w:dyaOrig="1600">
          <v:shape id="_x0000_i1037" type="#_x0000_t75" style="width:154.5pt;height:80.25pt" o:ole="">
            <v:imagedata r:id="rId31" o:title=""/>
          </v:shape>
          <o:OLEObject Type="Embed" ProgID="Equation.DSMT4" ShapeID="_x0000_i1037" DrawAspect="Content" ObjectID="_1723145260" r:id="rId32"/>
        </w:object>
      </w:r>
      <w:r w:rsidR="00D8278F" w:rsidRPr="0051325B">
        <w:rPr>
          <w:rFonts w:ascii="Times New Roman" w:hAnsi="Times New Roman" w:cs="Times New Roman"/>
          <w:lang w:val="en-US"/>
        </w:rPr>
        <w:tab/>
      </w:r>
      <w:r w:rsidR="00D8278F"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position w:val="-12"/>
        </w:rPr>
        <w:object w:dxaOrig="2000" w:dyaOrig="360">
          <v:shape id="_x0000_i1038" type="#_x0000_t75" style="width:100.5pt;height:18.75pt" o:ole="">
            <v:imagedata r:id="rId33" o:title=""/>
          </v:shape>
          <o:OLEObject Type="Embed" ProgID="Equation.DSMT4" ShapeID="_x0000_i1038" DrawAspect="Content" ObjectID="_1723145261" r:id="rId34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="00D8278F" w:rsidRPr="0051325B">
        <w:rPr>
          <w:rFonts w:ascii="Times New Roman" w:hAnsi="Times New Roman" w:cs="Times New Roman"/>
          <w:lang w:val="en-US"/>
        </w:rPr>
        <w:tab/>
        <w:t>(S</w:t>
      </w:r>
      <w:r w:rsidR="000A3D02" w:rsidRPr="0051325B">
        <w:rPr>
          <w:rFonts w:ascii="Times New Roman" w:hAnsi="Times New Roman" w:cs="Times New Roman"/>
          <w:lang w:val="en-US"/>
        </w:rPr>
        <w:t>11a</w:t>
      </w:r>
      <w:r w:rsidR="00D8278F" w:rsidRPr="0051325B">
        <w:rPr>
          <w:rFonts w:ascii="Times New Roman" w:hAnsi="Times New Roman" w:cs="Times New Roman"/>
          <w:lang w:val="en-US"/>
        </w:rPr>
        <w:t>)</w:t>
      </w:r>
    </w:p>
    <w:p w:rsidR="00CE3E52" w:rsidRPr="0051325B" w:rsidRDefault="00CE3E52" w:rsidP="00CE3E52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or</w:t>
      </w:r>
    </w:p>
    <w:p w:rsidR="00CE3E52" w:rsidRPr="0051325B" w:rsidRDefault="00CE3E52" w:rsidP="00CE3E52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68"/>
        </w:rPr>
        <w:object w:dxaOrig="3320" w:dyaOrig="1480">
          <v:shape id="_x0000_i1039" type="#_x0000_t75" style="width:166.5pt;height:73.5pt" o:ole="">
            <v:imagedata r:id="rId35" o:title=""/>
          </v:shape>
          <o:OLEObject Type="Embed" ProgID="Equation.DSMT4" ShapeID="_x0000_i1039" DrawAspect="Content" ObjectID="_1723145262" r:id="rId36"/>
        </w:object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position w:val="-12"/>
        </w:rPr>
        <w:object w:dxaOrig="2400" w:dyaOrig="360">
          <v:shape id="_x0000_i1040" type="#_x0000_t75" style="width:120pt;height:18.75pt" o:ole="">
            <v:imagedata r:id="rId37" o:title=""/>
          </v:shape>
          <o:OLEObject Type="Embed" ProgID="Equation.DSMT4" ShapeID="_x0000_i1040" DrawAspect="Content" ObjectID="_1723145263" r:id="rId38"/>
        </w:object>
      </w:r>
      <w:r w:rsidRPr="0051325B">
        <w:rPr>
          <w:rFonts w:ascii="Times New Roman" w:hAnsi="Times New Roman" w:cs="Times New Roman"/>
          <w:lang w:val="en-US"/>
        </w:rPr>
        <w:tab/>
        <w:t>(S</w:t>
      </w:r>
      <w:r w:rsidR="000A3D02" w:rsidRPr="0051325B">
        <w:rPr>
          <w:rFonts w:ascii="Times New Roman" w:hAnsi="Times New Roman" w:cs="Times New Roman"/>
          <w:lang w:val="en-US"/>
        </w:rPr>
        <w:t>11b</w:t>
      </w:r>
      <w:r w:rsidRPr="0051325B">
        <w:rPr>
          <w:rFonts w:ascii="Times New Roman" w:hAnsi="Times New Roman" w:cs="Times New Roman"/>
          <w:lang w:val="en-US"/>
        </w:rPr>
        <w:t>)</w:t>
      </w:r>
    </w:p>
    <w:p w:rsidR="00CE3E52" w:rsidRPr="0051325B" w:rsidRDefault="00CE3E52" w:rsidP="00D8278F">
      <w:pPr>
        <w:jc w:val="both"/>
        <w:rPr>
          <w:rFonts w:ascii="Times New Roman" w:eastAsiaTheme="minorEastAsia" w:hAnsi="Times New Roman" w:cs="Times New Roman"/>
          <w:lang w:val="en-US"/>
        </w:rPr>
      </w:pPr>
    </w:p>
    <w:p w:rsidR="00CE3E52" w:rsidRPr="0051325B" w:rsidRDefault="00CE3E52" w:rsidP="00D8278F">
      <w:pPr>
        <w:jc w:val="both"/>
        <w:rPr>
          <w:rFonts w:ascii="Times New Roman" w:eastAsiaTheme="minorEastAsia" w:hAnsi="Times New Roman" w:cs="Times New Roman"/>
          <w:lang w:val="en-US"/>
        </w:rPr>
      </w:pPr>
    </w:p>
    <w:p w:rsidR="00D8278F" w:rsidRPr="0051325B" w:rsidRDefault="0004437F" w:rsidP="00D8278F">
      <w:pPr>
        <w:jc w:val="both"/>
        <w:rPr>
          <w:rFonts w:ascii="Times New Roman" w:eastAsiaTheme="minorEastAsia" w:hAnsi="Times New Roman" w:cs="Times New Roman"/>
          <w:lang w:val="en-US"/>
        </w:rPr>
      </w:pPr>
      <w:r w:rsidRPr="0051325B">
        <w:rPr>
          <w:rFonts w:ascii="Times New Roman" w:eastAsiaTheme="minorEastAsia" w:hAnsi="Times New Roman" w:cs="Times New Roman"/>
          <w:lang w:val="en-US"/>
        </w:rPr>
        <w:t>Thus,</w:t>
      </w:r>
      <w:r w:rsidR="00CE3E52" w:rsidRPr="0051325B">
        <w:rPr>
          <w:rFonts w:ascii="Times New Roman" w:eastAsiaTheme="minorEastAsia" w:hAnsi="Times New Roman" w:cs="Times New Roman"/>
          <w:lang w:val="en-US"/>
        </w:rPr>
        <w:t xml:space="preserve"> when d</w:t>
      </w:r>
      <w:r w:rsidR="00CE3E52" w:rsidRPr="0051325B">
        <w:rPr>
          <w:rFonts w:ascii="Times New Roman" w:eastAsiaTheme="minorEastAsia" w:hAnsi="Times New Roman" w:cs="Times New Roman"/>
          <w:vertAlign w:val="subscript"/>
          <w:lang w:val="en-US"/>
        </w:rPr>
        <w:t>i</w:t>
      </w:r>
      <w:r w:rsidR="00CE3E52" w:rsidRPr="0051325B">
        <w:rPr>
          <w:rFonts w:ascii="Times New Roman" w:eastAsiaTheme="minorEastAsia" w:hAnsi="Times New Roman" w:cs="Times New Roman"/>
          <w:lang w:val="en-US"/>
        </w:rPr>
        <w:t>=a</w:t>
      </w:r>
      <w:r w:rsidR="00CE3E52" w:rsidRPr="0051325B">
        <w:rPr>
          <w:rFonts w:ascii="Times New Roman" w:eastAsiaTheme="minorEastAsia" w:hAnsi="Times New Roman" w:cs="Times New Roman"/>
          <w:vertAlign w:val="subscript"/>
          <w:lang w:val="en-US"/>
        </w:rPr>
        <w:t>i</w:t>
      </w:r>
      <w:r w:rsidR="00CE3E52" w:rsidRPr="0051325B">
        <w:rPr>
          <w:rFonts w:ascii="Times New Roman" w:eastAsiaTheme="minorEastAsia" w:hAnsi="Times New Roman" w:cs="Times New Roman"/>
          <w:lang w:val="en-US"/>
        </w:rPr>
        <w:t>=1,</w:t>
      </w:r>
    </w:p>
    <w:p w:rsidR="0004437F" w:rsidRPr="0051325B" w:rsidRDefault="00CA04DD" w:rsidP="00D8278F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120"/>
        </w:rPr>
        <w:object w:dxaOrig="5679" w:dyaOrig="3140">
          <v:shape id="_x0000_i1041" type="#_x0000_t75" style="width:282.75pt;height:160.5pt" o:ole="">
            <v:imagedata r:id="rId39" o:title=""/>
          </v:shape>
          <o:OLEObject Type="Embed" ProgID="Equation.DSMT4" ShapeID="_x0000_i1041" DrawAspect="Content" ObjectID="_1723145264" r:id="rId40"/>
        </w:object>
      </w:r>
      <w:r w:rsidR="0004437F" w:rsidRPr="0051325B">
        <w:rPr>
          <w:rFonts w:ascii="Times New Roman" w:hAnsi="Times New Roman" w:cs="Times New Roman"/>
          <w:lang w:val="en-US"/>
        </w:rPr>
        <w:tab/>
      </w:r>
      <w:r w:rsidR="0004437F" w:rsidRPr="0051325B">
        <w:rPr>
          <w:rFonts w:ascii="Times New Roman" w:hAnsi="Times New Roman" w:cs="Times New Roman"/>
          <w:lang w:val="en-US"/>
        </w:rPr>
        <w:tab/>
      </w:r>
      <w:r w:rsidR="00A133DD" w:rsidRPr="0051325B">
        <w:rPr>
          <w:rFonts w:ascii="Times New Roman" w:hAnsi="Times New Roman" w:cs="Times New Roman"/>
          <w:lang w:val="en-US"/>
        </w:rPr>
        <w:tab/>
        <w:t>(S1</w:t>
      </w:r>
      <w:r w:rsidR="000A3D02" w:rsidRPr="0051325B">
        <w:rPr>
          <w:rFonts w:ascii="Times New Roman" w:hAnsi="Times New Roman" w:cs="Times New Roman"/>
          <w:lang w:val="en-US"/>
        </w:rPr>
        <w:t>2</w:t>
      </w:r>
      <w:r w:rsidR="0004437F" w:rsidRPr="0051325B">
        <w:rPr>
          <w:rFonts w:ascii="Times New Roman" w:hAnsi="Times New Roman" w:cs="Times New Roman"/>
          <w:lang w:val="en-US"/>
        </w:rPr>
        <w:t>)</w:t>
      </w:r>
      <w:r w:rsidR="0004437F" w:rsidRPr="0051325B">
        <w:rPr>
          <w:rFonts w:ascii="Times New Roman" w:hAnsi="Times New Roman" w:cs="Times New Roman"/>
          <w:lang w:val="en-US"/>
        </w:rPr>
        <w:tab/>
      </w:r>
    </w:p>
    <w:p w:rsidR="00A133DD" w:rsidRPr="0051325B" w:rsidRDefault="00A133DD" w:rsidP="00D8278F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>or</w:t>
      </w:r>
    </w:p>
    <w:p w:rsidR="00A133DD" w:rsidRPr="0051325B" w:rsidRDefault="00F976BA" w:rsidP="00A133DD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position w:val="-156"/>
        </w:rPr>
        <w:object w:dxaOrig="4599" w:dyaOrig="3260">
          <v:shape id="_x0000_i1042" type="#_x0000_t75" style="width:229.5pt;height:165.75pt" o:ole="">
            <v:imagedata r:id="rId41" o:title=""/>
          </v:shape>
          <o:OLEObject Type="Embed" ProgID="Equation.DSMT4" ShapeID="_x0000_i1042" DrawAspect="Content" ObjectID="_1723145265" r:id="rId42"/>
        </w:object>
      </w:r>
      <w:r w:rsidR="00A133DD" w:rsidRPr="0051325B">
        <w:rPr>
          <w:rFonts w:ascii="Times New Roman" w:hAnsi="Times New Roman" w:cs="Times New Roman"/>
          <w:lang w:val="en-US"/>
        </w:rPr>
        <w:tab/>
      </w:r>
      <w:r w:rsidR="00A133DD" w:rsidRPr="0051325B">
        <w:rPr>
          <w:rFonts w:ascii="Times New Roman" w:hAnsi="Times New Roman" w:cs="Times New Roman"/>
          <w:lang w:val="en-US"/>
        </w:rPr>
        <w:tab/>
      </w:r>
      <w:r w:rsidRPr="0051325B">
        <w:rPr>
          <w:rFonts w:ascii="Times New Roman" w:hAnsi="Times New Roman" w:cs="Times New Roman"/>
          <w:lang w:val="en-US"/>
        </w:rPr>
        <w:tab/>
      </w:r>
      <w:r w:rsidR="00A133DD" w:rsidRPr="0051325B">
        <w:rPr>
          <w:rFonts w:ascii="Times New Roman" w:hAnsi="Times New Roman" w:cs="Times New Roman"/>
          <w:lang w:val="en-US"/>
        </w:rPr>
        <w:tab/>
        <w:t>(S1</w:t>
      </w:r>
      <w:r w:rsidR="000A3D02" w:rsidRPr="0051325B">
        <w:rPr>
          <w:rFonts w:ascii="Times New Roman" w:hAnsi="Times New Roman" w:cs="Times New Roman"/>
          <w:lang w:val="en-US"/>
        </w:rPr>
        <w:t>2</w:t>
      </w:r>
      <w:r w:rsidR="00A133DD" w:rsidRPr="0051325B">
        <w:rPr>
          <w:rFonts w:ascii="Times New Roman" w:hAnsi="Times New Roman" w:cs="Times New Roman"/>
          <w:lang w:val="en-US"/>
        </w:rPr>
        <w:t>a)</w:t>
      </w:r>
      <w:r w:rsidR="00A133DD" w:rsidRPr="0051325B">
        <w:rPr>
          <w:rFonts w:ascii="Times New Roman" w:hAnsi="Times New Roman" w:cs="Times New Roman"/>
          <w:lang w:val="en-US"/>
        </w:rPr>
        <w:tab/>
      </w:r>
    </w:p>
    <w:p w:rsidR="000A3D02" w:rsidRPr="0051325B" w:rsidRDefault="000A3D02" w:rsidP="00E51D64">
      <w:pPr>
        <w:jc w:val="both"/>
        <w:rPr>
          <w:rFonts w:ascii="Times New Roman" w:hAnsi="Times New Roman" w:cs="Times New Roman"/>
          <w:lang w:val="en-US"/>
        </w:rPr>
      </w:pPr>
      <w:r w:rsidRPr="0051325B">
        <w:rPr>
          <w:rFonts w:ascii="Times New Roman" w:hAnsi="Times New Roman" w:cs="Times New Roman"/>
          <w:lang w:val="en-US"/>
        </w:rPr>
        <w:t xml:space="preserve">Example 1: </w:t>
      </w:r>
      <w:r w:rsidRPr="0051325B">
        <w:rPr>
          <w:rFonts w:ascii="Times New Roman" w:hAnsi="Times New Roman" w:cs="Times New Roman"/>
          <w:i/>
          <w:lang w:val="en-US"/>
        </w:rPr>
        <w:t>Solvent Methanol</w:t>
      </w:r>
    </w:p>
    <w:p w:rsidR="00E51D64" w:rsidRPr="0051325B" w:rsidRDefault="000A3D02" w:rsidP="00E51D64">
      <w:pPr>
        <w:jc w:val="both"/>
        <w:rPr>
          <w:rFonts w:ascii="Times New Roman" w:eastAsia="Times New Roman" w:hAnsi="Times New Roman" w:cs="Times New Roman"/>
          <w:lang w:val="en-US" w:eastAsia="el-GR"/>
        </w:rPr>
      </w:pPr>
      <w:r w:rsidRPr="0051325B">
        <w:rPr>
          <w:rFonts w:ascii="Times New Roman" w:hAnsi="Times New Roman" w:cs="Times New Roman"/>
          <w:lang w:val="en-US"/>
        </w:rPr>
        <w:t xml:space="preserve">From the scaling constants </w:t>
      </w:r>
      <w:r w:rsidR="00022100" w:rsidRPr="0051325B">
        <w:rPr>
          <w:rFonts w:ascii="Times New Roman" w:hAnsi="Times New Roman" w:cs="Times New Roman"/>
          <w:lang w:val="en-US"/>
        </w:rPr>
        <w:t xml:space="preserve">for </w:t>
      </w:r>
      <w:r w:rsidR="00E51D64" w:rsidRPr="0051325B">
        <w:rPr>
          <w:rFonts w:ascii="Times New Roman" w:hAnsi="Times New Roman" w:cs="Times New Roman"/>
          <w:lang w:val="en-US"/>
        </w:rPr>
        <w:t xml:space="preserve">the solvent </w:t>
      </w:r>
      <w:r w:rsidRPr="0051325B">
        <w:rPr>
          <w:rFonts w:ascii="Times New Roman" w:hAnsi="Times New Roman" w:cs="Times New Roman"/>
          <w:lang w:val="en-US"/>
        </w:rPr>
        <w:t>methanol, we obtain:</w:t>
      </w:r>
      <w:r w:rsidR="00022100" w:rsidRPr="0051325B">
        <w:rPr>
          <w:rFonts w:ascii="Times New Roman" w:hAnsi="Times New Roman" w:cs="Times New Roman"/>
          <w:lang w:val="en-US"/>
        </w:rPr>
        <w:t xml:space="preserve"> r</w:t>
      </w:r>
      <w:r w:rsidR="00022100" w:rsidRPr="0051325B">
        <w:rPr>
          <w:rFonts w:ascii="Times New Roman" w:hAnsi="Times New Roman" w:cs="Times New Roman"/>
          <w:vertAlign w:val="subscript"/>
          <w:lang w:val="en-US"/>
        </w:rPr>
        <w:t>2</w:t>
      </w:r>
      <w:r w:rsidR="00022100" w:rsidRPr="0051325B">
        <w:rPr>
          <w:rFonts w:ascii="Times New Roman" w:hAnsi="Times New Roman" w:cs="Times New Roman"/>
          <w:lang w:val="en-US"/>
        </w:rPr>
        <w:t xml:space="preserve"> = 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 xml:space="preserve">3,715229, </w:t>
      </w:r>
      <w:r w:rsidR="00E51D64" w:rsidRPr="0051325B">
        <w:rPr>
          <w:rFonts w:ascii="Times New Roman" w:eastAsia="Times New Roman" w:hAnsi="Times New Roman" w:cs="Times New Roman"/>
          <w:lang w:eastAsia="el-GR"/>
        </w:rPr>
        <w:t>ρ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softHyphen/>
      </w:r>
      <w:r w:rsidR="00E51D64" w:rsidRPr="0051325B">
        <w:rPr>
          <w:rFonts w:ascii="Times New Roman" w:eastAsia="Times New Roman" w:hAnsi="Times New Roman" w:cs="Times New Roman"/>
          <w:vertAlign w:val="subscript"/>
          <w:lang w:val="en-US" w:eastAsia="el-GR"/>
        </w:rPr>
        <w:t>2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>=</w:t>
      </w:r>
      <w:r w:rsidR="00E51D64" w:rsidRPr="0051325B">
        <w:rPr>
          <w:rFonts w:ascii="Times New Roman" w:hAnsi="Times New Roman" w:cs="Times New Roman"/>
          <w:lang w:val="en-US"/>
        </w:rPr>
        <w:t xml:space="preserve"> 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 xml:space="preserve">0,8921906, </w:t>
      </w:r>
      <w:r w:rsidRPr="0051325B">
        <w:rPr>
          <w:rFonts w:ascii="Times New Roman" w:eastAsia="Times New Roman" w:hAnsi="Times New Roman" w:cs="Times New Roman"/>
          <w:lang w:val="en-US" w:eastAsia="el-GR"/>
        </w:rPr>
        <w:t xml:space="preserve">and 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>K</w:t>
      </w:r>
      <w:r w:rsidR="00E51D64" w:rsidRPr="0051325B">
        <w:rPr>
          <w:rFonts w:ascii="Times New Roman" w:eastAsia="Times New Roman" w:hAnsi="Times New Roman" w:cs="Times New Roman"/>
          <w:vertAlign w:val="subscript"/>
          <w:lang w:val="en-US" w:eastAsia="el-GR"/>
        </w:rPr>
        <w:t>22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 xml:space="preserve"> =1035,7</w:t>
      </w:r>
      <w:r w:rsidRPr="0051325B">
        <w:rPr>
          <w:rFonts w:ascii="Times New Roman" w:eastAsia="Times New Roman" w:hAnsi="Times New Roman" w:cs="Times New Roman"/>
          <w:lang w:val="en-US" w:eastAsia="el-GR"/>
        </w:rPr>
        <w:t>.</w:t>
      </w:r>
      <w:r w:rsidR="00B16358" w:rsidRPr="0051325B">
        <w:rPr>
          <w:rFonts w:ascii="Times New Roman" w:eastAsia="Times New Roman" w:hAnsi="Times New Roman" w:cs="Times New Roman"/>
          <w:lang w:val="en-US" w:eastAsia="el-GR"/>
        </w:rPr>
        <w:t xml:space="preserve"> Replacing in the 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>above equations</w:t>
      </w:r>
      <w:r w:rsidR="00B16358" w:rsidRPr="0051325B">
        <w:rPr>
          <w:rFonts w:ascii="Times New Roman" w:eastAsia="Times New Roman" w:hAnsi="Times New Roman" w:cs="Times New Roman"/>
          <w:lang w:val="en-US" w:eastAsia="el-GR"/>
        </w:rPr>
        <w:t xml:space="preserve"> S12a, we obtain</w:t>
      </w:r>
      <w:r w:rsidR="00E51D64" w:rsidRPr="0051325B">
        <w:rPr>
          <w:rFonts w:ascii="Times New Roman" w:eastAsia="Times New Roman" w:hAnsi="Times New Roman" w:cs="Times New Roman"/>
          <w:lang w:val="en-US" w:eastAsia="el-GR"/>
        </w:rPr>
        <w:t xml:space="preserve"> the following relations for the hydrogen-bonding contribution:</w:t>
      </w:r>
    </w:p>
    <w:p w:rsidR="00566537" w:rsidRPr="00566537" w:rsidRDefault="0091763B" w:rsidP="00566537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  <w:r w:rsidRPr="0091763B">
        <w:rPr>
          <w:rFonts w:ascii="Times New Roman" w:hAnsi="Times New Roman" w:cs="Times New Roman"/>
          <w:position w:val="-226"/>
        </w:rPr>
        <w:object w:dxaOrig="6200" w:dyaOrig="4640">
          <v:shape id="_x0000_i1043" type="#_x0000_t75" style="width:309.75pt;height:235.5pt" o:ole="">
            <v:imagedata r:id="rId43" o:title=""/>
          </v:shape>
          <o:OLEObject Type="Embed" ProgID="Equation.DSMT4" ShapeID="_x0000_i1043" DrawAspect="Content" ObjectID="_1723145266" r:id="rId44"/>
        </w:object>
      </w:r>
    </w:p>
    <w:p w:rsidR="00175FD6" w:rsidRPr="00175FD6" w:rsidRDefault="00175FD6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</w:p>
    <w:p w:rsidR="00175FD6" w:rsidRDefault="00070E63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  <w:r>
        <w:rPr>
          <w:rFonts w:ascii="Calibri" w:eastAsia="Times New Roman" w:hAnsi="Calibri" w:cs="Calibri"/>
          <w:color w:val="000000"/>
          <w:lang w:val="en-US" w:eastAsia="el-GR"/>
        </w:rPr>
        <w:t>Or</w:t>
      </w:r>
    </w:p>
    <w:p w:rsidR="00070E63" w:rsidRDefault="00070E63" w:rsidP="00175FD6">
      <w:pPr>
        <w:jc w:val="both"/>
      </w:pPr>
      <w:r w:rsidRPr="00070E63">
        <w:rPr>
          <w:position w:val="-50"/>
        </w:rPr>
        <w:object w:dxaOrig="3879" w:dyaOrig="1140">
          <v:shape id="_x0000_i1044" type="#_x0000_t75" style="width:193.5pt;height:57pt" o:ole="">
            <v:imagedata r:id="rId45" o:title=""/>
          </v:shape>
          <o:OLEObject Type="Embed" ProgID="Equation.DSMT4" ShapeID="_x0000_i1044" DrawAspect="Content" ObjectID="_1723145267" r:id="rId46"/>
        </w:object>
      </w:r>
    </w:p>
    <w:p w:rsidR="00B16358" w:rsidRPr="00175FD6" w:rsidRDefault="00B16358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</w:p>
    <w:p w:rsidR="00070E63" w:rsidRPr="00362A95" w:rsidRDefault="00070E63" w:rsidP="00175FD6">
      <w:pPr>
        <w:jc w:val="both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362A95">
        <w:rPr>
          <w:rFonts w:ascii="Times New Roman" w:eastAsia="Times New Roman" w:hAnsi="Times New Roman" w:cs="Times New Roman"/>
          <w:color w:val="000000"/>
          <w:lang w:val="en-US" w:eastAsia="el-GR"/>
        </w:rPr>
        <w:t>For methanol A</w:t>
      </w:r>
      <w:r w:rsidRPr="00362A95">
        <w:rPr>
          <w:rFonts w:ascii="Times New Roman" w:eastAsia="Times New Roman" w:hAnsi="Times New Roman" w:cs="Times New Roman"/>
          <w:color w:val="000000"/>
          <w:vertAlign w:val="subscript"/>
          <w:lang w:val="en-US" w:eastAsia="el-GR"/>
        </w:rPr>
        <w:t>2</w:t>
      </w:r>
      <w:r w:rsidRPr="00362A95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= 0,43 and B</w:t>
      </w:r>
      <w:r w:rsidRPr="00362A95">
        <w:rPr>
          <w:rFonts w:ascii="Times New Roman" w:eastAsia="Times New Roman" w:hAnsi="Times New Roman" w:cs="Times New Roman"/>
          <w:color w:val="000000"/>
          <w:vertAlign w:val="subscript"/>
          <w:lang w:val="en-US" w:eastAsia="el-GR"/>
        </w:rPr>
        <w:t>2</w:t>
      </w:r>
      <w:r w:rsidRPr="00362A95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= 0,47. Thus, the above equations become:</w:t>
      </w:r>
    </w:p>
    <w:p w:rsidR="00070E63" w:rsidRPr="00070E63" w:rsidRDefault="00755387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  <w:r w:rsidRPr="00070E63">
        <w:rPr>
          <w:position w:val="-50"/>
        </w:rPr>
        <w:object w:dxaOrig="3320" w:dyaOrig="1140">
          <v:shape id="_x0000_i1045" type="#_x0000_t75" style="width:166.5pt;height:57pt" o:ole="">
            <v:imagedata r:id="rId47" o:title=""/>
          </v:shape>
          <o:OLEObject Type="Embed" ProgID="Equation.DSMT4" ShapeID="_x0000_i1045" DrawAspect="Content" ObjectID="_1723145268" r:id="rId48"/>
        </w:object>
      </w:r>
    </w:p>
    <w:p w:rsidR="00175FD6" w:rsidRDefault="00175FD6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</w:p>
    <w:p w:rsidR="00F2499A" w:rsidRDefault="00F2499A" w:rsidP="00F2499A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  <w:r>
        <w:rPr>
          <w:rFonts w:ascii="Calibri" w:eastAsia="Times New Roman" w:hAnsi="Calibri" w:cs="Calibri"/>
          <w:color w:val="000000"/>
          <w:lang w:val="en-US" w:eastAsia="el-GR"/>
        </w:rPr>
        <w:t xml:space="preserve">Example 2: Solvent </w:t>
      </w:r>
      <w:r w:rsidRPr="00F2499A">
        <w:rPr>
          <w:rFonts w:ascii="Calibri" w:eastAsia="Times New Roman" w:hAnsi="Calibri" w:cs="Calibri"/>
          <w:i/>
          <w:color w:val="000000"/>
          <w:lang w:val="en-US" w:eastAsia="el-GR"/>
        </w:rPr>
        <w:t>1-Octanol</w:t>
      </w:r>
    </w:p>
    <w:p w:rsidR="00F2499A" w:rsidRPr="00F2499A" w:rsidRDefault="00F2499A" w:rsidP="00F2499A">
      <w:pPr>
        <w:jc w:val="both"/>
        <w:rPr>
          <w:rFonts w:ascii="Times New Roman" w:eastAsia="Times New Roman" w:hAnsi="Times New Roman" w:cs="Times New Roman"/>
          <w:lang w:val="en-US" w:eastAsia="el-GR"/>
        </w:rPr>
      </w:pPr>
      <w:r w:rsidRPr="00F2499A">
        <w:rPr>
          <w:rFonts w:ascii="Times New Roman" w:eastAsia="Times New Roman" w:hAnsi="Times New Roman" w:cs="Times New Roman"/>
          <w:lang w:val="en-US" w:eastAsia="el-GR"/>
        </w:rPr>
        <w:t>From the scaling constants for 1-octanol</w:t>
      </w:r>
      <w:r w:rsidR="00362A95">
        <w:rPr>
          <w:rFonts w:ascii="Times New Roman" w:eastAsia="Times New Roman" w:hAnsi="Times New Roman" w:cs="Times New Roman"/>
          <w:lang w:val="en-US" w:eastAsia="el-GR"/>
        </w:rPr>
        <w:t xml:space="preserve">, </w:t>
      </w:r>
      <w:r w:rsidRPr="00F2499A">
        <w:rPr>
          <w:rFonts w:ascii="Times New Roman" w:eastAsia="Times New Roman" w:hAnsi="Times New Roman" w:cs="Times New Roman"/>
          <w:lang w:val="en-US" w:eastAsia="el-GR"/>
        </w:rPr>
        <w:t>we obtain:  r</w:t>
      </w:r>
      <w:r w:rsidRPr="00F2499A">
        <w:rPr>
          <w:rFonts w:ascii="Times New Roman" w:eastAsia="Times New Roman" w:hAnsi="Times New Roman" w:cs="Times New Roman"/>
          <w:vertAlign w:val="subscript"/>
          <w:lang w:val="en-US" w:eastAsia="el-GR"/>
        </w:rPr>
        <w:t>2</w:t>
      </w:r>
      <w:r w:rsidRPr="00F2499A">
        <w:rPr>
          <w:rFonts w:ascii="Times New Roman" w:eastAsia="Times New Roman" w:hAnsi="Times New Roman" w:cs="Times New Roman"/>
          <w:lang w:val="en-US" w:eastAsia="el-GR"/>
        </w:rPr>
        <w:t xml:space="preserve"> = 14,36336, </w:t>
      </w:r>
      <w:r w:rsidRPr="00F2499A">
        <w:rPr>
          <w:rFonts w:ascii="Times New Roman" w:eastAsia="Times New Roman" w:hAnsi="Times New Roman" w:cs="Times New Roman"/>
          <w:lang w:eastAsia="el-GR"/>
        </w:rPr>
        <w:t>ρ</w:t>
      </w:r>
      <w:r w:rsidRPr="00F2499A">
        <w:rPr>
          <w:rFonts w:ascii="Times New Roman" w:eastAsia="Times New Roman" w:hAnsi="Times New Roman" w:cs="Times New Roman"/>
          <w:lang w:val="en-US" w:eastAsia="el-GR"/>
        </w:rPr>
        <w:softHyphen/>
      </w:r>
      <w:r w:rsidRPr="00F2499A">
        <w:rPr>
          <w:rFonts w:ascii="Times New Roman" w:eastAsia="Times New Roman" w:hAnsi="Times New Roman" w:cs="Times New Roman"/>
          <w:vertAlign w:val="subscript"/>
          <w:lang w:val="en-US" w:eastAsia="el-GR"/>
        </w:rPr>
        <w:t>2</w:t>
      </w:r>
      <w:r w:rsidRPr="00F2499A">
        <w:rPr>
          <w:rFonts w:ascii="Times New Roman" w:eastAsia="Times New Roman" w:hAnsi="Times New Roman" w:cs="Times New Roman"/>
          <w:lang w:val="en-US" w:eastAsia="el-GR"/>
        </w:rPr>
        <w:t>=</w:t>
      </w:r>
      <w:r w:rsidRPr="00F2499A">
        <w:rPr>
          <w:rFonts w:ascii="Times New Roman" w:hAnsi="Times New Roman" w:cs="Times New Roman"/>
          <w:lang w:val="en-US"/>
        </w:rPr>
        <w:t xml:space="preserve"> </w:t>
      </w:r>
      <w:r w:rsidRPr="00F2499A">
        <w:rPr>
          <w:rFonts w:ascii="Times New Roman" w:eastAsia="Times New Roman" w:hAnsi="Times New Roman" w:cs="Times New Roman"/>
          <w:lang w:val="en-US" w:eastAsia="el-GR"/>
        </w:rPr>
        <w:t>0,8854, and K</w:t>
      </w:r>
      <w:r w:rsidRPr="00F2499A">
        <w:rPr>
          <w:rFonts w:ascii="Times New Roman" w:eastAsia="Times New Roman" w:hAnsi="Times New Roman" w:cs="Times New Roman"/>
          <w:vertAlign w:val="subscript"/>
          <w:lang w:val="en-US" w:eastAsia="el-GR"/>
        </w:rPr>
        <w:t>22</w:t>
      </w:r>
      <w:r w:rsidRPr="00F2499A">
        <w:rPr>
          <w:rFonts w:ascii="Times New Roman" w:eastAsia="Times New Roman" w:hAnsi="Times New Roman" w:cs="Times New Roman"/>
          <w:lang w:val="en-US" w:eastAsia="el-GR"/>
        </w:rPr>
        <w:t xml:space="preserve"> =408. Replacing in eq. S12a, we obtain:</w:t>
      </w:r>
    </w:p>
    <w:p w:rsidR="00F2499A" w:rsidRPr="000A19BB" w:rsidRDefault="00F2499A" w:rsidP="00F2499A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  <w:r w:rsidRPr="0091763B">
        <w:rPr>
          <w:rFonts w:ascii="Times New Roman" w:hAnsi="Times New Roman" w:cs="Times New Roman"/>
          <w:position w:val="-226"/>
        </w:rPr>
        <w:object w:dxaOrig="6020" w:dyaOrig="4640">
          <v:shape id="_x0000_i1046" type="#_x0000_t75" style="width:300.75pt;height:235.5pt" o:ole="">
            <v:imagedata r:id="rId49" o:title=""/>
          </v:shape>
          <o:OLEObject Type="Embed" ProgID="Equation.DSMT4" ShapeID="_x0000_i1046" DrawAspect="Content" ObjectID="_1723145269" r:id="rId50"/>
        </w:object>
      </w:r>
    </w:p>
    <w:p w:rsidR="00F2499A" w:rsidRPr="000A19BB" w:rsidRDefault="00F2499A" w:rsidP="00F2499A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</w:p>
    <w:p w:rsidR="00F2499A" w:rsidRPr="00715AF2" w:rsidRDefault="00F2499A" w:rsidP="00F2499A">
      <w:pPr>
        <w:rPr>
          <w:lang w:val="en-US"/>
        </w:rPr>
      </w:pPr>
      <w:r>
        <w:rPr>
          <w:lang w:val="en-US"/>
        </w:rPr>
        <w:t>For 1-octanol, A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0,3655 and B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0,4853</w:t>
      </w:r>
    </w:p>
    <w:p w:rsidR="00F2499A" w:rsidRDefault="00F2499A" w:rsidP="00F2499A">
      <w:pPr>
        <w:rPr>
          <w:lang w:val="en-US"/>
        </w:rPr>
      </w:pPr>
      <w:r>
        <w:rPr>
          <w:lang w:val="en-US"/>
        </w:rPr>
        <w:t>Thus,</w:t>
      </w:r>
    </w:p>
    <w:p w:rsidR="00F2499A" w:rsidRDefault="00F2499A" w:rsidP="00F2499A">
      <w:r w:rsidRPr="00715AF2">
        <w:rPr>
          <w:position w:val="-50"/>
        </w:rPr>
        <w:object w:dxaOrig="3820" w:dyaOrig="1140">
          <v:shape id="_x0000_i1047" type="#_x0000_t75" style="width:190.5pt;height:57pt" o:ole="">
            <v:imagedata r:id="rId51" o:title=""/>
          </v:shape>
          <o:OLEObject Type="Embed" ProgID="Equation.DSMT4" ShapeID="_x0000_i1047" DrawAspect="Content" ObjectID="_1723145270" r:id="rId52"/>
        </w:object>
      </w:r>
    </w:p>
    <w:p w:rsidR="00F2499A" w:rsidRDefault="00F2499A" w:rsidP="00F2499A">
      <w:pPr>
        <w:rPr>
          <w:lang w:val="en-US"/>
        </w:rPr>
      </w:pPr>
      <w:r>
        <w:rPr>
          <w:lang w:val="en-US"/>
        </w:rPr>
        <w:t>or</w:t>
      </w:r>
    </w:p>
    <w:p w:rsidR="00F2499A" w:rsidRDefault="00F2499A" w:rsidP="00F2499A">
      <w:r w:rsidRPr="006C0C6B">
        <w:rPr>
          <w:position w:val="-52"/>
        </w:rPr>
        <w:object w:dxaOrig="2740" w:dyaOrig="1180">
          <v:shape id="_x0000_i1048" type="#_x0000_t75" style="width:136.5pt;height:58.5pt" o:ole="">
            <v:imagedata r:id="rId53" o:title=""/>
          </v:shape>
          <o:OLEObject Type="Embed" ProgID="Equation.DSMT4" ShapeID="_x0000_i1048" DrawAspect="Content" ObjectID="_1723145271" r:id="rId54"/>
        </w:object>
      </w:r>
    </w:p>
    <w:p w:rsidR="00F2499A" w:rsidRDefault="00F2499A" w:rsidP="00F2499A"/>
    <w:p w:rsidR="00F2499A" w:rsidRPr="00175FD6" w:rsidRDefault="00F2499A" w:rsidP="00175FD6">
      <w:pPr>
        <w:jc w:val="both"/>
        <w:rPr>
          <w:rFonts w:ascii="Calibri" w:eastAsia="Times New Roman" w:hAnsi="Calibri" w:cs="Calibri"/>
          <w:color w:val="000000"/>
          <w:lang w:val="en-US" w:eastAsia="el-GR"/>
        </w:rPr>
      </w:pPr>
    </w:p>
    <w:p w:rsidR="00087771" w:rsidRPr="008038FC" w:rsidRDefault="0047070E">
      <w:pPr>
        <w:rPr>
          <w:b/>
          <w:lang w:val="en-US"/>
        </w:rPr>
      </w:pPr>
      <w:r w:rsidRPr="008038FC">
        <w:rPr>
          <w:b/>
          <w:lang w:val="en-US"/>
        </w:rPr>
        <w:t>References</w:t>
      </w:r>
    </w:p>
    <w:p w:rsidR="0047070E" w:rsidRPr="0047070E" w:rsidRDefault="005A5E23" w:rsidP="0047070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ArnhemPro-Blond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18"/>
          <w:szCs w:val="18"/>
        </w:rPr>
        <w:t xml:space="preserve">A. </w:t>
      </w:r>
      <w:proofErr w:type="spellStart"/>
      <w:r>
        <w:rPr>
          <w:rFonts w:ascii="Times New Roman" w:eastAsiaTheme="minorEastAsia" w:hAnsi="Times New Roman" w:cs="Times New Roman"/>
          <w:sz w:val="18"/>
          <w:szCs w:val="18"/>
        </w:rPr>
        <w:t>Baldazano</w:t>
      </w:r>
      <w:proofErr w:type="spellEnd"/>
      <w:r>
        <w:rPr>
          <w:rFonts w:ascii="Times New Roman" w:eastAsiaTheme="minorEastAsia" w:hAnsi="Times New Roman" w:cs="Times New Roman"/>
          <w:sz w:val="18"/>
          <w:szCs w:val="18"/>
        </w:rPr>
        <w:t xml:space="preserve">, G. </w:t>
      </w:r>
      <w:proofErr w:type="spellStart"/>
      <w:r w:rsidR="0047070E" w:rsidRPr="006516C1">
        <w:rPr>
          <w:rFonts w:ascii="Times New Roman" w:eastAsiaTheme="minorEastAsia" w:hAnsi="Times New Roman" w:cs="Times New Roman"/>
          <w:sz w:val="18"/>
          <w:szCs w:val="18"/>
        </w:rPr>
        <w:t>Scherillo</w:t>
      </w:r>
      <w:proofErr w:type="spellEnd"/>
      <w:r w:rsidR="0047070E" w:rsidRPr="006516C1">
        <w:rPr>
          <w:rFonts w:ascii="Times New Roman" w:eastAsiaTheme="minorEastAsia" w:hAnsi="Times New Roman" w:cs="Times New Roman"/>
          <w:sz w:val="18"/>
          <w:szCs w:val="18"/>
        </w:rPr>
        <w:t>, G.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18"/>
          <w:szCs w:val="18"/>
        </w:rPr>
        <w:t>Mensitieri</w:t>
      </w:r>
      <w:proofErr w:type="spellEnd"/>
      <w:r>
        <w:rPr>
          <w:rFonts w:ascii="Times New Roman" w:eastAsiaTheme="minorEastAsia" w:hAnsi="Times New Roman" w:cs="Times New Roman"/>
          <w:sz w:val="18"/>
          <w:szCs w:val="18"/>
        </w:rPr>
        <w:t xml:space="preserve">, C, </w:t>
      </w:r>
      <w:proofErr w:type="spellStart"/>
      <w:proofErr w:type="gramStart"/>
      <w:r>
        <w:rPr>
          <w:rFonts w:ascii="Times New Roman" w:eastAsiaTheme="minorEastAsia" w:hAnsi="Times New Roman" w:cs="Times New Roman"/>
          <w:sz w:val="18"/>
          <w:szCs w:val="18"/>
        </w:rPr>
        <w:t>Panayiotou</w:t>
      </w:r>
      <w:proofErr w:type="spellEnd"/>
      <w:r w:rsidRPr="005A5E23">
        <w:rPr>
          <w:rFonts w:ascii="Times New Roman" w:eastAsiaTheme="minorEastAsia" w:hAnsi="Times New Roman" w:cs="Times New Roman"/>
          <w:i/>
          <w:sz w:val="18"/>
          <w:szCs w:val="18"/>
        </w:rPr>
        <w:t>,</w:t>
      </w:r>
      <w:r w:rsidR="0047070E" w:rsidRPr="005A5E23">
        <w:rPr>
          <w:rFonts w:ascii="Times New Roman" w:eastAsiaTheme="minorEastAsia" w:hAnsi="Times New Roman" w:cs="Times New Roman"/>
          <w:i/>
          <w:sz w:val="18"/>
          <w:szCs w:val="18"/>
        </w:rPr>
        <w:t>,</w:t>
      </w:r>
      <w:proofErr w:type="gramEnd"/>
      <w:r w:rsidR="0047070E" w:rsidRPr="005A5E23">
        <w:rPr>
          <w:rFonts w:ascii="Times New Roman" w:eastAsiaTheme="minorEastAsia" w:hAnsi="Times New Roman" w:cs="Times New Roman"/>
          <w:i/>
          <w:sz w:val="18"/>
          <w:szCs w:val="18"/>
        </w:rPr>
        <w:t xml:space="preserve"> Chemical</w:t>
      </w:r>
      <w:r w:rsidRPr="005A5E23">
        <w:rPr>
          <w:rFonts w:ascii="Times New Roman" w:eastAsiaTheme="minorEastAsia" w:hAnsi="Times New Roman" w:cs="Times New Roman"/>
          <w:i/>
          <w:sz w:val="18"/>
          <w:szCs w:val="18"/>
        </w:rPr>
        <w:t xml:space="preserve"> Engineering &amp;Science</w:t>
      </w:r>
      <w:r>
        <w:rPr>
          <w:rFonts w:ascii="Times New Roman" w:eastAsiaTheme="minorEastAsia" w:hAnsi="Times New Roman" w:cs="Times New Roman"/>
          <w:sz w:val="18"/>
          <w:szCs w:val="18"/>
        </w:rPr>
        <w:t>, in press</w:t>
      </w:r>
      <w:r w:rsidR="0047070E" w:rsidRPr="006516C1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</w:p>
    <w:p w:rsidR="0047070E" w:rsidRPr="00CE693D" w:rsidRDefault="0047070E" w:rsidP="0047070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E693D">
        <w:rPr>
          <w:rFonts w:ascii="Times New Roman" w:eastAsia="ArnhemPro-Blond" w:hAnsi="Times New Roman" w:cs="Times New Roman"/>
          <w:sz w:val="20"/>
          <w:szCs w:val="20"/>
        </w:rPr>
        <w:t xml:space="preserve">C. Panayiotou and I. C. Sanchez, </w:t>
      </w:r>
      <w:r w:rsidRPr="00CE693D">
        <w:rPr>
          <w:rFonts w:ascii="Times New Roman" w:eastAsia="ArnhemPro-Blond" w:hAnsi="Times New Roman" w:cs="Times New Roman"/>
          <w:i/>
          <w:iCs/>
          <w:sz w:val="20"/>
          <w:szCs w:val="20"/>
        </w:rPr>
        <w:t>J. Phys. Chem.</w:t>
      </w:r>
      <w:r w:rsidRPr="00CE693D">
        <w:rPr>
          <w:rFonts w:ascii="Times New Roman" w:eastAsia="ArnhemPro-Blond" w:hAnsi="Times New Roman" w:cs="Times New Roman"/>
          <w:sz w:val="20"/>
          <w:szCs w:val="20"/>
        </w:rPr>
        <w:t xml:space="preserve">, 1991, </w:t>
      </w:r>
      <w:r w:rsidRPr="00CE693D">
        <w:rPr>
          <w:rFonts w:ascii="Times New Roman" w:eastAsia="ArnhemPro-Blond" w:hAnsi="Times New Roman" w:cs="Times New Roman"/>
          <w:b/>
          <w:bCs/>
          <w:sz w:val="20"/>
          <w:szCs w:val="20"/>
        </w:rPr>
        <w:t>95</w:t>
      </w:r>
      <w:r w:rsidRPr="00CE693D">
        <w:rPr>
          <w:rFonts w:ascii="Times New Roman" w:eastAsia="ArnhemPro-Blond" w:hAnsi="Times New Roman" w:cs="Times New Roman"/>
          <w:sz w:val="20"/>
          <w:szCs w:val="20"/>
        </w:rPr>
        <w:t>, 10090.</w:t>
      </w:r>
    </w:p>
    <w:p w:rsidR="0047070E" w:rsidRDefault="0047070E" w:rsidP="0047070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ArnhemPro-Blond" w:hAnsi="Times New Roman" w:cs="Times New Roman"/>
          <w:sz w:val="20"/>
          <w:szCs w:val="20"/>
        </w:rPr>
      </w:pPr>
      <w:r w:rsidRPr="00CE693D">
        <w:rPr>
          <w:rFonts w:ascii="Times New Roman" w:eastAsia="ArnhemPro-Blond" w:hAnsi="Times New Roman" w:cs="Times New Roman"/>
          <w:sz w:val="20"/>
          <w:szCs w:val="20"/>
        </w:rPr>
        <w:t xml:space="preserve">I. C. Sanchez and C. Panayiotou, Polymer Solution Thermodynamics, in </w:t>
      </w:r>
      <w:r w:rsidRPr="00CE693D">
        <w:rPr>
          <w:rFonts w:ascii="Times New Roman" w:eastAsia="ArnhemPro-Blond" w:hAnsi="Times New Roman" w:cs="Times New Roman"/>
          <w:i/>
          <w:iCs/>
          <w:sz w:val="20"/>
          <w:szCs w:val="20"/>
        </w:rPr>
        <w:t>Models for Thermodynamic and Phase Equilibria Calculations</w:t>
      </w:r>
      <w:r w:rsidRPr="00CE693D">
        <w:rPr>
          <w:rFonts w:ascii="Times New Roman" w:eastAsia="ArnhemPro-Blond" w:hAnsi="Times New Roman" w:cs="Times New Roman"/>
          <w:sz w:val="20"/>
          <w:szCs w:val="20"/>
        </w:rPr>
        <w:t>, ed. S. Sandler, Marcel Dekker, New York, 1994.</w:t>
      </w:r>
    </w:p>
    <w:p w:rsidR="0047070E" w:rsidRDefault="0047070E" w:rsidP="0047070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ArnhemPro-Blond" w:hAnsi="Times New Roman" w:cs="Times New Roman"/>
          <w:sz w:val="20"/>
          <w:szCs w:val="20"/>
        </w:rPr>
      </w:pPr>
      <w:r w:rsidRPr="00CE693D">
        <w:rPr>
          <w:rFonts w:ascii="Times New Roman" w:eastAsia="ArnhemPro-Blond" w:hAnsi="Times New Roman" w:cs="Times New Roman"/>
          <w:sz w:val="20"/>
          <w:szCs w:val="20"/>
        </w:rPr>
        <w:t xml:space="preserve">C. Panayiotou, Hydrogen bonding in solutions: The equation-of-State approach, in </w:t>
      </w:r>
      <w:r w:rsidRPr="00CE693D">
        <w:rPr>
          <w:rFonts w:ascii="Times New Roman" w:eastAsia="ArnhemPro-Blond" w:hAnsi="Times New Roman" w:cs="Times New Roman"/>
          <w:i/>
          <w:iCs/>
          <w:sz w:val="20"/>
          <w:szCs w:val="20"/>
        </w:rPr>
        <w:t>Handbook of Colloid and Interface Science</w:t>
      </w:r>
      <w:r w:rsidRPr="00CE693D">
        <w:rPr>
          <w:rFonts w:ascii="Times New Roman" w:eastAsia="ArnhemPro-Blond" w:hAnsi="Times New Roman" w:cs="Times New Roman"/>
          <w:sz w:val="20"/>
          <w:szCs w:val="20"/>
        </w:rPr>
        <w:t xml:space="preserve">, ed. K. S. </w:t>
      </w:r>
      <w:proofErr w:type="spellStart"/>
      <w:r w:rsidRPr="00CE693D">
        <w:rPr>
          <w:rFonts w:ascii="Times New Roman" w:eastAsia="ArnhemPro-Blond" w:hAnsi="Times New Roman" w:cs="Times New Roman"/>
          <w:sz w:val="20"/>
          <w:szCs w:val="20"/>
        </w:rPr>
        <w:t>Birdi</w:t>
      </w:r>
      <w:proofErr w:type="spellEnd"/>
      <w:r w:rsidRPr="00CE693D">
        <w:rPr>
          <w:rFonts w:ascii="Times New Roman" w:eastAsia="ArnhemPro-Blond" w:hAnsi="Times New Roman" w:cs="Times New Roman"/>
          <w:sz w:val="20"/>
          <w:szCs w:val="20"/>
        </w:rPr>
        <w:t>, CRC Press, Boca-Raton,2003.</w:t>
      </w:r>
    </w:p>
    <w:p w:rsidR="0047070E" w:rsidRPr="006516C1" w:rsidRDefault="0047070E" w:rsidP="0047070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ArnhemPro-Blond" w:hAnsi="Times New Roman" w:cs="Times New Roman"/>
          <w:sz w:val="20"/>
          <w:szCs w:val="20"/>
        </w:rPr>
      </w:pPr>
      <w:proofErr w:type="gramStart"/>
      <w:r w:rsidRPr="006516C1">
        <w:rPr>
          <w:rFonts w:ascii="Times New Roman" w:eastAsia="ArnhemPro-Blond" w:hAnsi="Times New Roman" w:cs="Times New Roman"/>
          <w:sz w:val="20"/>
          <w:szCs w:val="20"/>
        </w:rPr>
        <w:t>D .</w:t>
      </w:r>
      <w:proofErr w:type="gramEnd"/>
      <w:r w:rsidRPr="006516C1">
        <w:rPr>
          <w:rFonts w:ascii="Times New Roman" w:eastAsia="ArnhemPro-Blond" w:hAnsi="Times New Roman" w:cs="Times New Roman"/>
          <w:sz w:val="20"/>
          <w:szCs w:val="20"/>
        </w:rPr>
        <w:t xml:space="preserve"> </w:t>
      </w:r>
      <w:proofErr w:type="spellStart"/>
      <w:r w:rsidRPr="006516C1">
        <w:rPr>
          <w:rFonts w:ascii="Times New Roman" w:eastAsia="ArnhemPro-Blond" w:hAnsi="Times New Roman" w:cs="Times New Roman"/>
          <w:sz w:val="20"/>
          <w:szCs w:val="20"/>
        </w:rPr>
        <w:t>Missopolinou</w:t>
      </w:r>
      <w:proofErr w:type="spellEnd"/>
      <w:r w:rsidRPr="006516C1">
        <w:rPr>
          <w:rFonts w:ascii="Times New Roman" w:eastAsia="ArnhemPro-Blond" w:hAnsi="Times New Roman" w:cs="Times New Roman"/>
          <w:sz w:val="20"/>
          <w:szCs w:val="20"/>
        </w:rPr>
        <w:t xml:space="preserve"> and C. Panayiotou, </w:t>
      </w:r>
      <w:r w:rsidRPr="006516C1">
        <w:rPr>
          <w:rFonts w:ascii="Times New Roman" w:eastAsia="ArnhemPro-Blond" w:hAnsi="Times New Roman" w:cs="Times New Roman"/>
          <w:i/>
          <w:iCs/>
          <w:sz w:val="20"/>
          <w:szCs w:val="20"/>
        </w:rPr>
        <w:t xml:space="preserve">J. Phys. </w:t>
      </w:r>
      <w:proofErr w:type="spellStart"/>
      <w:r w:rsidRPr="006516C1">
        <w:rPr>
          <w:rFonts w:ascii="Times New Roman" w:eastAsia="ArnhemPro-Blond" w:hAnsi="Times New Roman" w:cs="Times New Roman"/>
          <w:i/>
          <w:iCs/>
          <w:sz w:val="20"/>
          <w:szCs w:val="20"/>
          <w:lang w:val="el-GR"/>
        </w:rPr>
        <w:t>Chem</w:t>
      </w:r>
      <w:proofErr w:type="spellEnd"/>
      <w:r w:rsidRPr="006516C1">
        <w:rPr>
          <w:rFonts w:ascii="Times New Roman" w:eastAsia="ArnhemPro-Blond" w:hAnsi="Times New Roman" w:cs="Times New Roman"/>
          <w:i/>
          <w:iCs/>
          <w:sz w:val="20"/>
          <w:szCs w:val="20"/>
          <w:lang w:val="el-GR"/>
        </w:rPr>
        <w:t>. A</w:t>
      </w:r>
      <w:r w:rsidRPr="006516C1">
        <w:rPr>
          <w:rFonts w:ascii="Times New Roman" w:eastAsia="ArnhemPro-Blond" w:hAnsi="Times New Roman" w:cs="Times New Roman"/>
          <w:sz w:val="20"/>
          <w:szCs w:val="20"/>
          <w:lang w:val="el-GR"/>
        </w:rPr>
        <w:t xml:space="preserve">, 1998, </w:t>
      </w:r>
      <w:r w:rsidRPr="006516C1">
        <w:rPr>
          <w:rFonts w:ascii="Times New Roman" w:eastAsia="ArnhemPro-Blond" w:hAnsi="Times New Roman" w:cs="Times New Roman"/>
          <w:b/>
          <w:bCs/>
          <w:sz w:val="20"/>
          <w:szCs w:val="20"/>
          <w:lang w:val="el-GR"/>
        </w:rPr>
        <w:t>102</w:t>
      </w:r>
      <w:r w:rsidRPr="006516C1">
        <w:rPr>
          <w:rFonts w:ascii="Times New Roman" w:eastAsia="ArnhemPro-Blond" w:hAnsi="Times New Roman" w:cs="Times New Roman"/>
          <w:sz w:val="20"/>
          <w:szCs w:val="20"/>
          <w:lang w:val="el-GR"/>
        </w:rPr>
        <w:t>, 3574.</w:t>
      </w:r>
    </w:p>
    <w:p w:rsidR="00BD1F6D" w:rsidRPr="00ED73D6" w:rsidRDefault="005A5E23" w:rsidP="00BD1F6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M.H. Abraham,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 </w:t>
      </w:r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>Chem. Soc. Reviews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, </w:t>
      </w:r>
      <w:r w:rsidR="00BD1F6D" w:rsidRPr="00ED73D6">
        <w:rPr>
          <w:rFonts w:ascii="Times New Roman" w:hAnsi="Times New Roman" w:cs="Times New Roman"/>
          <w:b/>
          <w:bCs/>
          <w:sz w:val="20"/>
          <w:szCs w:val="20"/>
        </w:rPr>
        <w:t>1993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, </w:t>
      </w:r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>22</w:t>
      </w:r>
      <w:r w:rsidR="00BD1F6D" w:rsidRPr="00ED73D6">
        <w:rPr>
          <w:rFonts w:ascii="Times New Roman" w:hAnsi="Times New Roman" w:cs="Times New Roman"/>
          <w:sz w:val="20"/>
          <w:szCs w:val="20"/>
        </w:rPr>
        <w:t>, 73.</w:t>
      </w:r>
    </w:p>
    <w:p w:rsidR="00BD1F6D" w:rsidRPr="00ED73D6" w:rsidRDefault="005A5E23" w:rsidP="00BD1F6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M.H. Abraham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., Ibrahim, A., </w:t>
      </w:r>
      <w:proofErr w:type="spellStart"/>
      <w:r w:rsidR="00BD1F6D" w:rsidRPr="00ED73D6">
        <w:rPr>
          <w:rFonts w:ascii="Times New Roman" w:hAnsi="Times New Roman" w:cs="Times New Roman"/>
          <w:sz w:val="20"/>
          <w:szCs w:val="20"/>
        </w:rPr>
        <w:t>Zissimos</w:t>
      </w:r>
      <w:proofErr w:type="spellEnd"/>
      <w:r w:rsidR="00BD1F6D" w:rsidRPr="00ED73D6">
        <w:rPr>
          <w:rFonts w:ascii="Times New Roman" w:hAnsi="Times New Roman" w:cs="Times New Roman"/>
          <w:sz w:val="20"/>
          <w:szCs w:val="20"/>
        </w:rPr>
        <w:t xml:space="preserve">, A. M., </w:t>
      </w:r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 xml:space="preserve">J. </w:t>
      </w:r>
      <w:proofErr w:type="spellStart"/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>Chromatogr</w:t>
      </w:r>
      <w:proofErr w:type="spellEnd"/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>. A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, </w:t>
      </w:r>
      <w:r w:rsidR="00BD1F6D" w:rsidRPr="00ED73D6">
        <w:rPr>
          <w:rFonts w:ascii="Times New Roman" w:hAnsi="Times New Roman" w:cs="Times New Roman"/>
          <w:b/>
          <w:bCs/>
          <w:sz w:val="20"/>
          <w:szCs w:val="20"/>
        </w:rPr>
        <w:t>2004</w:t>
      </w:r>
      <w:r w:rsidR="00BD1F6D" w:rsidRPr="00ED73D6">
        <w:rPr>
          <w:rFonts w:ascii="Times New Roman" w:hAnsi="Times New Roman" w:cs="Times New Roman"/>
          <w:sz w:val="20"/>
          <w:szCs w:val="20"/>
        </w:rPr>
        <w:t xml:space="preserve">, </w:t>
      </w:r>
      <w:r w:rsidR="00BD1F6D" w:rsidRPr="00ED73D6">
        <w:rPr>
          <w:rFonts w:ascii="Times New Roman" w:hAnsi="Times New Roman" w:cs="Times New Roman"/>
          <w:i/>
          <w:iCs/>
          <w:sz w:val="20"/>
          <w:szCs w:val="20"/>
        </w:rPr>
        <w:t>1037</w:t>
      </w:r>
      <w:r w:rsidR="00BD1F6D" w:rsidRPr="00ED73D6">
        <w:rPr>
          <w:rFonts w:ascii="Times New Roman" w:hAnsi="Times New Roman" w:cs="Times New Roman"/>
          <w:sz w:val="20"/>
          <w:szCs w:val="20"/>
        </w:rPr>
        <w:t>, 29.</w:t>
      </w:r>
    </w:p>
    <w:p w:rsidR="00BD1F6D" w:rsidRPr="00ED73D6" w:rsidRDefault="00BD1F6D" w:rsidP="00BD1F6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73D6">
        <w:rPr>
          <w:rFonts w:ascii="Times New Roman" w:hAnsi="Times New Roman" w:cs="Times New Roman"/>
          <w:sz w:val="20"/>
          <w:szCs w:val="20"/>
        </w:rPr>
        <w:t xml:space="preserve">Poole, C.F., </w:t>
      </w:r>
      <w:proofErr w:type="spellStart"/>
      <w:r w:rsidRPr="00ED73D6">
        <w:rPr>
          <w:rFonts w:ascii="Times New Roman" w:hAnsi="Times New Roman" w:cs="Times New Roman"/>
          <w:sz w:val="20"/>
          <w:szCs w:val="20"/>
        </w:rPr>
        <w:t>Atapattu</w:t>
      </w:r>
      <w:proofErr w:type="spellEnd"/>
      <w:r w:rsidRPr="00ED73D6">
        <w:rPr>
          <w:rFonts w:ascii="Times New Roman" w:hAnsi="Times New Roman" w:cs="Times New Roman"/>
          <w:sz w:val="20"/>
          <w:szCs w:val="20"/>
        </w:rPr>
        <w:t xml:space="preserve">, S.N., Poole, S.K., Bell, A.H., 2009. Determination of solute descriptors by chromatographic methods. </w:t>
      </w:r>
      <w:r w:rsidRPr="005A5E23">
        <w:rPr>
          <w:rFonts w:ascii="Times New Roman" w:hAnsi="Times New Roman" w:cs="Times New Roman"/>
          <w:i/>
          <w:sz w:val="20"/>
          <w:szCs w:val="20"/>
        </w:rPr>
        <w:t xml:space="preserve">Anal. </w:t>
      </w:r>
      <w:proofErr w:type="spellStart"/>
      <w:r w:rsidRPr="005A5E23">
        <w:rPr>
          <w:rFonts w:ascii="Times New Roman" w:hAnsi="Times New Roman" w:cs="Times New Roman"/>
          <w:i/>
          <w:sz w:val="20"/>
          <w:szCs w:val="20"/>
        </w:rPr>
        <w:t>Chim</w:t>
      </w:r>
      <w:proofErr w:type="spellEnd"/>
      <w:r w:rsidRPr="005A5E23">
        <w:rPr>
          <w:rFonts w:ascii="Times New Roman" w:hAnsi="Times New Roman" w:cs="Times New Roman"/>
          <w:i/>
          <w:sz w:val="20"/>
          <w:szCs w:val="20"/>
        </w:rPr>
        <w:t>. Acta</w:t>
      </w:r>
      <w:r w:rsidRPr="00ED73D6">
        <w:rPr>
          <w:rFonts w:ascii="Times New Roman" w:hAnsi="Times New Roman" w:cs="Times New Roman"/>
          <w:sz w:val="20"/>
          <w:szCs w:val="20"/>
        </w:rPr>
        <w:t xml:space="preserve"> 652, 32–53.</w:t>
      </w:r>
    </w:p>
    <w:p w:rsidR="002C08F7" w:rsidRPr="00362A95" w:rsidRDefault="00BD1F6D" w:rsidP="008D38D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62A95">
        <w:rPr>
          <w:rFonts w:ascii="TimesNewRomanPSMT" w:hAnsi="TimesNewRomanPSMT" w:cs="TimesNewRomanPSMT"/>
          <w:sz w:val="18"/>
          <w:szCs w:val="18"/>
        </w:rPr>
        <w:t xml:space="preserve">Abraham, M. H., Smith, R. E., </w:t>
      </w:r>
      <w:proofErr w:type="spellStart"/>
      <w:r w:rsidRPr="00362A95">
        <w:rPr>
          <w:rFonts w:ascii="TimesNewRomanPSMT" w:hAnsi="TimesNewRomanPSMT" w:cs="TimesNewRomanPSMT"/>
          <w:sz w:val="18"/>
          <w:szCs w:val="18"/>
        </w:rPr>
        <w:t>Luchtefeld</w:t>
      </w:r>
      <w:proofErr w:type="spellEnd"/>
      <w:r w:rsidRPr="00362A95">
        <w:rPr>
          <w:rFonts w:ascii="TimesNewRomanPSMT" w:hAnsi="TimesNewRomanPSMT" w:cs="TimesNewRomanPSMT"/>
          <w:sz w:val="18"/>
          <w:szCs w:val="18"/>
        </w:rPr>
        <w:t xml:space="preserve">, R., </w:t>
      </w:r>
      <w:proofErr w:type="spellStart"/>
      <w:r w:rsidRPr="00362A95">
        <w:rPr>
          <w:rFonts w:ascii="TimesNewRomanPSMT" w:hAnsi="TimesNewRomanPSMT" w:cs="TimesNewRomanPSMT"/>
          <w:sz w:val="18"/>
          <w:szCs w:val="18"/>
        </w:rPr>
        <w:t>Boorem</w:t>
      </w:r>
      <w:proofErr w:type="spellEnd"/>
      <w:r w:rsidRPr="00362A95">
        <w:rPr>
          <w:rFonts w:ascii="TimesNewRomanPSMT" w:hAnsi="TimesNewRomanPSMT" w:cs="TimesNewRomanPSMT"/>
          <w:sz w:val="18"/>
          <w:szCs w:val="18"/>
        </w:rPr>
        <w:t xml:space="preserve">, A. J., Luo, R., </w:t>
      </w:r>
      <w:proofErr w:type="spellStart"/>
      <w:r w:rsidRPr="00362A95">
        <w:rPr>
          <w:rFonts w:ascii="TimesNewRomanPSMT" w:hAnsi="TimesNewRomanPSMT" w:cs="TimesNewRomanPSMT"/>
          <w:sz w:val="18"/>
          <w:szCs w:val="18"/>
        </w:rPr>
        <w:t>Acree</w:t>
      </w:r>
      <w:proofErr w:type="spellEnd"/>
      <w:r w:rsidRPr="00362A95">
        <w:rPr>
          <w:rFonts w:ascii="TimesNewRomanPSMT" w:hAnsi="TimesNewRomanPSMT" w:cs="TimesNewRomanPSMT"/>
          <w:sz w:val="18"/>
          <w:szCs w:val="18"/>
        </w:rPr>
        <w:t xml:space="preserve"> Jr., W. E., </w:t>
      </w:r>
      <w:r w:rsidRPr="00362A95">
        <w:rPr>
          <w:rFonts w:ascii="Times New Roman" w:hAnsi="Times New Roman" w:cs="Times New Roman"/>
          <w:i/>
          <w:iCs/>
          <w:sz w:val="18"/>
          <w:szCs w:val="18"/>
        </w:rPr>
        <w:t>J. Pharm. Sci</w:t>
      </w:r>
      <w:r w:rsidRPr="00362A95">
        <w:rPr>
          <w:rFonts w:ascii="TimesNewRomanPSMT" w:hAnsi="TimesNewRomanPSMT" w:cs="TimesNewRomanPSMT"/>
          <w:sz w:val="18"/>
          <w:szCs w:val="18"/>
        </w:rPr>
        <w:t xml:space="preserve">., </w:t>
      </w:r>
      <w:r w:rsidRPr="00362A95">
        <w:rPr>
          <w:rFonts w:ascii="Times New Roman" w:hAnsi="Times New Roman" w:cs="Times New Roman"/>
          <w:b/>
          <w:bCs/>
          <w:sz w:val="18"/>
          <w:szCs w:val="18"/>
        </w:rPr>
        <w:t>2010</w:t>
      </w:r>
      <w:r w:rsidRPr="00362A95">
        <w:rPr>
          <w:rFonts w:ascii="TimesNewRomanPSMT" w:hAnsi="TimesNewRomanPSMT" w:cs="TimesNewRomanPSMT"/>
          <w:sz w:val="18"/>
          <w:szCs w:val="18"/>
        </w:rPr>
        <w:t xml:space="preserve">, </w:t>
      </w:r>
      <w:r w:rsidRPr="00362A95">
        <w:rPr>
          <w:rFonts w:ascii="Times New Roman" w:hAnsi="Times New Roman" w:cs="Times New Roman"/>
          <w:i/>
          <w:iCs/>
          <w:sz w:val="18"/>
          <w:szCs w:val="18"/>
        </w:rPr>
        <w:t>99</w:t>
      </w:r>
      <w:r w:rsidRPr="00362A95">
        <w:rPr>
          <w:rFonts w:ascii="TimesNewRomanPSMT" w:hAnsi="TimesNewRomanPSMT" w:cs="TimesNewRomanPSMT"/>
          <w:sz w:val="18"/>
          <w:szCs w:val="18"/>
        </w:rPr>
        <w:t>, 1500.</w:t>
      </w:r>
    </w:p>
    <w:sectPr w:rsidR="002C08F7" w:rsidRPr="00362A95">
      <w:footerReference w:type="default" r:id="rId55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689" w:rsidRDefault="003D1689" w:rsidP="009F16BD">
      <w:pPr>
        <w:spacing w:after="0" w:line="240" w:lineRule="auto"/>
      </w:pPr>
      <w:r>
        <w:separator/>
      </w:r>
    </w:p>
  </w:endnote>
  <w:endnote w:type="continuationSeparator" w:id="0">
    <w:p w:rsidR="003D1689" w:rsidRDefault="003D1689" w:rsidP="009F1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nhemPro-Blon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3752815"/>
      <w:docPartObj>
        <w:docPartGallery w:val="Page Numbers (Bottom of Page)"/>
        <w:docPartUnique/>
      </w:docPartObj>
    </w:sdtPr>
    <w:sdtContent>
      <w:p w:rsidR="009F16BD" w:rsidRDefault="009F16B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B56" w:rsidRPr="00892B56">
          <w:rPr>
            <w:noProof/>
            <w:lang w:val="el-GR"/>
          </w:rPr>
          <w:t>6</w:t>
        </w:r>
        <w:r>
          <w:fldChar w:fldCharType="end"/>
        </w:r>
      </w:p>
    </w:sdtContent>
  </w:sdt>
  <w:p w:rsidR="009F16BD" w:rsidRDefault="009F16B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689" w:rsidRDefault="003D1689" w:rsidP="009F16BD">
      <w:pPr>
        <w:spacing w:after="0" w:line="240" w:lineRule="auto"/>
      </w:pPr>
      <w:r>
        <w:separator/>
      </w:r>
    </w:p>
  </w:footnote>
  <w:footnote w:type="continuationSeparator" w:id="0">
    <w:p w:rsidR="003D1689" w:rsidRDefault="003D1689" w:rsidP="009F1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A2F2D"/>
    <w:multiLevelType w:val="hybridMultilevel"/>
    <w:tmpl w:val="706C5F26"/>
    <w:lvl w:ilvl="0" w:tplc="2E8C05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302B9"/>
    <w:multiLevelType w:val="hybridMultilevel"/>
    <w:tmpl w:val="D7DE09D2"/>
    <w:lvl w:ilvl="0" w:tplc="B30C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5A62BDB"/>
    <w:multiLevelType w:val="hybridMultilevel"/>
    <w:tmpl w:val="F3C43F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8E0"/>
    <w:rsid w:val="00014114"/>
    <w:rsid w:val="00022100"/>
    <w:rsid w:val="0002542E"/>
    <w:rsid w:val="0004437F"/>
    <w:rsid w:val="00053832"/>
    <w:rsid w:val="00070E63"/>
    <w:rsid w:val="0007372B"/>
    <w:rsid w:val="00087771"/>
    <w:rsid w:val="0009593B"/>
    <w:rsid w:val="000960D2"/>
    <w:rsid w:val="000A19BB"/>
    <w:rsid w:val="000A3D02"/>
    <w:rsid w:val="000B338F"/>
    <w:rsid w:val="000C73FA"/>
    <w:rsid w:val="000D170D"/>
    <w:rsid w:val="000E4CB7"/>
    <w:rsid w:val="000F0EB4"/>
    <w:rsid w:val="000F62D9"/>
    <w:rsid w:val="000F770B"/>
    <w:rsid w:val="00105D4E"/>
    <w:rsid w:val="00113B40"/>
    <w:rsid w:val="00120793"/>
    <w:rsid w:val="00126BEB"/>
    <w:rsid w:val="001349F0"/>
    <w:rsid w:val="00135363"/>
    <w:rsid w:val="00141059"/>
    <w:rsid w:val="00150093"/>
    <w:rsid w:val="001552C7"/>
    <w:rsid w:val="00174E61"/>
    <w:rsid w:val="00175FD6"/>
    <w:rsid w:val="00182E70"/>
    <w:rsid w:val="00184637"/>
    <w:rsid w:val="0019476D"/>
    <w:rsid w:val="001A5511"/>
    <w:rsid w:val="001C2AB4"/>
    <w:rsid w:val="001C5203"/>
    <w:rsid w:val="001C6AA0"/>
    <w:rsid w:val="001E1FB7"/>
    <w:rsid w:val="001F39F1"/>
    <w:rsid w:val="00205BBC"/>
    <w:rsid w:val="00206FEE"/>
    <w:rsid w:val="002175F2"/>
    <w:rsid w:val="00223A2E"/>
    <w:rsid w:val="00225660"/>
    <w:rsid w:val="0022643D"/>
    <w:rsid w:val="00230A4E"/>
    <w:rsid w:val="002311A5"/>
    <w:rsid w:val="00243C61"/>
    <w:rsid w:val="00274699"/>
    <w:rsid w:val="0028770D"/>
    <w:rsid w:val="002B617E"/>
    <w:rsid w:val="002C08F7"/>
    <w:rsid w:val="002C6B18"/>
    <w:rsid w:val="002E3053"/>
    <w:rsid w:val="002E5D05"/>
    <w:rsid w:val="002F3A0F"/>
    <w:rsid w:val="003032BD"/>
    <w:rsid w:val="00303906"/>
    <w:rsid w:val="0031049B"/>
    <w:rsid w:val="003154B4"/>
    <w:rsid w:val="00316421"/>
    <w:rsid w:val="003234D9"/>
    <w:rsid w:val="00337C54"/>
    <w:rsid w:val="00342D47"/>
    <w:rsid w:val="003461F6"/>
    <w:rsid w:val="00350943"/>
    <w:rsid w:val="00351FA7"/>
    <w:rsid w:val="00355067"/>
    <w:rsid w:val="00362A95"/>
    <w:rsid w:val="00375E6F"/>
    <w:rsid w:val="00376617"/>
    <w:rsid w:val="00380D91"/>
    <w:rsid w:val="003834CF"/>
    <w:rsid w:val="003A5A4F"/>
    <w:rsid w:val="003B11CF"/>
    <w:rsid w:val="003B72F7"/>
    <w:rsid w:val="003D1689"/>
    <w:rsid w:val="003D272A"/>
    <w:rsid w:val="003E290A"/>
    <w:rsid w:val="003E4A9D"/>
    <w:rsid w:val="003F77B6"/>
    <w:rsid w:val="00423075"/>
    <w:rsid w:val="00425187"/>
    <w:rsid w:val="00426914"/>
    <w:rsid w:val="00430AC8"/>
    <w:rsid w:val="0043733E"/>
    <w:rsid w:val="00462B7B"/>
    <w:rsid w:val="0047070E"/>
    <w:rsid w:val="004A1D32"/>
    <w:rsid w:val="004B0CA6"/>
    <w:rsid w:val="004B4812"/>
    <w:rsid w:val="004D4074"/>
    <w:rsid w:val="004D747C"/>
    <w:rsid w:val="0051042D"/>
    <w:rsid w:val="0051325B"/>
    <w:rsid w:val="00514C17"/>
    <w:rsid w:val="005157C7"/>
    <w:rsid w:val="005257BE"/>
    <w:rsid w:val="00531BE9"/>
    <w:rsid w:val="0053208A"/>
    <w:rsid w:val="00542067"/>
    <w:rsid w:val="00551F1E"/>
    <w:rsid w:val="00556AE0"/>
    <w:rsid w:val="00566537"/>
    <w:rsid w:val="00577FE8"/>
    <w:rsid w:val="00582F58"/>
    <w:rsid w:val="00583E81"/>
    <w:rsid w:val="0058475F"/>
    <w:rsid w:val="00592095"/>
    <w:rsid w:val="005A5E23"/>
    <w:rsid w:val="005D0C5B"/>
    <w:rsid w:val="005E3C2A"/>
    <w:rsid w:val="005F1146"/>
    <w:rsid w:val="00620CB7"/>
    <w:rsid w:val="00621829"/>
    <w:rsid w:val="00625B38"/>
    <w:rsid w:val="00627A53"/>
    <w:rsid w:val="006303ED"/>
    <w:rsid w:val="00630BD8"/>
    <w:rsid w:val="00652767"/>
    <w:rsid w:val="006648AB"/>
    <w:rsid w:val="00667914"/>
    <w:rsid w:val="00692BE9"/>
    <w:rsid w:val="006A4899"/>
    <w:rsid w:val="006C0C6B"/>
    <w:rsid w:val="006C0F4E"/>
    <w:rsid w:val="006C5327"/>
    <w:rsid w:val="006E491D"/>
    <w:rsid w:val="006E7B26"/>
    <w:rsid w:val="006F36AF"/>
    <w:rsid w:val="006F4C9E"/>
    <w:rsid w:val="006F5F70"/>
    <w:rsid w:val="006F75E0"/>
    <w:rsid w:val="0071283B"/>
    <w:rsid w:val="00712C0B"/>
    <w:rsid w:val="0071424D"/>
    <w:rsid w:val="00715AF2"/>
    <w:rsid w:val="00724934"/>
    <w:rsid w:val="0073373B"/>
    <w:rsid w:val="00750E14"/>
    <w:rsid w:val="00752299"/>
    <w:rsid w:val="007547F4"/>
    <w:rsid w:val="00754896"/>
    <w:rsid w:val="00755387"/>
    <w:rsid w:val="007733D5"/>
    <w:rsid w:val="00774902"/>
    <w:rsid w:val="007A18E0"/>
    <w:rsid w:val="007B27D5"/>
    <w:rsid w:val="007E2BE9"/>
    <w:rsid w:val="00802CA0"/>
    <w:rsid w:val="008038FC"/>
    <w:rsid w:val="008043D3"/>
    <w:rsid w:val="008148CA"/>
    <w:rsid w:val="0082389A"/>
    <w:rsid w:val="00830263"/>
    <w:rsid w:val="00831186"/>
    <w:rsid w:val="00841624"/>
    <w:rsid w:val="008518FB"/>
    <w:rsid w:val="0086486B"/>
    <w:rsid w:val="00881B08"/>
    <w:rsid w:val="0088793A"/>
    <w:rsid w:val="00892B56"/>
    <w:rsid w:val="00897AEC"/>
    <w:rsid w:val="008C4853"/>
    <w:rsid w:val="008D264C"/>
    <w:rsid w:val="008D72D6"/>
    <w:rsid w:val="008E0305"/>
    <w:rsid w:val="008E3E11"/>
    <w:rsid w:val="008F31FC"/>
    <w:rsid w:val="0091763B"/>
    <w:rsid w:val="0092469A"/>
    <w:rsid w:val="009357FD"/>
    <w:rsid w:val="0093771A"/>
    <w:rsid w:val="00940A78"/>
    <w:rsid w:val="009703B0"/>
    <w:rsid w:val="00981C81"/>
    <w:rsid w:val="0098450C"/>
    <w:rsid w:val="009A29D5"/>
    <w:rsid w:val="009D1AE7"/>
    <w:rsid w:val="009D323A"/>
    <w:rsid w:val="009D3A8D"/>
    <w:rsid w:val="009D68C7"/>
    <w:rsid w:val="009E17CB"/>
    <w:rsid w:val="009F16BD"/>
    <w:rsid w:val="009F798A"/>
    <w:rsid w:val="00A0203F"/>
    <w:rsid w:val="00A046D1"/>
    <w:rsid w:val="00A133DD"/>
    <w:rsid w:val="00A15BD4"/>
    <w:rsid w:val="00A27C77"/>
    <w:rsid w:val="00A40A21"/>
    <w:rsid w:val="00A61719"/>
    <w:rsid w:val="00A70832"/>
    <w:rsid w:val="00A70A87"/>
    <w:rsid w:val="00A70FC6"/>
    <w:rsid w:val="00A768F3"/>
    <w:rsid w:val="00A94E70"/>
    <w:rsid w:val="00A95FF8"/>
    <w:rsid w:val="00AA51C4"/>
    <w:rsid w:val="00AA5471"/>
    <w:rsid w:val="00AA6F30"/>
    <w:rsid w:val="00AC13D8"/>
    <w:rsid w:val="00AC5964"/>
    <w:rsid w:val="00AC6226"/>
    <w:rsid w:val="00AE0B20"/>
    <w:rsid w:val="00AE4A94"/>
    <w:rsid w:val="00AF0A74"/>
    <w:rsid w:val="00B01192"/>
    <w:rsid w:val="00B0630C"/>
    <w:rsid w:val="00B16358"/>
    <w:rsid w:val="00B16410"/>
    <w:rsid w:val="00B17F31"/>
    <w:rsid w:val="00B21C81"/>
    <w:rsid w:val="00B23B15"/>
    <w:rsid w:val="00B42A6F"/>
    <w:rsid w:val="00B434E4"/>
    <w:rsid w:val="00B45BB7"/>
    <w:rsid w:val="00B47986"/>
    <w:rsid w:val="00B54172"/>
    <w:rsid w:val="00B84D11"/>
    <w:rsid w:val="00B85DE3"/>
    <w:rsid w:val="00B86B9E"/>
    <w:rsid w:val="00B90126"/>
    <w:rsid w:val="00B9513F"/>
    <w:rsid w:val="00B95F2F"/>
    <w:rsid w:val="00BC3C81"/>
    <w:rsid w:val="00BC5444"/>
    <w:rsid w:val="00BD1F6D"/>
    <w:rsid w:val="00BD305F"/>
    <w:rsid w:val="00C149DA"/>
    <w:rsid w:val="00C34D6A"/>
    <w:rsid w:val="00C3690B"/>
    <w:rsid w:val="00C410C8"/>
    <w:rsid w:val="00C41E85"/>
    <w:rsid w:val="00C43A55"/>
    <w:rsid w:val="00C50314"/>
    <w:rsid w:val="00C57F85"/>
    <w:rsid w:val="00C67FD2"/>
    <w:rsid w:val="00CA04DD"/>
    <w:rsid w:val="00CB0BF3"/>
    <w:rsid w:val="00CB36F5"/>
    <w:rsid w:val="00CC3034"/>
    <w:rsid w:val="00CC42AE"/>
    <w:rsid w:val="00CD1F3F"/>
    <w:rsid w:val="00CE23BF"/>
    <w:rsid w:val="00CE3E52"/>
    <w:rsid w:val="00CE4553"/>
    <w:rsid w:val="00CF2E5E"/>
    <w:rsid w:val="00D038DA"/>
    <w:rsid w:val="00D12A26"/>
    <w:rsid w:val="00D229FC"/>
    <w:rsid w:val="00D22EB8"/>
    <w:rsid w:val="00D30988"/>
    <w:rsid w:val="00D43694"/>
    <w:rsid w:val="00D55805"/>
    <w:rsid w:val="00D62A5E"/>
    <w:rsid w:val="00D668A9"/>
    <w:rsid w:val="00D8278F"/>
    <w:rsid w:val="00D85E07"/>
    <w:rsid w:val="00D93801"/>
    <w:rsid w:val="00DA579E"/>
    <w:rsid w:val="00DB4749"/>
    <w:rsid w:val="00DE5EAC"/>
    <w:rsid w:val="00DE724C"/>
    <w:rsid w:val="00DF3DED"/>
    <w:rsid w:val="00E02B42"/>
    <w:rsid w:val="00E07F13"/>
    <w:rsid w:val="00E20341"/>
    <w:rsid w:val="00E21EBF"/>
    <w:rsid w:val="00E42770"/>
    <w:rsid w:val="00E47B26"/>
    <w:rsid w:val="00E51D64"/>
    <w:rsid w:val="00E550A9"/>
    <w:rsid w:val="00E66ECA"/>
    <w:rsid w:val="00E86413"/>
    <w:rsid w:val="00E93260"/>
    <w:rsid w:val="00EA7DA5"/>
    <w:rsid w:val="00ED2FD5"/>
    <w:rsid w:val="00EE5968"/>
    <w:rsid w:val="00EF3007"/>
    <w:rsid w:val="00EF369B"/>
    <w:rsid w:val="00F00D66"/>
    <w:rsid w:val="00F06A6A"/>
    <w:rsid w:val="00F156C8"/>
    <w:rsid w:val="00F2499A"/>
    <w:rsid w:val="00F25BDD"/>
    <w:rsid w:val="00F3375D"/>
    <w:rsid w:val="00F356C5"/>
    <w:rsid w:val="00F414ED"/>
    <w:rsid w:val="00F50B20"/>
    <w:rsid w:val="00F5768E"/>
    <w:rsid w:val="00F710D3"/>
    <w:rsid w:val="00F83F2D"/>
    <w:rsid w:val="00F841D0"/>
    <w:rsid w:val="00F976BA"/>
    <w:rsid w:val="00FC40F2"/>
    <w:rsid w:val="00FC54B4"/>
    <w:rsid w:val="00FC568F"/>
    <w:rsid w:val="00FC5A97"/>
    <w:rsid w:val="00FD4F3F"/>
    <w:rsid w:val="00FD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747E6"/>
  <w15:chartTrackingRefBased/>
  <w15:docId w15:val="{C0944AD2-A468-42AE-A151-B48F4097F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6617"/>
    <w:rPr>
      <w:color w:val="808080"/>
    </w:rPr>
  </w:style>
  <w:style w:type="paragraph" w:styleId="a4">
    <w:name w:val="List Paragraph"/>
    <w:basedOn w:val="a"/>
    <w:uiPriority w:val="34"/>
    <w:qFormat/>
    <w:rsid w:val="00376617"/>
    <w:pPr>
      <w:ind w:left="720"/>
      <w:contextualSpacing/>
    </w:pPr>
    <w:rPr>
      <w:lang w:val="en-US"/>
    </w:rPr>
  </w:style>
  <w:style w:type="paragraph" w:styleId="a5">
    <w:name w:val="header"/>
    <w:basedOn w:val="a"/>
    <w:link w:val="Char"/>
    <w:uiPriority w:val="99"/>
    <w:unhideWhenUsed/>
    <w:rsid w:val="00376617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">
    <w:name w:val="Κεφαλίδα Char"/>
    <w:basedOn w:val="a0"/>
    <w:link w:val="a5"/>
    <w:uiPriority w:val="99"/>
    <w:rsid w:val="0037661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6">
    <w:name w:val="footer"/>
    <w:basedOn w:val="a"/>
    <w:link w:val="Char0"/>
    <w:uiPriority w:val="99"/>
    <w:unhideWhenUsed/>
    <w:rsid w:val="00376617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0">
    <w:name w:val="Υποσέλιδο Char"/>
    <w:basedOn w:val="a0"/>
    <w:link w:val="a6"/>
    <w:uiPriority w:val="99"/>
    <w:rsid w:val="00376617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a7">
    <w:name w:val="Table Grid"/>
    <w:basedOn w:val="a1"/>
    <w:uiPriority w:val="39"/>
    <w:rsid w:val="0037661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8ArticleText">
    <w:name w:val="08 Article Text"/>
    <w:basedOn w:val="a"/>
    <w:link w:val="08ArticleTextChar"/>
    <w:qFormat/>
    <w:rsid w:val="00C410C8"/>
    <w:pPr>
      <w:tabs>
        <w:tab w:val="left" w:pos="284"/>
      </w:tabs>
      <w:spacing w:after="0" w:line="240" w:lineRule="auto"/>
      <w:jc w:val="both"/>
    </w:pPr>
    <w:rPr>
      <w:rFonts w:ascii="Times New Roman" w:eastAsia="Calibri" w:hAnsi="Times New Roman" w:cs="Times New Roman"/>
      <w:sz w:val="18"/>
      <w:szCs w:val="18"/>
      <w:lang w:val="en-GB"/>
    </w:rPr>
  </w:style>
  <w:style w:type="character" w:customStyle="1" w:styleId="08ArticleTextChar">
    <w:name w:val="08 Article Text Char"/>
    <w:link w:val="08ArticleText"/>
    <w:rsid w:val="00C410C8"/>
    <w:rPr>
      <w:rFonts w:ascii="Times New Roman" w:eastAsia="Calibri" w:hAnsi="Times New Roman" w:cs="Times New Roman"/>
      <w:sz w:val="18"/>
      <w:szCs w:val="18"/>
      <w:lang w:val="en-GB"/>
    </w:rPr>
  </w:style>
  <w:style w:type="character" w:styleId="-">
    <w:name w:val="Hyperlink"/>
    <w:rsid w:val="00C410C8"/>
    <w:rPr>
      <w:color w:val="0000FF"/>
      <w:u w:val="single"/>
    </w:rPr>
  </w:style>
  <w:style w:type="character" w:styleId="HTML">
    <w:name w:val="HTML Cite"/>
    <w:rsid w:val="00C410C8"/>
    <w:rPr>
      <w:i/>
      <w:iCs/>
    </w:rPr>
  </w:style>
  <w:style w:type="character" w:customStyle="1" w:styleId="apple-converted-space">
    <w:name w:val="apple-converted-space"/>
    <w:basedOn w:val="a0"/>
    <w:rsid w:val="00C410C8"/>
  </w:style>
  <w:style w:type="character" w:customStyle="1" w:styleId="reference-text">
    <w:name w:val="reference-text"/>
    <w:basedOn w:val="a0"/>
    <w:rsid w:val="00C41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footer" Target="footer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" Type="http://schemas.openxmlformats.org/officeDocument/2006/relationships/footnotes" Target="footnotes.xml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theme" Target="theme/theme1.xml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947</Words>
  <Characters>5120</Characters>
  <Application>Microsoft Office Word</Application>
  <DocSecurity>0</DocSecurity>
  <Lines>42</Lines>
  <Paragraphs>12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5</cp:revision>
  <dcterms:created xsi:type="dcterms:W3CDTF">2022-08-27T09:14:00Z</dcterms:created>
  <dcterms:modified xsi:type="dcterms:W3CDTF">2022-08-27T19:38:00Z</dcterms:modified>
</cp:coreProperties>
</file>