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AC0A59" w14:textId="77777777" w:rsidR="003E5755" w:rsidRPr="003E5755" w:rsidRDefault="003E5755" w:rsidP="003E5755">
      <w:pPr>
        <w:spacing w:line="480" w:lineRule="auto"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 w:rsidRPr="003E5755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Supplementary Table </w:t>
      </w:r>
      <w:r w:rsidRPr="003E5755">
        <w:rPr>
          <w:rFonts w:ascii="Times New Roman" w:eastAsia="ＭＳ 明朝" w:hAnsi="Times New Roman" w:cs="Times New Roman"/>
          <w:bCs/>
          <w:sz w:val="24"/>
          <w:szCs w:val="24"/>
        </w:rPr>
        <w:t>2</w:t>
      </w:r>
      <w:r w:rsidRPr="003E5755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. </w:t>
      </w:r>
      <w:r w:rsidRPr="003E5755">
        <w:rPr>
          <w:rFonts w:ascii="Times New Roman" w:eastAsia="ＭＳ 明朝" w:hAnsi="Times New Roman" w:cs="Times New Roman"/>
          <w:bCs/>
          <w:sz w:val="24"/>
          <w:szCs w:val="24"/>
        </w:rPr>
        <w:t>Cause of death in patients who died during the study period</w:t>
      </w:r>
    </w:p>
    <w:tbl>
      <w:tblPr>
        <w:tblW w:w="82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3"/>
        <w:gridCol w:w="1957"/>
        <w:gridCol w:w="1956"/>
        <w:gridCol w:w="1956"/>
      </w:tblGrid>
      <w:tr w:rsidR="003E5755" w:rsidRPr="003E5755" w14:paraId="372CEE5D" w14:textId="77777777" w:rsidTr="005D375C">
        <w:trPr>
          <w:trHeight w:val="280"/>
        </w:trPr>
        <w:tc>
          <w:tcPr>
            <w:tcW w:w="24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6A15DA09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Cause of death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8613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LABA/LAMA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67BF1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LAMA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9BC1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No-BD</w:t>
            </w:r>
          </w:p>
        </w:tc>
      </w:tr>
      <w:tr w:rsidR="003E5755" w:rsidRPr="003E5755" w14:paraId="199DD1F4" w14:textId="77777777" w:rsidTr="005D375C">
        <w:trPr>
          <w:trHeight w:val="280"/>
        </w:trPr>
        <w:tc>
          <w:tcPr>
            <w:tcW w:w="24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14:paraId="51C148EA" w14:textId="77777777" w:rsidR="003E5755" w:rsidRPr="003E5755" w:rsidRDefault="003E5755" w:rsidP="003E575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71EC2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n=5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3EBF1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n=14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F52F1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n=20</w:t>
            </w:r>
          </w:p>
        </w:tc>
      </w:tr>
      <w:tr w:rsidR="003E5755" w:rsidRPr="003E5755" w14:paraId="44AD30E8" w14:textId="77777777" w:rsidTr="005D375C">
        <w:trPr>
          <w:trHeight w:val="280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68C2E6B" w14:textId="77777777" w:rsidR="003E5755" w:rsidRPr="003E5755" w:rsidRDefault="003E5755" w:rsidP="003E575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575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A23A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 (60.0)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5F5E" w14:textId="77777777" w:rsidR="003E5755" w:rsidRPr="003E5755" w:rsidRDefault="003E5755" w:rsidP="003E5755">
            <w:pPr>
              <w:widowControl/>
              <w:ind w:firstLineChars="200" w:firstLine="48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10 (71.4)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59E2" w14:textId="77777777" w:rsidR="003E5755" w:rsidRPr="003E5755" w:rsidRDefault="003E5755" w:rsidP="003E5755">
            <w:pPr>
              <w:widowControl/>
              <w:ind w:firstLineChars="150" w:firstLine="36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15 (75.0)</w:t>
            </w:r>
          </w:p>
        </w:tc>
      </w:tr>
      <w:tr w:rsidR="003E5755" w:rsidRPr="003E5755" w14:paraId="4A3E3694" w14:textId="77777777" w:rsidTr="005D375C">
        <w:trPr>
          <w:trHeight w:val="280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3A0D39" w14:textId="77777777" w:rsidR="003E5755" w:rsidRPr="003E5755" w:rsidRDefault="003E5755" w:rsidP="003E575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E575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0E7D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8F86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F7C5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E5755" w:rsidRPr="003E5755" w14:paraId="6BC1E379" w14:textId="77777777" w:rsidTr="005D375C">
        <w:trPr>
          <w:trHeight w:val="337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C0A8E7" w14:textId="77777777" w:rsidR="003E5755" w:rsidRPr="003E5755" w:rsidRDefault="003E5755" w:rsidP="003E575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Pneumonia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774B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35C3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2 (14.3)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588D" w14:textId="77777777" w:rsidR="003E5755" w:rsidRPr="003E5755" w:rsidRDefault="003E5755" w:rsidP="003E5755">
            <w:pPr>
              <w:widowControl/>
              <w:ind w:firstLineChars="200" w:firstLine="48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 (15.0)</w:t>
            </w:r>
          </w:p>
        </w:tc>
      </w:tr>
      <w:tr w:rsidR="003E5755" w:rsidRPr="003E5755" w14:paraId="06CBFEB0" w14:textId="77777777" w:rsidTr="005D375C">
        <w:trPr>
          <w:trHeight w:val="373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8409963" w14:textId="77777777" w:rsidR="003E5755" w:rsidRPr="003E5755" w:rsidRDefault="003E5755" w:rsidP="003E575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Heart failure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2B54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107A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05CB" w14:textId="77777777" w:rsidR="003E5755" w:rsidRPr="003E5755" w:rsidRDefault="003E5755" w:rsidP="003E5755">
            <w:pPr>
              <w:widowControl/>
              <w:ind w:firstLineChars="200" w:firstLine="48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 (5.0)</w:t>
            </w:r>
          </w:p>
        </w:tc>
      </w:tr>
      <w:tr w:rsidR="003E5755" w:rsidRPr="003E5755" w14:paraId="4169A6B8" w14:textId="77777777" w:rsidTr="005D375C">
        <w:trPr>
          <w:trHeight w:val="347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F6536B" w14:textId="77777777" w:rsidR="003E5755" w:rsidRPr="003E5755" w:rsidRDefault="003E5755" w:rsidP="003E575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Cerebral infarction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1387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 (20.0)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EBD8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BA73" w14:textId="77777777" w:rsidR="003E5755" w:rsidRPr="003E5755" w:rsidRDefault="003E5755" w:rsidP="003E5755">
            <w:pPr>
              <w:widowControl/>
              <w:ind w:firstLineChars="350" w:firstLine="84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3E5755" w:rsidRPr="003E5755" w14:paraId="29DD0767" w14:textId="77777777" w:rsidTr="005D375C">
        <w:trPr>
          <w:trHeight w:val="364"/>
        </w:trPr>
        <w:tc>
          <w:tcPr>
            <w:tcW w:w="24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D2DABA0" w14:textId="77777777" w:rsidR="003E5755" w:rsidRPr="003E5755" w:rsidRDefault="003E5755" w:rsidP="003E575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Accidental death</w:t>
            </w:r>
          </w:p>
        </w:tc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D73E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 (20.0)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2F42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2 (14.3)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A043" w14:textId="77777777" w:rsidR="003E5755" w:rsidRPr="003E5755" w:rsidRDefault="003E5755" w:rsidP="003E5755">
            <w:pPr>
              <w:widowControl/>
              <w:ind w:firstLineChars="350" w:firstLine="84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3E5755" w:rsidRPr="003E5755" w14:paraId="1C7BD8B8" w14:textId="77777777" w:rsidTr="005D375C">
        <w:trPr>
          <w:trHeight w:val="357"/>
        </w:trPr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F71C4D3" w14:textId="77777777" w:rsidR="003E5755" w:rsidRPr="003E5755" w:rsidRDefault="003E5755" w:rsidP="003E575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Other cancer 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8944A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DB937" w14:textId="77777777" w:rsidR="003E5755" w:rsidRPr="003E5755" w:rsidRDefault="003E5755" w:rsidP="003E575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7671F" w14:textId="77777777" w:rsidR="003E5755" w:rsidRPr="003E5755" w:rsidRDefault="003E5755" w:rsidP="003E5755">
            <w:pPr>
              <w:widowControl/>
              <w:ind w:firstLineChars="200" w:firstLine="480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 w:rsidRPr="003E5755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(5.0)</w:t>
            </w:r>
          </w:p>
        </w:tc>
      </w:tr>
      <w:tr w:rsidR="003E5755" w:rsidRPr="003E5755" w14:paraId="61C26F10" w14:textId="77777777" w:rsidTr="00E57053">
        <w:trPr>
          <w:trHeight w:val="357"/>
        </w:trPr>
        <w:tc>
          <w:tcPr>
            <w:tcW w:w="8282" w:type="dxa"/>
            <w:gridSpan w:val="4"/>
            <w:tcBorders>
              <w:top w:val="single" w:sz="4" w:space="0" w:color="auto"/>
              <w:left w:val="nil"/>
            </w:tcBorders>
            <w:shd w:val="clear" w:color="000000" w:fill="FFFFFF"/>
            <w:vAlign w:val="center"/>
          </w:tcPr>
          <w:p w14:paraId="5635D71F" w14:textId="77777777" w:rsidR="003E5755" w:rsidRPr="003E5755" w:rsidRDefault="003E5755" w:rsidP="003E5755">
            <w:pPr>
              <w:widowControl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Data are presented as n (%) </w:t>
            </w:r>
          </w:p>
          <w:p w14:paraId="6A8A96A7" w14:textId="77777777" w:rsidR="003E5755" w:rsidRPr="003E5755" w:rsidRDefault="003E5755" w:rsidP="003E5755">
            <w:pPr>
              <w:widowControl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E5755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COPD: chronic obstructive pulmonary disease; LAMA: long-acting muscarinic antagonists; LABA: long-acting β2 –agonists; BD: bronchodilator</w:t>
            </w:r>
          </w:p>
        </w:tc>
      </w:tr>
    </w:tbl>
    <w:p w14:paraId="7B2BB650" w14:textId="77777777" w:rsidR="003E5755" w:rsidRPr="003E5755" w:rsidRDefault="003E5755" w:rsidP="003E5755">
      <w:pPr>
        <w:spacing w:line="480" w:lineRule="auto"/>
        <w:jc w:val="left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56FE24C8" w14:textId="77777777" w:rsidR="003E5755" w:rsidRPr="003E5755" w:rsidRDefault="003E5755" w:rsidP="003E5755">
      <w:pPr>
        <w:spacing w:line="480" w:lineRule="auto"/>
        <w:jc w:val="left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6ED5E119" w14:textId="77777777" w:rsidR="003E5755" w:rsidRPr="003E5755" w:rsidRDefault="003E5755" w:rsidP="003E5755">
      <w:pPr>
        <w:rPr>
          <w:rFonts w:ascii="游明朝" w:eastAsia="游明朝" w:hAnsi="游明朝" w:cs="Times New Roman"/>
        </w:rPr>
      </w:pPr>
    </w:p>
    <w:p w14:paraId="1F8AF29A" w14:textId="77777777" w:rsidR="00872C02" w:rsidRPr="003E5755" w:rsidRDefault="00872C02"/>
    <w:sectPr w:rsidR="00872C02" w:rsidRPr="003E575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10C978" w14:textId="77777777" w:rsidR="00F20C23" w:rsidRDefault="00F20C23" w:rsidP="005D375C">
      <w:r>
        <w:separator/>
      </w:r>
    </w:p>
  </w:endnote>
  <w:endnote w:type="continuationSeparator" w:id="0">
    <w:p w14:paraId="77B2AF4E" w14:textId="77777777" w:rsidR="00F20C23" w:rsidRDefault="00F20C23" w:rsidP="005D3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738E78" w14:textId="77777777" w:rsidR="00F20C23" w:rsidRDefault="00F20C23" w:rsidP="005D375C">
      <w:r>
        <w:separator/>
      </w:r>
    </w:p>
  </w:footnote>
  <w:footnote w:type="continuationSeparator" w:id="0">
    <w:p w14:paraId="74A813B6" w14:textId="77777777" w:rsidR="00F20C23" w:rsidRDefault="00F20C23" w:rsidP="005D3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755"/>
    <w:rsid w:val="003E5755"/>
    <w:rsid w:val="00450D91"/>
    <w:rsid w:val="005D375C"/>
    <w:rsid w:val="00872C02"/>
    <w:rsid w:val="00F20C23"/>
    <w:rsid w:val="00FC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0BFB07"/>
  <w15:chartTrackingRefBased/>
  <w15:docId w15:val="{736AE7AE-8023-4120-A877-D3A528D2F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37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375C"/>
  </w:style>
  <w:style w:type="paragraph" w:styleId="a5">
    <w:name w:val="footer"/>
    <w:basedOn w:val="a"/>
    <w:link w:val="a6"/>
    <w:uiPriority w:val="99"/>
    <w:unhideWhenUsed/>
    <w:rsid w:val="005D37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3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 陽子</dc:creator>
  <cp:keywords/>
  <dc:description/>
  <cp:lastModifiedBy>東 陽子</cp:lastModifiedBy>
  <cp:revision>2</cp:revision>
  <dcterms:created xsi:type="dcterms:W3CDTF">2020-12-06T04:07:00Z</dcterms:created>
  <dcterms:modified xsi:type="dcterms:W3CDTF">2020-12-06T04:07:00Z</dcterms:modified>
</cp:coreProperties>
</file>