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4BCCD" w14:textId="77777777" w:rsidR="00093D6E" w:rsidRDefault="00093D6E" w:rsidP="000B24C2">
      <w:pPr>
        <w:spacing w:line="360" w:lineRule="auto"/>
        <w:jc w:val="center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bookmarkStart w:id="0" w:name="_Hlk57210251"/>
      <w:r w:rsidRPr="00093D6E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Additional file 1</w:t>
      </w:r>
    </w:p>
    <w:p w14:paraId="0E70B014" w14:textId="090D37DD" w:rsidR="001B4599" w:rsidRPr="008150B6" w:rsidRDefault="00CA44FD" w:rsidP="000B24C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50B6">
        <w:rPr>
          <w:rFonts w:ascii="Times New Roman" w:hAnsi="Times New Roman" w:cs="Times New Roman"/>
          <w:sz w:val="24"/>
          <w:szCs w:val="24"/>
        </w:rPr>
        <w:t xml:space="preserve">Table </w:t>
      </w:r>
      <w:r w:rsidR="008150B6">
        <w:rPr>
          <w:rFonts w:ascii="Times New Roman" w:hAnsi="Times New Roman" w:cs="Times New Roman"/>
          <w:sz w:val="24"/>
          <w:szCs w:val="24"/>
        </w:rPr>
        <w:t>S1</w:t>
      </w:r>
      <w:r w:rsidR="001B4599" w:rsidRPr="008150B6">
        <w:rPr>
          <w:rFonts w:ascii="Times New Roman" w:hAnsi="Times New Roman" w:cs="Times New Roman"/>
          <w:sz w:val="24"/>
          <w:szCs w:val="24"/>
        </w:rPr>
        <w:t xml:space="preserve"> </w:t>
      </w:r>
      <w:r w:rsidR="00D54417" w:rsidRPr="008150B6">
        <w:rPr>
          <w:rFonts w:ascii="Times New Roman" w:hAnsi="Times New Roman" w:cs="Times New Roman"/>
          <w:sz w:val="24"/>
          <w:szCs w:val="24"/>
        </w:rPr>
        <w:t xml:space="preserve"> </w:t>
      </w:r>
      <w:r w:rsidRPr="008150B6">
        <w:rPr>
          <w:rFonts w:ascii="Times New Roman" w:hAnsi="Times New Roman" w:cs="Times New Roman"/>
          <w:sz w:val="24"/>
          <w:szCs w:val="24"/>
        </w:rPr>
        <w:t xml:space="preserve">The name and value of variables in </w:t>
      </w:r>
      <w:r w:rsidR="00CD38BE" w:rsidRPr="008150B6">
        <w:rPr>
          <w:rFonts w:ascii="Times New Roman" w:hAnsi="Times New Roman" w:cs="Times New Roman"/>
          <w:sz w:val="24"/>
          <w:szCs w:val="24"/>
        </w:rPr>
        <w:t>u</w:t>
      </w:r>
      <w:r w:rsidRPr="008150B6">
        <w:rPr>
          <w:rFonts w:ascii="Times New Roman" w:hAnsi="Times New Roman" w:cs="Times New Roman"/>
          <w:sz w:val="24"/>
          <w:szCs w:val="24"/>
        </w:rPr>
        <w:t>nivariate analysis and multivari</w:t>
      </w:r>
      <w:r w:rsidR="008150B6" w:rsidRPr="008150B6">
        <w:rPr>
          <w:rFonts w:ascii="Times New Roman" w:hAnsi="Times New Roman" w:cs="Times New Roman"/>
          <w:sz w:val="24"/>
          <w:szCs w:val="24"/>
        </w:rPr>
        <w:t>ate</w:t>
      </w:r>
      <w:r w:rsidRPr="008150B6">
        <w:rPr>
          <w:rFonts w:ascii="Times New Roman" w:hAnsi="Times New Roman" w:cs="Times New Roman"/>
          <w:sz w:val="24"/>
          <w:szCs w:val="24"/>
        </w:rPr>
        <w:t xml:space="preserve"> logistic regression analysis</w:t>
      </w:r>
    </w:p>
    <w:tbl>
      <w:tblPr>
        <w:tblStyle w:val="a7"/>
        <w:tblW w:w="1049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823"/>
      </w:tblGrid>
      <w:tr w:rsidR="001B4599" w:rsidRPr="008150B6" w14:paraId="55964EC9" w14:textId="77777777" w:rsidTr="00CD38BE">
        <w:trPr>
          <w:jc w:val="center"/>
        </w:trPr>
        <w:tc>
          <w:tcPr>
            <w:tcW w:w="4673" w:type="dxa"/>
            <w:tcBorders>
              <w:bottom w:val="single" w:sz="6" w:space="0" w:color="auto"/>
            </w:tcBorders>
            <w:vAlign w:val="center"/>
          </w:tcPr>
          <w:bookmarkEnd w:id="0"/>
          <w:p w14:paraId="1D00C135" w14:textId="7F8E12F8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r w:rsidR="003413E3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5823" w:type="dxa"/>
            <w:tcBorders>
              <w:bottom w:val="single" w:sz="6" w:space="0" w:color="auto"/>
            </w:tcBorders>
            <w:vAlign w:val="center"/>
          </w:tcPr>
          <w:p w14:paraId="4100C51A" w14:textId="3CE9E52B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1B4599" w:rsidRPr="008150B6" w14:paraId="7B687CEA" w14:textId="77777777" w:rsidTr="00CD38BE">
        <w:trPr>
          <w:jc w:val="center"/>
        </w:trPr>
        <w:tc>
          <w:tcPr>
            <w:tcW w:w="4673" w:type="dxa"/>
            <w:tcBorders>
              <w:top w:val="single" w:sz="6" w:space="0" w:color="auto"/>
              <w:bottom w:val="nil"/>
            </w:tcBorders>
            <w:vAlign w:val="center"/>
          </w:tcPr>
          <w:p w14:paraId="38163561" w14:textId="77777777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823" w:type="dxa"/>
            <w:tcBorders>
              <w:top w:val="single" w:sz="6" w:space="0" w:color="auto"/>
              <w:bottom w:val="nil"/>
            </w:tcBorders>
            <w:vAlign w:val="center"/>
          </w:tcPr>
          <w:p w14:paraId="470A90F9" w14:textId="329AE500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1=case</w:t>
            </w:r>
            <w:r w:rsidR="005C40F2" w:rsidRPr="008150B6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0=control</w:t>
            </w:r>
          </w:p>
        </w:tc>
      </w:tr>
      <w:tr w:rsidR="001B4599" w:rsidRPr="008150B6" w14:paraId="028A3C36" w14:textId="77777777" w:rsidTr="00CD38BE">
        <w:trPr>
          <w:jc w:val="center"/>
        </w:trPr>
        <w:tc>
          <w:tcPr>
            <w:tcW w:w="4673" w:type="dxa"/>
            <w:tcBorders>
              <w:top w:val="nil"/>
            </w:tcBorders>
            <w:vAlign w:val="center"/>
          </w:tcPr>
          <w:p w14:paraId="13A426A6" w14:textId="07425127" w:rsidR="001B4599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thnicity</w:t>
            </w:r>
          </w:p>
        </w:tc>
        <w:tc>
          <w:tcPr>
            <w:tcW w:w="5823" w:type="dxa"/>
            <w:tcBorders>
              <w:top w:val="nil"/>
            </w:tcBorders>
            <w:vAlign w:val="center"/>
          </w:tcPr>
          <w:p w14:paraId="1B6B683A" w14:textId="6E18FA8A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1=Tujia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2=Miao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3=Han</w:t>
            </w:r>
          </w:p>
        </w:tc>
      </w:tr>
      <w:tr w:rsidR="001B4599" w:rsidRPr="008150B6" w14:paraId="29DAAC4E" w14:textId="77777777" w:rsidTr="00CD38BE">
        <w:trPr>
          <w:jc w:val="center"/>
        </w:trPr>
        <w:tc>
          <w:tcPr>
            <w:tcW w:w="4673" w:type="dxa"/>
            <w:vAlign w:val="center"/>
          </w:tcPr>
          <w:p w14:paraId="2AFCFCA9" w14:textId="2262C57A" w:rsidR="001B4599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ccupation </w:t>
            </w:r>
          </w:p>
        </w:tc>
        <w:tc>
          <w:tcPr>
            <w:tcW w:w="5823" w:type="dxa"/>
            <w:vAlign w:val="center"/>
          </w:tcPr>
          <w:p w14:paraId="4675A228" w14:textId="636B7029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1=manual worker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0=mental worker</w:t>
            </w:r>
          </w:p>
        </w:tc>
      </w:tr>
      <w:tr w:rsidR="001B4599" w:rsidRPr="008150B6" w14:paraId="1C5004F4" w14:textId="77777777" w:rsidTr="00CD38BE">
        <w:trPr>
          <w:jc w:val="center"/>
        </w:trPr>
        <w:tc>
          <w:tcPr>
            <w:tcW w:w="4673" w:type="dxa"/>
            <w:vAlign w:val="center"/>
          </w:tcPr>
          <w:p w14:paraId="60EB96C0" w14:textId="1C6A388D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45034871"/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bookmarkEnd w:id="1"/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="00067B71" w:rsidRPr="008150B6">
              <w:rPr>
                <w:rFonts w:ascii="Times New Roman" w:hAnsi="Times New Roman" w:cs="Times New Roman"/>
                <w:sz w:val="24"/>
                <w:szCs w:val="24"/>
              </w:rPr>
              <w:t>9 years</w:t>
            </w:r>
          </w:p>
        </w:tc>
        <w:tc>
          <w:tcPr>
            <w:tcW w:w="5823" w:type="dxa"/>
            <w:vAlign w:val="center"/>
          </w:tcPr>
          <w:p w14:paraId="49033D35" w14:textId="64E225AD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0=No</w:t>
            </w:r>
          </w:p>
        </w:tc>
      </w:tr>
      <w:tr w:rsidR="00DD0E2C" w:rsidRPr="008150B6" w14:paraId="494F353E" w14:textId="77777777" w:rsidTr="00CD38BE">
        <w:trPr>
          <w:jc w:val="center"/>
        </w:trPr>
        <w:tc>
          <w:tcPr>
            <w:tcW w:w="4673" w:type="dxa"/>
            <w:vAlign w:val="center"/>
          </w:tcPr>
          <w:p w14:paraId="57105269" w14:textId="797B56FF" w:rsidR="00DD0E2C" w:rsidRPr="008150B6" w:rsidRDefault="00DD0E2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The fertility number</w:t>
            </w:r>
          </w:p>
        </w:tc>
        <w:tc>
          <w:tcPr>
            <w:tcW w:w="5823" w:type="dxa"/>
            <w:vAlign w:val="center"/>
          </w:tcPr>
          <w:p w14:paraId="0BC55D2A" w14:textId="77777777" w:rsidR="00DD0E2C" w:rsidRPr="008150B6" w:rsidRDefault="00DD0E2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1=given birth to 3 or more children </w:t>
            </w:r>
          </w:p>
          <w:p w14:paraId="283661B5" w14:textId="2D93D6B8" w:rsidR="00DD0E2C" w:rsidRPr="008150B6" w:rsidRDefault="00DD0E2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0=given birth to 2 or less children</w:t>
            </w:r>
          </w:p>
        </w:tc>
      </w:tr>
      <w:tr w:rsidR="00DD0E2C" w:rsidRPr="008150B6" w14:paraId="23863357" w14:textId="77777777" w:rsidTr="00CD38BE">
        <w:trPr>
          <w:jc w:val="center"/>
        </w:trPr>
        <w:tc>
          <w:tcPr>
            <w:tcW w:w="4673" w:type="dxa"/>
            <w:vAlign w:val="center"/>
          </w:tcPr>
          <w:p w14:paraId="31ADAAD4" w14:textId="3B1FD9DE" w:rsidR="00DD0E2C" w:rsidRPr="008150B6" w:rsidRDefault="00DD0E2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Monthly family income</w:t>
            </w:r>
          </w:p>
        </w:tc>
        <w:tc>
          <w:tcPr>
            <w:tcW w:w="5823" w:type="dxa"/>
            <w:vAlign w:val="center"/>
          </w:tcPr>
          <w:p w14:paraId="6E7F44FB" w14:textId="1C4BE0AE" w:rsidR="00DD0E2C" w:rsidRPr="008150B6" w:rsidRDefault="00DD0E2C" w:rsidP="000B24C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≥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￥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5000</w:t>
            </w:r>
            <w:r w:rsidR="005C40F2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0=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￥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5000</w:t>
            </w:r>
          </w:p>
        </w:tc>
      </w:tr>
      <w:tr w:rsidR="001B4599" w:rsidRPr="008150B6" w14:paraId="3C0DC765" w14:textId="77777777" w:rsidTr="00E65B91">
        <w:trPr>
          <w:trHeight w:val="372"/>
          <w:jc w:val="center"/>
        </w:trPr>
        <w:tc>
          <w:tcPr>
            <w:tcW w:w="4673" w:type="dxa"/>
            <w:vAlign w:val="center"/>
          </w:tcPr>
          <w:p w14:paraId="57AB0494" w14:textId="3376E40A" w:rsidR="001B4599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moking</w:t>
            </w:r>
          </w:p>
        </w:tc>
        <w:tc>
          <w:tcPr>
            <w:tcW w:w="5823" w:type="dxa"/>
            <w:vAlign w:val="center"/>
          </w:tcPr>
          <w:p w14:paraId="56DB7469" w14:textId="784D1ABC" w:rsidR="001B4599" w:rsidRPr="008150B6" w:rsidRDefault="00E65B91" w:rsidP="00E65B9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 Current smok</w:t>
            </w:r>
            <w:r w:rsidRPr="008150B6">
              <w:rPr>
                <w:rFonts w:ascii="Times New Roman" w:hAnsi="Times New Roman" w:cs="Times New Roman" w:hint="eastAsia"/>
                <w:sz w:val="24"/>
                <w:szCs w:val="24"/>
              </w:rPr>
              <w:t>ing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0=Never smok</w:t>
            </w:r>
            <w:r w:rsidR="00757CAE" w:rsidRPr="008150B6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4599" w:rsidRPr="008150B6" w14:paraId="6B3ABBB4" w14:textId="77777777" w:rsidTr="00CD38BE">
        <w:trPr>
          <w:trHeight w:val="365"/>
          <w:jc w:val="center"/>
        </w:trPr>
        <w:tc>
          <w:tcPr>
            <w:tcW w:w="4673" w:type="dxa"/>
            <w:vAlign w:val="center"/>
          </w:tcPr>
          <w:p w14:paraId="3F8A1E3F" w14:textId="4846E4B8" w:rsidR="001B4599" w:rsidRPr="008150B6" w:rsidRDefault="00704656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45035277"/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Eating f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ast </w:t>
            </w:r>
            <w:r w:rsidR="00695C5C" w:rsidRPr="008150B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ood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frequency</w:t>
            </w:r>
            <w:r w:rsidR="007828B4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="007828B4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290A" w:rsidRPr="008150B6">
              <w:rPr>
                <w:rFonts w:ascii="Times New Roman" w:hAnsi="Times New Roman" w:cs="Times New Roman"/>
                <w:sz w:val="24"/>
                <w:szCs w:val="24"/>
              </w:rPr>
              <w:t>once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per week</w:t>
            </w:r>
          </w:p>
        </w:tc>
        <w:tc>
          <w:tcPr>
            <w:tcW w:w="5823" w:type="dxa"/>
            <w:vAlign w:val="center"/>
          </w:tcPr>
          <w:p w14:paraId="7D84D05F" w14:textId="3F91F73C" w:rsidR="001B4599" w:rsidRPr="008150B6" w:rsidRDefault="007A2486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5"/>
            <w:bookmarkStart w:id="4" w:name="OLE_LINK6"/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0= No </w:t>
            </w:r>
            <w:bookmarkEnd w:id="3"/>
            <w:bookmarkEnd w:id="4"/>
          </w:p>
        </w:tc>
      </w:tr>
      <w:bookmarkEnd w:id="2"/>
      <w:tr w:rsidR="001B4599" w:rsidRPr="008150B6" w14:paraId="55EFB9C8" w14:textId="77777777" w:rsidTr="00CD38BE">
        <w:trPr>
          <w:jc w:val="center"/>
        </w:trPr>
        <w:tc>
          <w:tcPr>
            <w:tcW w:w="4673" w:type="dxa"/>
            <w:vAlign w:val="center"/>
          </w:tcPr>
          <w:p w14:paraId="23382886" w14:textId="21B8C414" w:rsidR="001B4599" w:rsidRPr="008150B6" w:rsidRDefault="00704656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Eating h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ot Pot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frequency</w:t>
            </w:r>
            <w:r w:rsidR="007828B4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="007828B4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290A" w:rsidRPr="008150B6">
              <w:rPr>
                <w:rFonts w:ascii="Times New Roman" w:hAnsi="Times New Roman" w:cs="Times New Roman"/>
                <w:sz w:val="24"/>
                <w:szCs w:val="24"/>
              </w:rPr>
              <w:t>once</w:t>
            </w:r>
            <w:r w:rsidR="007A2486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per week</w:t>
            </w:r>
          </w:p>
        </w:tc>
        <w:tc>
          <w:tcPr>
            <w:tcW w:w="5823" w:type="dxa"/>
            <w:vAlign w:val="center"/>
          </w:tcPr>
          <w:p w14:paraId="495ED3CA" w14:textId="26E2DE28" w:rsidR="001B4599" w:rsidRPr="008150B6" w:rsidRDefault="007A2486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 No</w:t>
            </w:r>
          </w:p>
        </w:tc>
      </w:tr>
      <w:tr w:rsidR="001B4599" w:rsidRPr="008150B6" w14:paraId="40FD5934" w14:textId="77777777" w:rsidTr="00CD38BE">
        <w:trPr>
          <w:jc w:val="center"/>
        </w:trPr>
        <w:tc>
          <w:tcPr>
            <w:tcW w:w="4673" w:type="dxa"/>
            <w:vAlign w:val="center"/>
          </w:tcPr>
          <w:p w14:paraId="0149F439" w14:textId="468D5ED3" w:rsidR="001B4599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>oderate-intensity physical activity</w:t>
            </w:r>
            <w:r w:rsidR="00E06CF6" w:rsidRPr="008150B6">
              <w:rPr>
                <w:rFonts w:ascii="Times New Roman" w:hAnsi="Times New Roman" w:cs="Times New Roman"/>
                <w:sz w:val="24"/>
                <w:szCs w:val="24"/>
              </w:rPr>
              <w:t>(MIPA)</w:t>
            </w:r>
            <w:r w:rsidR="001B4599"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23" w:type="dxa"/>
            <w:vAlign w:val="center"/>
          </w:tcPr>
          <w:p w14:paraId="0D2AE0C3" w14:textId="5FB4719D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0=No</w:t>
            </w:r>
          </w:p>
        </w:tc>
      </w:tr>
      <w:tr w:rsidR="001B4599" w:rsidRPr="008150B6" w14:paraId="464C2795" w14:textId="77777777" w:rsidTr="00CD38BE">
        <w:trPr>
          <w:jc w:val="center"/>
        </w:trPr>
        <w:tc>
          <w:tcPr>
            <w:tcW w:w="4673" w:type="dxa"/>
            <w:vAlign w:val="center"/>
          </w:tcPr>
          <w:p w14:paraId="0ADE8312" w14:textId="77777777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5823" w:type="dxa"/>
            <w:vAlign w:val="center"/>
          </w:tcPr>
          <w:p w14:paraId="15570449" w14:textId="08D31B25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0=No</w:t>
            </w:r>
          </w:p>
        </w:tc>
      </w:tr>
      <w:tr w:rsidR="001B4599" w:rsidRPr="008150B6" w14:paraId="12F3668B" w14:textId="77777777" w:rsidTr="00CD38BE">
        <w:trPr>
          <w:jc w:val="center"/>
        </w:trPr>
        <w:tc>
          <w:tcPr>
            <w:tcW w:w="4673" w:type="dxa"/>
            <w:vAlign w:val="center"/>
          </w:tcPr>
          <w:p w14:paraId="0C64008E" w14:textId="77777777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5823" w:type="dxa"/>
            <w:vAlign w:val="center"/>
          </w:tcPr>
          <w:p w14:paraId="73760D91" w14:textId="150F9266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0=No</w:t>
            </w:r>
          </w:p>
        </w:tc>
      </w:tr>
      <w:tr w:rsidR="001B4599" w:rsidRPr="008150B6" w14:paraId="13E3CBBB" w14:textId="77777777" w:rsidTr="00CD38BE">
        <w:trPr>
          <w:jc w:val="center"/>
        </w:trPr>
        <w:tc>
          <w:tcPr>
            <w:tcW w:w="4673" w:type="dxa"/>
            <w:vAlign w:val="center"/>
          </w:tcPr>
          <w:p w14:paraId="079DD0B6" w14:textId="77777777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Hyperlipidemia</w:t>
            </w:r>
          </w:p>
        </w:tc>
        <w:tc>
          <w:tcPr>
            <w:tcW w:w="5823" w:type="dxa"/>
            <w:vAlign w:val="center"/>
          </w:tcPr>
          <w:p w14:paraId="4C5C8193" w14:textId="11A901BA" w:rsidR="001B4599" w:rsidRPr="008150B6" w:rsidRDefault="001B4599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1=Yes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0=No</w:t>
            </w:r>
          </w:p>
        </w:tc>
      </w:tr>
      <w:tr w:rsidR="00B1290A" w:rsidRPr="008150B6" w14:paraId="04F1B6DB" w14:textId="77777777" w:rsidTr="00CD38BE">
        <w:trPr>
          <w:jc w:val="center"/>
        </w:trPr>
        <w:tc>
          <w:tcPr>
            <w:tcW w:w="4673" w:type="dxa"/>
            <w:vAlign w:val="center"/>
          </w:tcPr>
          <w:p w14:paraId="1BDF783A" w14:textId="160B785F" w:rsidR="00B1290A" w:rsidRPr="008150B6" w:rsidRDefault="00B1290A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Waist-to-Hip ratio</w:t>
            </w:r>
          </w:p>
        </w:tc>
        <w:tc>
          <w:tcPr>
            <w:tcW w:w="5823" w:type="dxa"/>
            <w:vAlign w:val="center"/>
          </w:tcPr>
          <w:p w14:paraId="51159626" w14:textId="64120B3E" w:rsidR="00B1290A" w:rsidRPr="008150B6" w:rsidRDefault="00B1290A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1=&gt;1.0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0=≤1.0 </w:t>
            </w:r>
          </w:p>
          <w:p w14:paraId="6713FD85" w14:textId="783F46DA" w:rsidR="00B1290A" w:rsidRPr="008150B6" w:rsidRDefault="00B1290A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1=&gt;0.8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0=≤0.8 </w:t>
            </w:r>
          </w:p>
        </w:tc>
      </w:tr>
      <w:tr w:rsidR="00CA44FD" w:rsidRPr="008150B6" w14:paraId="6E4BBE2D" w14:textId="77777777" w:rsidTr="00CD38BE">
        <w:trPr>
          <w:jc w:val="center"/>
        </w:trPr>
        <w:tc>
          <w:tcPr>
            <w:tcW w:w="4673" w:type="dxa"/>
            <w:vAlign w:val="center"/>
          </w:tcPr>
          <w:p w14:paraId="7D53E8B8" w14:textId="4CADF9B7" w:rsidR="00695C5C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High-density lipoprotein cholesterol</w:t>
            </w:r>
            <w:r w:rsidR="00E87936" w:rsidRPr="008150B6">
              <w:rPr>
                <w:rFonts w:ascii="Times New Roman" w:hAnsi="Times New Roman" w:cs="Times New Roman"/>
                <w:sz w:val="24"/>
                <w:szCs w:val="24"/>
              </w:rPr>
              <w:t>(HDL-C)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23" w:type="dxa"/>
            <w:vAlign w:val="center"/>
          </w:tcPr>
          <w:p w14:paraId="1713D129" w14:textId="1B885A5B" w:rsidR="00695C5C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1=&lt;1.0mmol/L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0=≥1.0mmol/L</w:t>
            </w:r>
          </w:p>
        </w:tc>
      </w:tr>
      <w:tr w:rsidR="00CA44FD" w:rsidRPr="008150B6" w14:paraId="2D7AC3EA" w14:textId="77777777" w:rsidTr="00CD38BE">
        <w:trPr>
          <w:jc w:val="center"/>
        </w:trPr>
        <w:tc>
          <w:tcPr>
            <w:tcW w:w="4673" w:type="dxa"/>
            <w:vAlign w:val="center"/>
          </w:tcPr>
          <w:p w14:paraId="18265C99" w14:textId="2B280C36" w:rsidR="00695C5C" w:rsidRPr="008150B6" w:rsidRDefault="00FD6656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FD6656">
              <w:rPr>
                <w:rFonts w:ascii="Times New Roman" w:hAnsi="Times New Roman" w:cs="Times New Roman"/>
                <w:sz w:val="24"/>
                <w:szCs w:val="24"/>
              </w:rPr>
              <w:t>polipoprotein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95C5C" w:rsidRPr="008150B6">
              <w:rPr>
                <w:rFonts w:ascii="Times New Roman" w:hAnsi="Times New Roman" w:cs="Times New Roman"/>
                <w:sz w:val="24"/>
                <w:szCs w:val="24"/>
              </w:rPr>
              <w:t>Apo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95C5C" w:rsidRPr="008150B6">
              <w:rPr>
                <w:rFonts w:ascii="Times New Roman" w:hAnsi="Times New Roman" w:cs="Times New Roman"/>
                <w:sz w:val="24"/>
                <w:szCs w:val="24"/>
              </w:rPr>
              <w:t>B/ApoA1</w:t>
            </w:r>
          </w:p>
        </w:tc>
        <w:tc>
          <w:tcPr>
            <w:tcW w:w="5823" w:type="dxa"/>
            <w:vAlign w:val="center"/>
          </w:tcPr>
          <w:p w14:paraId="12BB10A8" w14:textId="4B44DDF3" w:rsidR="00695C5C" w:rsidRPr="008150B6" w:rsidRDefault="00695C5C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>1=&gt;0.9</w:t>
            </w:r>
            <w:r w:rsidR="005C40F2" w:rsidRPr="008150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sz w:val="24"/>
                <w:szCs w:val="24"/>
              </w:rPr>
              <w:t xml:space="preserve"> 0=≤0.9 </w:t>
            </w:r>
          </w:p>
        </w:tc>
      </w:tr>
      <w:tr w:rsidR="00CA44FD" w:rsidRPr="008150B6" w14:paraId="487FABE0" w14:textId="77777777" w:rsidTr="00CD38BE">
        <w:trPr>
          <w:jc w:val="center"/>
        </w:trPr>
        <w:tc>
          <w:tcPr>
            <w:tcW w:w="4673" w:type="dxa"/>
            <w:vAlign w:val="center"/>
          </w:tcPr>
          <w:p w14:paraId="5E66B862" w14:textId="205F2190" w:rsidR="00695C5C" w:rsidRPr="008150B6" w:rsidRDefault="00B1290A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High-sensitivity C-reactive Protein (hs-CRP)</w:t>
            </w:r>
          </w:p>
        </w:tc>
        <w:tc>
          <w:tcPr>
            <w:tcW w:w="5823" w:type="dxa"/>
            <w:vAlign w:val="center"/>
          </w:tcPr>
          <w:p w14:paraId="25BC6BC8" w14:textId="1D88688F" w:rsidR="00695C5C" w:rsidRPr="008150B6" w:rsidRDefault="00041FEF" w:rsidP="000B24C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1=≥</w:t>
            </w:r>
            <w:r w:rsidR="00B1290A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.0mg/L</w:t>
            </w:r>
            <w:r w:rsidR="005C40F2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695C5C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0=&lt;</w:t>
            </w:r>
            <w:r w:rsidR="00B1290A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695C5C" w:rsidRPr="008150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.0mg/L </w:t>
            </w:r>
          </w:p>
        </w:tc>
      </w:tr>
    </w:tbl>
    <w:p w14:paraId="3F70E670" w14:textId="5849C20F" w:rsidR="004552D8" w:rsidRPr="00347ACE" w:rsidRDefault="004552D8" w:rsidP="000B24C2">
      <w:pPr>
        <w:spacing w:line="360" w:lineRule="auto"/>
        <w:rPr>
          <w:sz w:val="20"/>
          <w:szCs w:val="20"/>
        </w:rPr>
      </w:pPr>
    </w:p>
    <w:p w14:paraId="20A6ADD1" w14:textId="3566E1C6" w:rsidR="00046F61" w:rsidRPr="00347ACE" w:rsidRDefault="00046F61" w:rsidP="00B411BC">
      <w:pPr>
        <w:spacing w:line="480" w:lineRule="auto"/>
        <w:rPr>
          <w:sz w:val="20"/>
          <w:szCs w:val="20"/>
        </w:rPr>
      </w:pPr>
    </w:p>
    <w:p w14:paraId="46481F68" w14:textId="77777777" w:rsidR="00240F3A" w:rsidRPr="00240F3A" w:rsidRDefault="00240F3A" w:rsidP="00AB49A9">
      <w:pPr>
        <w:rPr>
          <w:rFonts w:ascii="Times New Roman" w:hAnsi="Times New Roman" w:cs="Times New Roman"/>
          <w:sz w:val="20"/>
          <w:szCs w:val="20"/>
        </w:rPr>
      </w:pPr>
    </w:p>
    <w:sectPr w:rsidR="00240F3A" w:rsidRPr="00240F3A" w:rsidSect="00AB49A9">
      <w:pgSz w:w="11906" w:h="16838"/>
      <w:pgMar w:top="567" w:right="567" w:bottom="567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ECBF4" w14:textId="77777777" w:rsidR="004055D3" w:rsidRDefault="004055D3" w:rsidP="00540853">
      <w:r>
        <w:separator/>
      </w:r>
    </w:p>
  </w:endnote>
  <w:endnote w:type="continuationSeparator" w:id="0">
    <w:p w14:paraId="4D0F12CA" w14:textId="77777777" w:rsidR="004055D3" w:rsidRDefault="004055D3" w:rsidP="0054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9A45C8" w14:textId="77777777" w:rsidR="004055D3" w:rsidRDefault="004055D3" w:rsidP="00540853">
      <w:r>
        <w:separator/>
      </w:r>
    </w:p>
  </w:footnote>
  <w:footnote w:type="continuationSeparator" w:id="0">
    <w:p w14:paraId="7C69F6A0" w14:textId="77777777" w:rsidR="004055D3" w:rsidRDefault="004055D3" w:rsidP="00540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00F"/>
    <w:rsid w:val="000305C8"/>
    <w:rsid w:val="00041FEF"/>
    <w:rsid w:val="00046F61"/>
    <w:rsid w:val="00067B71"/>
    <w:rsid w:val="00093D6E"/>
    <w:rsid w:val="000B24C2"/>
    <w:rsid w:val="000C1643"/>
    <w:rsid w:val="000D4729"/>
    <w:rsid w:val="000D79EA"/>
    <w:rsid w:val="000F1F9F"/>
    <w:rsid w:val="000F64A1"/>
    <w:rsid w:val="001B4599"/>
    <w:rsid w:val="001C47D6"/>
    <w:rsid w:val="001F0B12"/>
    <w:rsid w:val="00223934"/>
    <w:rsid w:val="00230508"/>
    <w:rsid w:val="00240F3A"/>
    <w:rsid w:val="00241A95"/>
    <w:rsid w:val="00294EE4"/>
    <w:rsid w:val="002B0348"/>
    <w:rsid w:val="00303CC3"/>
    <w:rsid w:val="00326950"/>
    <w:rsid w:val="0033375D"/>
    <w:rsid w:val="003413E3"/>
    <w:rsid w:val="00347ACE"/>
    <w:rsid w:val="00355E3A"/>
    <w:rsid w:val="003837D5"/>
    <w:rsid w:val="00385D64"/>
    <w:rsid w:val="00387AAC"/>
    <w:rsid w:val="003D4BFE"/>
    <w:rsid w:val="003F6E2B"/>
    <w:rsid w:val="004055D3"/>
    <w:rsid w:val="00432FAA"/>
    <w:rsid w:val="0044200F"/>
    <w:rsid w:val="004552D8"/>
    <w:rsid w:val="004804AB"/>
    <w:rsid w:val="004A5A5C"/>
    <w:rsid w:val="004B601C"/>
    <w:rsid w:val="004E6F4A"/>
    <w:rsid w:val="004F62F8"/>
    <w:rsid w:val="00516BC9"/>
    <w:rsid w:val="00536CED"/>
    <w:rsid w:val="00540853"/>
    <w:rsid w:val="00546303"/>
    <w:rsid w:val="00580C21"/>
    <w:rsid w:val="0058123F"/>
    <w:rsid w:val="00582B5D"/>
    <w:rsid w:val="005B4905"/>
    <w:rsid w:val="005C40F2"/>
    <w:rsid w:val="00601682"/>
    <w:rsid w:val="00621B1C"/>
    <w:rsid w:val="0063722F"/>
    <w:rsid w:val="0068702C"/>
    <w:rsid w:val="00695C5C"/>
    <w:rsid w:val="006A09E6"/>
    <w:rsid w:val="006E6AB7"/>
    <w:rsid w:val="00704656"/>
    <w:rsid w:val="00731FFD"/>
    <w:rsid w:val="00757CAE"/>
    <w:rsid w:val="00776F83"/>
    <w:rsid w:val="007828B4"/>
    <w:rsid w:val="007A2486"/>
    <w:rsid w:val="007A6EE7"/>
    <w:rsid w:val="007A73F6"/>
    <w:rsid w:val="007B720A"/>
    <w:rsid w:val="007C3DD7"/>
    <w:rsid w:val="007D1D77"/>
    <w:rsid w:val="007D6D31"/>
    <w:rsid w:val="007D7C39"/>
    <w:rsid w:val="007E3B69"/>
    <w:rsid w:val="008150B6"/>
    <w:rsid w:val="008729D8"/>
    <w:rsid w:val="00890320"/>
    <w:rsid w:val="008E0FE9"/>
    <w:rsid w:val="008F0BDA"/>
    <w:rsid w:val="00982C10"/>
    <w:rsid w:val="009A19C4"/>
    <w:rsid w:val="009B50EB"/>
    <w:rsid w:val="009C21A7"/>
    <w:rsid w:val="009C56CD"/>
    <w:rsid w:val="009E7B77"/>
    <w:rsid w:val="009F382B"/>
    <w:rsid w:val="00A12037"/>
    <w:rsid w:val="00A56F76"/>
    <w:rsid w:val="00A66A10"/>
    <w:rsid w:val="00A847DF"/>
    <w:rsid w:val="00AA7BA7"/>
    <w:rsid w:val="00AB3A04"/>
    <w:rsid w:val="00AB49A9"/>
    <w:rsid w:val="00B1290A"/>
    <w:rsid w:val="00B22375"/>
    <w:rsid w:val="00B411BC"/>
    <w:rsid w:val="00B8352A"/>
    <w:rsid w:val="00BB4C78"/>
    <w:rsid w:val="00BC0554"/>
    <w:rsid w:val="00BD1059"/>
    <w:rsid w:val="00C057FF"/>
    <w:rsid w:val="00C221CB"/>
    <w:rsid w:val="00C25D39"/>
    <w:rsid w:val="00C46B20"/>
    <w:rsid w:val="00C62B6E"/>
    <w:rsid w:val="00C80B04"/>
    <w:rsid w:val="00C86D3E"/>
    <w:rsid w:val="00CA1D2F"/>
    <w:rsid w:val="00CA44FD"/>
    <w:rsid w:val="00CB53EB"/>
    <w:rsid w:val="00CC747A"/>
    <w:rsid w:val="00CD23BF"/>
    <w:rsid w:val="00CD38BE"/>
    <w:rsid w:val="00CD4C94"/>
    <w:rsid w:val="00CE202F"/>
    <w:rsid w:val="00CF794B"/>
    <w:rsid w:val="00D54417"/>
    <w:rsid w:val="00D92CAF"/>
    <w:rsid w:val="00DB2DBA"/>
    <w:rsid w:val="00DC211B"/>
    <w:rsid w:val="00DD0E2C"/>
    <w:rsid w:val="00E061BF"/>
    <w:rsid w:val="00E06CF6"/>
    <w:rsid w:val="00E65B91"/>
    <w:rsid w:val="00E8064C"/>
    <w:rsid w:val="00E87936"/>
    <w:rsid w:val="00E94D8D"/>
    <w:rsid w:val="00E95E95"/>
    <w:rsid w:val="00EB41C5"/>
    <w:rsid w:val="00ED21D4"/>
    <w:rsid w:val="00EE5913"/>
    <w:rsid w:val="00F311EA"/>
    <w:rsid w:val="00F31693"/>
    <w:rsid w:val="00F55BD0"/>
    <w:rsid w:val="00F765B5"/>
    <w:rsid w:val="00F9161B"/>
    <w:rsid w:val="00FA49DC"/>
    <w:rsid w:val="00FB492D"/>
    <w:rsid w:val="00FC3E1A"/>
    <w:rsid w:val="00FD6656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44A29"/>
  <w15:chartTrackingRefBased/>
  <w15:docId w15:val="{D93BA8C1-4EFA-4846-95E6-22702C10B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8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8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853"/>
    <w:rPr>
      <w:sz w:val="18"/>
      <w:szCs w:val="18"/>
    </w:rPr>
  </w:style>
  <w:style w:type="table" w:styleId="1">
    <w:name w:val="Plain Table 1"/>
    <w:basedOn w:val="a1"/>
    <w:uiPriority w:val="41"/>
    <w:rsid w:val="001B459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7">
    <w:name w:val="Table Grid"/>
    <w:basedOn w:val="a1"/>
    <w:uiPriority w:val="39"/>
    <w:rsid w:val="00CA44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203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12037"/>
    <w:rPr>
      <w:sz w:val="18"/>
      <w:szCs w:val="18"/>
    </w:rPr>
  </w:style>
  <w:style w:type="paragraph" w:styleId="aa">
    <w:name w:val="List Paragraph"/>
    <w:basedOn w:val="a"/>
    <w:uiPriority w:val="34"/>
    <w:qFormat/>
    <w:rsid w:val="00516BC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Na</dc:creator>
  <cp:keywords/>
  <dc:description/>
  <cp:lastModifiedBy>Zhang Na</cp:lastModifiedBy>
  <cp:revision>82</cp:revision>
  <dcterms:created xsi:type="dcterms:W3CDTF">2020-07-06T08:56:00Z</dcterms:created>
  <dcterms:modified xsi:type="dcterms:W3CDTF">2020-12-04T15:47:00Z</dcterms:modified>
</cp:coreProperties>
</file>