
<file path=[Content_Types].xml><?xml version="1.0" encoding="utf-8"?>
<Types xmlns="http://schemas.openxmlformats.org/package/2006/content-types">
  <Default Extension="bin" ContentType="application/vnd.openxmlformats-officedocument.oleObject"/>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D03F16" w14:textId="52447143" w:rsidR="00CF21A9" w:rsidRDefault="00CF21A9" w:rsidP="003A422F">
      <w:pPr>
        <w:rPr>
          <w:sz w:val="24"/>
        </w:rPr>
      </w:pPr>
    </w:p>
    <w:p w14:paraId="663AE13A" w14:textId="77777777" w:rsidR="00CF21A9" w:rsidRPr="0036229A" w:rsidRDefault="00CF21A9" w:rsidP="00CF21A9">
      <w:pPr>
        <w:pStyle w:val="SOMHead"/>
        <w:keepNext w:val="0"/>
        <w:widowControl w:val="0"/>
        <w:spacing w:line="480" w:lineRule="auto"/>
        <w:jc w:val="center"/>
        <w:outlineLvl w:val="9"/>
      </w:pPr>
      <w:r w:rsidRPr="0036229A">
        <w:t>SUPPLEMENTARY INFORMATION</w:t>
      </w:r>
    </w:p>
    <w:p w14:paraId="7BDF5BD6" w14:textId="77777777" w:rsidR="00CF21A9" w:rsidRPr="008A3591" w:rsidRDefault="00CF21A9" w:rsidP="00CF21A9">
      <w:pPr>
        <w:pStyle w:val="Authors"/>
        <w:spacing w:line="480" w:lineRule="auto"/>
        <w:jc w:val="both"/>
        <w:rPr>
          <w:rFonts w:eastAsiaTheme="minorEastAsia"/>
          <w:b/>
          <w:bCs/>
          <w:sz w:val="28"/>
          <w:szCs w:val="28"/>
        </w:rPr>
      </w:pPr>
      <w:bookmarkStart w:id="0" w:name="_Hlk34071692"/>
      <w:bookmarkEnd w:id="0"/>
      <w:r w:rsidRPr="0087189A">
        <w:rPr>
          <w:rFonts w:eastAsiaTheme="minorEastAsia"/>
          <w:b/>
          <w:bCs/>
          <w:sz w:val="28"/>
          <w:szCs w:val="28"/>
        </w:rPr>
        <w:t>Piezo-</w:t>
      </w:r>
      <w:proofErr w:type="spellStart"/>
      <w:r w:rsidRPr="0087189A">
        <w:rPr>
          <w:rFonts w:eastAsiaTheme="minorEastAsia"/>
          <w:b/>
          <w:bCs/>
          <w:sz w:val="28"/>
          <w:szCs w:val="28"/>
        </w:rPr>
        <w:t>phototronic</w:t>
      </w:r>
      <w:proofErr w:type="spellEnd"/>
      <w:r w:rsidRPr="0087189A">
        <w:rPr>
          <w:rFonts w:eastAsiaTheme="minorEastAsia"/>
          <w:b/>
          <w:bCs/>
          <w:sz w:val="28"/>
          <w:szCs w:val="28"/>
        </w:rPr>
        <w:t xml:space="preserve"> Effect in Centro-symmetric BiVO</w:t>
      </w:r>
      <w:r w:rsidRPr="0087189A">
        <w:rPr>
          <w:rFonts w:eastAsiaTheme="minorEastAsia"/>
          <w:b/>
          <w:bCs/>
          <w:sz w:val="28"/>
          <w:szCs w:val="28"/>
          <w:vertAlign w:val="subscript"/>
        </w:rPr>
        <w:t>4</w:t>
      </w:r>
      <w:r w:rsidRPr="008A3591">
        <w:rPr>
          <w:rFonts w:eastAsiaTheme="minorEastAsia" w:hint="eastAsia"/>
          <w:b/>
          <w:bCs/>
          <w:sz w:val="28"/>
          <w:szCs w:val="28"/>
          <w:lang w:eastAsia="zh-TW"/>
        </w:rPr>
        <w:t xml:space="preserve"> </w:t>
      </w:r>
      <w:r>
        <w:rPr>
          <w:rFonts w:eastAsiaTheme="minorEastAsia"/>
          <w:b/>
          <w:bCs/>
          <w:sz w:val="28"/>
          <w:szCs w:val="28"/>
        </w:rPr>
        <w:t>Epitaxial Films</w:t>
      </w:r>
    </w:p>
    <w:p w14:paraId="42D324EA" w14:textId="77777777" w:rsidR="00CF21A9" w:rsidRPr="000D4890" w:rsidRDefault="00CF21A9" w:rsidP="00CF21A9">
      <w:pPr>
        <w:pStyle w:val="Authors"/>
        <w:spacing w:line="480" w:lineRule="auto"/>
        <w:jc w:val="both"/>
        <w:rPr>
          <w:color w:val="000000"/>
          <w:lang w:eastAsia="ko-KR"/>
        </w:rPr>
      </w:pPr>
      <w:r w:rsidRPr="000D4890">
        <w:rPr>
          <w:color w:val="000000"/>
          <w:lang w:val="en-AU" w:eastAsia="ko-KR"/>
        </w:rPr>
        <w:t>Pao-Wen Shao</w:t>
      </w:r>
      <w:r w:rsidRPr="000D4890">
        <w:rPr>
          <w:color w:val="000000"/>
          <w:vertAlign w:val="superscript"/>
          <w:lang w:val="en-AU" w:eastAsia="ko-KR"/>
        </w:rPr>
        <w:t>1,2</w:t>
      </w:r>
      <w:r w:rsidRPr="000D4890">
        <w:rPr>
          <w:color w:val="000000"/>
          <w:lang w:val="en-AU" w:eastAsia="ko-KR"/>
        </w:rPr>
        <w:t xml:space="preserve">, </w:t>
      </w:r>
      <w:r w:rsidRPr="000D4890">
        <w:rPr>
          <w:color w:val="000000"/>
          <w:lang w:eastAsia="ko-KR"/>
        </w:rPr>
        <w:t>Heng-</w:t>
      </w:r>
      <w:proofErr w:type="spellStart"/>
      <w:r w:rsidRPr="000D4890">
        <w:rPr>
          <w:color w:val="000000"/>
          <w:lang w:eastAsia="ko-KR"/>
        </w:rPr>
        <w:t>Jui</w:t>
      </w:r>
      <w:proofErr w:type="spellEnd"/>
      <w:r w:rsidRPr="000D4890">
        <w:rPr>
          <w:color w:val="000000"/>
          <w:lang w:eastAsia="ko-KR"/>
        </w:rPr>
        <w:t xml:space="preserve"> Liu</w:t>
      </w:r>
      <w:r w:rsidRPr="000D4890">
        <w:rPr>
          <w:color w:val="000000"/>
          <w:vertAlign w:val="superscript"/>
          <w:lang w:eastAsia="ko-KR"/>
        </w:rPr>
        <w:t>3</w:t>
      </w:r>
      <w:r w:rsidRPr="000D4890">
        <w:rPr>
          <w:color w:val="000000"/>
          <w:lang w:eastAsia="ko-KR"/>
        </w:rPr>
        <w:t xml:space="preserve">, </w:t>
      </w:r>
      <w:proofErr w:type="spellStart"/>
      <w:r w:rsidRPr="000D4890">
        <w:rPr>
          <w:color w:val="000000"/>
          <w:lang w:eastAsia="ko-KR"/>
        </w:rPr>
        <w:t>Yuanwei</w:t>
      </w:r>
      <w:proofErr w:type="spellEnd"/>
      <w:r w:rsidRPr="000D4890">
        <w:rPr>
          <w:color w:val="000000"/>
          <w:lang w:eastAsia="ko-KR"/>
        </w:rPr>
        <w:t xml:space="preserve"> Sun</w:t>
      </w:r>
      <w:r w:rsidRPr="000D4890">
        <w:rPr>
          <w:color w:val="000000"/>
          <w:vertAlign w:val="superscript"/>
          <w:lang w:eastAsia="ko-KR"/>
        </w:rPr>
        <w:t>4,5</w:t>
      </w:r>
      <w:r w:rsidRPr="000D4890">
        <w:rPr>
          <w:color w:val="000000"/>
          <w:lang w:eastAsia="ko-KR"/>
        </w:rPr>
        <w:t xml:space="preserve">, </w:t>
      </w:r>
      <w:r w:rsidRPr="00D306A5">
        <w:rPr>
          <w:rFonts w:eastAsia="新細明體" w:hint="eastAsia"/>
          <w:color w:val="000000"/>
          <w:lang w:eastAsia="zh-TW"/>
        </w:rPr>
        <w:t>M</w:t>
      </w:r>
      <w:r w:rsidRPr="00D306A5">
        <w:rPr>
          <w:rFonts w:eastAsia="新細明體"/>
          <w:color w:val="000000"/>
          <w:lang w:eastAsia="zh-TW"/>
        </w:rPr>
        <w:t>ei Wu</w:t>
      </w:r>
      <w:r w:rsidRPr="00D306A5">
        <w:rPr>
          <w:rFonts w:eastAsia="新細明體"/>
          <w:color w:val="000000"/>
          <w:vertAlign w:val="superscript"/>
          <w:lang w:eastAsia="zh-TW"/>
        </w:rPr>
        <w:t>4,5</w:t>
      </w:r>
      <w:r w:rsidRPr="000D4890">
        <w:rPr>
          <w:color w:val="000000"/>
          <w:lang w:eastAsia="ko-KR"/>
        </w:rPr>
        <w:t>,</w:t>
      </w:r>
      <w:r>
        <w:rPr>
          <w:color w:val="000000"/>
          <w:lang w:eastAsia="ko-KR"/>
        </w:rPr>
        <w:t xml:space="preserve"> </w:t>
      </w:r>
      <w:r w:rsidRPr="000D4890">
        <w:rPr>
          <w:color w:val="000000"/>
          <w:lang w:eastAsia="ko-KR"/>
        </w:rPr>
        <w:t>Ren-Ci Peng</w:t>
      </w:r>
      <w:r w:rsidRPr="000D4890">
        <w:rPr>
          <w:color w:val="000000"/>
          <w:vertAlign w:val="superscript"/>
          <w:lang w:eastAsia="ko-KR"/>
        </w:rPr>
        <w:t>6</w:t>
      </w:r>
      <w:r w:rsidRPr="000D4890">
        <w:rPr>
          <w:color w:val="000000"/>
          <w:lang w:eastAsia="ko-KR"/>
        </w:rPr>
        <w:t>, Meng Wang</w:t>
      </w:r>
      <w:r w:rsidRPr="000D4890">
        <w:rPr>
          <w:color w:val="000000"/>
          <w:vertAlign w:val="superscript"/>
          <w:lang w:eastAsia="ko-KR"/>
        </w:rPr>
        <w:t>7</w:t>
      </w:r>
      <w:r w:rsidRPr="000D4890">
        <w:rPr>
          <w:color w:val="000000"/>
          <w:lang w:eastAsia="ko-KR"/>
        </w:rPr>
        <w:t>, Fei Xue</w:t>
      </w:r>
      <w:r w:rsidRPr="000D4890">
        <w:rPr>
          <w:color w:val="000000"/>
          <w:vertAlign w:val="superscript"/>
          <w:lang w:eastAsia="ko-KR"/>
        </w:rPr>
        <w:t>8</w:t>
      </w:r>
      <w:r w:rsidRPr="000D4890">
        <w:rPr>
          <w:color w:val="000000"/>
          <w:lang w:eastAsia="ko-KR"/>
        </w:rPr>
        <w:t xml:space="preserve">, </w:t>
      </w:r>
      <w:proofErr w:type="spellStart"/>
      <w:r w:rsidRPr="000D4890">
        <w:rPr>
          <w:color w:val="000000"/>
          <w:lang w:eastAsia="ko-KR"/>
        </w:rPr>
        <w:t>Xiaoxing</w:t>
      </w:r>
      <w:proofErr w:type="spellEnd"/>
      <w:r w:rsidRPr="000D4890">
        <w:rPr>
          <w:color w:val="000000"/>
          <w:lang w:eastAsia="ko-KR"/>
        </w:rPr>
        <w:t xml:space="preserve"> Cheng</w:t>
      </w:r>
      <w:r w:rsidRPr="000D4890">
        <w:rPr>
          <w:color w:val="000000"/>
          <w:vertAlign w:val="superscript"/>
          <w:lang w:eastAsia="ko-KR"/>
        </w:rPr>
        <w:t>8</w:t>
      </w:r>
      <w:r w:rsidRPr="00D306A5">
        <w:rPr>
          <w:rFonts w:eastAsia="新細明體"/>
          <w:color w:val="000000"/>
          <w:lang w:eastAsia="zh-TW"/>
        </w:rPr>
        <w:t>,</w:t>
      </w:r>
      <w:r w:rsidRPr="004E0AA7">
        <w:rPr>
          <w:color w:val="000000"/>
          <w:lang w:eastAsia="ko-KR"/>
        </w:rPr>
        <w:t xml:space="preserve"> </w:t>
      </w:r>
      <w:r>
        <w:rPr>
          <w:color w:val="000000"/>
          <w:lang w:eastAsia="ko-KR"/>
        </w:rPr>
        <w:t>Lei Su</w:t>
      </w:r>
      <w:r w:rsidRPr="000D4890">
        <w:rPr>
          <w:color w:val="000000"/>
          <w:vertAlign w:val="superscript"/>
          <w:lang w:eastAsia="ko-KR"/>
        </w:rPr>
        <w:t>1</w:t>
      </w:r>
      <w:r>
        <w:rPr>
          <w:color w:val="000000"/>
          <w:vertAlign w:val="superscript"/>
          <w:lang w:eastAsia="ko-KR"/>
        </w:rPr>
        <w:t>1</w:t>
      </w:r>
      <w:r w:rsidRPr="000D4890">
        <w:rPr>
          <w:color w:val="000000"/>
          <w:lang w:eastAsia="ko-KR"/>
        </w:rPr>
        <w:t>,</w:t>
      </w:r>
      <w:r w:rsidRPr="00D306A5">
        <w:rPr>
          <w:rFonts w:eastAsia="新細明體"/>
          <w:color w:val="000000"/>
          <w:lang w:eastAsia="zh-TW"/>
        </w:rPr>
        <w:t xml:space="preserve"> </w:t>
      </w:r>
      <w:r w:rsidRPr="002E3B58">
        <w:rPr>
          <w:color w:val="000000"/>
          <w:shd w:val="clear" w:color="auto" w:fill="FFFFFF"/>
        </w:rPr>
        <w:t>Hsiao-Wen Chen</w:t>
      </w:r>
      <w:r>
        <w:rPr>
          <w:color w:val="000000"/>
          <w:shd w:val="clear" w:color="auto" w:fill="FFFFFF"/>
          <w:vertAlign w:val="superscript"/>
        </w:rPr>
        <w:t>15</w:t>
      </w:r>
      <w:r>
        <w:rPr>
          <w:color w:val="000000"/>
          <w:shd w:val="clear" w:color="auto" w:fill="FFFFFF"/>
        </w:rPr>
        <w:t xml:space="preserve">, </w:t>
      </w:r>
      <w:r w:rsidRPr="00420EF0">
        <w:rPr>
          <w:color w:val="000000"/>
          <w:lang w:val="en-AU" w:eastAsia="ko-KR"/>
        </w:rPr>
        <w:t>Meng-Chin Lin</w:t>
      </w:r>
      <w:r>
        <w:rPr>
          <w:color w:val="000000"/>
          <w:vertAlign w:val="superscript"/>
          <w:lang w:val="en-AU" w:eastAsia="ko-KR"/>
        </w:rPr>
        <w:t>16</w:t>
      </w:r>
      <w:r>
        <w:rPr>
          <w:color w:val="000000"/>
          <w:lang w:val="en-AU" w:eastAsia="ko-KR"/>
        </w:rPr>
        <w:t xml:space="preserve">, </w:t>
      </w:r>
      <w:r>
        <w:t>Qian Zhuang</w:t>
      </w:r>
      <w:r>
        <w:rPr>
          <w:vertAlign w:val="superscript"/>
        </w:rPr>
        <w:t>18,19</w:t>
      </w:r>
      <w:r>
        <w:t>, Jiawei Huang</w:t>
      </w:r>
      <w:r>
        <w:rPr>
          <w:vertAlign w:val="superscript"/>
        </w:rPr>
        <w:t>18,19</w:t>
      </w:r>
      <w:r>
        <w:t xml:space="preserve">, </w:t>
      </w:r>
      <w:proofErr w:type="spellStart"/>
      <w:r w:rsidRPr="000D4890">
        <w:rPr>
          <w:color w:val="000000"/>
          <w:lang w:eastAsia="ko-KR"/>
        </w:rPr>
        <w:t>Yachin</w:t>
      </w:r>
      <w:proofErr w:type="spellEnd"/>
      <w:r w:rsidRPr="000D4890">
        <w:rPr>
          <w:color w:val="000000"/>
          <w:lang w:eastAsia="ko-KR"/>
        </w:rPr>
        <w:t xml:space="preserve"> Ivry</w:t>
      </w:r>
      <w:r w:rsidRPr="000D4890">
        <w:rPr>
          <w:color w:val="000000"/>
          <w:vertAlign w:val="superscript"/>
          <w:lang w:eastAsia="ko-KR"/>
        </w:rPr>
        <w:t>9</w:t>
      </w:r>
      <w:r>
        <w:rPr>
          <w:color w:val="000000"/>
          <w:vertAlign w:val="superscript"/>
          <w:lang w:eastAsia="ko-KR"/>
        </w:rPr>
        <w:t>,10</w:t>
      </w:r>
      <w:r w:rsidRPr="000D4890">
        <w:rPr>
          <w:color w:val="000000"/>
          <w:lang w:eastAsia="ko-KR"/>
        </w:rPr>
        <w:t>,</w:t>
      </w:r>
      <w:r>
        <w:rPr>
          <w:color w:val="000000"/>
          <w:lang w:eastAsia="ko-KR"/>
        </w:rPr>
        <w:t xml:space="preserve"> </w:t>
      </w:r>
      <w:r>
        <w:rPr>
          <w:color w:val="000000"/>
          <w:shd w:val="clear" w:color="auto" w:fill="FFFFFF"/>
        </w:rPr>
        <w:t>Hsiang-Lin Liu</w:t>
      </w:r>
      <w:r>
        <w:rPr>
          <w:color w:val="000000"/>
          <w:shd w:val="clear" w:color="auto" w:fill="FFFFFF"/>
          <w:vertAlign w:val="superscript"/>
        </w:rPr>
        <w:t>15</w:t>
      </w:r>
      <w:r>
        <w:rPr>
          <w:color w:val="000000"/>
          <w:shd w:val="clear" w:color="auto" w:fill="FFFFFF"/>
        </w:rPr>
        <w:t>,</w:t>
      </w:r>
      <w:r>
        <w:rPr>
          <w:rFonts w:eastAsia="新細明體"/>
          <w:color w:val="000000"/>
          <w:lang w:val="en-AU" w:eastAsia="zh-TW"/>
        </w:rPr>
        <w:t xml:space="preserve"> </w:t>
      </w:r>
      <w:r w:rsidRPr="002E3B58">
        <w:rPr>
          <w:rFonts w:eastAsia="新細明體"/>
          <w:color w:val="000000"/>
          <w:lang w:val="en-AU" w:eastAsia="zh-TW"/>
        </w:rPr>
        <w:t>Yu-Jung Lu</w:t>
      </w:r>
      <w:r>
        <w:rPr>
          <w:rFonts w:eastAsia="新細明體"/>
          <w:color w:val="000000"/>
          <w:vertAlign w:val="superscript"/>
          <w:lang w:val="en-AU" w:eastAsia="zh-TW"/>
        </w:rPr>
        <w:t>2</w:t>
      </w:r>
      <w:r>
        <w:rPr>
          <w:color w:val="000000"/>
          <w:lang w:val="en-AU" w:eastAsia="ko-KR"/>
        </w:rPr>
        <w:t>,</w:t>
      </w:r>
      <w:r>
        <w:rPr>
          <w:rFonts w:ascii="新細明體" w:eastAsia="新細明體" w:hAnsi="新細明體" w:cs="新細明體"/>
          <w:color w:val="000000"/>
          <w:lang w:val="en-AU" w:eastAsia="zh-TW"/>
        </w:rPr>
        <w:t xml:space="preserve"> </w:t>
      </w:r>
      <w:r>
        <w:t>Shi Liu</w:t>
      </w:r>
      <w:r>
        <w:rPr>
          <w:vertAlign w:val="superscript"/>
        </w:rPr>
        <w:t>18,19,20</w:t>
      </w:r>
      <w:r>
        <w:rPr>
          <w:rFonts w:asciiTheme="minorEastAsia" w:eastAsiaTheme="minorEastAsia" w:hAnsiTheme="minorEastAsia"/>
          <w:color w:val="000000"/>
          <w:lang w:eastAsia="zh-TW"/>
        </w:rPr>
        <w:t xml:space="preserve">, </w:t>
      </w:r>
      <w:r w:rsidRPr="000D4890">
        <w:rPr>
          <w:color w:val="000000"/>
          <w:lang w:eastAsia="ko-KR"/>
        </w:rPr>
        <w:t>Pu Yu</w:t>
      </w:r>
      <w:r>
        <w:rPr>
          <w:color w:val="000000"/>
          <w:vertAlign w:val="superscript"/>
          <w:lang w:eastAsia="ko-KR"/>
        </w:rPr>
        <w:t>7</w:t>
      </w:r>
      <w:r w:rsidRPr="000D4890">
        <w:rPr>
          <w:color w:val="000000"/>
          <w:lang w:eastAsia="ko-KR"/>
        </w:rPr>
        <w:t>,</w:t>
      </w:r>
      <w:r>
        <w:rPr>
          <w:color w:val="000000"/>
          <w:lang w:eastAsia="ko-KR"/>
        </w:rPr>
        <w:t xml:space="preserve"> </w:t>
      </w:r>
      <w:r w:rsidRPr="000D4890">
        <w:rPr>
          <w:color w:val="000000"/>
          <w:lang w:eastAsia="ko-KR"/>
        </w:rPr>
        <w:t>Long-Qing Chen</w:t>
      </w:r>
      <w:r w:rsidRPr="000D4890">
        <w:rPr>
          <w:color w:val="000000"/>
          <w:vertAlign w:val="superscript"/>
          <w:lang w:eastAsia="ko-KR"/>
        </w:rPr>
        <w:t>8</w:t>
      </w:r>
      <w:r w:rsidRPr="000D4890">
        <w:rPr>
          <w:color w:val="000000"/>
          <w:lang w:eastAsia="ko-KR"/>
        </w:rPr>
        <w:t>, Peng Gao</w:t>
      </w:r>
      <w:r w:rsidRPr="000D4890">
        <w:rPr>
          <w:color w:val="000000"/>
          <w:vertAlign w:val="superscript"/>
          <w:lang w:eastAsia="ko-KR"/>
        </w:rPr>
        <w:t>4,5</w:t>
      </w:r>
      <w:r>
        <w:rPr>
          <w:color w:val="000000"/>
          <w:lang w:eastAsia="ko-KR"/>
        </w:rPr>
        <w:t xml:space="preserve">, </w:t>
      </w:r>
      <w:r w:rsidRPr="000D4890">
        <w:rPr>
          <w:color w:val="000000"/>
          <w:lang w:eastAsia="ko-KR"/>
        </w:rPr>
        <w:t>Xiaoqing Pan</w:t>
      </w:r>
      <w:r w:rsidRPr="000D4890">
        <w:rPr>
          <w:color w:val="000000"/>
          <w:vertAlign w:val="superscript"/>
          <w:lang w:eastAsia="ko-KR"/>
        </w:rPr>
        <w:t>1</w:t>
      </w:r>
      <w:r>
        <w:rPr>
          <w:color w:val="000000"/>
          <w:vertAlign w:val="superscript"/>
          <w:lang w:eastAsia="ko-KR"/>
        </w:rPr>
        <w:t>1,12,13</w:t>
      </w:r>
      <w:r w:rsidRPr="000D4890">
        <w:rPr>
          <w:color w:val="000000"/>
          <w:lang w:eastAsia="ko-KR"/>
        </w:rPr>
        <w:t>,</w:t>
      </w:r>
      <w:r>
        <w:rPr>
          <w:color w:val="000000"/>
          <w:lang w:eastAsia="ko-KR"/>
        </w:rPr>
        <w:t xml:space="preserve"> </w:t>
      </w:r>
      <w:r w:rsidRPr="0092190E">
        <w:rPr>
          <w:rFonts w:eastAsia="新細明體"/>
          <w:color w:val="000000"/>
          <w:lang w:val="en-AU" w:eastAsia="zh-TW"/>
        </w:rPr>
        <w:t>Yung</w:t>
      </w:r>
      <w:r>
        <w:rPr>
          <w:rFonts w:eastAsia="新細明體"/>
          <w:color w:val="000000"/>
          <w:lang w:val="en-AU" w:eastAsia="zh-TW"/>
        </w:rPr>
        <w:t>-Jung Hsu</w:t>
      </w:r>
      <w:r>
        <w:rPr>
          <w:rFonts w:eastAsia="新細明體"/>
          <w:color w:val="000000"/>
          <w:vertAlign w:val="superscript"/>
          <w:lang w:val="en-AU" w:eastAsia="zh-TW"/>
        </w:rPr>
        <w:t>1</w:t>
      </w:r>
      <w:r>
        <w:rPr>
          <w:rFonts w:eastAsia="新細明體"/>
          <w:color w:val="000000"/>
          <w:lang w:val="en-AU" w:eastAsia="zh-TW"/>
        </w:rPr>
        <w:t xml:space="preserve">, </w:t>
      </w:r>
      <w:proofErr w:type="spellStart"/>
      <w:r w:rsidRPr="000D6A6F">
        <w:rPr>
          <w:rFonts w:eastAsiaTheme="minorEastAsia"/>
          <w:color w:val="000000"/>
          <w:lang w:val="en-AU" w:eastAsia="zh-TW"/>
        </w:rPr>
        <w:t>J</w:t>
      </w:r>
      <w:r w:rsidRPr="000D6A6F">
        <w:rPr>
          <w:color w:val="000000"/>
          <w:lang w:val="en-AU" w:eastAsia="ko-KR"/>
        </w:rPr>
        <w:t>yh</w:t>
      </w:r>
      <w:proofErr w:type="spellEnd"/>
      <w:r w:rsidRPr="00420EF0">
        <w:rPr>
          <w:color w:val="000000"/>
          <w:lang w:val="en-AU" w:eastAsia="ko-KR"/>
        </w:rPr>
        <w:t xml:space="preserve">-Ming </w:t>
      </w:r>
      <w:r>
        <w:rPr>
          <w:rFonts w:eastAsia="新細明體" w:hint="eastAsia"/>
          <w:color w:val="000000"/>
          <w:lang w:val="en-AU" w:eastAsia="zh-TW"/>
        </w:rPr>
        <w:t>W</w:t>
      </w:r>
      <w:r w:rsidRPr="00420EF0">
        <w:rPr>
          <w:color w:val="000000"/>
          <w:lang w:val="en-AU" w:eastAsia="ko-KR"/>
        </w:rPr>
        <w:t>u</w:t>
      </w:r>
      <w:r>
        <w:rPr>
          <w:color w:val="000000"/>
          <w:vertAlign w:val="superscript"/>
          <w:lang w:val="en-AU" w:eastAsia="ko-KR"/>
        </w:rPr>
        <w:t>16,17</w:t>
      </w:r>
      <w:r>
        <w:rPr>
          <w:color w:val="000000"/>
          <w:lang w:val="en-AU" w:eastAsia="ko-KR"/>
        </w:rPr>
        <w:t xml:space="preserve">, </w:t>
      </w:r>
      <w:r w:rsidRPr="000D4890">
        <w:rPr>
          <w:color w:val="000000"/>
          <w:lang w:eastAsia="ko-KR"/>
        </w:rPr>
        <w:t>Yi-Chun C</w:t>
      </w:r>
      <w:r w:rsidRPr="0092190E">
        <w:rPr>
          <w:color w:val="000000"/>
          <w:lang w:eastAsia="ko-KR"/>
        </w:rPr>
        <w:t>hen</w:t>
      </w:r>
      <w:r w:rsidRPr="0092190E">
        <w:rPr>
          <w:color w:val="000000"/>
          <w:vertAlign w:val="superscript"/>
          <w:lang w:val="en-AU" w:eastAsia="ko-KR"/>
        </w:rPr>
        <w:t>1</w:t>
      </w:r>
      <w:r>
        <w:rPr>
          <w:color w:val="000000"/>
          <w:vertAlign w:val="superscript"/>
          <w:lang w:val="en-AU" w:eastAsia="ko-KR"/>
        </w:rPr>
        <w:t>4</w:t>
      </w:r>
      <w:r w:rsidRPr="0092190E">
        <w:rPr>
          <w:rFonts w:eastAsia="新細明體"/>
          <w:color w:val="000000"/>
          <w:lang w:val="en-AU" w:eastAsia="zh-TW"/>
        </w:rPr>
        <w:t>,</w:t>
      </w:r>
      <w:r w:rsidRPr="002E3B58">
        <w:rPr>
          <w:color w:val="000000"/>
          <w:shd w:val="clear" w:color="auto" w:fill="FFFFFF"/>
        </w:rPr>
        <w:t xml:space="preserve"> </w:t>
      </w:r>
      <w:r>
        <w:rPr>
          <w:color w:val="000000"/>
          <w:lang w:val="en-AU" w:eastAsia="ko-KR"/>
        </w:rPr>
        <w:t xml:space="preserve">and </w:t>
      </w:r>
      <w:r w:rsidRPr="000D4890">
        <w:rPr>
          <w:color w:val="000000"/>
          <w:lang w:val="en-AU" w:eastAsia="ko-KR"/>
        </w:rPr>
        <w:t>Ying-Hao Chu</w:t>
      </w:r>
      <w:r w:rsidRPr="000D4890">
        <w:rPr>
          <w:color w:val="000000"/>
          <w:vertAlign w:val="superscript"/>
          <w:lang w:val="en-AU" w:eastAsia="ko-KR"/>
        </w:rPr>
        <w:t>1,</w:t>
      </w:r>
      <w:r>
        <w:rPr>
          <w:color w:val="000000"/>
          <w:vertAlign w:val="superscript"/>
          <w:lang w:val="en-AU" w:eastAsia="ko-KR"/>
        </w:rPr>
        <w:t>21</w:t>
      </w:r>
      <w:r w:rsidRPr="000D4890">
        <w:rPr>
          <w:color w:val="000000"/>
          <w:lang w:val="en-AU" w:eastAsia="ko-KR"/>
        </w:rPr>
        <w:t>*</w:t>
      </w:r>
    </w:p>
    <w:p w14:paraId="393C0EBB" w14:textId="77777777" w:rsidR="00CF21A9" w:rsidRPr="00AB0F04" w:rsidRDefault="00CF21A9" w:rsidP="00CF21A9">
      <w:pPr>
        <w:spacing w:line="480" w:lineRule="auto"/>
        <w:jc w:val="both"/>
        <w:rPr>
          <w:rFonts w:eastAsia="MS Mincho"/>
          <w:sz w:val="24"/>
          <w:szCs w:val="24"/>
          <w:lang w:eastAsia="ja-JP"/>
        </w:rPr>
      </w:pPr>
      <w:r w:rsidRPr="00AB0F04">
        <w:rPr>
          <w:rFonts w:eastAsia="MS Mincho"/>
          <w:sz w:val="24"/>
          <w:szCs w:val="24"/>
          <w:lang w:eastAsia="ja-JP"/>
        </w:rPr>
        <w:t>*Correspondence to:</w:t>
      </w:r>
      <w:r w:rsidRPr="00AB0F04">
        <w:rPr>
          <w:rFonts w:ascii="新細明體" w:hAnsi="新細明體"/>
          <w:sz w:val="24"/>
          <w:szCs w:val="24"/>
          <w:lang w:eastAsia="zh-TW"/>
        </w:rPr>
        <w:t xml:space="preserve"> </w:t>
      </w:r>
      <w:hyperlink r:id="rId8" w:tgtFrame="_blank" w:history="1">
        <w:r w:rsidRPr="00AB0F04">
          <w:rPr>
            <w:rFonts w:eastAsia="MS Mincho"/>
            <w:color w:val="0000FF"/>
            <w:sz w:val="24"/>
            <w:szCs w:val="24"/>
            <w:u w:val="single"/>
            <w:shd w:val="clear" w:color="auto" w:fill="FFFFFF"/>
            <w:lang w:eastAsia="ja-JP"/>
          </w:rPr>
          <w:t>yhc@nctu.edu.tw</w:t>
        </w:r>
      </w:hyperlink>
    </w:p>
    <w:p w14:paraId="500E0116" w14:textId="77777777" w:rsidR="00CF21A9" w:rsidRPr="001F5D3E" w:rsidRDefault="00CF21A9" w:rsidP="00CF21A9">
      <w:pPr>
        <w:pStyle w:val="Authors"/>
        <w:spacing w:line="480" w:lineRule="auto"/>
        <w:jc w:val="both"/>
        <w:rPr>
          <w:color w:val="000000"/>
          <w:lang w:eastAsia="ko-KR"/>
        </w:rPr>
      </w:pPr>
    </w:p>
    <w:p w14:paraId="444C8B13" w14:textId="77777777" w:rsidR="00CF21A9" w:rsidRDefault="00CF21A9" w:rsidP="00CF21A9">
      <w:pPr>
        <w:pStyle w:val="SOMHead"/>
        <w:keepNext w:val="0"/>
        <w:widowControl w:val="0"/>
        <w:spacing w:line="480" w:lineRule="auto"/>
        <w:outlineLvl w:val="9"/>
        <w:rPr>
          <w:rFonts w:eastAsiaTheme="minorEastAsia"/>
          <w:lang w:eastAsia="zh-TW"/>
        </w:rPr>
      </w:pPr>
      <w:r w:rsidRPr="00241A75">
        <w:rPr>
          <w:rFonts w:eastAsiaTheme="minorEastAsia"/>
          <w:lang w:eastAsia="zh-TW"/>
        </w:rPr>
        <w:t>This file includes</w:t>
      </w:r>
      <w:r>
        <w:rPr>
          <w:rFonts w:eastAsiaTheme="minorEastAsia"/>
          <w:lang w:eastAsia="zh-TW"/>
        </w:rPr>
        <w:t>:</w:t>
      </w:r>
    </w:p>
    <w:p w14:paraId="478028D3" w14:textId="77777777" w:rsidR="00CF21A9" w:rsidRPr="001F5D3E" w:rsidRDefault="00CF21A9" w:rsidP="00CF21A9">
      <w:pPr>
        <w:pStyle w:val="Refhead"/>
        <w:keepNext w:val="0"/>
        <w:widowControl w:val="0"/>
        <w:spacing w:line="480" w:lineRule="auto"/>
        <w:ind w:firstLineChars="200" w:firstLine="440"/>
        <w:outlineLvl w:val="9"/>
        <w:rPr>
          <w:sz w:val="22"/>
          <w:szCs w:val="22"/>
        </w:rPr>
      </w:pPr>
      <w:r w:rsidRPr="001F5D3E">
        <w:rPr>
          <w:sz w:val="22"/>
          <w:szCs w:val="22"/>
        </w:rPr>
        <w:t>Materials and Methods</w:t>
      </w:r>
    </w:p>
    <w:p w14:paraId="1AAB0716" w14:textId="77777777" w:rsidR="00CF21A9" w:rsidRPr="001F5D3E" w:rsidRDefault="00CF21A9" w:rsidP="00CF21A9">
      <w:pPr>
        <w:pStyle w:val="Refhead"/>
        <w:keepNext w:val="0"/>
        <w:widowControl w:val="0"/>
        <w:spacing w:line="480" w:lineRule="auto"/>
        <w:ind w:firstLineChars="200" w:firstLine="440"/>
        <w:outlineLvl w:val="9"/>
        <w:rPr>
          <w:sz w:val="22"/>
          <w:szCs w:val="22"/>
        </w:rPr>
      </w:pPr>
      <w:r w:rsidRPr="001F5D3E">
        <w:rPr>
          <w:sz w:val="22"/>
          <w:szCs w:val="22"/>
        </w:rPr>
        <w:t>Supplementary Text</w:t>
      </w:r>
      <w:r>
        <w:rPr>
          <w:sz w:val="22"/>
          <w:szCs w:val="22"/>
        </w:rPr>
        <w:t xml:space="preserve"> S1 to S5</w:t>
      </w:r>
      <w:r>
        <w:rPr>
          <w:rFonts w:asciiTheme="minorEastAsia" w:eastAsiaTheme="minorEastAsia" w:hAnsiTheme="minorEastAsia" w:hint="eastAsia"/>
          <w:sz w:val="22"/>
          <w:szCs w:val="22"/>
          <w:lang w:eastAsia="zh-TW"/>
        </w:rPr>
        <w:t xml:space="preserve"> </w:t>
      </w:r>
    </w:p>
    <w:p w14:paraId="2E3BA811" w14:textId="77777777" w:rsidR="00CF21A9" w:rsidRPr="001F5D3E" w:rsidRDefault="00CF21A9" w:rsidP="00CF21A9">
      <w:pPr>
        <w:pStyle w:val="Refhead"/>
        <w:keepNext w:val="0"/>
        <w:widowControl w:val="0"/>
        <w:spacing w:line="480" w:lineRule="auto"/>
        <w:ind w:firstLineChars="200" w:firstLine="440"/>
        <w:outlineLvl w:val="9"/>
        <w:rPr>
          <w:sz w:val="22"/>
          <w:szCs w:val="22"/>
        </w:rPr>
      </w:pPr>
      <w:r w:rsidRPr="001F5D3E">
        <w:rPr>
          <w:sz w:val="22"/>
          <w:szCs w:val="22"/>
        </w:rPr>
        <w:t>Fig</w:t>
      </w:r>
      <w:r>
        <w:rPr>
          <w:sz w:val="22"/>
          <w:szCs w:val="22"/>
        </w:rPr>
        <w:t>ure</w:t>
      </w:r>
      <w:r w:rsidRPr="001F5D3E">
        <w:rPr>
          <w:sz w:val="22"/>
          <w:szCs w:val="22"/>
        </w:rPr>
        <w:t xml:space="preserve"> S1 to S2</w:t>
      </w:r>
      <w:r>
        <w:rPr>
          <w:sz w:val="22"/>
          <w:szCs w:val="22"/>
        </w:rPr>
        <w:t>4</w:t>
      </w:r>
    </w:p>
    <w:p w14:paraId="41AB5C2F" w14:textId="41FAECD5" w:rsidR="00CF21A9" w:rsidRPr="001F5D3E" w:rsidRDefault="00CF21A9" w:rsidP="00CF21A9">
      <w:pPr>
        <w:pStyle w:val="Refhead"/>
        <w:keepNext w:val="0"/>
        <w:widowControl w:val="0"/>
        <w:spacing w:line="480" w:lineRule="auto"/>
        <w:ind w:firstLineChars="200" w:firstLine="440"/>
        <w:outlineLvl w:val="9"/>
        <w:rPr>
          <w:sz w:val="22"/>
          <w:szCs w:val="22"/>
        </w:rPr>
      </w:pPr>
      <w:r w:rsidRPr="001F5D3E">
        <w:rPr>
          <w:sz w:val="22"/>
          <w:szCs w:val="22"/>
        </w:rPr>
        <w:t>References</w:t>
      </w:r>
      <w:r>
        <w:rPr>
          <w:sz w:val="22"/>
          <w:szCs w:val="22"/>
        </w:rPr>
        <w:t xml:space="preserve"> (</w:t>
      </w:r>
      <w:r w:rsidRPr="00497556">
        <w:rPr>
          <w:i/>
          <w:iCs/>
          <w:sz w:val="22"/>
          <w:szCs w:val="22"/>
        </w:rPr>
        <w:t>3</w:t>
      </w:r>
      <w:r>
        <w:rPr>
          <w:i/>
          <w:iCs/>
          <w:sz w:val="22"/>
          <w:szCs w:val="22"/>
        </w:rPr>
        <w:t>5</w:t>
      </w:r>
      <w:r w:rsidRPr="00497556">
        <w:rPr>
          <w:i/>
          <w:iCs/>
          <w:sz w:val="22"/>
          <w:szCs w:val="22"/>
        </w:rPr>
        <w:t>-4</w:t>
      </w:r>
      <w:r>
        <w:rPr>
          <w:i/>
          <w:iCs/>
          <w:sz w:val="22"/>
          <w:szCs w:val="22"/>
        </w:rPr>
        <w:t>7</w:t>
      </w:r>
      <w:r>
        <w:rPr>
          <w:sz w:val="22"/>
          <w:szCs w:val="22"/>
        </w:rPr>
        <w:t>)</w:t>
      </w:r>
    </w:p>
    <w:p w14:paraId="65FC3FE7" w14:textId="77777777" w:rsidR="00CF21A9" w:rsidRDefault="00CF21A9" w:rsidP="00CF21A9">
      <w:pPr>
        <w:pStyle w:val="Refhead"/>
        <w:keepNext w:val="0"/>
        <w:widowControl w:val="0"/>
        <w:spacing w:line="480" w:lineRule="auto"/>
        <w:outlineLvl w:val="9"/>
      </w:pPr>
    </w:p>
    <w:p w14:paraId="192C700A" w14:textId="26E1B3DC" w:rsidR="00CF21A9" w:rsidRDefault="00CF21A9" w:rsidP="00CF21A9">
      <w:pPr>
        <w:pStyle w:val="Refhead"/>
        <w:keepNext w:val="0"/>
        <w:widowControl w:val="0"/>
        <w:spacing w:line="480" w:lineRule="auto"/>
        <w:outlineLvl w:val="9"/>
      </w:pPr>
    </w:p>
    <w:p w14:paraId="3BBDB9E4" w14:textId="76164A06" w:rsidR="00CF21A9" w:rsidRDefault="00CF21A9" w:rsidP="00CF21A9">
      <w:pPr>
        <w:pStyle w:val="Refhead"/>
        <w:keepNext w:val="0"/>
        <w:widowControl w:val="0"/>
        <w:spacing w:line="480" w:lineRule="auto"/>
        <w:outlineLvl w:val="9"/>
      </w:pPr>
    </w:p>
    <w:p w14:paraId="41A4E4A2" w14:textId="77777777" w:rsidR="00CF21A9" w:rsidRDefault="00CF21A9" w:rsidP="00CF21A9">
      <w:pPr>
        <w:pStyle w:val="Refhead"/>
        <w:keepNext w:val="0"/>
        <w:widowControl w:val="0"/>
        <w:spacing w:line="480" w:lineRule="auto"/>
        <w:outlineLvl w:val="9"/>
      </w:pPr>
    </w:p>
    <w:p w14:paraId="58D2F16B" w14:textId="77777777" w:rsidR="00CF21A9" w:rsidRDefault="00CF21A9" w:rsidP="00CF21A9">
      <w:pPr>
        <w:pStyle w:val="Refhead"/>
        <w:keepNext w:val="0"/>
        <w:widowControl w:val="0"/>
        <w:spacing w:line="480" w:lineRule="auto"/>
        <w:outlineLvl w:val="9"/>
      </w:pPr>
      <w:r>
        <w:lastRenderedPageBreak/>
        <w:t>Materials and Methods</w:t>
      </w:r>
    </w:p>
    <w:p w14:paraId="2F848225" w14:textId="77777777" w:rsidR="00CF21A9" w:rsidRPr="001F5D3E" w:rsidRDefault="00CF21A9" w:rsidP="00CF21A9">
      <w:pPr>
        <w:spacing w:line="480" w:lineRule="auto"/>
        <w:jc w:val="both"/>
        <w:rPr>
          <w:rFonts w:eastAsia="Times New Roman"/>
          <w:bCs/>
          <w:sz w:val="24"/>
          <w:szCs w:val="24"/>
          <w:u w:val="single"/>
        </w:rPr>
      </w:pPr>
      <w:r w:rsidRPr="001F5D3E">
        <w:rPr>
          <w:rFonts w:eastAsia="Times New Roman"/>
          <w:bCs/>
          <w:sz w:val="24"/>
          <w:szCs w:val="24"/>
          <w:u w:val="single"/>
        </w:rPr>
        <w:t>Sample preparation</w:t>
      </w:r>
    </w:p>
    <w:p w14:paraId="09818AFA" w14:textId="069D66D7" w:rsidR="00CF21A9" w:rsidRDefault="00CF21A9" w:rsidP="00CF21A9">
      <w:pPr>
        <w:spacing w:line="480" w:lineRule="auto"/>
        <w:ind w:firstLineChars="200" w:firstLine="480"/>
        <w:jc w:val="both"/>
        <w:rPr>
          <w:bCs/>
          <w:sz w:val="24"/>
          <w:szCs w:val="24"/>
          <w:lang w:eastAsia="zh-TW"/>
        </w:rPr>
      </w:pPr>
      <w:r>
        <w:rPr>
          <w:bCs/>
          <w:sz w:val="24"/>
          <w:szCs w:val="24"/>
          <w:lang w:val="de-DE" w:eastAsia="zh-TW"/>
        </w:rPr>
        <w:t>BVO epitaxial film was deposited on YSZ substrate via pulsed laser deposition.</w:t>
      </w:r>
      <w:r>
        <w:rPr>
          <w:bCs/>
          <w:sz w:val="24"/>
          <w:szCs w:val="24"/>
          <w:lang w:val="de-DE" w:eastAsia="zh-TW"/>
        </w:rPr>
        <w:fldChar w:fldCharType="begin"/>
      </w:r>
      <w:r w:rsidR="00425865">
        <w:rPr>
          <w:bCs/>
          <w:sz w:val="24"/>
          <w:szCs w:val="24"/>
          <w:lang w:val="de-DE" w:eastAsia="zh-TW"/>
        </w:rPr>
        <w:instrText xml:space="preserve"> ADDIN EN.CITE &lt;EndNote&gt;&lt;Cite&gt;&lt;Author&gt;Huang&lt;/Author&gt;&lt;Year&gt;2019&lt;/Year&gt;&lt;RecNum&gt;51&lt;/RecNum&gt;&lt;DisplayText&gt;&lt;style face="superscript"&gt;35&lt;/style&gt;&lt;/DisplayText&gt;&lt;record&gt;&lt;rec-number&gt;51&lt;/rec-number&gt;&lt;foreign-keys&gt;&lt;key app="EN" db-id="9fwfx5p5krfvp4ezfxix29p85pt9a0tvtaee" timestamp="1609350413"&gt;51&lt;/key&gt;&lt;/foreign-keys&gt;&lt;ref-type name="Journal Article"&gt;17&lt;/ref-type&gt;&lt;contributors&gt;&lt;authors&gt;&lt;author&gt;Huang, Yen-Lin&lt;/author&gt;&lt;author&gt;Liu, Heng-Jui&lt;/author&gt;&lt;author&gt;Ma, Chun-Hao&lt;/author&gt;&lt;author&gt;Yu, Pu&lt;/author&gt;&lt;author&gt;Chu, Ying-Hao&lt;/author&gt;&lt;author&gt;Yang, Jan-Chi&lt;/author&gt;&lt;/authors&gt;&lt;/contributors&gt;&lt;titles&gt;&lt;title&gt;Pulsed laser deposition of complex oxide heteroepitaxy&lt;/title&gt;&lt;secondary-title&gt;Chinese Journal of Physics&lt;/secondary-title&gt;&lt;/titles&gt;&lt;periodical&gt;&lt;full-title&gt;Chinese Journal of Physics&lt;/full-title&gt;&lt;abbr-1&gt;Chin. J. Phys.&lt;/abbr-1&gt;&lt;/periodical&gt;&lt;pages&gt;481-501&lt;/pages&gt;&lt;volume&gt;60&lt;/volume&gt;&lt;keywords&gt;&lt;keyword&gt;Pulsed laser deposition&lt;/keyword&gt;&lt;keyword&gt;Complex oxide&lt;/keyword&gt;&lt;keyword&gt;Heteroepitaxy&lt;/keyword&gt;&lt;keyword&gt;Thin film&lt;/keyword&gt;&lt;keyword&gt;Epitaxial growth&lt;/keyword&gt;&lt;/keywords&gt;&lt;dates&gt;&lt;year&gt;2019&lt;/year&gt;&lt;pub-dates&gt;&lt;date&gt;2019/08/01/&lt;/date&gt;&lt;/pub-dates&gt;&lt;/dates&gt;&lt;isbn&gt;0577-9073&lt;/isbn&gt;&lt;urls&gt;&lt;related-urls&gt;&lt;url&gt;http://www.sciencedirect.com/science/article/pii/S0577907319302540&lt;/url&gt;&lt;/related-urls&gt;&lt;/urls&gt;&lt;electronic-resource-num&gt;https://doi.org/10.1016/j.cjph.2019.05.030&lt;/electronic-resource-num&gt;&lt;/record&gt;&lt;/Cite&gt;&lt;/EndNote&gt;</w:instrText>
      </w:r>
      <w:r>
        <w:rPr>
          <w:bCs/>
          <w:sz w:val="24"/>
          <w:szCs w:val="24"/>
          <w:lang w:val="de-DE" w:eastAsia="zh-TW"/>
        </w:rPr>
        <w:fldChar w:fldCharType="separate"/>
      </w:r>
      <w:r w:rsidR="00425865" w:rsidRPr="00425865">
        <w:rPr>
          <w:bCs/>
          <w:noProof/>
          <w:sz w:val="24"/>
          <w:szCs w:val="24"/>
          <w:vertAlign w:val="superscript"/>
          <w:lang w:val="de-DE" w:eastAsia="zh-TW"/>
        </w:rPr>
        <w:t>35</w:t>
      </w:r>
      <w:r>
        <w:rPr>
          <w:bCs/>
          <w:sz w:val="24"/>
          <w:szCs w:val="24"/>
          <w:lang w:val="de-DE" w:eastAsia="zh-TW"/>
        </w:rPr>
        <w:fldChar w:fldCharType="end"/>
      </w:r>
      <w:r>
        <w:rPr>
          <w:bCs/>
          <w:sz w:val="24"/>
          <w:szCs w:val="24"/>
          <w:lang w:val="de-DE" w:eastAsia="zh-TW"/>
        </w:rPr>
        <w:t xml:space="preserve"> YSZ substrates were pre-annealed at 1300℃ for 8 hrs. The </w:t>
      </w:r>
      <w:r w:rsidRPr="002D010B">
        <w:rPr>
          <w:bCs/>
          <w:sz w:val="24"/>
          <w:szCs w:val="24"/>
          <w:lang w:val="de-DE" w:eastAsia="zh-TW"/>
        </w:rPr>
        <w:t>atomic step surface of substrate</w:t>
      </w:r>
      <w:r>
        <w:rPr>
          <w:bCs/>
          <w:sz w:val="24"/>
          <w:szCs w:val="24"/>
          <w:lang w:val="de-DE" w:eastAsia="zh-TW"/>
        </w:rPr>
        <w:t xml:space="preserve"> could be obtained and is shown in</w:t>
      </w:r>
      <w:r w:rsidRPr="00B11B13">
        <w:rPr>
          <w:b/>
          <w:sz w:val="24"/>
          <w:szCs w:val="24"/>
          <w:lang w:val="de-DE" w:eastAsia="zh-TW"/>
        </w:rPr>
        <w:t xml:space="preserve"> </w:t>
      </w:r>
      <w:r w:rsidR="00B67EFF">
        <w:rPr>
          <w:bCs/>
          <w:sz w:val="24"/>
          <w:szCs w:val="24"/>
          <w:lang w:val="de-DE" w:eastAsia="zh-TW"/>
        </w:rPr>
        <w:t xml:space="preserve">Figs. </w:t>
      </w:r>
      <w:r w:rsidRPr="001038A2">
        <w:rPr>
          <w:rFonts w:hint="eastAsia"/>
          <w:bCs/>
          <w:sz w:val="24"/>
          <w:szCs w:val="24"/>
          <w:lang w:val="de-DE" w:eastAsia="zh-TW"/>
        </w:rPr>
        <w:t>1</w:t>
      </w:r>
      <w:r>
        <w:rPr>
          <w:bCs/>
          <w:sz w:val="24"/>
          <w:szCs w:val="24"/>
          <w:lang w:val="de-DE" w:eastAsia="zh-TW"/>
        </w:rPr>
        <w:t xml:space="preserve">. The </w:t>
      </w:r>
      <w:r w:rsidRPr="00852029">
        <w:rPr>
          <w:bCs/>
          <w:sz w:val="24"/>
          <w:szCs w:val="24"/>
          <w:lang w:val="de-DE" w:eastAsia="zh-TW"/>
        </w:rPr>
        <w:t>KrF excimer laser (λ = 248 nm,</w:t>
      </w:r>
      <w:r>
        <w:rPr>
          <w:rFonts w:hint="eastAsia"/>
          <w:bCs/>
          <w:sz w:val="24"/>
          <w:szCs w:val="24"/>
          <w:lang w:val="de-DE" w:eastAsia="zh-TW"/>
        </w:rPr>
        <w:t xml:space="preserve"> </w:t>
      </w:r>
      <w:r w:rsidRPr="00755A1A">
        <w:rPr>
          <w:bCs/>
          <w:sz w:val="24"/>
          <w:szCs w:val="24"/>
          <w:lang w:val="de-DE" w:eastAsia="zh-TW"/>
        </w:rPr>
        <w:t>COMPex 102</w:t>
      </w:r>
      <w:r>
        <w:rPr>
          <w:bCs/>
          <w:sz w:val="24"/>
          <w:szCs w:val="24"/>
          <w:lang w:val="de-DE" w:eastAsia="zh-TW"/>
        </w:rPr>
        <w:t xml:space="preserve">, </w:t>
      </w:r>
      <w:r w:rsidRPr="00852029">
        <w:rPr>
          <w:bCs/>
          <w:sz w:val="24"/>
          <w:szCs w:val="24"/>
          <w:lang w:val="de-DE" w:eastAsia="zh-TW"/>
        </w:rPr>
        <w:t xml:space="preserve">Coherent) </w:t>
      </w:r>
      <w:r>
        <w:rPr>
          <w:bCs/>
          <w:sz w:val="24"/>
          <w:szCs w:val="24"/>
          <w:lang w:val="de-DE" w:eastAsia="zh-TW"/>
        </w:rPr>
        <w:t xml:space="preserve">was </w:t>
      </w:r>
      <w:r w:rsidRPr="00852029">
        <w:rPr>
          <w:bCs/>
          <w:sz w:val="24"/>
          <w:szCs w:val="24"/>
          <w:lang w:val="de-DE" w:eastAsia="zh-TW"/>
        </w:rPr>
        <w:t>operated at laser fluenc</w:t>
      </w:r>
      <w:r>
        <w:rPr>
          <w:bCs/>
          <w:sz w:val="24"/>
          <w:szCs w:val="24"/>
          <w:lang w:val="de-DE" w:eastAsia="zh-TW"/>
        </w:rPr>
        <w:t>e</w:t>
      </w:r>
      <w:r w:rsidRPr="00852029">
        <w:rPr>
          <w:bCs/>
          <w:sz w:val="24"/>
          <w:szCs w:val="24"/>
          <w:lang w:val="de-DE" w:eastAsia="zh-TW"/>
        </w:rPr>
        <w:t xml:space="preserve"> of 1 J/cm</w:t>
      </w:r>
      <w:r w:rsidRPr="00852029">
        <w:rPr>
          <w:bCs/>
          <w:sz w:val="24"/>
          <w:szCs w:val="24"/>
          <w:vertAlign w:val="superscript"/>
          <w:lang w:val="de-DE" w:eastAsia="zh-TW"/>
        </w:rPr>
        <w:t>2</w:t>
      </w:r>
      <w:r w:rsidRPr="00852029">
        <w:rPr>
          <w:bCs/>
          <w:sz w:val="24"/>
          <w:szCs w:val="24"/>
          <w:lang w:val="de-DE" w:eastAsia="zh-TW"/>
        </w:rPr>
        <w:t xml:space="preserve"> using commercial</w:t>
      </w:r>
      <w:r>
        <w:rPr>
          <w:bCs/>
          <w:sz w:val="24"/>
          <w:szCs w:val="24"/>
          <w:lang w:val="de-DE" w:eastAsia="zh-TW"/>
        </w:rPr>
        <w:t xml:space="preserve"> BVO</w:t>
      </w:r>
      <w:r w:rsidRPr="00852029">
        <w:rPr>
          <w:bCs/>
          <w:sz w:val="24"/>
          <w:szCs w:val="24"/>
          <w:lang w:val="de-DE" w:eastAsia="zh-TW"/>
        </w:rPr>
        <w:t xml:space="preserve"> target.</w:t>
      </w:r>
      <w:r>
        <w:rPr>
          <w:bCs/>
          <w:sz w:val="24"/>
          <w:szCs w:val="24"/>
          <w:lang w:val="de-DE" w:eastAsia="zh-TW"/>
        </w:rPr>
        <w:t xml:space="preserve"> The deposition temperatrue was kept at 550</w:t>
      </w:r>
      <w:r w:rsidRPr="001F0896">
        <w:rPr>
          <w:bCs/>
          <w:sz w:val="24"/>
          <w:szCs w:val="24"/>
          <w:lang w:eastAsia="zh-TW"/>
        </w:rPr>
        <w:t>℃</w:t>
      </w:r>
      <w:r>
        <w:rPr>
          <w:bCs/>
          <w:sz w:val="24"/>
          <w:szCs w:val="24"/>
          <w:lang w:eastAsia="zh-TW"/>
        </w:rPr>
        <w:t xml:space="preserve"> and an </w:t>
      </w:r>
      <w:r>
        <w:rPr>
          <w:bCs/>
          <w:sz w:val="24"/>
          <w:szCs w:val="24"/>
          <w:lang w:val="de-DE" w:eastAsia="zh-TW"/>
        </w:rPr>
        <w:t>oxygen pressure was maintained at 60 mTorr</w:t>
      </w:r>
      <w:r>
        <w:rPr>
          <w:rFonts w:hint="eastAsia"/>
          <w:bCs/>
          <w:sz w:val="24"/>
          <w:szCs w:val="24"/>
          <w:lang w:eastAsia="zh-TW"/>
        </w:rPr>
        <w:t>.</w:t>
      </w:r>
      <w:r>
        <w:rPr>
          <w:bCs/>
          <w:sz w:val="24"/>
          <w:szCs w:val="24"/>
          <w:lang w:eastAsia="zh-TW"/>
        </w:rPr>
        <w:t xml:space="preserve"> After the deposition, the cooling rate was 25℃/min.</w:t>
      </w:r>
    </w:p>
    <w:p w14:paraId="49BD61E0" w14:textId="77777777" w:rsidR="00CF21A9" w:rsidRDefault="00CF21A9" w:rsidP="00CF21A9">
      <w:pPr>
        <w:spacing w:line="480" w:lineRule="auto"/>
        <w:jc w:val="both"/>
        <w:rPr>
          <w:rFonts w:eastAsia="Times New Roman"/>
          <w:b/>
          <w:sz w:val="24"/>
          <w:szCs w:val="24"/>
        </w:rPr>
      </w:pPr>
      <w:r w:rsidRPr="002D010B">
        <w:rPr>
          <w:rFonts w:eastAsia="Times New Roman"/>
          <w:b/>
          <w:noProof/>
          <w:sz w:val="24"/>
          <w:szCs w:val="24"/>
        </w:rPr>
        <w:drawing>
          <wp:inline distT="0" distB="0" distL="0" distR="0" wp14:anchorId="1EB7F1F8" wp14:editId="11CA69AC">
            <wp:extent cx="2432751" cy="1796143"/>
            <wp:effectExtent l="0" t="0" r="5715" b="0"/>
            <wp:docPr id="10" name="圖片 10">
              <a:extLst xmlns:a="http://schemas.openxmlformats.org/drawingml/2006/main">
                <a:ext uri="{FF2B5EF4-FFF2-40B4-BE49-F238E27FC236}">
                  <a16:creationId xmlns:a16="http://schemas.microsoft.com/office/drawing/2014/main" id="{0B6AEC3B-0CAB-42AD-8E43-BC0572CFE84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圖片 3">
                      <a:extLst>
                        <a:ext uri="{FF2B5EF4-FFF2-40B4-BE49-F238E27FC236}">
                          <a16:creationId xmlns:a16="http://schemas.microsoft.com/office/drawing/2014/main" id="{0B6AEC3B-0CAB-42AD-8E43-BC0572CFE84A}"/>
                        </a:ext>
                      </a:extLst>
                    </pic:cNvPr>
                    <pic:cNvPicPr>
                      <a:picLocks noChangeAspect="1"/>
                    </pic:cNvPicPr>
                  </pic:nvPicPr>
                  <pic:blipFill>
                    <a:blip r:embed="rId9"/>
                    <a:stretch>
                      <a:fillRect/>
                    </a:stretch>
                  </pic:blipFill>
                  <pic:spPr>
                    <a:xfrm>
                      <a:off x="0" y="0"/>
                      <a:ext cx="2440496" cy="1801861"/>
                    </a:xfrm>
                    <a:prstGeom prst="rect">
                      <a:avLst/>
                    </a:prstGeom>
                  </pic:spPr>
                </pic:pic>
              </a:graphicData>
            </a:graphic>
          </wp:inline>
        </w:drawing>
      </w:r>
    </w:p>
    <w:p w14:paraId="0160AC0A" w14:textId="77777777" w:rsidR="00CF21A9" w:rsidRPr="00026578" w:rsidRDefault="00CF21A9" w:rsidP="00CF21A9">
      <w:pPr>
        <w:spacing w:line="480" w:lineRule="auto"/>
        <w:jc w:val="both"/>
        <w:rPr>
          <w:rFonts w:eastAsia="Times New Roman"/>
          <w:bCs/>
          <w:sz w:val="24"/>
          <w:szCs w:val="24"/>
        </w:rPr>
      </w:pPr>
      <w:r w:rsidRPr="00026578">
        <w:rPr>
          <w:rFonts w:eastAsia="Times New Roman"/>
          <w:b/>
          <w:bCs/>
          <w:sz w:val="24"/>
          <w:szCs w:val="24"/>
          <w:lang w:val="de-DE"/>
        </w:rPr>
        <w:t xml:space="preserve">Figure S1. </w:t>
      </w:r>
      <w:r w:rsidRPr="00026578">
        <w:rPr>
          <w:rFonts w:eastAsia="Times New Roman"/>
          <w:sz w:val="24"/>
          <w:szCs w:val="24"/>
          <w:lang w:val="de-DE"/>
        </w:rPr>
        <w:t>Three dimensional</w:t>
      </w:r>
      <w:r w:rsidRPr="00026578">
        <w:rPr>
          <w:rFonts w:eastAsia="Times New Roman"/>
          <w:b/>
          <w:bCs/>
          <w:sz w:val="24"/>
          <w:szCs w:val="24"/>
          <w:lang w:val="de-DE"/>
        </w:rPr>
        <w:t xml:space="preserve"> </w:t>
      </w:r>
      <w:r w:rsidRPr="00026578">
        <w:rPr>
          <w:rFonts w:eastAsia="Times New Roman"/>
          <w:sz w:val="24"/>
          <w:szCs w:val="24"/>
          <w:lang w:val="de-DE"/>
        </w:rPr>
        <w:t>topography of pre-treated YSZ substrate. The scanning size is</w:t>
      </w:r>
      <w:bookmarkStart w:id="1" w:name="_Hlk35936412"/>
      <w:bookmarkStart w:id="2" w:name="_Hlk35937558"/>
      <w:r w:rsidRPr="00026578">
        <w:rPr>
          <w:rFonts w:eastAsia="Times New Roman"/>
          <w:sz w:val="24"/>
          <w:szCs w:val="24"/>
          <w:lang w:val="de-DE"/>
        </w:rPr>
        <w:t xml:space="preserve"> 5 μm </w:t>
      </w:r>
      <m:oMath>
        <m:r>
          <w:rPr>
            <w:rFonts w:ascii="Cambria Math" w:eastAsia="Times New Roman" w:hAnsi="Cambria Math"/>
            <w:sz w:val="24"/>
            <w:szCs w:val="24"/>
            <w:lang w:val="de-DE"/>
          </w:rPr>
          <m:t>×</m:t>
        </m:r>
      </m:oMath>
      <w:r w:rsidRPr="00026578">
        <w:rPr>
          <w:sz w:val="24"/>
          <w:szCs w:val="24"/>
          <w:lang w:val="de-DE" w:eastAsia="zh-TW"/>
        </w:rPr>
        <w:t xml:space="preserve"> </w:t>
      </w:r>
      <w:r w:rsidRPr="00026578">
        <w:rPr>
          <w:rFonts w:eastAsia="Times New Roman"/>
          <w:sz w:val="24"/>
          <w:szCs w:val="24"/>
          <w:lang w:val="de-DE"/>
        </w:rPr>
        <w:t>5 μm</w:t>
      </w:r>
      <w:bookmarkEnd w:id="1"/>
      <w:r w:rsidRPr="00026578">
        <w:rPr>
          <w:rFonts w:eastAsia="Times New Roman"/>
          <w:sz w:val="24"/>
          <w:szCs w:val="24"/>
          <w:lang w:val="de-DE"/>
        </w:rPr>
        <w:t>.</w:t>
      </w:r>
      <w:bookmarkEnd w:id="2"/>
      <w:r w:rsidRPr="00026578">
        <w:rPr>
          <w:rFonts w:eastAsia="Times New Roman"/>
          <w:b/>
          <w:sz w:val="24"/>
          <w:szCs w:val="24"/>
        </w:rPr>
        <w:t xml:space="preserve"> </w:t>
      </w:r>
    </w:p>
    <w:p w14:paraId="74B4B10E" w14:textId="77777777" w:rsidR="00CF21A9" w:rsidRPr="001F0896" w:rsidRDefault="00CF21A9" w:rsidP="00CF21A9">
      <w:pPr>
        <w:spacing w:line="480" w:lineRule="auto"/>
        <w:jc w:val="both"/>
        <w:rPr>
          <w:bCs/>
          <w:sz w:val="24"/>
          <w:szCs w:val="24"/>
          <w:lang w:val="de-DE" w:eastAsia="zh-TW"/>
        </w:rPr>
      </w:pPr>
    </w:p>
    <w:p w14:paraId="52F9537B" w14:textId="77777777" w:rsidR="00CF21A9" w:rsidRPr="001F5D3E" w:rsidRDefault="00CF21A9" w:rsidP="00CF21A9">
      <w:pPr>
        <w:spacing w:line="480" w:lineRule="auto"/>
        <w:jc w:val="both"/>
        <w:rPr>
          <w:rFonts w:eastAsia="Times New Roman"/>
          <w:bCs/>
          <w:sz w:val="24"/>
          <w:szCs w:val="24"/>
          <w:u w:val="single"/>
        </w:rPr>
      </w:pPr>
      <w:r w:rsidRPr="001F5D3E">
        <w:rPr>
          <w:rFonts w:eastAsia="Times New Roman"/>
          <w:bCs/>
          <w:sz w:val="24"/>
          <w:szCs w:val="24"/>
          <w:u w:val="single"/>
        </w:rPr>
        <w:t>X-ray diffraction</w:t>
      </w:r>
    </w:p>
    <w:p w14:paraId="4204828E" w14:textId="77777777" w:rsidR="00CF21A9" w:rsidRPr="00B26522" w:rsidRDefault="00CF21A9" w:rsidP="00CF21A9">
      <w:pPr>
        <w:spacing w:line="480" w:lineRule="auto"/>
        <w:ind w:firstLineChars="200" w:firstLine="480"/>
        <w:jc w:val="both"/>
        <w:rPr>
          <w:rFonts w:eastAsia="Times New Roman"/>
          <w:sz w:val="24"/>
          <w:szCs w:val="24"/>
        </w:rPr>
      </w:pPr>
      <w:r w:rsidRPr="005F3FC3">
        <w:rPr>
          <w:rFonts w:eastAsia="Times New Roman"/>
          <w:sz w:val="24"/>
          <w:szCs w:val="24"/>
        </w:rPr>
        <w:t xml:space="preserve">XRD </w:t>
      </w:r>
      <w:r>
        <w:rPr>
          <w:rFonts w:eastAsia="Times New Roman"/>
          <w:sz w:val="24"/>
          <w:szCs w:val="24"/>
        </w:rPr>
        <w:t>investigation</w:t>
      </w:r>
      <w:r w:rsidRPr="005F3FC3">
        <w:rPr>
          <w:rFonts w:eastAsia="Times New Roman"/>
          <w:sz w:val="24"/>
          <w:szCs w:val="24"/>
        </w:rPr>
        <w:t xml:space="preserve"> w</w:t>
      </w:r>
      <w:r>
        <w:rPr>
          <w:rFonts w:eastAsia="Times New Roman"/>
          <w:sz w:val="24"/>
          <w:szCs w:val="24"/>
        </w:rPr>
        <w:t>as</w:t>
      </w:r>
      <w:r w:rsidRPr="005F3FC3">
        <w:rPr>
          <w:rFonts w:eastAsia="Times New Roman"/>
          <w:sz w:val="24"/>
          <w:szCs w:val="24"/>
        </w:rPr>
        <w:t xml:space="preserve"> performed at Bruker D</w:t>
      </w:r>
      <w:r>
        <w:rPr>
          <w:rFonts w:eastAsia="Times New Roman"/>
          <w:sz w:val="24"/>
          <w:szCs w:val="24"/>
        </w:rPr>
        <w:t>2</w:t>
      </w:r>
      <w:r w:rsidRPr="005F3FC3">
        <w:rPr>
          <w:rFonts w:eastAsia="Times New Roman"/>
          <w:sz w:val="24"/>
          <w:szCs w:val="24"/>
        </w:rPr>
        <w:t xml:space="preserve"> Discover XRD System </w:t>
      </w:r>
      <w:r>
        <w:rPr>
          <w:rFonts w:eastAsia="Times New Roman"/>
          <w:sz w:val="24"/>
          <w:szCs w:val="24"/>
        </w:rPr>
        <w:t>with</w:t>
      </w:r>
      <w:r w:rsidRPr="005F3FC3">
        <w:rPr>
          <w:rFonts w:eastAsia="Times New Roman"/>
          <w:sz w:val="24"/>
          <w:szCs w:val="24"/>
        </w:rPr>
        <w:t xml:space="preserve"> Cu K</w:t>
      </w:r>
      <w:r w:rsidRPr="005F3FC3">
        <w:rPr>
          <w:rFonts w:eastAsia="Times New Roman" w:hint="eastAsia"/>
          <w:sz w:val="24"/>
          <w:szCs w:val="24"/>
          <w:vertAlign w:val="subscript"/>
        </w:rPr>
        <w:t>α</w:t>
      </w:r>
      <w:r w:rsidRPr="005F3FC3">
        <w:rPr>
          <w:rFonts w:eastAsia="Times New Roman"/>
          <w:sz w:val="24"/>
          <w:szCs w:val="24"/>
        </w:rPr>
        <w:t xml:space="preserve"> x-ray </w:t>
      </w:r>
      <w:r w:rsidRPr="00B26522">
        <w:rPr>
          <w:rFonts w:eastAsia="Times New Roman"/>
          <w:sz w:val="24"/>
          <w:szCs w:val="24"/>
        </w:rPr>
        <w:t xml:space="preserve">(λ = 1.5406 Å) </w:t>
      </w:r>
      <w:r w:rsidRPr="005F3FC3">
        <w:rPr>
          <w:rFonts w:eastAsia="Times New Roman"/>
          <w:sz w:val="24"/>
          <w:szCs w:val="24"/>
        </w:rPr>
        <w:t xml:space="preserve">to obtain the 2θ-θ scan along normal direction at room temperature. </w:t>
      </w:r>
      <w:r>
        <w:rPr>
          <w:rFonts w:eastAsia="Times New Roman"/>
          <w:sz w:val="24"/>
          <w:szCs w:val="24"/>
        </w:rPr>
        <w:t>The temperature dependent RSMs were conducted by synchronism based high-resolution 8 circle diffractometer at beamline</w:t>
      </w:r>
      <w:r w:rsidRPr="002D010B">
        <w:rPr>
          <w:rFonts w:eastAsia="Times New Roman"/>
          <w:sz w:val="24"/>
          <w:szCs w:val="24"/>
        </w:rPr>
        <w:t xml:space="preserve"> 17</w:t>
      </w:r>
      <w:r>
        <w:rPr>
          <w:rFonts w:eastAsia="Times New Roman"/>
          <w:sz w:val="24"/>
          <w:szCs w:val="24"/>
        </w:rPr>
        <w:t xml:space="preserve">B at the National Synchrotron Radiation Research Center in Hsinchu, Taiwan. </w:t>
      </w:r>
      <w:r w:rsidRPr="00C81CD3">
        <w:rPr>
          <w:rFonts w:eastAsia="Times New Roman"/>
          <w:sz w:val="24"/>
          <w:szCs w:val="24"/>
        </w:rPr>
        <w:t xml:space="preserve">The incident beam </w:t>
      </w:r>
      <w:r>
        <w:rPr>
          <w:rFonts w:eastAsia="Times New Roman"/>
          <w:sz w:val="24"/>
          <w:szCs w:val="24"/>
        </w:rPr>
        <w:t xml:space="preserve">with energy of 10 keV and size </w:t>
      </w:r>
      <w:r w:rsidRPr="00C81CD3">
        <w:rPr>
          <w:rFonts w:eastAsia="Times New Roman"/>
          <w:sz w:val="24"/>
          <w:szCs w:val="24"/>
        </w:rPr>
        <w:t>0.3 × 0.7 mm</w:t>
      </w:r>
      <w:r w:rsidRPr="00576793">
        <w:rPr>
          <w:rFonts w:eastAsia="Times New Roman"/>
          <w:sz w:val="24"/>
          <w:szCs w:val="24"/>
          <w:vertAlign w:val="superscript"/>
        </w:rPr>
        <w:t>2</w:t>
      </w:r>
      <w:r>
        <w:rPr>
          <w:rFonts w:eastAsia="Times New Roman"/>
          <w:sz w:val="24"/>
          <w:szCs w:val="24"/>
        </w:rPr>
        <w:t xml:space="preserve"> was adopted. </w:t>
      </w:r>
      <w:r w:rsidRPr="00C81CD3">
        <w:rPr>
          <w:rFonts w:eastAsia="Times New Roman"/>
          <w:sz w:val="24"/>
          <w:szCs w:val="24"/>
        </w:rPr>
        <w:t xml:space="preserve">These RSMs were </w:t>
      </w:r>
      <w:r>
        <w:rPr>
          <w:rFonts w:eastAsia="Times New Roman"/>
          <w:sz w:val="24"/>
          <w:szCs w:val="24"/>
        </w:rPr>
        <w:t>recorded</w:t>
      </w:r>
      <w:r w:rsidRPr="00C81CD3">
        <w:rPr>
          <w:rFonts w:eastAsia="Times New Roman"/>
          <w:sz w:val="24"/>
          <w:szCs w:val="24"/>
        </w:rPr>
        <w:t xml:space="preserve"> in reciprocal lattice unit that is normalized by referencing (</w:t>
      </w:r>
      <w:r>
        <w:rPr>
          <w:rFonts w:eastAsia="Times New Roman"/>
          <w:sz w:val="24"/>
          <w:szCs w:val="24"/>
        </w:rPr>
        <w:t>001</w:t>
      </w:r>
      <w:r w:rsidRPr="00C81CD3">
        <w:rPr>
          <w:rFonts w:eastAsia="Times New Roman"/>
          <w:sz w:val="24"/>
          <w:szCs w:val="24"/>
        </w:rPr>
        <w:t>)-orient</w:t>
      </w:r>
      <w:r>
        <w:rPr>
          <w:rFonts w:eastAsia="Times New Roman"/>
          <w:sz w:val="24"/>
          <w:szCs w:val="24"/>
        </w:rPr>
        <w:t>e</w:t>
      </w:r>
      <w:r w:rsidRPr="00C81CD3">
        <w:rPr>
          <w:rFonts w:eastAsia="Times New Roman"/>
          <w:sz w:val="24"/>
          <w:szCs w:val="24"/>
        </w:rPr>
        <w:t xml:space="preserve">d </w:t>
      </w:r>
      <w:r>
        <w:rPr>
          <w:rFonts w:eastAsia="Times New Roman"/>
          <w:sz w:val="24"/>
          <w:szCs w:val="24"/>
        </w:rPr>
        <w:t>YSZ</w:t>
      </w:r>
      <w:r w:rsidRPr="00C81CD3">
        <w:rPr>
          <w:rFonts w:eastAsia="Times New Roman"/>
          <w:sz w:val="24"/>
          <w:szCs w:val="24"/>
        </w:rPr>
        <w:t xml:space="preserve"> substrate.</w:t>
      </w:r>
    </w:p>
    <w:p w14:paraId="42115881" w14:textId="77777777" w:rsidR="00CF21A9" w:rsidRDefault="00CF21A9" w:rsidP="00CF21A9">
      <w:pPr>
        <w:spacing w:line="480" w:lineRule="auto"/>
        <w:jc w:val="both"/>
        <w:rPr>
          <w:rFonts w:eastAsia="Times New Roman"/>
          <w:b/>
          <w:sz w:val="24"/>
          <w:szCs w:val="24"/>
        </w:rPr>
      </w:pPr>
    </w:p>
    <w:p w14:paraId="2E7D1B51" w14:textId="77777777" w:rsidR="00CF21A9" w:rsidRPr="001F5D3E" w:rsidRDefault="00CF21A9" w:rsidP="00CF21A9">
      <w:pPr>
        <w:spacing w:line="480" w:lineRule="auto"/>
        <w:jc w:val="both"/>
        <w:rPr>
          <w:bCs/>
          <w:sz w:val="23"/>
          <w:szCs w:val="23"/>
          <w:u w:val="single"/>
        </w:rPr>
      </w:pPr>
      <w:r w:rsidRPr="001F5D3E">
        <w:rPr>
          <w:rFonts w:eastAsia="Times New Roman" w:hint="eastAsia"/>
          <w:bCs/>
          <w:sz w:val="24"/>
          <w:szCs w:val="24"/>
          <w:u w:val="single"/>
        </w:rPr>
        <w:t>Electron microscopy characterization and analysis</w:t>
      </w:r>
      <w:r w:rsidRPr="001F5D3E">
        <w:rPr>
          <w:bCs/>
          <w:sz w:val="23"/>
          <w:szCs w:val="23"/>
          <w:u w:val="single"/>
        </w:rPr>
        <w:t xml:space="preserve"> </w:t>
      </w:r>
    </w:p>
    <w:p w14:paraId="108DACB9" w14:textId="77777777" w:rsidR="00CF21A9" w:rsidRPr="009618E9" w:rsidRDefault="00CF21A9" w:rsidP="00CF21A9">
      <w:pPr>
        <w:spacing w:line="480" w:lineRule="auto"/>
        <w:ind w:firstLineChars="200" w:firstLine="480"/>
        <w:jc w:val="both"/>
        <w:rPr>
          <w:sz w:val="23"/>
          <w:szCs w:val="23"/>
        </w:rPr>
      </w:pPr>
      <w:r w:rsidRPr="00E40417">
        <w:rPr>
          <w:rFonts w:eastAsia="Times New Roman"/>
          <w:sz w:val="24"/>
          <w:szCs w:val="24"/>
        </w:rPr>
        <w:t xml:space="preserve">The cross-sectional TEM specimen was thinned to less than 30 </w:t>
      </w:r>
      <w:proofErr w:type="spellStart"/>
      <w:r w:rsidRPr="00E40417">
        <w:rPr>
          <w:rFonts w:eastAsia="Times New Roman"/>
          <w:sz w:val="24"/>
          <w:szCs w:val="24"/>
        </w:rPr>
        <w:t>μm</w:t>
      </w:r>
      <w:proofErr w:type="spellEnd"/>
      <w:r w:rsidRPr="00E40417">
        <w:rPr>
          <w:rFonts w:eastAsia="Times New Roman"/>
          <w:sz w:val="24"/>
          <w:szCs w:val="24"/>
        </w:rPr>
        <w:t xml:space="preserve"> first by mechanical polishing. The </w:t>
      </w:r>
      <w:r>
        <w:rPr>
          <w:rFonts w:eastAsia="Times New Roman"/>
          <w:sz w:val="24"/>
          <w:szCs w:val="24"/>
        </w:rPr>
        <w:t xml:space="preserve">subsequent </w:t>
      </w:r>
      <w:r w:rsidRPr="009E2C8F">
        <w:rPr>
          <w:rFonts w:eastAsia="Times New Roman"/>
          <w:sz w:val="24"/>
          <w:szCs w:val="24"/>
        </w:rPr>
        <w:t xml:space="preserve">argon </w:t>
      </w:r>
      <w:r w:rsidRPr="00E40417">
        <w:rPr>
          <w:rFonts w:eastAsia="Times New Roman"/>
          <w:sz w:val="24"/>
          <w:szCs w:val="24"/>
        </w:rPr>
        <w:t>ion-beam milling was carried out using PIPS</w:t>
      </w:r>
      <w:r w:rsidRPr="00E40417">
        <w:rPr>
          <w:rFonts w:eastAsia="Times New Roman"/>
          <w:sz w:val="24"/>
          <w:szCs w:val="24"/>
          <w:vertAlign w:val="superscript"/>
        </w:rPr>
        <w:t xml:space="preserve">TM </w:t>
      </w:r>
      <w:r w:rsidRPr="00E40417">
        <w:rPr>
          <w:rFonts w:eastAsia="Times New Roman"/>
          <w:sz w:val="24"/>
          <w:szCs w:val="24"/>
        </w:rPr>
        <w:t xml:space="preserve">(Model 691, </w:t>
      </w:r>
      <w:proofErr w:type="spellStart"/>
      <w:r w:rsidRPr="00E40417">
        <w:rPr>
          <w:rFonts w:eastAsia="Times New Roman"/>
          <w:sz w:val="24"/>
          <w:szCs w:val="24"/>
        </w:rPr>
        <w:t>Gatan</w:t>
      </w:r>
      <w:proofErr w:type="spellEnd"/>
      <w:r w:rsidRPr="00E40417">
        <w:rPr>
          <w:rFonts w:eastAsia="Times New Roman"/>
          <w:sz w:val="24"/>
          <w:szCs w:val="24"/>
        </w:rPr>
        <w:t xml:space="preserve"> Inc.) with the accelerating voltage of 3.5 kV until a hole was made. Low voltage milling was performed with accelerating voltage of 0.3 kV to remove the surface amorphous layer. </w:t>
      </w:r>
      <w:r>
        <w:rPr>
          <w:rFonts w:eastAsia="Times New Roman"/>
          <w:sz w:val="24"/>
          <w:szCs w:val="24"/>
        </w:rPr>
        <w:t>Part of</w:t>
      </w:r>
      <w:r w:rsidRPr="00E40417">
        <w:rPr>
          <w:rFonts w:eastAsia="Times New Roman"/>
          <w:sz w:val="24"/>
          <w:szCs w:val="24"/>
        </w:rPr>
        <w:t xml:space="preserve"> HAADF–STEM images were recorded at an aberration corrected FEI (Titan Cubed Themis G2) operated at 300 kV. The convergence semi-angle for imaging is 30 </w:t>
      </w:r>
      <w:proofErr w:type="spellStart"/>
      <w:r w:rsidRPr="00E40417">
        <w:rPr>
          <w:rFonts w:eastAsia="Times New Roman"/>
          <w:sz w:val="24"/>
          <w:szCs w:val="24"/>
        </w:rPr>
        <w:t>mrad</w:t>
      </w:r>
      <w:proofErr w:type="spellEnd"/>
      <w:r w:rsidRPr="00E40417">
        <w:rPr>
          <w:rFonts w:eastAsia="Times New Roman"/>
          <w:sz w:val="24"/>
          <w:szCs w:val="24"/>
        </w:rPr>
        <w:t xml:space="preserve">, the collection semi-angles snap is 39 to 200 </w:t>
      </w:r>
      <w:proofErr w:type="spellStart"/>
      <w:r w:rsidRPr="00E40417">
        <w:rPr>
          <w:rFonts w:eastAsia="Times New Roman"/>
          <w:sz w:val="24"/>
          <w:szCs w:val="24"/>
        </w:rPr>
        <w:t>mrad</w:t>
      </w:r>
      <w:proofErr w:type="spellEnd"/>
      <w:r w:rsidRPr="00E40417">
        <w:rPr>
          <w:rFonts w:eastAsia="Times New Roman"/>
          <w:sz w:val="24"/>
          <w:szCs w:val="24"/>
        </w:rPr>
        <w:t>.</w:t>
      </w:r>
      <w:r>
        <w:rPr>
          <w:rFonts w:eastAsia="Times New Roman"/>
          <w:sz w:val="24"/>
          <w:szCs w:val="24"/>
        </w:rPr>
        <w:t xml:space="preserve"> </w:t>
      </w:r>
      <w:r w:rsidRPr="00E40417">
        <w:rPr>
          <w:rFonts w:eastAsia="Times New Roman"/>
          <w:sz w:val="24"/>
          <w:szCs w:val="24"/>
        </w:rPr>
        <w:t xml:space="preserve">GPA are based on the STEM image using </w:t>
      </w:r>
      <w:proofErr w:type="spellStart"/>
      <w:r w:rsidRPr="00E40417">
        <w:rPr>
          <w:rFonts w:eastAsia="Times New Roman"/>
          <w:sz w:val="24"/>
          <w:szCs w:val="24"/>
        </w:rPr>
        <w:t>Gatan</w:t>
      </w:r>
      <w:proofErr w:type="spellEnd"/>
      <w:r w:rsidRPr="00E40417">
        <w:rPr>
          <w:rFonts w:eastAsia="Times New Roman"/>
          <w:sz w:val="24"/>
          <w:szCs w:val="24"/>
        </w:rPr>
        <w:t xml:space="preserve"> Microscopy Suite</w:t>
      </w:r>
      <w:r>
        <w:rPr>
          <w:rFonts w:eastAsia="Times New Roman"/>
          <w:sz w:val="24"/>
          <w:szCs w:val="24"/>
        </w:rPr>
        <w:t xml:space="preserve"> </w:t>
      </w:r>
      <w:r w:rsidRPr="00E40417">
        <w:rPr>
          <w:rFonts w:eastAsia="Times New Roman"/>
          <w:sz w:val="24"/>
          <w:szCs w:val="24"/>
        </w:rPr>
        <w:t>software.</w:t>
      </w:r>
      <w:r>
        <w:rPr>
          <w:rFonts w:hint="eastAsia"/>
          <w:sz w:val="23"/>
          <w:szCs w:val="23"/>
          <w:lang w:eastAsia="zh-TW"/>
        </w:rPr>
        <w:t xml:space="preserve"> </w:t>
      </w:r>
      <w:r w:rsidRPr="002D010B">
        <w:rPr>
          <w:bCs/>
          <w:sz w:val="24"/>
          <w:szCs w:val="24"/>
          <w:lang w:eastAsia="zh-TW"/>
        </w:rPr>
        <w:t xml:space="preserve">The TEM specimens used for plane-view were </w:t>
      </w:r>
      <w:r>
        <w:rPr>
          <w:bCs/>
          <w:sz w:val="24"/>
          <w:szCs w:val="24"/>
          <w:lang w:eastAsia="zh-TW"/>
        </w:rPr>
        <w:t>prepared</w:t>
      </w:r>
      <w:r w:rsidRPr="002D010B">
        <w:rPr>
          <w:bCs/>
          <w:sz w:val="24"/>
          <w:szCs w:val="24"/>
          <w:lang w:eastAsia="zh-TW"/>
        </w:rPr>
        <w:t xml:space="preserve"> by focused ion beam equipment (GAIA3 GMH SEM-FIB, </w:t>
      </w:r>
      <w:proofErr w:type="spellStart"/>
      <w:r w:rsidRPr="002D010B">
        <w:rPr>
          <w:bCs/>
          <w:sz w:val="24"/>
          <w:szCs w:val="24"/>
          <w:lang w:eastAsia="zh-TW"/>
        </w:rPr>
        <w:t>Tescan</w:t>
      </w:r>
      <w:proofErr w:type="spellEnd"/>
      <w:r w:rsidRPr="002D010B">
        <w:rPr>
          <w:bCs/>
          <w:sz w:val="24"/>
          <w:szCs w:val="24"/>
          <w:lang w:eastAsia="zh-TW"/>
        </w:rPr>
        <w:t xml:space="preserve">). HAADF and ABF images were </w:t>
      </w:r>
      <w:r>
        <w:rPr>
          <w:bCs/>
          <w:sz w:val="24"/>
          <w:szCs w:val="24"/>
          <w:lang w:eastAsia="zh-TW"/>
        </w:rPr>
        <w:t>collected</w:t>
      </w:r>
      <w:r w:rsidRPr="002D010B">
        <w:rPr>
          <w:bCs/>
          <w:sz w:val="24"/>
          <w:szCs w:val="24"/>
          <w:lang w:eastAsia="zh-TW"/>
        </w:rPr>
        <w:t xml:space="preserve"> </w:t>
      </w:r>
      <w:r>
        <w:rPr>
          <w:bCs/>
          <w:sz w:val="24"/>
          <w:szCs w:val="24"/>
          <w:lang w:eastAsia="zh-TW"/>
        </w:rPr>
        <w:t>by</w:t>
      </w:r>
      <w:r w:rsidRPr="002D010B">
        <w:rPr>
          <w:bCs/>
          <w:sz w:val="24"/>
          <w:szCs w:val="24"/>
          <w:lang w:eastAsia="zh-TW"/>
        </w:rPr>
        <w:t xml:space="preserve"> a double </w:t>
      </w:r>
      <w:proofErr w:type="spellStart"/>
      <w:r w:rsidRPr="002D010B">
        <w:rPr>
          <w:bCs/>
          <w:sz w:val="24"/>
          <w:szCs w:val="24"/>
          <w:lang w:eastAsia="zh-TW"/>
        </w:rPr>
        <w:t>aberration­corrected</w:t>
      </w:r>
      <w:proofErr w:type="spellEnd"/>
      <w:r w:rsidRPr="002D010B">
        <w:rPr>
          <w:bCs/>
          <w:sz w:val="24"/>
          <w:szCs w:val="24"/>
          <w:lang w:eastAsia="zh-TW"/>
        </w:rPr>
        <w:t xml:space="preserve"> STEM (JEM ARM300CF, JEOL) operated at 300 kV. All high-resolution ABF im</w:t>
      </w:r>
      <w:r w:rsidRPr="002D010B">
        <w:rPr>
          <w:rFonts w:hint="eastAsia"/>
          <w:bCs/>
          <w:sz w:val="24"/>
          <w:szCs w:val="24"/>
          <w:lang w:eastAsia="zh-TW"/>
        </w:rPr>
        <w:t xml:space="preserve">ages were raw data without any post filtering. The in-situ evolution of the </w:t>
      </w:r>
      <w:r>
        <w:rPr>
          <w:bCs/>
          <w:sz w:val="24"/>
          <w:szCs w:val="24"/>
          <w:lang w:eastAsia="zh-TW"/>
        </w:rPr>
        <w:t xml:space="preserve">twin </w:t>
      </w:r>
      <w:r w:rsidRPr="002D010B">
        <w:rPr>
          <w:rFonts w:hint="eastAsia"/>
          <w:bCs/>
          <w:sz w:val="24"/>
          <w:szCs w:val="24"/>
          <w:lang w:eastAsia="zh-TW"/>
        </w:rPr>
        <w:t xml:space="preserve">domains was </w:t>
      </w:r>
      <w:r w:rsidRPr="009618E9">
        <w:rPr>
          <w:bCs/>
          <w:sz w:val="24"/>
          <w:szCs w:val="24"/>
          <w:lang w:eastAsia="zh-TW"/>
        </w:rPr>
        <w:t>recorded with</w:t>
      </w:r>
      <w:r>
        <w:rPr>
          <w:bCs/>
          <w:sz w:val="24"/>
          <w:szCs w:val="24"/>
          <w:lang w:eastAsia="zh-TW"/>
        </w:rPr>
        <w:t xml:space="preserve"> </w:t>
      </w:r>
      <w:r w:rsidRPr="002D010B">
        <w:rPr>
          <w:rFonts w:hint="eastAsia"/>
          <w:bCs/>
          <w:sz w:val="24"/>
          <w:szCs w:val="24"/>
          <w:lang w:eastAsia="zh-TW"/>
        </w:rPr>
        <w:t>a TEM (JEM-2100F, JEOL)</w:t>
      </w:r>
      <w:r>
        <w:rPr>
          <w:bCs/>
          <w:sz w:val="24"/>
          <w:szCs w:val="24"/>
          <w:lang w:eastAsia="zh-TW"/>
        </w:rPr>
        <w:t xml:space="preserve">, </w:t>
      </w:r>
      <w:r w:rsidRPr="002D010B">
        <w:rPr>
          <w:rFonts w:hint="eastAsia"/>
          <w:bCs/>
          <w:sz w:val="24"/>
          <w:szCs w:val="24"/>
          <w:lang w:eastAsia="zh-TW"/>
        </w:rPr>
        <w:t>operat</w:t>
      </w:r>
      <w:r>
        <w:rPr>
          <w:bCs/>
          <w:sz w:val="24"/>
          <w:szCs w:val="24"/>
          <w:lang w:eastAsia="zh-TW"/>
        </w:rPr>
        <w:t>ing</w:t>
      </w:r>
      <w:r w:rsidRPr="002D010B">
        <w:rPr>
          <w:rFonts w:hint="eastAsia"/>
          <w:bCs/>
          <w:sz w:val="24"/>
          <w:szCs w:val="24"/>
          <w:lang w:eastAsia="zh-TW"/>
        </w:rPr>
        <w:t xml:space="preserve"> at temperature</w:t>
      </w:r>
      <w:r>
        <w:rPr>
          <w:bCs/>
          <w:sz w:val="24"/>
          <w:szCs w:val="24"/>
          <w:lang w:eastAsia="zh-TW"/>
        </w:rPr>
        <w:t>s</w:t>
      </w:r>
      <w:r w:rsidRPr="002D010B">
        <w:rPr>
          <w:rFonts w:hint="eastAsia"/>
          <w:bCs/>
          <w:sz w:val="24"/>
          <w:szCs w:val="24"/>
          <w:lang w:eastAsia="zh-TW"/>
        </w:rPr>
        <w:t xml:space="preserve"> rang</w:t>
      </w:r>
      <w:r>
        <w:rPr>
          <w:bCs/>
          <w:sz w:val="24"/>
          <w:szCs w:val="24"/>
          <w:lang w:eastAsia="zh-TW"/>
        </w:rPr>
        <w:t>ing</w:t>
      </w:r>
      <w:r w:rsidRPr="002D010B">
        <w:rPr>
          <w:rFonts w:hint="eastAsia"/>
          <w:bCs/>
          <w:sz w:val="24"/>
          <w:szCs w:val="24"/>
          <w:lang w:eastAsia="zh-TW"/>
        </w:rPr>
        <w:t xml:space="preserve"> </w:t>
      </w:r>
      <w:r>
        <w:rPr>
          <w:bCs/>
          <w:sz w:val="24"/>
          <w:szCs w:val="24"/>
          <w:lang w:eastAsia="zh-TW"/>
        </w:rPr>
        <w:t>from</w:t>
      </w:r>
      <w:r w:rsidRPr="002D010B">
        <w:rPr>
          <w:rFonts w:hint="eastAsia"/>
          <w:bCs/>
          <w:sz w:val="24"/>
          <w:szCs w:val="24"/>
          <w:lang w:eastAsia="zh-TW"/>
        </w:rPr>
        <w:t xml:space="preserve"> room temperature to 300</w:t>
      </w:r>
      <w:r w:rsidRPr="00E51712">
        <w:rPr>
          <w:bCs/>
          <w:sz w:val="24"/>
          <w:szCs w:val="24"/>
          <w:lang w:eastAsia="zh-TW"/>
        </w:rPr>
        <w:t>℃</w:t>
      </w:r>
      <w:r>
        <w:rPr>
          <w:bCs/>
          <w:sz w:val="24"/>
          <w:szCs w:val="24"/>
          <w:lang w:eastAsia="zh-TW"/>
        </w:rPr>
        <w:t>.</w:t>
      </w:r>
      <w:r w:rsidRPr="002D010B">
        <w:rPr>
          <w:rFonts w:hint="eastAsia"/>
          <w:bCs/>
          <w:sz w:val="24"/>
          <w:szCs w:val="24"/>
          <w:lang w:eastAsia="zh-TW"/>
        </w:rPr>
        <w:t xml:space="preserve"> </w:t>
      </w:r>
    </w:p>
    <w:p w14:paraId="2627F4D3" w14:textId="77777777" w:rsidR="00CF21A9" w:rsidRDefault="00CF21A9" w:rsidP="00CF21A9">
      <w:pPr>
        <w:spacing w:line="480" w:lineRule="auto"/>
        <w:jc w:val="both"/>
        <w:rPr>
          <w:rFonts w:eastAsia="Times New Roman"/>
          <w:b/>
          <w:sz w:val="24"/>
          <w:szCs w:val="24"/>
        </w:rPr>
      </w:pPr>
    </w:p>
    <w:p w14:paraId="65E7FE4B" w14:textId="77777777" w:rsidR="00CF21A9" w:rsidRPr="001F5D3E" w:rsidRDefault="00CF21A9" w:rsidP="00CF21A9">
      <w:pPr>
        <w:spacing w:line="480" w:lineRule="auto"/>
        <w:jc w:val="both"/>
        <w:rPr>
          <w:bCs/>
          <w:sz w:val="24"/>
          <w:szCs w:val="24"/>
          <w:u w:val="single"/>
          <w:lang w:eastAsia="zh-TW"/>
        </w:rPr>
      </w:pPr>
      <w:proofErr w:type="spellStart"/>
      <w:r w:rsidRPr="001F5D3E">
        <w:rPr>
          <w:rFonts w:hint="eastAsia"/>
          <w:bCs/>
          <w:sz w:val="24"/>
          <w:szCs w:val="24"/>
          <w:u w:val="single"/>
          <w:lang w:eastAsia="zh-TW"/>
        </w:rPr>
        <w:t>P</w:t>
      </w:r>
      <w:r w:rsidRPr="001F5D3E">
        <w:rPr>
          <w:bCs/>
          <w:sz w:val="24"/>
          <w:szCs w:val="24"/>
          <w:u w:val="single"/>
          <w:lang w:eastAsia="zh-TW"/>
        </w:rPr>
        <w:t>iezoresponse</w:t>
      </w:r>
      <w:proofErr w:type="spellEnd"/>
      <w:r w:rsidRPr="001F5D3E">
        <w:rPr>
          <w:bCs/>
          <w:sz w:val="24"/>
          <w:szCs w:val="24"/>
          <w:u w:val="single"/>
          <w:lang w:eastAsia="zh-TW"/>
        </w:rPr>
        <w:t xml:space="preserve"> force microscopy and conductive atomic force microscopy</w:t>
      </w:r>
    </w:p>
    <w:p w14:paraId="10137391" w14:textId="6E45CA7A" w:rsidR="00CF21A9" w:rsidRPr="005F6F28" w:rsidRDefault="00CF21A9" w:rsidP="00CF21A9">
      <w:pPr>
        <w:spacing w:line="480" w:lineRule="auto"/>
        <w:ind w:firstLineChars="200" w:firstLine="460"/>
        <w:jc w:val="both"/>
        <w:rPr>
          <w:b/>
          <w:bCs/>
          <w:sz w:val="23"/>
          <w:szCs w:val="23"/>
          <w:lang w:eastAsia="zh-TW"/>
        </w:rPr>
      </w:pPr>
      <w:r>
        <w:rPr>
          <w:sz w:val="23"/>
          <w:szCs w:val="23"/>
        </w:rPr>
        <w:t xml:space="preserve">PFM was </w:t>
      </w:r>
      <w:r>
        <w:rPr>
          <w:rFonts w:hint="eastAsia"/>
          <w:sz w:val="23"/>
          <w:szCs w:val="23"/>
          <w:lang w:eastAsia="zh-TW"/>
        </w:rPr>
        <w:t>c</w:t>
      </w:r>
      <w:r>
        <w:rPr>
          <w:sz w:val="23"/>
          <w:szCs w:val="23"/>
          <w:lang w:eastAsia="zh-TW"/>
        </w:rPr>
        <w:t>arried out</w:t>
      </w:r>
      <w:r>
        <w:rPr>
          <w:sz w:val="23"/>
          <w:szCs w:val="23"/>
        </w:rPr>
        <w:t xml:space="preserve"> on a commercial SPM system (Asylum Research </w:t>
      </w:r>
      <w:r>
        <w:rPr>
          <w:rFonts w:hint="eastAsia"/>
          <w:sz w:val="23"/>
          <w:szCs w:val="23"/>
          <w:lang w:eastAsia="zh-TW"/>
        </w:rPr>
        <w:t>MPF-</w:t>
      </w:r>
      <w:r>
        <w:rPr>
          <w:sz w:val="23"/>
          <w:szCs w:val="23"/>
          <w:lang w:eastAsia="zh-TW"/>
        </w:rPr>
        <w:t>3D</w:t>
      </w:r>
      <w:r>
        <w:rPr>
          <w:sz w:val="23"/>
          <w:szCs w:val="23"/>
        </w:rPr>
        <w:t xml:space="preserve">) using commercial </w:t>
      </w:r>
      <w:r w:rsidRPr="00BE01AF">
        <w:rPr>
          <w:sz w:val="23"/>
          <w:szCs w:val="23"/>
        </w:rPr>
        <w:t>Platinum</w:t>
      </w:r>
      <w:r>
        <w:rPr>
          <w:sz w:val="23"/>
          <w:szCs w:val="23"/>
        </w:rPr>
        <w:t xml:space="preserve"> coating tips (</w:t>
      </w:r>
      <w:proofErr w:type="spellStart"/>
      <w:r>
        <w:rPr>
          <w:sz w:val="23"/>
          <w:szCs w:val="23"/>
        </w:rPr>
        <w:t>mikromasch</w:t>
      </w:r>
      <w:proofErr w:type="spellEnd"/>
      <w:r>
        <w:rPr>
          <w:sz w:val="23"/>
          <w:szCs w:val="23"/>
        </w:rPr>
        <w:t xml:space="preserve"> </w:t>
      </w:r>
      <w:r w:rsidRPr="00BE01AF">
        <w:rPr>
          <w:sz w:val="23"/>
          <w:szCs w:val="23"/>
        </w:rPr>
        <w:t>HQ:NSC36/PT</w:t>
      </w:r>
      <w:r>
        <w:rPr>
          <w:sz w:val="23"/>
          <w:szCs w:val="23"/>
        </w:rPr>
        <w:t>, cantilever C, resonance frequency = 65kHz) for room temperature and diamond tips (</w:t>
      </w:r>
      <w:proofErr w:type="spellStart"/>
      <w:r>
        <w:rPr>
          <w:sz w:val="23"/>
          <w:szCs w:val="23"/>
        </w:rPr>
        <w:t>Adama</w:t>
      </w:r>
      <w:proofErr w:type="spellEnd"/>
      <w:r>
        <w:rPr>
          <w:sz w:val="23"/>
          <w:szCs w:val="23"/>
        </w:rPr>
        <w:t xml:space="preserve"> AD-2.8-AS, resonance frequency = 65kHz) for high temperature analysis, because </w:t>
      </w:r>
      <w:r>
        <w:rPr>
          <w:bCs/>
          <w:sz w:val="24"/>
          <w:szCs w:val="24"/>
          <w:lang w:eastAsia="zh-TW"/>
        </w:rPr>
        <w:t>single crystal diamond conducting probe display superior durability and stable resolution.</w:t>
      </w:r>
      <w:r w:rsidRPr="008F02C0">
        <w:rPr>
          <w:b/>
          <w:bCs/>
          <w:sz w:val="23"/>
          <w:szCs w:val="23"/>
        </w:rPr>
        <w:t xml:space="preserve"> </w:t>
      </w:r>
      <w:r w:rsidRPr="001038A2">
        <w:rPr>
          <w:sz w:val="23"/>
          <w:szCs w:val="23"/>
        </w:rPr>
        <w:t>Fig. 2b</w:t>
      </w:r>
      <w:r>
        <w:rPr>
          <w:sz w:val="23"/>
          <w:szCs w:val="23"/>
        </w:rPr>
        <w:t xml:space="preserve"> and </w:t>
      </w:r>
      <w:r w:rsidR="00B67EFF">
        <w:rPr>
          <w:sz w:val="23"/>
          <w:szCs w:val="23"/>
        </w:rPr>
        <w:t xml:space="preserve">Figs. </w:t>
      </w:r>
      <w:r w:rsidRPr="001038A2">
        <w:rPr>
          <w:sz w:val="23"/>
          <w:szCs w:val="23"/>
        </w:rPr>
        <w:t>10</w:t>
      </w:r>
      <w:r w:rsidRPr="003D7A23">
        <w:rPr>
          <w:sz w:val="23"/>
          <w:szCs w:val="23"/>
        </w:rPr>
        <w:t xml:space="preserve"> and</w:t>
      </w:r>
      <w:r w:rsidRPr="008F02C0">
        <w:rPr>
          <w:b/>
          <w:bCs/>
          <w:sz w:val="23"/>
          <w:szCs w:val="23"/>
        </w:rPr>
        <w:t xml:space="preserve"> </w:t>
      </w:r>
      <w:r w:rsidR="00B67EFF">
        <w:rPr>
          <w:sz w:val="23"/>
          <w:szCs w:val="23"/>
        </w:rPr>
        <w:t xml:space="preserve">Figs. </w:t>
      </w:r>
      <w:r w:rsidRPr="001038A2">
        <w:rPr>
          <w:sz w:val="23"/>
          <w:szCs w:val="23"/>
        </w:rPr>
        <w:t>11</w:t>
      </w:r>
      <w:r>
        <w:rPr>
          <w:b/>
          <w:bCs/>
          <w:sz w:val="23"/>
          <w:szCs w:val="23"/>
        </w:rPr>
        <w:t xml:space="preserve"> </w:t>
      </w:r>
      <w:r>
        <w:rPr>
          <w:sz w:val="23"/>
          <w:szCs w:val="23"/>
        </w:rPr>
        <w:t>were collected at the in-plane contact resonance frequency (about 680 kHz) at DART mode wi</w:t>
      </w:r>
      <w:r w:rsidRPr="00FB4424">
        <w:rPr>
          <w:sz w:val="23"/>
          <w:szCs w:val="23"/>
        </w:rPr>
        <w:t xml:space="preserve">th AC tip bias of </w:t>
      </w:r>
      <w:r>
        <w:rPr>
          <w:sz w:val="23"/>
          <w:szCs w:val="23"/>
        </w:rPr>
        <w:t>1.5</w:t>
      </w:r>
      <w:r w:rsidRPr="00FB4424">
        <w:rPr>
          <w:sz w:val="23"/>
          <w:szCs w:val="23"/>
        </w:rPr>
        <w:t xml:space="preserve"> V</w:t>
      </w:r>
      <w:r w:rsidRPr="00FB4424">
        <w:rPr>
          <w:rFonts w:hint="eastAsia"/>
          <w:sz w:val="23"/>
          <w:szCs w:val="23"/>
          <w:lang w:eastAsia="zh-TW"/>
        </w:rPr>
        <w:t xml:space="preserve">. </w:t>
      </w:r>
      <w:r w:rsidRPr="001038A2">
        <w:rPr>
          <w:sz w:val="23"/>
          <w:szCs w:val="23"/>
          <w:lang w:eastAsia="zh-TW"/>
        </w:rPr>
        <w:t>Fig. 3d, e, f</w:t>
      </w:r>
      <w:r w:rsidRPr="008F02C0">
        <w:rPr>
          <w:b/>
          <w:bCs/>
          <w:sz w:val="23"/>
          <w:szCs w:val="23"/>
          <w:lang w:eastAsia="zh-TW"/>
        </w:rPr>
        <w:t xml:space="preserve"> </w:t>
      </w:r>
      <w:r>
        <w:rPr>
          <w:sz w:val="23"/>
          <w:szCs w:val="23"/>
          <w:lang w:eastAsia="zh-TW"/>
        </w:rPr>
        <w:t>and</w:t>
      </w:r>
      <w:r w:rsidRPr="008F02C0">
        <w:rPr>
          <w:b/>
          <w:bCs/>
          <w:sz w:val="23"/>
          <w:szCs w:val="23"/>
          <w:lang w:eastAsia="zh-TW"/>
        </w:rPr>
        <w:t xml:space="preserve"> </w:t>
      </w:r>
      <w:r w:rsidR="00B67EFF">
        <w:rPr>
          <w:sz w:val="23"/>
          <w:szCs w:val="23"/>
          <w:lang w:eastAsia="zh-TW"/>
        </w:rPr>
        <w:t xml:space="preserve">Figs. </w:t>
      </w:r>
      <w:r w:rsidRPr="001038A2">
        <w:rPr>
          <w:sz w:val="23"/>
          <w:szCs w:val="23"/>
          <w:lang w:eastAsia="zh-TW"/>
        </w:rPr>
        <w:t>18</w:t>
      </w:r>
      <w:r>
        <w:rPr>
          <w:sz w:val="23"/>
          <w:szCs w:val="23"/>
          <w:lang w:eastAsia="zh-TW"/>
        </w:rPr>
        <w:t xml:space="preserve"> </w:t>
      </w:r>
      <w:bookmarkStart w:id="3" w:name="_Hlk60918438"/>
      <w:r w:rsidRPr="008F02C0">
        <w:rPr>
          <w:sz w:val="23"/>
          <w:szCs w:val="23"/>
          <w:lang w:eastAsia="zh-TW"/>
        </w:rPr>
        <w:t>were performed by vector PFM</w:t>
      </w:r>
      <w:r>
        <w:rPr>
          <w:sz w:val="23"/>
          <w:szCs w:val="23"/>
          <w:lang w:eastAsia="zh-TW"/>
        </w:rPr>
        <w:t xml:space="preserve"> with</w:t>
      </w:r>
      <w:r w:rsidRPr="008F02C0">
        <w:rPr>
          <w:sz w:val="23"/>
          <w:szCs w:val="23"/>
          <w:lang w:eastAsia="zh-TW"/>
        </w:rPr>
        <w:t xml:space="preserve"> </w:t>
      </w:r>
      <w:r>
        <w:rPr>
          <w:sz w:val="23"/>
          <w:szCs w:val="23"/>
          <w:lang w:eastAsia="zh-TW"/>
        </w:rPr>
        <w:t>o</w:t>
      </w:r>
      <w:r w:rsidRPr="008F02C0">
        <w:rPr>
          <w:sz w:val="23"/>
          <w:szCs w:val="23"/>
          <w:lang w:eastAsia="zh-TW"/>
        </w:rPr>
        <w:t>ut</w:t>
      </w:r>
      <w:r>
        <w:rPr>
          <w:sz w:val="23"/>
          <w:szCs w:val="23"/>
          <w:lang w:eastAsia="zh-TW"/>
        </w:rPr>
        <w:t>-</w:t>
      </w:r>
      <w:r w:rsidRPr="008F02C0">
        <w:rPr>
          <w:sz w:val="23"/>
          <w:szCs w:val="23"/>
          <w:lang w:eastAsia="zh-TW"/>
        </w:rPr>
        <w:t>of</w:t>
      </w:r>
      <w:r>
        <w:rPr>
          <w:sz w:val="23"/>
          <w:szCs w:val="23"/>
          <w:lang w:eastAsia="zh-TW"/>
        </w:rPr>
        <w:t>-</w:t>
      </w:r>
      <w:r w:rsidRPr="008F02C0">
        <w:rPr>
          <w:sz w:val="23"/>
          <w:szCs w:val="23"/>
          <w:lang w:eastAsia="zh-TW"/>
        </w:rPr>
        <w:t xml:space="preserve">plane </w:t>
      </w:r>
      <w:r>
        <w:rPr>
          <w:sz w:val="23"/>
          <w:szCs w:val="23"/>
          <w:lang w:eastAsia="zh-TW"/>
        </w:rPr>
        <w:t>contac</w:t>
      </w:r>
      <w:r w:rsidRPr="008F02C0">
        <w:rPr>
          <w:sz w:val="23"/>
          <w:szCs w:val="23"/>
          <w:lang w:eastAsia="zh-TW"/>
        </w:rPr>
        <w:t xml:space="preserve">t resonance </w:t>
      </w:r>
      <w:r>
        <w:rPr>
          <w:sz w:val="23"/>
          <w:szCs w:val="23"/>
          <w:lang w:eastAsia="zh-TW"/>
        </w:rPr>
        <w:t>~</w:t>
      </w:r>
      <w:r w:rsidRPr="008F02C0">
        <w:rPr>
          <w:sz w:val="23"/>
          <w:szCs w:val="23"/>
          <w:lang w:eastAsia="zh-TW"/>
        </w:rPr>
        <w:t>300 kHz</w:t>
      </w:r>
      <w:r>
        <w:rPr>
          <w:sz w:val="23"/>
          <w:szCs w:val="23"/>
          <w:lang w:eastAsia="zh-TW"/>
        </w:rPr>
        <w:t xml:space="preserve"> and</w:t>
      </w:r>
      <w:r w:rsidRPr="008F02C0">
        <w:rPr>
          <w:sz w:val="23"/>
          <w:szCs w:val="23"/>
          <w:lang w:eastAsia="zh-TW"/>
        </w:rPr>
        <w:t xml:space="preserve"> lateral </w:t>
      </w:r>
      <w:r w:rsidRPr="008F02C0">
        <w:rPr>
          <w:sz w:val="23"/>
          <w:szCs w:val="23"/>
          <w:lang w:eastAsia="zh-TW"/>
        </w:rPr>
        <w:lastRenderedPageBreak/>
        <w:t xml:space="preserve">resonance </w:t>
      </w:r>
      <w:r>
        <w:rPr>
          <w:sz w:val="23"/>
          <w:szCs w:val="23"/>
          <w:lang w:eastAsia="zh-TW"/>
        </w:rPr>
        <w:t>~</w:t>
      </w:r>
      <w:r w:rsidRPr="008F02C0">
        <w:rPr>
          <w:sz w:val="23"/>
          <w:szCs w:val="23"/>
          <w:lang w:eastAsia="zh-TW"/>
        </w:rPr>
        <w:t xml:space="preserve">680 kHz </w:t>
      </w:r>
      <w:bookmarkStart w:id="4" w:name="_Hlk60918879"/>
      <w:r w:rsidRPr="008F02C0">
        <w:rPr>
          <w:sz w:val="23"/>
          <w:szCs w:val="23"/>
          <w:lang w:eastAsia="zh-TW"/>
        </w:rPr>
        <w:t>at 1.5V ac tip bias</w:t>
      </w:r>
      <w:bookmarkEnd w:id="4"/>
      <w:r w:rsidRPr="008F02C0">
        <w:rPr>
          <w:sz w:val="23"/>
          <w:szCs w:val="23"/>
          <w:lang w:eastAsia="zh-TW"/>
        </w:rPr>
        <w:t>.</w:t>
      </w:r>
      <w:r>
        <w:rPr>
          <w:sz w:val="23"/>
          <w:szCs w:val="23"/>
          <w:lang w:eastAsia="zh-TW"/>
        </w:rPr>
        <w:t xml:space="preserve"> </w:t>
      </w:r>
      <w:bookmarkEnd w:id="3"/>
      <w:r>
        <w:rPr>
          <w:rFonts w:hint="eastAsia"/>
          <w:sz w:val="23"/>
          <w:szCs w:val="23"/>
          <w:lang w:eastAsia="zh-TW"/>
        </w:rPr>
        <w:t>C</w:t>
      </w:r>
      <w:r>
        <w:rPr>
          <w:sz w:val="23"/>
          <w:szCs w:val="23"/>
          <w:lang w:eastAsia="zh-TW"/>
        </w:rPr>
        <w:t xml:space="preserve">AFM was performed on a commercial SPM system (Bruker </w:t>
      </w:r>
      <w:proofErr w:type="spellStart"/>
      <w:r>
        <w:rPr>
          <w:sz w:val="23"/>
          <w:szCs w:val="23"/>
          <w:lang w:eastAsia="zh-TW"/>
        </w:rPr>
        <w:t>MultiMode</w:t>
      </w:r>
      <w:proofErr w:type="spellEnd"/>
      <w:r>
        <w:rPr>
          <w:sz w:val="23"/>
          <w:szCs w:val="23"/>
          <w:lang w:eastAsia="zh-TW"/>
        </w:rPr>
        <w:t xml:space="preserve"> 8 SPM system) and the light source was 405 nm laser pointer. Gold commercial tips (Rocky Mountain 25PT400B) were used for photo-current detection.</w:t>
      </w:r>
    </w:p>
    <w:p w14:paraId="55453FDE" w14:textId="77777777" w:rsidR="00CF21A9" w:rsidRDefault="00CF21A9" w:rsidP="00CF21A9">
      <w:pPr>
        <w:spacing w:line="480" w:lineRule="auto"/>
        <w:jc w:val="both"/>
        <w:rPr>
          <w:b/>
          <w:sz w:val="24"/>
          <w:szCs w:val="24"/>
          <w:lang w:eastAsia="zh-TW"/>
        </w:rPr>
      </w:pPr>
    </w:p>
    <w:p w14:paraId="5CAFF858" w14:textId="77777777" w:rsidR="00CF21A9" w:rsidRPr="001F5D3E" w:rsidRDefault="00CF21A9" w:rsidP="00CF21A9">
      <w:pPr>
        <w:spacing w:line="480" w:lineRule="auto"/>
        <w:jc w:val="both"/>
        <w:rPr>
          <w:bCs/>
          <w:sz w:val="24"/>
          <w:szCs w:val="24"/>
          <w:u w:val="single"/>
          <w:lang w:eastAsia="zh-TW"/>
        </w:rPr>
      </w:pPr>
      <w:proofErr w:type="spellStart"/>
      <w:r w:rsidRPr="001F5D3E">
        <w:rPr>
          <w:rFonts w:hint="eastAsia"/>
          <w:bCs/>
          <w:sz w:val="24"/>
          <w:szCs w:val="24"/>
          <w:u w:val="single"/>
          <w:lang w:eastAsia="zh-TW"/>
        </w:rPr>
        <w:t>Ph</w:t>
      </w:r>
      <w:r w:rsidRPr="001F5D3E">
        <w:rPr>
          <w:bCs/>
          <w:sz w:val="24"/>
          <w:szCs w:val="24"/>
          <w:u w:val="single"/>
          <w:lang w:eastAsia="zh-TW"/>
        </w:rPr>
        <w:t>otodeposition</w:t>
      </w:r>
      <w:proofErr w:type="spellEnd"/>
    </w:p>
    <w:p w14:paraId="65D739DC" w14:textId="70047B84" w:rsidR="00CF21A9" w:rsidRDefault="00CF21A9" w:rsidP="00CF21A9">
      <w:pPr>
        <w:spacing w:line="480" w:lineRule="auto"/>
        <w:ind w:firstLineChars="200" w:firstLine="480"/>
        <w:jc w:val="both"/>
        <w:rPr>
          <w:sz w:val="24"/>
          <w:szCs w:val="24"/>
          <w:lang w:eastAsia="zh-TW"/>
        </w:rPr>
      </w:pPr>
      <w:r>
        <w:rPr>
          <w:bCs/>
          <w:sz w:val="24"/>
          <w:szCs w:val="24"/>
          <w:lang w:eastAsia="zh-TW"/>
        </w:rPr>
        <w:t>HAuCl</w:t>
      </w:r>
      <w:r>
        <w:rPr>
          <w:bCs/>
          <w:sz w:val="24"/>
          <w:szCs w:val="24"/>
          <w:vertAlign w:val="subscript"/>
          <w:lang w:eastAsia="zh-TW"/>
        </w:rPr>
        <w:t>4</w:t>
      </w:r>
      <w:r>
        <w:rPr>
          <w:bCs/>
          <w:sz w:val="24"/>
          <w:szCs w:val="24"/>
          <w:lang w:eastAsia="zh-TW"/>
        </w:rPr>
        <w:t xml:space="preserve"> was chosen for the precursor because the reduction potential of HAuCl</w:t>
      </w:r>
      <w:r>
        <w:rPr>
          <w:bCs/>
          <w:sz w:val="24"/>
          <w:szCs w:val="24"/>
          <w:vertAlign w:val="subscript"/>
          <w:lang w:eastAsia="zh-TW"/>
        </w:rPr>
        <w:t>4</w:t>
      </w:r>
      <w:r>
        <w:rPr>
          <w:bCs/>
          <w:sz w:val="24"/>
          <w:szCs w:val="24"/>
          <w:lang w:eastAsia="zh-TW"/>
        </w:rPr>
        <w:t xml:space="preserve"> to Au is lower than the conduction band of BVO.</w:t>
      </w:r>
      <w:r>
        <w:rPr>
          <w:bCs/>
          <w:sz w:val="24"/>
          <w:szCs w:val="24"/>
          <w:lang w:eastAsia="zh-TW"/>
        </w:rPr>
        <w:fldChar w:fldCharType="begin"/>
      </w:r>
      <w:r w:rsidR="00425865">
        <w:rPr>
          <w:bCs/>
          <w:sz w:val="24"/>
          <w:szCs w:val="24"/>
          <w:lang w:eastAsia="zh-TW"/>
        </w:rPr>
        <w:instrText xml:space="preserve"> ADDIN EN.CITE &lt;EndNote&gt;&lt;Cite&gt;&lt;Author&gt;Chen&lt;/Author&gt;&lt;Year&gt;2017&lt;/Year&gt;&lt;RecNum&gt;48&lt;/RecNum&gt;&lt;DisplayText&gt;&lt;style face="superscript"&gt;36&lt;/style&gt;&lt;/DisplayText&gt;&lt;record&gt;&lt;rec-number&gt;48&lt;/rec-number&gt;&lt;foreign-keys&gt;&lt;key app="EN" db-id="9fwfx5p5krfvp4ezfxix29p85pt9a0tvtaee" timestamp="1609349576"&gt;48&lt;/key&gt;&lt;/foreign-keys&gt;&lt;ref-type name="Journal Article"&gt;17&lt;/ref-type&gt;&lt;contributors&gt;&lt;authors&gt;&lt;author&gt;Chen, Yuxuan&lt;/author&gt;&lt;author&gt;Ma, Xinguo&lt;/author&gt;&lt;author&gt;Li, Di&lt;/author&gt;&lt;author&gt;Wang, Huihu&lt;/author&gt;&lt;author&gt;Huang, Chuyun&lt;/author&gt;&lt;/authors&gt;&lt;/contributors&gt;&lt;titles&gt;&lt;title&gt;Mechanism of enhancing visible-light photocatalytic activity of BiVO4 via hybridization of graphene based on a first-principles study&lt;/title&gt;&lt;secondary-title&gt;RSC Advances&lt;/secondary-title&gt;&lt;/titles&gt;&lt;periodical&gt;&lt;full-title&gt;RSC Advances&lt;/full-title&gt;&lt;/periodical&gt;&lt;pages&gt;4395-4401&lt;/pages&gt;&lt;volume&gt;7&lt;/volume&gt;&lt;number&gt;8&lt;/number&gt;&lt;dates&gt;&lt;year&gt;2017&lt;/year&gt;&lt;/dates&gt;&lt;publisher&gt;The Royal Society of Chemistry&lt;/publisher&gt;&lt;work-type&gt;10.1039/C6RA25721F&lt;/work-type&gt;&lt;urls&gt;&lt;related-urls&gt;&lt;url&gt;http://dx.doi.org/10.1039/C6RA25721F&lt;/url&gt;&lt;/related-urls&gt;&lt;/urls&gt;&lt;electronic-resource-num&gt;10.1039/C6RA25721F&lt;/electronic-resource-num&gt;&lt;/record&gt;&lt;/Cite&gt;&lt;/EndNote&gt;</w:instrText>
      </w:r>
      <w:r>
        <w:rPr>
          <w:bCs/>
          <w:sz w:val="24"/>
          <w:szCs w:val="24"/>
          <w:lang w:eastAsia="zh-TW"/>
        </w:rPr>
        <w:fldChar w:fldCharType="separate"/>
      </w:r>
      <w:r w:rsidR="00425865" w:rsidRPr="00425865">
        <w:rPr>
          <w:bCs/>
          <w:noProof/>
          <w:sz w:val="24"/>
          <w:szCs w:val="24"/>
          <w:vertAlign w:val="superscript"/>
          <w:lang w:eastAsia="zh-TW"/>
        </w:rPr>
        <w:t>36</w:t>
      </w:r>
      <w:r>
        <w:rPr>
          <w:bCs/>
          <w:sz w:val="24"/>
          <w:szCs w:val="24"/>
          <w:lang w:eastAsia="zh-TW"/>
        </w:rPr>
        <w:fldChar w:fldCharType="end"/>
      </w:r>
      <w:r>
        <w:rPr>
          <w:bCs/>
          <w:sz w:val="24"/>
          <w:szCs w:val="24"/>
          <w:lang w:eastAsia="zh-TW"/>
        </w:rPr>
        <w:t xml:space="preserve"> </w:t>
      </w:r>
      <w:r>
        <w:rPr>
          <w:rFonts w:hint="eastAsia"/>
          <w:sz w:val="24"/>
          <w:szCs w:val="24"/>
          <w:lang w:eastAsia="zh-TW"/>
        </w:rPr>
        <w:t>4</w:t>
      </w:r>
      <w:r>
        <w:rPr>
          <w:sz w:val="24"/>
          <w:szCs w:val="24"/>
          <w:lang w:eastAsia="zh-TW"/>
        </w:rPr>
        <w:t xml:space="preserve">0 </w:t>
      </w:r>
      <w:proofErr w:type="spellStart"/>
      <w:r>
        <w:rPr>
          <w:sz w:val="24"/>
          <w:szCs w:val="24"/>
          <w:lang w:eastAsia="zh-TW"/>
        </w:rPr>
        <w:t>μM</w:t>
      </w:r>
      <w:proofErr w:type="spellEnd"/>
      <w:r>
        <w:rPr>
          <w:sz w:val="24"/>
          <w:szCs w:val="24"/>
          <w:lang w:eastAsia="zh-TW"/>
        </w:rPr>
        <w:t xml:space="preserve"> HAuCl</w:t>
      </w:r>
      <w:r w:rsidRPr="00D031DD">
        <w:rPr>
          <w:sz w:val="24"/>
          <w:szCs w:val="24"/>
          <w:vertAlign w:val="subscript"/>
          <w:lang w:eastAsia="zh-TW"/>
        </w:rPr>
        <w:t>4</w:t>
      </w:r>
      <w:r>
        <w:rPr>
          <w:sz w:val="24"/>
          <w:szCs w:val="24"/>
          <w:lang w:eastAsia="zh-TW"/>
        </w:rPr>
        <w:t xml:space="preserve"> was prepared for precursor, and the stirring speed was kept at 300 rpm. 20 </w:t>
      </w:r>
      <w:proofErr w:type="spellStart"/>
      <w:r>
        <w:rPr>
          <w:sz w:val="24"/>
          <w:szCs w:val="24"/>
          <w:lang w:eastAsia="zh-TW"/>
        </w:rPr>
        <w:t>μl</w:t>
      </w:r>
      <w:proofErr w:type="spellEnd"/>
      <w:r>
        <w:rPr>
          <w:sz w:val="24"/>
          <w:szCs w:val="24"/>
          <w:lang w:eastAsia="zh-TW"/>
        </w:rPr>
        <w:t xml:space="preserve"> ethanol was added as hole scavenger. BVO/YSZ sample was immersed in the precursor, perpendicular to the simulated light incident direction. The energy intensity of simulated light was 50 </w:t>
      </w:r>
      <w:proofErr w:type="spellStart"/>
      <w:r>
        <w:rPr>
          <w:sz w:val="24"/>
          <w:szCs w:val="24"/>
          <w:lang w:eastAsia="zh-TW"/>
        </w:rPr>
        <w:t>mW</w:t>
      </w:r>
      <w:proofErr w:type="spellEnd"/>
      <w:r>
        <w:rPr>
          <w:sz w:val="24"/>
          <w:szCs w:val="24"/>
          <w:lang w:eastAsia="zh-TW"/>
        </w:rPr>
        <w:t>/cm</w:t>
      </w:r>
      <w:r>
        <w:rPr>
          <w:sz w:val="24"/>
          <w:szCs w:val="24"/>
          <w:vertAlign w:val="superscript"/>
          <w:lang w:eastAsia="zh-TW"/>
        </w:rPr>
        <w:t>2</w:t>
      </w:r>
      <w:r>
        <w:rPr>
          <w:sz w:val="24"/>
          <w:szCs w:val="24"/>
          <w:lang w:eastAsia="zh-TW"/>
        </w:rPr>
        <w:t xml:space="preserve"> while the reaction time was 15 mins. After the reaction, the sample was rinsed with d</w:t>
      </w:r>
      <w:r w:rsidRPr="00415DCC">
        <w:rPr>
          <w:sz w:val="24"/>
          <w:szCs w:val="24"/>
          <w:lang w:eastAsia="zh-TW"/>
        </w:rPr>
        <w:t>eionized</w:t>
      </w:r>
      <w:r>
        <w:rPr>
          <w:sz w:val="24"/>
          <w:szCs w:val="24"/>
          <w:lang w:eastAsia="zh-TW"/>
        </w:rPr>
        <w:t xml:space="preserve"> water and ultrasonic cleaner for 1 sec. </w:t>
      </w:r>
    </w:p>
    <w:p w14:paraId="0CD38A5C" w14:textId="77777777" w:rsidR="00CF21A9" w:rsidRPr="00415DCC" w:rsidRDefault="00CF21A9" w:rsidP="00CF21A9">
      <w:pPr>
        <w:spacing w:line="480" w:lineRule="auto"/>
        <w:jc w:val="both"/>
        <w:rPr>
          <w:sz w:val="24"/>
          <w:szCs w:val="24"/>
          <w:shd w:val="pct15" w:color="auto" w:fill="FFFFFF"/>
          <w:lang w:eastAsia="zh-TW"/>
        </w:rPr>
      </w:pPr>
    </w:p>
    <w:p w14:paraId="2A6FB24E" w14:textId="77777777" w:rsidR="00CF21A9" w:rsidRPr="001F5D3E" w:rsidRDefault="00CF21A9" w:rsidP="00CF21A9">
      <w:pPr>
        <w:spacing w:line="480" w:lineRule="auto"/>
        <w:jc w:val="both"/>
        <w:rPr>
          <w:sz w:val="24"/>
          <w:szCs w:val="24"/>
          <w:u w:val="single"/>
          <w:lang w:eastAsia="zh-TW"/>
        </w:rPr>
      </w:pPr>
      <w:r w:rsidRPr="008F0315">
        <w:rPr>
          <w:rFonts w:hint="eastAsia"/>
          <w:sz w:val="24"/>
          <w:szCs w:val="24"/>
          <w:u w:val="single"/>
          <w:lang w:eastAsia="zh-TW"/>
        </w:rPr>
        <w:t>P</w:t>
      </w:r>
      <w:r w:rsidRPr="008F0315">
        <w:rPr>
          <w:sz w:val="24"/>
          <w:szCs w:val="24"/>
          <w:u w:val="single"/>
          <w:lang w:eastAsia="zh-TW"/>
        </w:rPr>
        <w:t>hotodegradation</w:t>
      </w:r>
    </w:p>
    <w:p w14:paraId="1A182DBC" w14:textId="3452B669" w:rsidR="00CF21A9" w:rsidRPr="008F0315" w:rsidRDefault="00CF21A9" w:rsidP="00CF21A9">
      <w:pPr>
        <w:spacing w:line="480" w:lineRule="auto"/>
        <w:ind w:firstLineChars="200" w:firstLine="480"/>
        <w:jc w:val="both"/>
        <w:rPr>
          <w:sz w:val="24"/>
          <w:szCs w:val="24"/>
          <w:lang w:eastAsia="zh-TW"/>
        </w:rPr>
      </w:pPr>
      <w:r w:rsidRPr="008F0315">
        <w:rPr>
          <w:sz w:val="24"/>
          <w:szCs w:val="24"/>
          <w:lang w:eastAsia="zh-TW"/>
        </w:rPr>
        <w:t>The BiVO</w:t>
      </w:r>
      <w:r w:rsidRPr="008F0315">
        <w:rPr>
          <w:sz w:val="24"/>
          <w:szCs w:val="24"/>
          <w:vertAlign w:val="subscript"/>
          <w:lang w:eastAsia="zh-TW"/>
        </w:rPr>
        <w:t>4</w:t>
      </w:r>
      <w:r w:rsidRPr="008F0315">
        <w:rPr>
          <w:sz w:val="24"/>
          <w:szCs w:val="24"/>
          <w:lang w:eastAsia="zh-TW"/>
        </w:rPr>
        <w:t xml:space="preserve"> were mixed with the Rhodamine B</w:t>
      </w:r>
      <w:r w:rsidRPr="008F0315">
        <w:rPr>
          <w:rFonts w:hint="eastAsia"/>
          <w:sz w:val="24"/>
          <w:szCs w:val="24"/>
          <w:lang w:eastAsia="zh-TW"/>
        </w:rPr>
        <w:t xml:space="preserve"> </w:t>
      </w:r>
      <w:r w:rsidRPr="008F0315">
        <w:rPr>
          <w:sz w:val="24"/>
          <w:szCs w:val="24"/>
          <w:lang w:eastAsia="zh-TW"/>
        </w:rPr>
        <w:t>(</w:t>
      </w:r>
      <w:proofErr w:type="spellStart"/>
      <w:r w:rsidRPr="008F0315">
        <w:rPr>
          <w:sz w:val="24"/>
          <w:szCs w:val="24"/>
          <w:lang w:eastAsia="zh-TW"/>
        </w:rPr>
        <w:t>RhB</w:t>
      </w:r>
      <w:proofErr w:type="spellEnd"/>
      <w:r w:rsidRPr="008F0315">
        <w:rPr>
          <w:sz w:val="24"/>
          <w:szCs w:val="24"/>
          <w:lang w:eastAsia="zh-TW"/>
        </w:rPr>
        <w:t>) solution (10 ppm) to evaluate their degradation activity. Before the degradation test, the</w:t>
      </w:r>
      <w:r w:rsidRPr="008F0315">
        <w:rPr>
          <w:rFonts w:hint="eastAsia"/>
          <w:sz w:val="24"/>
          <w:szCs w:val="24"/>
          <w:lang w:eastAsia="zh-TW"/>
        </w:rPr>
        <w:t xml:space="preserve"> </w:t>
      </w:r>
      <w:r w:rsidRPr="008F0315">
        <w:rPr>
          <w:sz w:val="24"/>
          <w:szCs w:val="24"/>
          <w:lang w:eastAsia="zh-TW"/>
        </w:rPr>
        <w:t xml:space="preserve">absorption effect </w:t>
      </w:r>
      <w:r>
        <w:rPr>
          <w:sz w:val="24"/>
          <w:szCs w:val="24"/>
          <w:lang w:eastAsia="zh-TW"/>
        </w:rPr>
        <w:t>was</w:t>
      </w:r>
      <w:r w:rsidRPr="008F0315">
        <w:rPr>
          <w:sz w:val="24"/>
          <w:szCs w:val="24"/>
          <w:lang w:eastAsia="zh-TW"/>
        </w:rPr>
        <w:t xml:space="preserve"> evaluate</w:t>
      </w:r>
      <w:r>
        <w:rPr>
          <w:sz w:val="24"/>
          <w:szCs w:val="24"/>
          <w:lang w:eastAsia="zh-TW"/>
        </w:rPr>
        <w:t>d by placing</w:t>
      </w:r>
      <w:r w:rsidRPr="008F0315">
        <w:rPr>
          <w:sz w:val="24"/>
          <w:szCs w:val="24"/>
          <w:lang w:eastAsia="zh-TW"/>
        </w:rPr>
        <w:t xml:space="preserve"> </w:t>
      </w:r>
      <w:r>
        <w:rPr>
          <w:sz w:val="24"/>
          <w:szCs w:val="24"/>
          <w:lang w:eastAsia="zh-TW"/>
        </w:rPr>
        <w:t>BVO</w:t>
      </w:r>
      <w:r w:rsidRPr="008F0315">
        <w:rPr>
          <w:sz w:val="24"/>
          <w:szCs w:val="24"/>
          <w:lang w:eastAsia="zh-TW"/>
        </w:rPr>
        <w:t xml:space="preserve"> sample in</w:t>
      </w:r>
      <w:r w:rsidRPr="008F0315">
        <w:rPr>
          <w:rFonts w:hint="eastAsia"/>
          <w:sz w:val="24"/>
          <w:szCs w:val="24"/>
          <w:lang w:eastAsia="zh-TW"/>
        </w:rPr>
        <w:t xml:space="preserve"> </w:t>
      </w:r>
      <w:r w:rsidRPr="008F0315">
        <w:rPr>
          <w:sz w:val="24"/>
          <w:szCs w:val="24"/>
          <w:lang w:eastAsia="zh-TW"/>
        </w:rPr>
        <w:t xml:space="preserve">the dye solution under a dark environment for 15 </w:t>
      </w:r>
      <w:r w:rsidRPr="008F0315">
        <w:rPr>
          <w:rFonts w:hint="eastAsia"/>
          <w:sz w:val="24"/>
          <w:szCs w:val="24"/>
          <w:lang w:eastAsia="zh-TW"/>
        </w:rPr>
        <w:t>m</w:t>
      </w:r>
      <w:r w:rsidRPr="008F0315">
        <w:rPr>
          <w:sz w:val="24"/>
          <w:szCs w:val="24"/>
          <w:lang w:eastAsia="zh-TW"/>
        </w:rPr>
        <w:t>in. Thereafter, the experiments were carried out under the</w:t>
      </w:r>
      <w:r w:rsidRPr="008F0315">
        <w:rPr>
          <w:rFonts w:hint="eastAsia"/>
          <w:sz w:val="24"/>
          <w:szCs w:val="24"/>
          <w:lang w:eastAsia="zh-TW"/>
        </w:rPr>
        <w:t xml:space="preserve"> </w:t>
      </w:r>
      <w:r w:rsidRPr="008F0315">
        <w:rPr>
          <w:sz w:val="24"/>
          <w:szCs w:val="24"/>
          <w:lang w:eastAsia="zh-TW"/>
        </w:rPr>
        <w:t>three different conditions of light illumination (with a 150 W Xe lamp),</w:t>
      </w:r>
      <w:r w:rsidRPr="008F0315">
        <w:rPr>
          <w:rFonts w:hint="eastAsia"/>
          <w:sz w:val="24"/>
          <w:szCs w:val="24"/>
          <w:lang w:eastAsia="zh-TW"/>
        </w:rPr>
        <w:t xml:space="preserve"> </w:t>
      </w:r>
      <w:r w:rsidRPr="008F0315">
        <w:rPr>
          <w:sz w:val="24"/>
          <w:szCs w:val="24"/>
          <w:lang w:eastAsia="zh-TW"/>
        </w:rPr>
        <w:t>ultrasonic vibration (at 300 W</w:t>
      </w:r>
      <w:r>
        <w:rPr>
          <w:sz w:val="24"/>
          <w:szCs w:val="24"/>
          <w:lang w:eastAsia="zh-TW"/>
        </w:rPr>
        <w:t xml:space="preserve"> with </w:t>
      </w:r>
      <w:r w:rsidRPr="008F0315">
        <w:rPr>
          <w:sz w:val="24"/>
          <w:szCs w:val="24"/>
          <w:lang w:eastAsia="zh-TW"/>
        </w:rPr>
        <w:t>40 kHz</w:t>
      </w:r>
      <w:r w:rsidR="00E031A0" w:rsidRPr="008F0315">
        <w:rPr>
          <w:sz w:val="24"/>
          <w:szCs w:val="24"/>
          <w:lang w:eastAsia="zh-TW"/>
        </w:rPr>
        <w:t>) and</w:t>
      </w:r>
      <w:r w:rsidRPr="008F0315">
        <w:rPr>
          <w:sz w:val="24"/>
          <w:szCs w:val="24"/>
          <w:lang w:eastAsia="zh-TW"/>
        </w:rPr>
        <w:t xml:space="preserve"> applied light irradiation</w:t>
      </w:r>
      <w:r w:rsidRPr="008F0315">
        <w:rPr>
          <w:rFonts w:hint="eastAsia"/>
          <w:sz w:val="24"/>
          <w:szCs w:val="24"/>
          <w:lang w:eastAsia="zh-TW"/>
        </w:rPr>
        <w:t xml:space="preserve"> </w:t>
      </w:r>
      <w:r w:rsidRPr="008F0315">
        <w:rPr>
          <w:sz w:val="24"/>
          <w:szCs w:val="24"/>
          <w:lang w:eastAsia="zh-TW"/>
        </w:rPr>
        <w:t>with simultaneous ultrasonic vibration to simulate photo</w:t>
      </w:r>
      <w:r>
        <w:rPr>
          <w:sz w:val="24"/>
          <w:szCs w:val="24"/>
          <w:lang w:eastAsia="zh-TW"/>
        </w:rPr>
        <w:t>-</w:t>
      </w:r>
      <w:r w:rsidRPr="008F0315">
        <w:rPr>
          <w:sz w:val="24"/>
          <w:szCs w:val="24"/>
          <w:lang w:eastAsia="zh-TW"/>
        </w:rPr>
        <w:t>catalysis,</w:t>
      </w:r>
      <w:r w:rsidRPr="008F0315">
        <w:rPr>
          <w:rFonts w:hint="eastAsia"/>
          <w:sz w:val="24"/>
          <w:szCs w:val="24"/>
          <w:lang w:eastAsia="zh-TW"/>
        </w:rPr>
        <w:t xml:space="preserve"> </w:t>
      </w:r>
      <w:r w:rsidRPr="008F0315">
        <w:rPr>
          <w:sz w:val="24"/>
          <w:szCs w:val="24"/>
          <w:lang w:eastAsia="zh-TW"/>
        </w:rPr>
        <w:t>piezo</w:t>
      </w:r>
      <w:r>
        <w:rPr>
          <w:sz w:val="24"/>
          <w:szCs w:val="24"/>
          <w:lang w:eastAsia="zh-TW"/>
        </w:rPr>
        <w:t>-</w:t>
      </w:r>
      <w:r w:rsidRPr="008F0315">
        <w:rPr>
          <w:sz w:val="24"/>
          <w:szCs w:val="24"/>
          <w:lang w:eastAsia="zh-TW"/>
        </w:rPr>
        <w:t>catalysis, and piezo</w:t>
      </w:r>
      <w:r>
        <w:rPr>
          <w:sz w:val="24"/>
          <w:szCs w:val="24"/>
          <w:lang w:eastAsia="zh-TW"/>
        </w:rPr>
        <w:t>-</w:t>
      </w:r>
      <w:r w:rsidRPr="008F0315">
        <w:rPr>
          <w:sz w:val="24"/>
          <w:szCs w:val="24"/>
          <w:lang w:eastAsia="zh-TW"/>
        </w:rPr>
        <w:t>photo</w:t>
      </w:r>
      <w:r>
        <w:rPr>
          <w:sz w:val="24"/>
          <w:szCs w:val="24"/>
          <w:lang w:eastAsia="zh-TW"/>
        </w:rPr>
        <w:t>-</w:t>
      </w:r>
      <w:r w:rsidRPr="008F0315">
        <w:rPr>
          <w:sz w:val="24"/>
          <w:szCs w:val="24"/>
          <w:lang w:eastAsia="zh-TW"/>
        </w:rPr>
        <w:t>catalysis, respectively. Degradation activity</w:t>
      </w:r>
      <w:r>
        <w:rPr>
          <w:sz w:val="24"/>
          <w:szCs w:val="24"/>
          <w:lang w:eastAsia="zh-TW"/>
        </w:rPr>
        <w:t xml:space="preserve"> (i.e., concentration of </w:t>
      </w:r>
      <w:proofErr w:type="spellStart"/>
      <w:r>
        <w:rPr>
          <w:sz w:val="24"/>
          <w:szCs w:val="24"/>
          <w:lang w:eastAsia="zh-TW"/>
        </w:rPr>
        <w:t>RhB</w:t>
      </w:r>
      <w:proofErr w:type="spellEnd"/>
      <w:r>
        <w:rPr>
          <w:sz w:val="24"/>
          <w:szCs w:val="24"/>
          <w:lang w:eastAsia="zh-TW"/>
        </w:rPr>
        <w:t>)</w:t>
      </w:r>
      <w:r w:rsidRPr="008F0315">
        <w:rPr>
          <w:rFonts w:hint="eastAsia"/>
          <w:sz w:val="24"/>
          <w:szCs w:val="24"/>
          <w:lang w:eastAsia="zh-TW"/>
        </w:rPr>
        <w:t xml:space="preserve"> </w:t>
      </w:r>
      <w:r w:rsidRPr="008F0315">
        <w:rPr>
          <w:sz w:val="24"/>
          <w:szCs w:val="24"/>
          <w:lang w:eastAsia="zh-TW"/>
        </w:rPr>
        <w:t>was measured</w:t>
      </w:r>
      <w:r>
        <w:rPr>
          <w:sz w:val="24"/>
          <w:szCs w:val="24"/>
          <w:lang w:eastAsia="zh-TW"/>
        </w:rPr>
        <w:t xml:space="preserve"> by absorption spectrum</w:t>
      </w:r>
      <w:r w:rsidRPr="008F0315">
        <w:rPr>
          <w:sz w:val="24"/>
          <w:szCs w:val="24"/>
          <w:lang w:eastAsia="zh-TW"/>
        </w:rPr>
        <w:t xml:space="preserve"> using an UV-vis </w:t>
      </w:r>
      <w:proofErr w:type="spellStart"/>
      <w:r w:rsidRPr="008F0315">
        <w:rPr>
          <w:sz w:val="24"/>
          <w:szCs w:val="24"/>
          <w:lang w:eastAsia="zh-TW"/>
        </w:rPr>
        <w:t>photospectrometer</w:t>
      </w:r>
      <w:proofErr w:type="spellEnd"/>
      <w:r w:rsidRPr="008F0315">
        <w:rPr>
          <w:sz w:val="24"/>
          <w:szCs w:val="24"/>
          <w:lang w:eastAsia="zh-TW"/>
        </w:rPr>
        <w:t xml:space="preserve"> (Hitachi, U3900). </w:t>
      </w:r>
    </w:p>
    <w:p w14:paraId="74462A9B" w14:textId="02CEDD6B" w:rsidR="00CF21A9" w:rsidRDefault="00CF21A9" w:rsidP="00CF21A9">
      <w:pPr>
        <w:spacing w:line="480" w:lineRule="auto"/>
        <w:jc w:val="both"/>
        <w:rPr>
          <w:sz w:val="24"/>
          <w:szCs w:val="24"/>
          <w:lang w:eastAsia="zh-TW"/>
        </w:rPr>
      </w:pPr>
    </w:p>
    <w:p w14:paraId="551107AB" w14:textId="46125E5E" w:rsidR="00EA0C5B" w:rsidRDefault="00EA0C5B" w:rsidP="00CF21A9">
      <w:pPr>
        <w:spacing w:line="480" w:lineRule="auto"/>
        <w:jc w:val="both"/>
        <w:rPr>
          <w:sz w:val="24"/>
          <w:szCs w:val="24"/>
          <w:lang w:eastAsia="zh-TW"/>
        </w:rPr>
      </w:pPr>
    </w:p>
    <w:p w14:paraId="49BB0CEC" w14:textId="77777777" w:rsidR="00EA0C5B" w:rsidRDefault="00EA0C5B" w:rsidP="00CF21A9">
      <w:pPr>
        <w:spacing w:line="480" w:lineRule="auto"/>
        <w:jc w:val="both"/>
        <w:rPr>
          <w:sz w:val="24"/>
          <w:szCs w:val="24"/>
          <w:lang w:eastAsia="zh-TW"/>
        </w:rPr>
      </w:pPr>
    </w:p>
    <w:p w14:paraId="42DD770B" w14:textId="77777777" w:rsidR="00CF21A9" w:rsidRPr="001F5D3E" w:rsidRDefault="00CF21A9" w:rsidP="00CF21A9">
      <w:pPr>
        <w:spacing w:line="480" w:lineRule="auto"/>
        <w:jc w:val="both"/>
        <w:rPr>
          <w:sz w:val="24"/>
          <w:szCs w:val="24"/>
          <w:u w:val="single"/>
          <w:lang w:eastAsia="zh-TW"/>
        </w:rPr>
      </w:pPr>
      <w:r w:rsidRPr="001F5D3E">
        <w:rPr>
          <w:rFonts w:hint="eastAsia"/>
          <w:sz w:val="24"/>
          <w:szCs w:val="24"/>
          <w:u w:val="single"/>
          <w:lang w:eastAsia="zh-TW"/>
        </w:rPr>
        <w:lastRenderedPageBreak/>
        <w:t>E</w:t>
      </w:r>
      <w:r w:rsidRPr="001F5D3E">
        <w:rPr>
          <w:sz w:val="24"/>
          <w:szCs w:val="24"/>
          <w:u w:val="single"/>
          <w:lang w:eastAsia="zh-TW"/>
        </w:rPr>
        <w:t xml:space="preserve">lectron Paramagnetic Resonance Spectroscopy </w:t>
      </w:r>
    </w:p>
    <w:p w14:paraId="452CA8DA" w14:textId="77777777" w:rsidR="00CF21A9" w:rsidRDefault="00CF21A9" w:rsidP="00CF21A9">
      <w:pPr>
        <w:spacing w:line="480" w:lineRule="auto"/>
        <w:ind w:firstLineChars="200" w:firstLine="480"/>
        <w:jc w:val="both"/>
        <w:rPr>
          <w:sz w:val="24"/>
          <w:szCs w:val="24"/>
          <w:lang w:eastAsia="zh-TW"/>
        </w:rPr>
      </w:pPr>
      <w:bookmarkStart w:id="5" w:name="_Hlk58281251"/>
      <w:r w:rsidRPr="001D2456">
        <w:rPr>
          <w:sz w:val="24"/>
          <w:szCs w:val="24"/>
          <w:lang w:eastAsia="zh-TW"/>
        </w:rPr>
        <w:t xml:space="preserve">The reactive species created by the </w:t>
      </w:r>
      <w:proofErr w:type="spellStart"/>
      <w:r w:rsidRPr="001D2456">
        <w:rPr>
          <w:sz w:val="24"/>
          <w:szCs w:val="24"/>
          <w:lang w:eastAsia="zh-TW"/>
        </w:rPr>
        <w:t>piezocatalyst</w:t>
      </w:r>
      <w:proofErr w:type="spellEnd"/>
      <w:r>
        <w:rPr>
          <w:sz w:val="24"/>
          <w:szCs w:val="24"/>
          <w:lang w:eastAsia="zh-TW"/>
        </w:rPr>
        <w:t xml:space="preserve"> </w:t>
      </w:r>
      <w:r w:rsidRPr="001D2456">
        <w:rPr>
          <w:sz w:val="24"/>
          <w:szCs w:val="24"/>
          <w:lang w:eastAsia="zh-TW"/>
        </w:rPr>
        <w:t>were detected by the electron paramagnetic resonance (EPR) technique</w:t>
      </w:r>
      <w:r>
        <w:rPr>
          <w:sz w:val="24"/>
          <w:szCs w:val="24"/>
          <w:lang w:eastAsia="zh-TW"/>
        </w:rPr>
        <w:t xml:space="preserve"> with </w:t>
      </w:r>
      <w:r w:rsidRPr="00BB4FAD">
        <w:rPr>
          <w:sz w:val="24"/>
          <w:szCs w:val="24"/>
          <w:lang w:eastAsia="zh-TW"/>
        </w:rPr>
        <w:t>BRUKER</w:t>
      </w:r>
      <w:r>
        <w:rPr>
          <w:sz w:val="24"/>
          <w:szCs w:val="24"/>
          <w:lang w:eastAsia="zh-TW"/>
        </w:rPr>
        <w:t xml:space="preserve"> </w:t>
      </w:r>
      <w:r w:rsidRPr="00BB4FAD">
        <w:rPr>
          <w:sz w:val="24"/>
          <w:szCs w:val="24"/>
          <w:lang w:eastAsia="zh-TW"/>
        </w:rPr>
        <w:t>E-580</w:t>
      </w:r>
      <w:r w:rsidRPr="001D2456">
        <w:rPr>
          <w:sz w:val="24"/>
          <w:szCs w:val="24"/>
          <w:lang w:eastAsia="zh-TW"/>
        </w:rPr>
        <w:t xml:space="preserve"> spectrometer</w:t>
      </w:r>
      <w:r>
        <w:rPr>
          <w:sz w:val="24"/>
          <w:szCs w:val="24"/>
          <w:lang w:eastAsia="zh-TW"/>
        </w:rPr>
        <w:t xml:space="preserve">. </w:t>
      </w:r>
      <w:r w:rsidRPr="001D2456">
        <w:rPr>
          <w:sz w:val="24"/>
          <w:szCs w:val="24"/>
          <w:lang w:eastAsia="zh-TW"/>
        </w:rPr>
        <w:t xml:space="preserve">First, </w:t>
      </w:r>
      <w:r>
        <w:rPr>
          <w:sz w:val="24"/>
          <w:szCs w:val="24"/>
          <w:lang w:eastAsia="zh-TW"/>
        </w:rPr>
        <w:t>a 0.5*0.5 cm</w:t>
      </w:r>
      <w:r w:rsidRPr="00D57165">
        <w:rPr>
          <w:sz w:val="24"/>
          <w:szCs w:val="24"/>
          <w:vertAlign w:val="superscript"/>
          <w:lang w:eastAsia="zh-TW"/>
        </w:rPr>
        <w:t>2</w:t>
      </w:r>
      <w:r>
        <w:rPr>
          <w:sz w:val="24"/>
          <w:szCs w:val="24"/>
          <w:lang w:eastAsia="zh-TW"/>
        </w:rPr>
        <w:t xml:space="preserve"> </w:t>
      </w:r>
      <w:r w:rsidRPr="001D2456">
        <w:rPr>
          <w:sz w:val="24"/>
          <w:szCs w:val="24"/>
          <w:lang w:eastAsia="zh-TW"/>
        </w:rPr>
        <w:t>sample w</w:t>
      </w:r>
      <w:r>
        <w:rPr>
          <w:sz w:val="24"/>
          <w:szCs w:val="24"/>
          <w:lang w:eastAsia="zh-TW"/>
        </w:rPr>
        <w:t>as</w:t>
      </w:r>
      <w:r w:rsidRPr="001D2456">
        <w:rPr>
          <w:sz w:val="24"/>
          <w:szCs w:val="24"/>
          <w:lang w:eastAsia="zh-TW"/>
        </w:rPr>
        <w:t xml:space="preserve"> </w:t>
      </w:r>
      <w:r>
        <w:rPr>
          <w:sz w:val="24"/>
          <w:szCs w:val="24"/>
          <w:lang w:eastAsia="zh-TW"/>
        </w:rPr>
        <w:t xml:space="preserve">placed in a bottle with </w:t>
      </w:r>
      <w:r w:rsidRPr="001D2456">
        <w:rPr>
          <w:sz w:val="24"/>
          <w:szCs w:val="24"/>
          <w:lang w:eastAsia="zh-TW"/>
        </w:rPr>
        <w:t>10 mL</w:t>
      </w:r>
      <w:r>
        <w:rPr>
          <w:sz w:val="24"/>
          <w:szCs w:val="24"/>
          <w:lang w:eastAsia="zh-TW"/>
        </w:rPr>
        <w:t xml:space="preserve"> DI</w:t>
      </w:r>
      <w:r w:rsidRPr="001D2456">
        <w:rPr>
          <w:sz w:val="24"/>
          <w:szCs w:val="24"/>
          <w:lang w:eastAsia="zh-TW"/>
        </w:rPr>
        <w:t xml:space="preserve"> water</w:t>
      </w:r>
      <w:r>
        <w:rPr>
          <w:sz w:val="24"/>
          <w:szCs w:val="24"/>
          <w:lang w:eastAsia="zh-TW"/>
        </w:rPr>
        <w:t xml:space="preserve"> and 1.2 mL </w:t>
      </w:r>
      <w:r w:rsidRPr="001D2456">
        <w:rPr>
          <w:sz w:val="24"/>
          <w:szCs w:val="24"/>
          <w:lang w:eastAsia="zh-TW"/>
        </w:rPr>
        <w:t>5,5-dimethyl-1-pyrroline N-oxide (DMPO)</w:t>
      </w:r>
      <w:r>
        <w:rPr>
          <w:sz w:val="24"/>
          <w:szCs w:val="24"/>
          <w:lang w:eastAsia="zh-TW"/>
        </w:rPr>
        <w:t xml:space="preserve"> solution. After ultrasounds of 3, 10, 20 min, </w:t>
      </w:r>
      <w:bookmarkStart w:id="6" w:name="_Hlk23726744"/>
      <w:r>
        <w:rPr>
          <w:sz w:val="24"/>
          <w:szCs w:val="24"/>
          <w:lang w:eastAsia="zh-TW"/>
        </w:rPr>
        <w:t>t</w:t>
      </w:r>
      <w:r w:rsidRPr="008D5B95">
        <w:rPr>
          <w:sz w:val="24"/>
          <w:szCs w:val="24"/>
          <w:lang w:eastAsia="zh-TW"/>
        </w:rPr>
        <w:t>he piezoelectrically generated</w:t>
      </w:r>
      <w:bookmarkEnd w:id="6"/>
      <w:r w:rsidRPr="008D5B95">
        <w:rPr>
          <w:sz w:val="24"/>
          <w:szCs w:val="24"/>
          <w:lang w:eastAsia="zh-TW"/>
        </w:rPr>
        <w:t xml:space="preserve"> </w:t>
      </w:r>
      <w:bookmarkStart w:id="7" w:name="_Hlk23721218"/>
      <w:r w:rsidRPr="008D5B95">
        <w:rPr>
          <w:sz w:val="24"/>
          <w:szCs w:val="24"/>
          <w:lang w:eastAsia="zh-TW"/>
        </w:rPr>
        <w:t>•OH</w:t>
      </w:r>
      <w:bookmarkEnd w:id="7"/>
      <w:r w:rsidRPr="008D5B95">
        <w:rPr>
          <w:sz w:val="24"/>
          <w:szCs w:val="24"/>
          <w:lang w:eastAsia="zh-TW"/>
        </w:rPr>
        <w:t xml:space="preserve"> </w:t>
      </w:r>
      <w:bookmarkStart w:id="8" w:name="_Hlk23726769"/>
      <w:r w:rsidRPr="008D5B95">
        <w:rPr>
          <w:sz w:val="24"/>
          <w:szCs w:val="24"/>
          <w:lang w:eastAsia="zh-TW"/>
        </w:rPr>
        <w:t xml:space="preserve">radicals were trapped by </w:t>
      </w:r>
      <w:bookmarkStart w:id="9" w:name="_Hlk23721211"/>
      <w:r w:rsidRPr="008D5B95">
        <w:rPr>
          <w:sz w:val="24"/>
          <w:szCs w:val="24"/>
          <w:lang w:eastAsia="zh-TW"/>
        </w:rPr>
        <w:t>DMPO</w:t>
      </w:r>
      <w:bookmarkEnd w:id="9"/>
      <w:r w:rsidRPr="008D5B95">
        <w:rPr>
          <w:sz w:val="24"/>
          <w:szCs w:val="24"/>
          <w:lang w:eastAsia="zh-TW"/>
        </w:rPr>
        <w:t xml:space="preserve"> </w:t>
      </w:r>
      <w:bookmarkStart w:id="10" w:name="_Hlk23735154"/>
      <w:r w:rsidRPr="008D5B95">
        <w:rPr>
          <w:sz w:val="24"/>
          <w:szCs w:val="24"/>
          <w:lang w:eastAsia="zh-TW"/>
        </w:rPr>
        <w:t>to form</w:t>
      </w:r>
      <w:bookmarkEnd w:id="10"/>
      <w:r w:rsidRPr="008D5B95">
        <w:rPr>
          <w:sz w:val="24"/>
          <w:szCs w:val="24"/>
          <w:lang w:eastAsia="zh-TW"/>
        </w:rPr>
        <w:t xml:space="preserve"> </w:t>
      </w:r>
      <w:bookmarkStart w:id="11" w:name="_Hlk23723280"/>
      <w:bookmarkEnd w:id="8"/>
      <w:r w:rsidRPr="008D5B95">
        <w:rPr>
          <w:sz w:val="24"/>
          <w:szCs w:val="24"/>
          <w:lang w:eastAsia="zh-TW"/>
        </w:rPr>
        <w:t>DMPO•-OH</w:t>
      </w:r>
      <w:bookmarkEnd w:id="11"/>
      <w:r>
        <w:rPr>
          <w:sz w:val="24"/>
          <w:szCs w:val="24"/>
          <w:lang w:eastAsia="zh-TW"/>
        </w:rPr>
        <w:t xml:space="preserve">. </w:t>
      </w:r>
    </w:p>
    <w:p w14:paraId="5D89F723" w14:textId="7F6F469B" w:rsidR="00CF21A9" w:rsidRPr="001D2456" w:rsidRDefault="00CF21A9" w:rsidP="00CF21A9">
      <w:pPr>
        <w:spacing w:line="480" w:lineRule="auto"/>
        <w:jc w:val="both"/>
        <w:rPr>
          <w:sz w:val="24"/>
          <w:szCs w:val="24"/>
          <w:lang w:eastAsia="zh-TW"/>
        </w:rPr>
      </w:pPr>
      <w:r w:rsidRPr="001D2456">
        <w:rPr>
          <w:sz w:val="24"/>
          <w:szCs w:val="24"/>
          <w:lang w:eastAsia="zh-TW"/>
        </w:rPr>
        <w:t xml:space="preserve"> </w:t>
      </w:r>
    </w:p>
    <w:bookmarkEnd w:id="5"/>
    <w:p w14:paraId="10DAE11E" w14:textId="77777777" w:rsidR="00CF21A9" w:rsidRPr="001F5D3E" w:rsidRDefault="00CF21A9" w:rsidP="00CF21A9">
      <w:pPr>
        <w:spacing w:line="480" w:lineRule="auto"/>
        <w:jc w:val="both"/>
        <w:rPr>
          <w:rFonts w:eastAsia="SimSun"/>
          <w:sz w:val="24"/>
          <w:szCs w:val="24"/>
          <w:u w:val="single"/>
          <w:lang w:eastAsia="zh-CN"/>
        </w:rPr>
      </w:pPr>
      <w:r w:rsidRPr="001F5D3E">
        <w:rPr>
          <w:rFonts w:eastAsia="SimSun" w:hint="eastAsia"/>
          <w:sz w:val="24"/>
          <w:szCs w:val="24"/>
          <w:u w:val="single"/>
          <w:lang w:eastAsia="zh-CN"/>
        </w:rPr>
        <w:t>Phase-field modeling</w:t>
      </w:r>
    </w:p>
    <w:p w14:paraId="37FB08DA" w14:textId="77777777" w:rsidR="00CF21A9" w:rsidRDefault="00CF21A9" w:rsidP="00CF21A9">
      <w:pPr>
        <w:spacing w:line="480" w:lineRule="auto"/>
        <w:ind w:firstLineChars="200" w:firstLine="480"/>
        <w:jc w:val="both"/>
        <w:rPr>
          <w:rFonts w:eastAsia="SimSun"/>
          <w:sz w:val="24"/>
          <w:szCs w:val="24"/>
          <w:lang w:eastAsia="zh-CN"/>
        </w:rPr>
      </w:pPr>
      <w:r>
        <w:rPr>
          <w:rFonts w:eastAsia="SimSun"/>
          <w:sz w:val="24"/>
          <w:szCs w:val="24"/>
          <w:lang w:eastAsia="zh-CN"/>
        </w:rPr>
        <w:t>In the phase-field simulations, four order parameters of</w:t>
      </w:r>
      <w:r w:rsidRPr="00057560">
        <w:rPr>
          <w:rFonts w:eastAsia="SimSun"/>
          <w:i/>
          <w:sz w:val="24"/>
          <w:szCs w:val="24"/>
          <w:lang w:eastAsia="zh-CN"/>
        </w:rPr>
        <w:t xml:space="preserve"> </w:t>
      </w:r>
      <w:r w:rsidRPr="00057560">
        <w:rPr>
          <w:rFonts w:eastAsia="SimSun"/>
          <w:i/>
          <w:sz w:val="24"/>
          <w:szCs w:val="24"/>
          <w:lang w:eastAsia="zh-CN"/>
        </w:rPr>
        <w:sym w:font="Symbol" w:char="F068"/>
      </w:r>
      <w:r w:rsidRPr="00057560">
        <w:rPr>
          <w:rFonts w:eastAsia="SimSun"/>
          <w:sz w:val="24"/>
          <w:szCs w:val="24"/>
          <w:vertAlign w:val="subscript"/>
          <w:lang w:eastAsia="zh-CN"/>
        </w:rPr>
        <w:t>1</w:t>
      </w:r>
      <w:r>
        <w:rPr>
          <w:rFonts w:eastAsia="SimSun"/>
          <w:sz w:val="24"/>
          <w:szCs w:val="24"/>
          <w:lang w:eastAsia="zh-CN"/>
        </w:rPr>
        <w:t>,</w:t>
      </w:r>
      <w:r w:rsidRPr="00CE7C1A">
        <w:rPr>
          <w:rFonts w:eastAsia="SimSun"/>
          <w:i/>
          <w:sz w:val="24"/>
          <w:szCs w:val="24"/>
          <w:lang w:eastAsia="zh-CN"/>
        </w:rPr>
        <w:t xml:space="preserve"> </w:t>
      </w:r>
      <w:r w:rsidRPr="008D4933">
        <w:rPr>
          <w:rFonts w:eastAsia="SimSun"/>
          <w:i/>
          <w:sz w:val="24"/>
          <w:szCs w:val="24"/>
          <w:lang w:eastAsia="zh-CN"/>
        </w:rPr>
        <w:sym w:font="Symbol" w:char="F068"/>
      </w:r>
      <w:r>
        <w:rPr>
          <w:rFonts w:eastAsia="SimSun"/>
          <w:sz w:val="24"/>
          <w:szCs w:val="24"/>
          <w:vertAlign w:val="subscript"/>
          <w:lang w:eastAsia="zh-CN"/>
        </w:rPr>
        <w:t>2</w:t>
      </w:r>
      <w:r>
        <w:rPr>
          <w:rFonts w:eastAsia="SimSun"/>
          <w:sz w:val="24"/>
          <w:szCs w:val="24"/>
          <w:lang w:eastAsia="zh-CN"/>
        </w:rPr>
        <w:t xml:space="preserve">, </w:t>
      </w:r>
      <w:r w:rsidRPr="008D4933">
        <w:rPr>
          <w:rFonts w:eastAsia="SimSun"/>
          <w:i/>
          <w:sz w:val="24"/>
          <w:szCs w:val="24"/>
          <w:lang w:eastAsia="zh-CN"/>
        </w:rPr>
        <w:sym w:font="Symbol" w:char="F068"/>
      </w:r>
      <w:r>
        <w:rPr>
          <w:rFonts w:eastAsia="SimSun"/>
          <w:sz w:val="24"/>
          <w:szCs w:val="24"/>
          <w:vertAlign w:val="subscript"/>
          <w:lang w:eastAsia="zh-CN"/>
        </w:rPr>
        <w:t>3</w:t>
      </w:r>
      <w:r>
        <w:rPr>
          <w:rFonts w:eastAsia="SimSun"/>
          <w:sz w:val="24"/>
          <w:szCs w:val="24"/>
          <w:lang w:eastAsia="zh-CN"/>
        </w:rPr>
        <w:t xml:space="preserve">, and </w:t>
      </w:r>
      <w:r w:rsidRPr="008D4933">
        <w:rPr>
          <w:rFonts w:eastAsia="SimSun"/>
          <w:i/>
          <w:sz w:val="24"/>
          <w:szCs w:val="24"/>
          <w:lang w:eastAsia="zh-CN"/>
        </w:rPr>
        <w:sym w:font="Symbol" w:char="F068"/>
      </w:r>
      <w:r>
        <w:rPr>
          <w:rFonts w:eastAsia="SimSun"/>
          <w:sz w:val="24"/>
          <w:szCs w:val="24"/>
          <w:vertAlign w:val="subscript"/>
          <w:lang w:eastAsia="zh-CN"/>
        </w:rPr>
        <w:t>4</w:t>
      </w:r>
      <w:r>
        <w:rPr>
          <w:rFonts w:eastAsia="SimSun"/>
          <w:sz w:val="24"/>
          <w:szCs w:val="24"/>
          <w:lang w:eastAsia="zh-CN"/>
        </w:rPr>
        <w:t>, for four variants of M-phase were used. The total energy of the BVO film consists of bulk energy, gradient energy, and elastic energy is expressed as,</w:t>
      </w:r>
    </w:p>
    <w:p w14:paraId="348F5B94" w14:textId="77777777" w:rsidR="00CF21A9" w:rsidRPr="00057560" w:rsidRDefault="00CF21A9" w:rsidP="00CF21A9">
      <w:pPr>
        <w:spacing w:line="480" w:lineRule="auto"/>
        <w:jc w:val="center"/>
        <w:rPr>
          <w:rFonts w:eastAsia="SimSun"/>
          <w:sz w:val="24"/>
          <w:szCs w:val="24"/>
          <w:lang w:eastAsia="zh-CN"/>
        </w:rPr>
      </w:pPr>
      <w:r w:rsidRPr="00F4423C">
        <w:rPr>
          <w:rFonts w:eastAsia="SimSun"/>
          <w:noProof/>
          <w:position w:val="-18"/>
          <w:sz w:val="24"/>
          <w:szCs w:val="24"/>
          <w:lang w:eastAsia="zh-CN"/>
        </w:rPr>
        <w:object w:dxaOrig="9040" w:dyaOrig="480" w14:anchorId="7B09556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65pt;height:25.05pt" o:ole="">
            <v:imagedata r:id="rId10" o:title=""/>
          </v:shape>
          <o:OLEObject Type="Embed" ProgID="Equation.DSMT4" ShapeID="_x0000_i1025" DrawAspect="Content" ObjectID="_1673895060" r:id="rId11"/>
        </w:object>
      </w:r>
    </w:p>
    <w:p w14:paraId="7AB90212" w14:textId="31ECE740" w:rsidR="00CF21A9" w:rsidRPr="009314A3" w:rsidRDefault="00CF21A9" w:rsidP="00CF21A9">
      <w:pPr>
        <w:spacing w:line="480" w:lineRule="auto"/>
        <w:jc w:val="both"/>
        <w:rPr>
          <w:rFonts w:eastAsia="SimSun"/>
          <w:sz w:val="24"/>
          <w:szCs w:val="24"/>
          <w:vertAlign w:val="superscript"/>
          <w:lang w:eastAsia="zh-CN"/>
        </w:rPr>
      </w:pPr>
      <w:r>
        <w:rPr>
          <w:rFonts w:eastAsia="SimSun" w:hint="eastAsia"/>
          <w:sz w:val="24"/>
          <w:szCs w:val="24"/>
          <w:lang w:eastAsia="zh-CN"/>
        </w:rPr>
        <w:t xml:space="preserve">where </w:t>
      </w:r>
      <w:proofErr w:type="spellStart"/>
      <w:r w:rsidRPr="00057560">
        <w:rPr>
          <w:rFonts w:eastAsia="SimSun"/>
          <w:i/>
          <w:sz w:val="24"/>
          <w:szCs w:val="24"/>
          <w:lang w:eastAsia="zh-CN"/>
        </w:rPr>
        <w:t>f</w:t>
      </w:r>
      <w:r w:rsidRPr="00057560">
        <w:rPr>
          <w:rFonts w:eastAsia="SimSun"/>
          <w:sz w:val="24"/>
          <w:szCs w:val="24"/>
          <w:vertAlign w:val="subscript"/>
          <w:lang w:eastAsia="zh-CN"/>
        </w:rPr>
        <w:t>bulk</w:t>
      </w:r>
      <w:proofErr w:type="spellEnd"/>
      <w:r>
        <w:rPr>
          <w:rFonts w:eastAsia="SimSun"/>
          <w:sz w:val="24"/>
          <w:szCs w:val="24"/>
          <w:lang w:eastAsia="zh-CN"/>
        </w:rPr>
        <w:t xml:space="preserve"> consists of polynomial of </w:t>
      </w:r>
      <w:r w:rsidRPr="00F4423C">
        <w:rPr>
          <w:rFonts w:eastAsia="SimSun"/>
          <w:noProof/>
          <w:position w:val="-12"/>
          <w:sz w:val="24"/>
          <w:szCs w:val="24"/>
          <w:lang w:eastAsia="zh-CN"/>
        </w:rPr>
        <w:object w:dxaOrig="279" w:dyaOrig="380" w14:anchorId="301F719F">
          <v:shape id="_x0000_i1026" type="#_x0000_t75" style="width:15.05pt;height:15.05pt" o:ole="">
            <v:imagedata r:id="rId12" o:title=""/>
          </v:shape>
          <o:OLEObject Type="Embed" ProgID="Equation.DSMT4" ShapeID="_x0000_i1026" DrawAspect="Content" ObjectID="_1673895061" r:id="rId13"/>
        </w:object>
      </w:r>
      <w:r>
        <w:rPr>
          <w:rFonts w:eastAsia="SimSun"/>
          <w:sz w:val="24"/>
          <w:szCs w:val="24"/>
          <w:lang w:eastAsia="zh-CN"/>
        </w:rPr>
        <w:t xml:space="preserve">, </w:t>
      </w:r>
      <w:r w:rsidRPr="00F4423C">
        <w:rPr>
          <w:rFonts w:eastAsia="SimSun"/>
          <w:noProof/>
          <w:position w:val="-12"/>
          <w:sz w:val="24"/>
          <w:szCs w:val="24"/>
          <w:lang w:eastAsia="zh-CN"/>
        </w:rPr>
        <w:object w:dxaOrig="279" w:dyaOrig="380" w14:anchorId="4156A2A0">
          <v:shape id="_x0000_i1027" type="#_x0000_t75" style="width:15.05pt;height:15.05pt" o:ole="">
            <v:imagedata r:id="rId14" o:title=""/>
          </v:shape>
          <o:OLEObject Type="Embed" ProgID="Equation.DSMT4" ShapeID="_x0000_i1027" DrawAspect="Content" ObjectID="_1673895062" r:id="rId15"/>
        </w:object>
      </w:r>
      <w:r>
        <w:rPr>
          <w:rFonts w:eastAsia="SimSun"/>
          <w:sz w:val="24"/>
          <w:szCs w:val="24"/>
          <w:lang w:eastAsia="zh-CN"/>
        </w:rPr>
        <w:t xml:space="preserve"> and </w:t>
      </w:r>
      <w:r w:rsidRPr="00F4423C">
        <w:rPr>
          <w:rFonts w:eastAsia="SimSun"/>
          <w:noProof/>
          <w:position w:val="-14"/>
          <w:sz w:val="24"/>
          <w:szCs w:val="24"/>
          <w:lang w:eastAsia="zh-CN"/>
        </w:rPr>
        <w:object w:dxaOrig="520" w:dyaOrig="400" w14:anchorId="33A9A101">
          <v:shape id="_x0000_i1028" type="#_x0000_t75" style="width:25.05pt;height:21.3pt" o:ole="">
            <v:imagedata r:id="rId16" o:title=""/>
          </v:shape>
          <o:OLEObject Type="Embed" ProgID="Equation.DSMT4" ShapeID="_x0000_i1028" DrawAspect="Content" ObjectID="_1673895063" r:id="rId17"/>
        </w:object>
      </w:r>
      <w:r>
        <w:rPr>
          <w:rFonts w:eastAsia="SimSun"/>
          <w:sz w:val="24"/>
          <w:szCs w:val="24"/>
          <w:lang w:eastAsia="zh-CN"/>
        </w:rPr>
        <w:t>(</w:t>
      </w:r>
      <w:proofErr w:type="spellStart"/>
      <w:r>
        <w:rPr>
          <w:rFonts w:eastAsia="SimSun"/>
          <w:sz w:val="24"/>
          <w:szCs w:val="24"/>
          <w:lang w:eastAsia="zh-CN"/>
        </w:rPr>
        <w:t>i</w:t>
      </w:r>
      <w:proofErr w:type="spellEnd"/>
      <w:r>
        <w:rPr>
          <w:rFonts w:eastAsia="SimSun"/>
          <w:sz w:val="24"/>
          <w:szCs w:val="24"/>
          <w:lang w:eastAsia="zh-CN"/>
        </w:rPr>
        <w:t xml:space="preserve"> ,j =1,2,3,4, but </w:t>
      </w:r>
      <w:proofErr w:type="spellStart"/>
      <w:r>
        <w:rPr>
          <w:rFonts w:eastAsia="SimSun"/>
          <w:sz w:val="24"/>
          <w:szCs w:val="24"/>
          <w:lang w:eastAsia="zh-CN"/>
        </w:rPr>
        <w:t>i</w:t>
      </w:r>
      <w:proofErr w:type="spellEnd"/>
      <w:r>
        <w:rPr>
          <w:rFonts w:eastAsia="SimSun"/>
          <w:sz w:val="24"/>
          <w:szCs w:val="24"/>
          <w:lang w:eastAsia="zh-CN"/>
        </w:rPr>
        <w:sym w:font="Symbol" w:char="F0B9"/>
      </w:r>
      <w:r>
        <w:rPr>
          <w:rFonts w:eastAsia="SimSun"/>
          <w:sz w:val="24"/>
          <w:szCs w:val="24"/>
          <w:lang w:eastAsia="zh-CN"/>
        </w:rPr>
        <w:t xml:space="preserve">j), </w:t>
      </w:r>
      <w:proofErr w:type="spellStart"/>
      <w:r>
        <w:rPr>
          <w:rFonts w:eastAsia="SimSun"/>
          <w:i/>
          <w:sz w:val="24"/>
          <w:szCs w:val="24"/>
          <w:lang w:eastAsia="zh-CN"/>
        </w:rPr>
        <w:t>f</w:t>
      </w:r>
      <w:r>
        <w:rPr>
          <w:rFonts w:eastAsia="SimSun"/>
          <w:sz w:val="24"/>
          <w:szCs w:val="24"/>
          <w:vertAlign w:val="subscript"/>
          <w:lang w:eastAsia="zh-CN"/>
        </w:rPr>
        <w:t>gradient</w:t>
      </w:r>
      <w:proofErr w:type="spellEnd"/>
      <w:r>
        <w:rPr>
          <w:rFonts w:eastAsia="SimSun"/>
          <w:sz w:val="24"/>
          <w:szCs w:val="24"/>
          <w:lang w:eastAsia="zh-CN"/>
        </w:rPr>
        <w:t xml:space="preserve"> consists of the gradient of </w:t>
      </w:r>
      <w:r w:rsidRPr="008D4933">
        <w:rPr>
          <w:rFonts w:eastAsia="SimSun"/>
          <w:i/>
          <w:sz w:val="24"/>
          <w:szCs w:val="24"/>
          <w:lang w:eastAsia="zh-CN"/>
        </w:rPr>
        <w:sym w:font="Symbol" w:char="F068"/>
      </w:r>
      <w:proofErr w:type="spellStart"/>
      <w:r>
        <w:rPr>
          <w:rFonts w:eastAsia="SimSun"/>
          <w:sz w:val="24"/>
          <w:szCs w:val="24"/>
          <w:vertAlign w:val="subscript"/>
          <w:lang w:eastAsia="zh-CN"/>
        </w:rPr>
        <w:t>i</w:t>
      </w:r>
      <w:proofErr w:type="spellEnd"/>
      <w:r>
        <w:rPr>
          <w:rFonts w:eastAsia="SimSun"/>
          <w:sz w:val="24"/>
          <w:szCs w:val="24"/>
          <w:vertAlign w:val="subscript"/>
          <w:lang w:eastAsia="zh-CN"/>
        </w:rPr>
        <w:t xml:space="preserve"> </w:t>
      </w:r>
      <w:r>
        <w:rPr>
          <w:rFonts w:eastAsia="SimSun" w:hint="eastAsia"/>
          <w:sz w:val="24"/>
          <w:szCs w:val="24"/>
          <w:lang w:eastAsia="zh-CN"/>
        </w:rPr>
        <w:t>(</w:t>
      </w:r>
      <w:proofErr w:type="spellStart"/>
      <w:r>
        <w:rPr>
          <w:rFonts w:eastAsia="SimSun"/>
          <w:sz w:val="24"/>
          <w:szCs w:val="24"/>
          <w:lang w:eastAsia="zh-CN"/>
        </w:rPr>
        <w:t>i</w:t>
      </w:r>
      <w:proofErr w:type="spellEnd"/>
      <w:r>
        <w:rPr>
          <w:rFonts w:eastAsia="SimSun"/>
          <w:sz w:val="24"/>
          <w:szCs w:val="24"/>
          <w:lang w:eastAsia="zh-CN"/>
        </w:rPr>
        <w:t xml:space="preserve"> =1,2,3,4</w:t>
      </w:r>
      <w:r>
        <w:rPr>
          <w:rFonts w:eastAsia="SimSun" w:hint="eastAsia"/>
          <w:sz w:val="24"/>
          <w:szCs w:val="24"/>
          <w:lang w:eastAsia="zh-CN"/>
        </w:rPr>
        <w:t>)</w:t>
      </w:r>
      <w:r>
        <w:rPr>
          <w:rFonts w:eastAsia="SimSun"/>
          <w:sz w:val="24"/>
          <w:szCs w:val="24"/>
          <w:lang w:eastAsia="zh-CN"/>
        </w:rPr>
        <w:t xml:space="preserve">, and </w:t>
      </w:r>
      <w:proofErr w:type="spellStart"/>
      <w:r w:rsidRPr="008D4933">
        <w:rPr>
          <w:rFonts w:eastAsia="SimSun"/>
          <w:i/>
          <w:sz w:val="24"/>
          <w:szCs w:val="24"/>
          <w:lang w:eastAsia="zh-CN"/>
        </w:rPr>
        <w:t>f</w:t>
      </w:r>
      <w:r>
        <w:rPr>
          <w:rFonts w:eastAsia="SimSun"/>
          <w:sz w:val="24"/>
          <w:szCs w:val="24"/>
          <w:vertAlign w:val="subscript"/>
          <w:lang w:eastAsia="zh-CN"/>
        </w:rPr>
        <w:t>elastic</w:t>
      </w:r>
      <w:proofErr w:type="spellEnd"/>
      <w:r>
        <w:rPr>
          <w:rFonts w:eastAsia="SimSun"/>
          <w:sz w:val="24"/>
          <w:szCs w:val="24"/>
          <w:lang w:eastAsia="zh-CN"/>
        </w:rPr>
        <w:t xml:space="preserve"> can be expressed by </w:t>
      </w:r>
      <w:r w:rsidRPr="00F4423C">
        <w:rPr>
          <w:rFonts w:eastAsia="SimSun"/>
          <w:noProof/>
          <w:position w:val="-24"/>
          <w:sz w:val="24"/>
          <w:szCs w:val="24"/>
          <w:lang w:eastAsia="zh-CN"/>
        </w:rPr>
        <w:object w:dxaOrig="1600" w:dyaOrig="620" w14:anchorId="0D9264C7">
          <v:shape id="_x0000_i1029" type="#_x0000_t75" style="width:82pt;height:31.95pt" o:ole="">
            <v:imagedata r:id="rId18" o:title=""/>
          </v:shape>
          <o:OLEObject Type="Embed" ProgID="Equation.DSMT4" ShapeID="_x0000_i1029" DrawAspect="Content" ObjectID="_1673895064" r:id="rId19"/>
        </w:object>
      </w:r>
      <w:r>
        <w:rPr>
          <w:rFonts w:eastAsia="SimSun"/>
          <w:sz w:val="24"/>
          <w:szCs w:val="24"/>
          <w:lang w:eastAsia="zh-CN"/>
        </w:rPr>
        <w:t xml:space="preserve">(i.e., </w:t>
      </w:r>
      <w:proofErr w:type="spellStart"/>
      <w:r w:rsidRPr="00057560">
        <w:rPr>
          <w:rFonts w:eastAsia="SimSun"/>
          <w:i/>
          <w:sz w:val="24"/>
          <w:szCs w:val="24"/>
          <w:lang w:eastAsia="zh-CN"/>
        </w:rPr>
        <w:t>e</w:t>
      </w:r>
      <w:r w:rsidRPr="00057560">
        <w:rPr>
          <w:rFonts w:eastAsia="SimSun"/>
          <w:sz w:val="24"/>
          <w:szCs w:val="24"/>
          <w:vertAlign w:val="subscript"/>
          <w:lang w:eastAsia="zh-CN"/>
        </w:rPr>
        <w:t>ij</w:t>
      </w:r>
      <w:proofErr w:type="spellEnd"/>
      <w:r>
        <w:rPr>
          <w:rFonts w:eastAsia="SimSun"/>
          <w:sz w:val="24"/>
          <w:szCs w:val="24"/>
          <w:lang w:eastAsia="zh-CN"/>
        </w:rPr>
        <w:t xml:space="preserve"> is elastic strain). The simulated 3D grids of 256 </w:t>
      </w:r>
      <w:r>
        <w:rPr>
          <w:rFonts w:eastAsia="SimSun"/>
          <w:sz w:val="24"/>
          <w:szCs w:val="24"/>
          <w:lang w:eastAsia="zh-CN"/>
        </w:rPr>
        <w:sym w:font="Symbol" w:char="F044"/>
      </w:r>
      <w:r w:rsidRPr="00057560">
        <w:rPr>
          <w:rFonts w:eastAsia="SimSun"/>
          <w:i/>
          <w:sz w:val="24"/>
          <w:szCs w:val="24"/>
          <w:lang w:eastAsia="zh-CN"/>
        </w:rPr>
        <w:t>x</w:t>
      </w:r>
      <w:r>
        <w:rPr>
          <w:rFonts w:eastAsia="SimSun"/>
          <w:sz w:val="24"/>
          <w:szCs w:val="24"/>
          <w:lang w:eastAsia="zh-CN"/>
        </w:rPr>
        <w:t xml:space="preserve"> </w:t>
      </w:r>
      <w:r>
        <w:rPr>
          <w:rFonts w:eastAsia="SimSun"/>
          <w:sz w:val="24"/>
          <w:szCs w:val="24"/>
          <w:lang w:eastAsia="zh-CN"/>
        </w:rPr>
        <w:sym w:font="Symbol" w:char="F0B4"/>
      </w:r>
      <w:r>
        <w:rPr>
          <w:rFonts w:eastAsia="SimSun"/>
          <w:sz w:val="24"/>
          <w:szCs w:val="24"/>
          <w:lang w:eastAsia="zh-CN"/>
        </w:rPr>
        <w:t xml:space="preserve"> 256 </w:t>
      </w:r>
      <w:r>
        <w:rPr>
          <w:rFonts w:eastAsia="SimSun"/>
          <w:sz w:val="24"/>
          <w:szCs w:val="24"/>
          <w:lang w:eastAsia="zh-CN"/>
        </w:rPr>
        <w:sym w:font="Symbol" w:char="F044"/>
      </w:r>
      <w:r>
        <w:rPr>
          <w:rFonts w:eastAsia="SimSun"/>
          <w:i/>
          <w:sz w:val="24"/>
          <w:szCs w:val="24"/>
          <w:lang w:eastAsia="zh-CN"/>
        </w:rPr>
        <w:t xml:space="preserve">y </w:t>
      </w:r>
      <w:r>
        <w:rPr>
          <w:rFonts w:eastAsia="SimSun"/>
          <w:sz w:val="24"/>
          <w:szCs w:val="24"/>
          <w:lang w:eastAsia="zh-CN"/>
        </w:rPr>
        <w:sym w:font="Symbol" w:char="F0B4"/>
      </w:r>
      <w:r>
        <w:rPr>
          <w:rFonts w:eastAsia="SimSun"/>
          <w:sz w:val="24"/>
          <w:szCs w:val="24"/>
          <w:lang w:eastAsia="zh-CN"/>
        </w:rPr>
        <w:t xml:space="preserve"> 36 </w:t>
      </w:r>
      <w:r>
        <w:rPr>
          <w:rFonts w:eastAsia="SimSun"/>
          <w:sz w:val="24"/>
          <w:szCs w:val="24"/>
          <w:lang w:eastAsia="zh-CN"/>
        </w:rPr>
        <w:sym w:font="Symbol" w:char="F044"/>
      </w:r>
      <w:r>
        <w:rPr>
          <w:rFonts w:eastAsia="SimSun"/>
          <w:i/>
          <w:sz w:val="24"/>
          <w:szCs w:val="24"/>
          <w:lang w:eastAsia="zh-CN"/>
        </w:rPr>
        <w:t xml:space="preserve">z </w:t>
      </w:r>
      <w:r>
        <w:rPr>
          <w:rFonts w:eastAsia="SimSun"/>
          <w:sz w:val="24"/>
          <w:szCs w:val="24"/>
          <w:lang w:eastAsia="zh-CN"/>
        </w:rPr>
        <w:t xml:space="preserve">with </w:t>
      </w:r>
      <w:r>
        <w:rPr>
          <w:rFonts w:eastAsia="SimSun"/>
          <w:sz w:val="24"/>
          <w:szCs w:val="24"/>
          <w:lang w:eastAsia="zh-CN"/>
        </w:rPr>
        <w:sym w:font="Symbol" w:char="F044"/>
      </w:r>
      <w:r w:rsidRPr="008D4933">
        <w:rPr>
          <w:rFonts w:eastAsia="SimSun"/>
          <w:i/>
          <w:sz w:val="24"/>
          <w:szCs w:val="24"/>
          <w:lang w:eastAsia="zh-CN"/>
        </w:rPr>
        <w:t>x</w:t>
      </w:r>
      <w:r>
        <w:rPr>
          <w:rFonts w:eastAsia="SimSun"/>
          <w:i/>
          <w:sz w:val="24"/>
          <w:szCs w:val="24"/>
          <w:lang w:eastAsia="zh-CN"/>
        </w:rPr>
        <w:t xml:space="preserve"> </w:t>
      </w:r>
      <w:r>
        <w:rPr>
          <w:rFonts w:eastAsia="SimSun"/>
          <w:sz w:val="24"/>
          <w:szCs w:val="24"/>
          <w:lang w:eastAsia="zh-CN"/>
        </w:rPr>
        <w:t>=</w:t>
      </w:r>
      <w:r>
        <w:rPr>
          <w:rFonts w:eastAsia="SimSun"/>
          <w:sz w:val="24"/>
          <w:szCs w:val="24"/>
          <w:lang w:eastAsia="zh-CN"/>
        </w:rPr>
        <w:sym w:font="Symbol" w:char="F044"/>
      </w:r>
      <w:r>
        <w:rPr>
          <w:rFonts w:eastAsia="SimSun"/>
          <w:i/>
          <w:sz w:val="24"/>
          <w:szCs w:val="24"/>
          <w:lang w:eastAsia="zh-CN"/>
        </w:rPr>
        <w:t xml:space="preserve">y </w:t>
      </w:r>
      <w:r>
        <w:rPr>
          <w:rFonts w:eastAsia="SimSun"/>
          <w:sz w:val="24"/>
          <w:szCs w:val="24"/>
          <w:lang w:eastAsia="zh-CN"/>
        </w:rPr>
        <w:t>=</w:t>
      </w:r>
      <w:r>
        <w:rPr>
          <w:rFonts w:eastAsia="SimSun"/>
          <w:sz w:val="24"/>
          <w:szCs w:val="24"/>
          <w:lang w:eastAsia="zh-CN"/>
        </w:rPr>
        <w:sym w:font="Symbol" w:char="F044"/>
      </w:r>
      <w:r>
        <w:rPr>
          <w:rFonts w:eastAsia="SimSun"/>
          <w:i/>
          <w:sz w:val="24"/>
          <w:szCs w:val="24"/>
          <w:lang w:eastAsia="zh-CN"/>
        </w:rPr>
        <w:t>z</w:t>
      </w:r>
      <w:r>
        <w:rPr>
          <w:rFonts w:eastAsia="SimSun"/>
          <w:sz w:val="24"/>
          <w:szCs w:val="24"/>
          <w:lang w:eastAsia="zh-CN"/>
        </w:rPr>
        <w:t>=1 nm are used to describe a 3D constrained system consisting of the bottom substrate layer (=12</w:t>
      </w:r>
      <w:r>
        <w:rPr>
          <w:rFonts w:eastAsia="SimSun"/>
          <w:sz w:val="24"/>
          <w:szCs w:val="24"/>
          <w:lang w:eastAsia="zh-CN"/>
        </w:rPr>
        <w:sym w:font="Symbol" w:char="F044"/>
      </w:r>
      <w:r>
        <w:rPr>
          <w:rFonts w:eastAsia="SimSun"/>
          <w:i/>
          <w:sz w:val="24"/>
          <w:szCs w:val="24"/>
          <w:lang w:eastAsia="zh-CN"/>
        </w:rPr>
        <w:t>z</w:t>
      </w:r>
      <w:r>
        <w:rPr>
          <w:rFonts w:eastAsia="SimSun"/>
          <w:sz w:val="24"/>
          <w:szCs w:val="24"/>
          <w:lang w:eastAsia="zh-CN"/>
        </w:rPr>
        <w:t>), BVO thin film (=20</w:t>
      </w:r>
      <w:r>
        <w:rPr>
          <w:rFonts w:eastAsia="SimSun"/>
          <w:sz w:val="24"/>
          <w:szCs w:val="24"/>
          <w:lang w:eastAsia="zh-CN"/>
        </w:rPr>
        <w:sym w:font="Symbol" w:char="F044"/>
      </w:r>
      <w:r>
        <w:rPr>
          <w:rFonts w:eastAsia="SimSun"/>
          <w:i/>
          <w:sz w:val="24"/>
          <w:szCs w:val="24"/>
          <w:lang w:eastAsia="zh-CN"/>
        </w:rPr>
        <w:t>z</w:t>
      </w:r>
      <w:r>
        <w:rPr>
          <w:rFonts w:eastAsia="SimSun"/>
          <w:sz w:val="24"/>
          <w:szCs w:val="24"/>
          <w:lang w:eastAsia="zh-CN"/>
        </w:rPr>
        <w:t>) and the top air layer (=4</w:t>
      </w:r>
      <w:r>
        <w:rPr>
          <w:rFonts w:eastAsia="SimSun"/>
          <w:sz w:val="24"/>
          <w:szCs w:val="24"/>
          <w:lang w:eastAsia="zh-CN"/>
        </w:rPr>
        <w:sym w:font="Symbol" w:char="F044"/>
      </w:r>
      <w:r>
        <w:rPr>
          <w:rFonts w:eastAsia="SimSun"/>
          <w:i/>
          <w:sz w:val="24"/>
          <w:szCs w:val="24"/>
          <w:lang w:eastAsia="zh-CN"/>
        </w:rPr>
        <w:t>z</w:t>
      </w:r>
      <w:r>
        <w:rPr>
          <w:rFonts w:eastAsia="SimSun"/>
          <w:sz w:val="24"/>
          <w:szCs w:val="24"/>
          <w:lang w:eastAsia="zh-CN"/>
        </w:rPr>
        <w:t xml:space="preserve">). Thin film boundary conditions were utilized. A spectral iteration method for heterogeneous system was used </w:t>
      </w:r>
      <w:r w:rsidRPr="00DE6D50">
        <w:rPr>
          <w:rFonts w:eastAsia="SimSun"/>
          <w:sz w:val="24"/>
          <w:szCs w:val="24"/>
          <w:lang w:eastAsia="zh-CN"/>
        </w:rPr>
        <w:t>obtain the elastic solution</w:t>
      </w:r>
      <w:r>
        <w:rPr>
          <w:rFonts w:eastAsia="SimSun"/>
          <w:sz w:val="24"/>
          <w:szCs w:val="24"/>
          <w:lang w:eastAsia="zh-CN"/>
        </w:rPr>
        <w:t xml:space="preserve">. </w:t>
      </w:r>
      <w:r>
        <w:rPr>
          <w:rFonts w:eastAsia="SimSun"/>
          <w:sz w:val="24"/>
          <w:szCs w:val="24"/>
          <w:lang w:eastAsia="zh-CN"/>
        </w:rPr>
        <w:fldChar w:fldCharType="begin">
          <w:fldData xml:space="preserve">PEVuZE5vdGU+PENpdGU+PEF1dGhvcj5IdTwvQXV0aG9yPjxZZWFyPjIwMDE8L1llYXI+PFJlY051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</w:fldData>
        </w:fldChar>
      </w:r>
      <w:r w:rsidR="00425865">
        <w:rPr>
          <w:rFonts w:eastAsia="SimSun"/>
          <w:sz w:val="24"/>
          <w:szCs w:val="24"/>
          <w:lang w:eastAsia="zh-CN"/>
        </w:rPr>
        <w:instrText xml:space="preserve"> ADDIN EN.CITE </w:instrText>
      </w:r>
      <w:r w:rsidR="00425865">
        <w:rPr>
          <w:rFonts w:eastAsia="SimSun"/>
          <w:sz w:val="24"/>
          <w:szCs w:val="24"/>
          <w:lang w:eastAsia="zh-CN"/>
        </w:rPr>
        <w:fldChar w:fldCharType="begin">
          <w:fldData xml:space="preserve">PEVuZE5vdGU+PENpdGU+PEF1dGhvcj5IdTwvQXV0aG9yPjxZZWFyPjIwMDE8L1llYXI+PFJlY051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</w:fldData>
        </w:fldChar>
      </w:r>
      <w:r w:rsidR="00425865">
        <w:rPr>
          <w:rFonts w:eastAsia="SimSun"/>
          <w:sz w:val="24"/>
          <w:szCs w:val="24"/>
          <w:lang w:eastAsia="zh-CN"/>
        </w:rPr>
        <w:instrText xml:space="preserve"> ADDIN EN.CITE.DATA </w:instrText>
      </w:r>
      <w:r w:rsidR="00425865">
        <w:rPr>
          <w:rFonts w:eastAsia="SimSun"/>
          <w:sz w:val="24"/>
          <w:szCs w:val="24"/>
          <w:lang w:eastAsia="zh-CN"/>
        </w:rPr>
      </w:r>
      <w:r w:rsidR="00425865">
        <w:rPr>
          <w:rFonts w:eastAsia="SimSun"/>
          <w:sz w:val="24"/>
          <w:szCs w:val="24"/>
          <w:lang w:eastAsia="zh-CN"/>
        </w:rPr>
        <w:fldChar w:fldCharType="end"/>
      </w:r>
      <w:r>
        <w:rPr>
          <w:rFonts w:eastAsia="SimSun"/>
          <w:sz w:val="24"/>
          <w:szCs w:val="24"/>
          <w:lang w:eastAsia="zh-CN"/>
        </w:rPr>
        <w:fldChar w:fldCharType="separate"/>
      </w:r>
      <w:r w:rsidR="00425865" w:rsidRPr="00425865">
        <w:rPr>
          <w:rFonts w:eastAsia="SimSun"/>
          <w:noProof/>
          <w:sz w:val="24"/>
          <w:szCs w:val="24"/>
          <w:vertAlign w:val="superscript"/>
          <w:lang w:eastAsia="zh-CN"/>
        </w:rPr>
        <w:t>37,38</w:t>
      </w:r>
      <w:r>
        <w:rPr>
          <w:rFonts w:eastAsia="SimSun"/>
          <w:sz w:val="24"/>
          <w:szCs w:val="24"/>
          <w:lang w:eastAsia="zh-CN"/>
        </w:rPr>
        <w:fldChar w:fldCharType="end"/>
      </w:r>
    </w:p>
    <w:p w14:paraId="26916D6B" w14:textId="397C8DF0" w:rsidR="00CF21A9" w:rsidRDefault="00CF21A9" w:rsidP="00CF21A9">
      <w:pPr>
        <w:pStyle w:val="Refhead"/>
        <w:keepNext w:val="0"/>
        <w:widowControl w:val="0"/>
        <w:spacing w:line="480" w:lineRule="auto"/>
        <w:outlineLvl w:val="9"/>
        <w:rPr>
          <w:rFonts w:ascii="Times" w:eastAsia="新細明體" w:hAnsi="Times"/>
          <w:b w:val="0"/>
          <w:bCs w:val="0"/>
          <w:color w:val="222222"/>
          <w:shd w:val="clear" w:color="auto" w:fill="FFFFFF"/>
          <w:lang w:eastAsia="zh-TW"/>
        </w:rPr>
      </w:pPr>
    </w:p>
    <w:p w14:paraId="7A5DF139" w14:textId="3EFCC55D" w:rsidR="00EA0C5B" w:rsidRDefault="00EA0C5B" w:rsidP="00CF21A9">
      <w:pPr>
        <w:pStyle w:val="Refhead"/>
        <w:keepNext w:val="0"/>
        <w:widowControl w:val="0"/>
        <w:spacing w:line="480" w:lineRule="auto"/>
        <w:outlineLvl w:val="9"/>
        <w:rPr>
          <w:rFonts w:ascii="Times" w:eastAsia="新細明體" w:hAnsi="Times"/>
          <w:b w:val="0"/>
          <w:bCs w:val="0"/>
          <w:color w:val="222222"/>
          <w:shd w:val="clear" w:color="auto" w:fill="FFFFFF"/>
          <w:lang w:eastAsia="zh-TW"/>
        </w:rPr>
      </w:pPr>
    </w:p>
    <w:p w14:paraId="022C535C" w14:textId="77777777" w:rsidR="00EA0C5B" w:rsidRDefault="00EA0C5B" w:rsidP="00CF21A9">
      <w:pPr>
        <w:pStyle w:val="Refhead"/>
        <w:keepNext w:val="0"/>
        <w:widowControl w:val="0"/>
        <w:spacing w:line="480" w:lineRule="auto"/>
        <w:outlineLvl w:val="9"/>
        <w:rPr>
          <w:rFonts w:ascii="Times" w:eastAsia="新細明體" w:hAnsi="Times"/>
          <w:b w:val="0"/>
          <w:bCs w:val="0"/>
          <w:color w:val="222222"/>
          <w:shd w:val="clear" w:color="auto" w:fill="FFFFFF"/>
          <w:lang w:eastAsia="zh-TW"/>
        </w:rPr>
      </w:pPr>
    </w:p>
    <w:p w14:paraId="341F6588" w14:textId="77777777" w:rsidR="00CF21A9" w:rsidRPr="001F5D3E" w:rsidRDefault="00CF21A9" w:rsidP="00CF21A9">
      <w:pPr>
        <w:spacing w:line="480" w:lineRule="auto"/>
        <w:jc w:val="both"/>
        <w:rPr>
          <w:rFonts w:eastAsia="SimSun"/>
          <w:sz w:val="24"/>
          <w:szCs w:val="24"/>
          <w:u w:val="single"/>
          <w:lang w:eastAsia="zh-CN"/>
        </w:rPr>
      </w:pPr>
      <w:r w:rsidRPr="001F5D3E">
        <w:rPr>
          <w:rFonts w:eastAsia="SimSun"/>
          <w:sz w:val="24"/>
          <w:szCs w:val="24"/>
          <w:u w:val="single"/>
          <w:lang w:eastAsia="zh-CN"/>
        </w:rPr>
        <w:lastRenderedPageBreak/>
        <w:t>DFT calculations</w:t>
      </w:r>
    </w:p>
    <w:p w14:paraId="3386ED12" w14:textId="74EDA804" w:rsidR="00CF21A9" w:rsidRPr="00170933" w:rsidRDefault="00CF21A9" w:rsidP="00CF21A9">
      <w:pPr>
        <w:pStyle w:val="Articletype"/>
        <w:widowControl w:val="0"/>
        <w:spacing w:line="480" w:lineRule="auto"/>
        <w:ind w:firstLineChars="200" w:firstLine="480"/>
        <w:jc w:val="both"/>
        <w:rPr>
          <w:rFonts w:ascii="Times" w:eastAsia="新細明體" w:hAnsi="Times"/>
          <w:color w:val="222222"/>
          <w:highlight w:val="yellow"/>
          <w:shd w:val="clear" w:color="auto" w:fill="FFFFFF"/>
          <w:lang w:eastAsia="zh-TW"/>
        </w:rPr>
      </w:pPr>
      <w:r w:rsidRPr="00851BA7">
        <w:rPr>
          <w:rFonts w:ascii="Times" w:eastAsia="新細明體" w:hAnsi="Times"/>
          <w:color w:val="222222"/>
          <w:shd w:val="clear" w:color="auto" w:fill="FFFFFF"/>
          <w:lang w:eastAsia="zh-TW"/>
        </w:rPr>
        <w:t>First-principles DFT calculations were carried out using QUANTUM-ESPRESSO package</w:t>
      </w:r>
      <w:r w:rsidRPr="00851BA7">
        <w:t xml:space="preserve"> </w:t>
      </w:r>
      <w:r w:rsidRPr="002B003C">
        <w:rPr>
          <w:rFonts w:ascii="Times" w:eastAsia="新細明體" w:hAnsi="Times"/>
          <w:color w:val="222222"/>
          <w:lang w:eastAsia="zh-TW"/>
        </w:rPr>
        <w:fldChar w:fldCharType="begin">
          <w:fldData xml:space="preserve">PEVuZE5vdGU+PENpdGU+PEF1dGhvcj5HaWFubm96emk8L0F1dGhvcj48WWVhcj4yMDA5PC9ZZWFy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</w:fldData>
        </w:fldChar>
      </w:r>
      <w:r w:rsidR="00425865">
        <w:rPr>
          <w:rFonts w:ascii="Times" w:eastAsia="新細明體" w:hAnsi="Times"/>
          <w:color w:val="222222"/>
          <w:lang w:eastAsia="zh-TW"/>
        </w:rPr>
        <w:instrText xml:space="preserve"> ADDIN EN.CITE </w:instrText>
      </w:r>
      <w:r w:rsidR="00425865">
        <w:rPr>
          <w:rFonts w:ascii="Times" w:eastAsia="新細明體" w:hAnsi="Times"/>
          <w:color w:val="222222"/>
          <w:lang w:eastAsia="zh-TW"/>
        </w:rPr>
        <w:fldChar w:fldCharType="begin">
          <w:fldData xml:space="preserve">PEVuZE5vdGU+PENpdGU+PEF1dGhvcj5HaWFubm96emk8L0F1dGhvcj48WWVhcj4yMDA5PC9ZZWFy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</w:fldData>
        </w:fldChar>
      </w:r>
      <w:r w:rsidR="00425865">
        <w:rPr>
          <w:rFonts w:ascii="Times" w:eastAsia="新細明體" w:hAnsi="Times"/>
          <w:color w:val="222222"/>
          <w:lang w:eastAsia="zh-TW"/>
        </w:rPr>
        <w:instrText xml:space="preserve"> ADDIN EN.CITE.DATA </w:instrText>
      </w:r>
      <w:r w:rsidR="00425865">
        <w:rPr>
          <w:rFonts w:ascii="Times" w:eastAsia="新細明體" w:hAnsi="Times"/>
          <w:color w:val="222222"/>
          <w:lang w:eastAsia="zh-TW"/>
        </w:rPr>
      </w:r>
      <w:r w:rsidR="00425865">
        <w:rPr>
          <w:rFonts w:ascii="Times" w:eastAsia="新細明體" w:hAnsi="Times"/>
          <w:color w:val="222222"/>
          <w:lang w:eastAsia="zh-TW"/>
        </w:rPr>
        <w:fldChar w:fldCharType="end"/>
      </w:r>
      <w:r w:rsidRPr="002B003C">
        <w:rPr>
          <w:rFonts w:ascii="Times" w:eastAsia="新細明體" w:hAnsi="Times"/>
          <w:color w:val="222222"/>
          <w:lang w:eastAsia="zh-TW"/>
        </w:rPr>
        <w:fldChar w:fldCharType="separate"/>
      </w:r>
      <w:r w:rsidR="00425865" w:rsidRPr="00425865">
        <w:rPr>
          <w:rFonts w:ascii="Times" w:eastAsia="新細明體" w:hAnsi="Times"/>
          <w:noProof/>
          <w:color w:val="222222"/>
          <w:vertAlign w:val="superscript"/>
          <w:lang w:eastAsia="zh-TW"/>
        </w:rPr>
        <w:t>39</w:t>
      </w:r>
      <w:r w:rsidRPr="002B003C">
        <w:rPr>
          <w:rFonts w:ascii="Times" w:eastAsia="新細明體" w:hAnsi="Times"/>
          <w:color w:val="222222"/>
          <w:lang w:eastAsia="zh-TW"/>
        </w:rPr>
        <w:fldChar w:fldCharType="end"/>
      </w:r>
      <w:r w:rsidRPr="002B003C">
        <w:rPr>
          <w:rFonts w:ascii="Times" w:eastAsia="新細明體" w:hAnsi="Times"/>
          <w:color w:val="222222"/>
          <w:lang w:eastAsia="zh-TW"/>
        </w:rPr>
        <w:t xml:space="preserve"> </w:t>
      </w:r>
      <w:r w:rsidRPr="00851BA7">
        <w:rPr>
          <w:rFonts w:ascii="Times" w:eastAsia="新細明體" w:hAnsi="Times"/>
          <w:color w:val="222222"/>
          <w:shd w:val="clear" w:color="auto" w:fill="FFFFFF"/>
          <w:lang w:eastAsia="zh-TW"/>
        </w:rPr>
        <w:t xml:space="preserve">with </w:t>
      </w:r>
      <w:proofErr w:type="spellStart"/>
      <w:r w:rsidRPr="00851BA7">
        <w:rPr>
          <w:rFonts w:ascii="Times" w:eastAsia="新細明體" w:hAnsi="Times"/>
          <w:color w:val="222222"/>
          <w:shd w:val="clear" w:color="auto" w:fill="FFFFFF"/>
          <w:lang w:eastAsia="zh-TW"/>
        </w:rPr>
        <w:t>PBEsol</w:t>
      </w:r>
      <w:proofErr w:type="spellEnd"/>
      <w:r w:rsidRPr="00851BA7">
        <w:rPr>
          <w:rFonts w:ascii="Times" w:eastAsia="新細明體" w:hAnsi="Times"/>
          <w:color w:val="222222"/>
          <w:shd w:val="clear" w:color="auto" w:fill="FFFFFF"/>
          <w:lang w:eastAsia="zh-TW"/>
        </w:rPr>
        <w:t xml:space="preserve"> ultrasoft pseudopotentials taken from the Garrity, Bennet, Rabe, Vanderbilt high-throughput pseudopotential set</w:t>
      </w:r>
      <w:r w:rsidRPr="00851BA7">
        <w:rPr>
          <w:rFonts w:ascii="Times" w:eastAsia="新細明體" w:hAnsi="Times"/>
          <w:color w:val="222222"/>
          <w:shd w:val="clear" w:color="auto" w:fill="FFFFFF"/>
          <w:lang w:eastAsia="zh-TW"/>
        </w:rPr>
        <w:fldChar w:fldCharType="begin"/>
      </w:r>
      <w:r w:rsidR="00425865">
        <w:rPr>
          <w:rFonts w:ascii="Times" w:eastAsia="新細明體" w:hAnsi="Times"/>
          <w:color w:val="222222"/>
          <w:shd w:val="clear" w:color="auto" w:fill="FFFFFF"/>
          <w:lang w:eastAsia="zh-TW"/>
        </w:rPr>
        <w:instrText xml:space="preserve"> ADDIN EN.CITE &lt;EndNote&gt;&lt;Cite&gt;&lt;Author&gt;Garrity&lt;/Author&gt;&lt;Year&gt;2014&lt;/Year&gt;&lt;RecNum&gt;4&lt;/RecNum&gt;&lt;DisplayText&gt;&lt;style face="superscript"&gt;40&lt;/style&gt;&lt;/DisplayText&gt;&lt;record&gt;&lt;rec-number&gt;4&lt;/rec-number&gt;&lt;foreign-keys&gt;&lt;key app="EN" db-id="9fwfx5p5krfvp4ezfxix29p85pt9a0tvtaee" timestamp="1608003740"&gt;4&lt;/key&gt;&lt;/foreign-keys&gt;&lt;ref-type name="Journal Article"&gt;17&lt;/ref-type&gt;&lt;contributors&gt;&lt;authors&gt;&lt;author&gt;Garrity, Kevin F.&lt;/author&gt;&lt;author&gt;Bennett, Joseph W.&lt;/author&gt;&lt;author&gt;Rabe, Karin M.&lt;/author&gt;&lt;author&gt;Vanderbilt, David&lt;/author&gt;&lt;/authors&gt;&lt;/contributors&gt;&lt;titles&gt;&lt;title&gt;Pseudopotentials for high-throughput DFT calculations&lt;/title&gt;&lt;secondary-title&gt;Computational Materials Science&lt;/secondary-title&gt;&lt;/titles&gt;&lt;periodical&gt;&lt;full-title&gt;Computational Materials Science&lt;/full-title&gt;&lt;abbr-1&gt;Comput. Mater. Sci.&lt;/abbr-1&gt;&lt;/periodical&gt;&lt;pages&gt;446-452&lt;/pages&gt;&lt;volume&gt;81&lt;/volume&gt;&lt;keywords&gt;&lt;keyword&gt;Pseudopotentials&lt;/keyword&gt;&lt;keyword&gt;High-throughput&lt;/keyword&gt;&lt;keyword&gt;Density functional theory&lt;/keyword&gt;&lt;/keywords&gt;&lt;dates&gt;&lt;year&gt;2014&lt;/year&gt;&lt;pub-dates&gt;&lt;date&gt;2014/01/01/&lt;/date&gt;&lt;/pub-dates&gt;&lt;/dates&gt;&lt;isbn&gt;0927-0256&lt;/isbn&gt;&lt;urls&gt;&lt;related-urls&gt;&lt;url&gt;http://www.sciencedirect.com/science/article/pii/S0927025613005077&lt;/url&gt;&lt;/related-urls&gt;&lt;/urls&gt;&lt;electronic-resource-num&gt;https://doi.org/10.1016/j.commatsci.2013.08.053&lt;/electronic-resource-num&gt;&lt;/record&gt;&lt;/Cite&gt;&lt;/EndNote&gt;</w:instrText>
      </w:r>
      <w:r w:rsidRPr="00851BA7">
        <w:rPr>
          <w:rFonts w:ascii="Times" w:eastAsia="新細明體" w:hAnsi="Times"/>
          <w:color w:val="222222"/>
          <w:shd w:val="clear" w:color="auto" w:fill="FFFFFF"/>
          <w:lang w:eastAsia="zh-TW"/>
        </w:rPr>
        <w:fldChar w:fldCharType="separate"/>
      </w:r>
      <w:r w:rsidR="00425865" w:rsidRPr="00425865">
        <w:rPr>
          <w:rFonts w:ascii="Times" w:eastAsia="新細明體" w:hAnsi="Times"/>
          <w:noProof/>
          <w:color w:val="222222"/>
          <w:shd w:val="clear" w:color="auto" w:fill="FFFFFF"/>
          <w:vertAlign w:val="superscript"/>
          <w:lang w:eastAsia="zh-TW"/>
        </w:rPr>
        <w:t>40</w:t>
      </w:r>
      <w:r w:rsidRPr="00851BA7">
        <w:rPr>
          <w:rFonts w:ascii="Times" w:eastAsia="新細明體" w:hAnsi="Times"/>
          <w:color w:val="222222"/>
          <w:shd w:val="clear" w:color="auto" w:fill="FFFFFF"/>
          <w:lang w:eastAsia="zh-TW"/>
        </w:rPr>
        <w:fldChar w:fldCharType="end"/>
      </w:r>
      <w:r w:rsidRPr="00851BA7">
        <w:rPr>
          <w:rFonts w:ascii="Times" w:eastAsia="新細明體" w:hAnsi="Times"/>
          <w:color w:val="222222"/>
          <w:shd w:val="clear" w:color="auto" w:fill="FFFFFF"/>
          <w:lang w:eastAsia="zh-TW"/>
        </w:rPr>
        <w:t xml:space="preserve">. The supercell containing two twin domain walls has 288 atoms. The cell dimensions are fixed to values determined based on optimized lattice constants of orthorhombic unit cell of BVO, following the same protocol in Ref. </w:t>
      </w:r>
      <w:r w:rsidRPr="002B003C">
        <w:rPr>
          <w:rFonts w:ascii="Times" w:eastAsia="新細明體" w:hAnsi="Times"/>
          <w:color w:val="222222"/>
          <w:lang w:eastAsia="zh-TW"/>
        </w:rPr>
        <w:fldChar w:fldCharType="begin"/>
      </w:r>
      <w:r w:rsidR="00425865">
        <w:rPr>
          <w:rFonts w:ascii="Times" w:eastAsia="新細明體" w:hAnsi="Times"/>
          <w:color w:val="222222"/>
          <w:lang w:eastAsia="zh-TW"/>
        </w:rPr>
        <w:instrText xml:space="preserve"> ADDIN EN.CITE &lt;EndNote&gt;&lt;Cite&gt;&lt;Author&gt;Meyer&lt;/Author&gt;&lt;Year&gt;2002&lt;/Year&gt;&lt;RecNum&gt;5&lt;/RecNum&gt;&lt;DisplayText&gt;&lt;style face="superscript"&gt;41&lt;/style&gt;&lt;/DisplayText&gt;&lt;record&gt;&lt;rec-number&gt;5&lt;/rec-number&gt;&lt;foreign-keys&gt;&lt;key app="EN" db-id="9fwfx5p5krfvp4ezfxix29p85pt9a0tvtaee" timestamp="1608015598"&gt;5&lt;/key&gt;&lt;/foreign-keys&gt;&lt;ref-type name="Journal Article"&gt;17&lt;/ref-type&gt;&lt;contributors&gt;&lt;authors&gt;&lt;author&gt;Meyer, B.&lt;/author&gt;&lt;author&gt;Vanderbilt, David&lt;/author&gt;&lt;/authors&gt;&lt;/contributors&gt;&lt;titles&gt;&lt;title&gt;&lt;style face="normal" font="default" size="100%"&gt;Ab initio study of ferroelectric domain walls in PbTiO&lt;/style&gt;&lt;style face="subscript" font="default" size="100%"&gt;3&lt;/style&gt;&lt;/title&gt;&lt;secondary-title&gt;Physical Review B&lt;/secondary-title&gt;&lt;/titles&gt;&lt;periodical&gt;&lt;full-title&gt;Physical Review B&lt;/full-title&gt;&lt;abbr-1&gt;Phys. Rev. B&lt;/abbr-1&gt;&lt;/periodical&gt;&lt;pages&gt;104111&lt;/pages&gt;&lt;volume&gt;65&lt;/volume&gt;&lt;number&gt;10&lt;/number&gt;&lt;dates&gt;&lt;year&gt;2002&lt;/year&gt;&lt;pub-dates&gt;&lt;date&gt;03/01/&lt;/date&gt;&lt;/pub-dates&gt;&lt;/dates&gt;&lt;publisher&gt;American Physical Society&lt;/publisher&gt;&lt;urls&gt;&lt;related-urls&gt;&lt;url&gt;https://link.aps.org/doi/10.1103/PhysRevB.65.104111&lt;/url&gt;&lt;/related-urls&gt;&lt;/urls&gt;&lt;electronic-resource-num&gt;10.1103/PhysRevB.65.104111&lt;/electronic-resource-num&gt;&lt;/record&gt;&lt;/Cite&gt;&lt;/EndNote&gt;</w:instrText>
      </w:r>
      <w:r w:rsidRPr="002B003C">
        <w:rPr>
          <w:rFonts w:ascii="Times" w:eastAsia="新細明體" w:hAnsi="Times"/>
          <w:color w:val="222222"/>
          <w:lang w:eastAsia="zh-TW"/>
        </w:rPr>
        <w:fldChar w:fldCharType="separate"/>
      </w:r>
      <w:r w:rsidR="00425865" w:rsidRPr="00425865">
        <w:rPr>
          <w:rFonts w:ascii="Times" w:eastAsia="新細明體" w:hAnsi="Times"/>
          <w:noProof/>
          <w:color w:val="222222"/>
          <w:vertAlign w:val="superscript"/>
          <w:lang w:eastAsia="zh-TW"/>
        </w:rPr>
        <w:t>41</w:t>
      </w:r>
      <w:r w:rsidRPr="002B003C">
        <w:rPr>
          <w:rFonts w:ascii="Times" w:eastAsia="新細明體" w:hAnsi="Times"/>
          <w:color w:val="222222"/>
          <w:lang w:eastAsia="zh-TW"/>
        </w:rPr>
        <w:fldChar w:fldCharType="end"/>
      </w:r>
      <w:r>
        <w:rPr>
          <w:rFonts w:ascii="Times" w:eastAsia="新細明體" w:hAnsi="Times" w:hint="eastAsia"/>
          <w:color w:val="222222"/>
          <w:shd w:val="clear" w:color="auto" w:fill="FFFFFF"/>
          <w:lang w:eastAsia="zh-TW"/>
        </w:rPr>
        <w:t>.</w:t>
      </w:r>
      <w:r w:rsidRPr="00851BA7">
        <w:rPr>
          <w:rFonts w:ascii="Times" w:eastAsia="新細明體" w:hAnsi="Times"/>
          <w:color w:val="222222"/>
          <w:shd w:val="clear" w:color="auto" w:fill="FFFFFF"/>
          <w:lang w:eastAsia="zh-TW"/>
        </w:rPr>
        <w:t xml:space="preserve">  Given the large supercell size, the structure was optimized using a plane-wave cutoff of 40 Ry, a charge density cutoff of 200 Ry, a Marzari–Vanderbilt smearing of 1 </w:t>
      </w:r>
      <w:proofErr w:type="spellStart"/>
      <w:r w:rsidRPr="00851BA7">
        <w:rPr>
          <w:rFonts w:ascii="Times" w:eastAsia="新細明體" w:hAnsi="Times"/>
          <w:color w:val="222222"/>
          <w:shd w:val="clear" w:color="auto" w:fill="FFFFFF"/>
          <w:lang w:eastAsia="zh-TW"/>
        </w:rPr>
        <w:t>mRy</w:t>
      </w:r>
      <w:proofErr w:type="spellEnd"/>
      <w:r w:rsidRPr="00851BA7">
        <w:rPr>
          <w:rFonts w:ascii="Times" w:eastAsia="新細明體" w:hAnsi="Times"/>
          <w:color w:val="222222"/>
          <w:shd w:val="clear" w:color="auto" w:fill="FFFFFF"/>
          <w:lang w:eastAsia="zh-TW"/>
        </w:rPr>
        <w:t>, and the Gamma-point algorithm. The atoms are fully relaxed until the force is below 1.0 × 10</w:t>
      </w:r>
      <w:r w:rsidRPr="00851BA7">
        <w:rPr>
          <w:rFonts w:ascii="Times" w:eastAsia="新細明體" w:hAnsi="Times"/>
          <w:color w:val="222222"/>
          <w:shd w:val="clear" w:color="auto" w:fill="FFFFFF"/>
          <w:vertAlign w:val="superscript"/>
          <w:lang w:eastAsia="zh-TW"/>
        </w:rPr>
        <w:t>−4</w:t>
      </w:r>
      <w:r w:rsidRPr="00851BA7">
        <w:rPr>
          <w:rFonts w:ascii="Times" w:eastAsia="新細明體" w:hAnsi="Times"/>
          <w:color w:val="222222"/>
          <w:shd w:val="clear" w:color="auto" w:fill="FFFFFF"/>
          <w:lang w:eastAsia="zh-TW"/>
        </w:rPr>
        <w:t xml:space="preserve"> Ry/Bohr.</w:t>
      </w:r>
      <w:r w:rsidRPr="00170933">
        <w:rPr>
          <w:rFonts w:ascii="Times" w:eastAsia="新細明體" w:hAnsi="Times"/>
          <w:color w:val="222222"/>
          <w:shd w:val="clear" w:color="auto" w:fill="FFFFFF"/>
          <w:lang w:eastAsia="zh-TW"/>
        </w:rPr>
        <w:t xml:space="preserve"> </w:t>
      </w:r>
    </w:p>
    <w:p w14:paraId="5A419D22" w14:textId="77777777" w:rsidR="00CF21A9" w:rsidRDefault="00CF21A9" w:rsidP="00CF21A9">
      <w:pPr>
        <w:pStyle w:val="SOMHead"/>
        <w:keepNext w:val="0"/>
        <w:widowControl w:val="0"/>
        <w:spacing w:line="480" w:lineRule="auto"/>
        <w:outlineLvl w:val="9"/>
      </w:pPr>
    </w:p>
    <w:p w14:paraId="22361A23" w14:textId="77777777" w:rsidR="00CF21A9" w:rsidRDefault="00CF21A9" w:rsidP="00CF21A9">
      <w:pPr>
        <w:pStyle w:val="SOMHead"/>
        <w:keepNext w:val="0"/>
        <w:widowControl w:val="0"/>
        <w:spacing w:line="480" w:lineRule="auto"/>
        <w:outlineLvl w:val="9"/>
      </w:pPr>
      <w:r w:rsidRPr="001F5D3E">
        <w:t>Supplementary Text</w:t>
      </w:r>
      <w:r>
        <w:t xml:space="preserve"> and Figures</w:t>
      </w:r>
    </w:p>
    <w:p w14:paraId="10958310" w14:textId="77777777" w:rsidR="00CF21A9" w:rsidRDefault="00CF21A9" w:rsidP="00CF21A9">
      <w:pPr>
        <w:pStyle w:val="SOMHead"/>
        <w:keepNext w:val="0"/>
        <w:widowControl w:val="0"/>
        <w:spacing w:line="480" w:lineRule="auto"/>
        <w:jc w:val="both"/>
        <w:outlineLvl w:val="9"/>
        <w:rPr>
          <w:rFonts w:eastAsiaTheme="minorEastAsia"/>
          <w:b w:val="0"/>
          <w:bCs/>
          <w:u w:val="single"/>
          <w:lang w:eastAsia="zh-TW"/>
        </w:rPr>
      </w:pPr>
      <w:r w:rsidRPr="001F5D3E">
        <w:rPr>
          <w:rFonts w:eastAsiaTheme="minorEastAsia" w:hint="eastAsia"/>
          <w:b w:val="0"/>
          <w:bCs/>
          <w:u w:val="single"/>
          <w:lang w:eastAsia="zh-TW"/>
        </w:rPr>
        <w:t>S</w:t>
      </w:r>
      <w:r w:rsidRPr="001F5D3E">
        <w:rPr>
          <w:rFonts w:eastAsiaTheme="minorEastAsia"/>
          <w:b w:val="0"/>
          <w:bCs/>
          <w:u w:val="single"/>
          <w:lang w:eastAsia="zh-TW"/>
        </w:rPr>
        <w:t>1</w:t>
      </w:r>
      <w:r>
        <w:rPr>
          <w:rFonts w:eastAsiaTheme="minorEastAsia"/>
          <w:b w:val="0"/>
          <w:bCs/>
          <w:u w:val="single"/>
          <w:lang w:eastAsia="zh-TW"/>
        </w:rPr>
        <w:t>. F</w:t>
      </w:r>
      <w:r w:rsidRPr="008B1101">
        <w:rPr>
          <w:rFonts w:eastAsiaTheme="minorEastAsia"/>
          <w:b w:val="0"/>
          <w:bCs/>
          <w:u w:val="single"/>
          <w:lang w:eastAsia="zh-TW"/>
        </w:rPr>
        <w:t>irst-principles density functional theory (DFT) calculations</w:t>
      </w:r>
      <w:r>
        <w:rPr>
          <w:rFonts w:eastAsiaTheme="minorEastAsia"/>
          <w:b w:val="0"/>
          <w:bCs/>
          <w:u w:val="single"/>
          <w:lang w:eastAsia="zh-TW"/>
        </w:rPr>
        <w:t xml:space="preserve"> with </w:t>
      </w:r>
      <w:r w:rsidRPr="008B1101">
        <w:rPr>
          <w:rFonts w:eastAsiaTheme="minorEastAsia"/>
          <w:b w:val="0"/>
          <w:bCs/>
          <w:u w:val="single"/>
          <w:lang w:eastAsia="zh-TW"/>
        </w:rPr>
        <w:t>quantified polarization</w:t>
      </w:r>
      <w:r>
        <w:rPr>
          <w:rFonts w:eastAsiaTheme="minorEastAsia"/>
          <w:b w:val="0"/>
          <w:bCs/>
          <w:u w:val="single"/>
          <w:lang w:eastAsia="zh-TW"/>
        </w:rPr>
        <w:t>.</w:t>
      </w:r>
    </w:p>
    <w:p w14:paraId="52D1C831" w14:textId="682D6A41" w:rsidR="00CF21A9" w:rsidRPr="00AD5F04" w:rsidRDefault="00CF21A9" w:rsidP="00CF21A9">
      <w:pPr>
        <w:pStyle w:val="SOMHead"/>
        <w:keepNext w:val="0"/>
        <w:widowControl w:val="0"/>
        <w:spacing w:line="480" w:lineRule="auto"/>
        <w:ind w:firstLineChars="200" w:firstLine="480"/>
        <w:jc w:val="both"/>
        <w:outlineLvl w:val="9"/>
        <w:rPr>
          <w:rFonts w:eastAsiaTheme="minorEastAsia"/>
          <w:b w:val="0"/>
          <w:bCs/>
          <w:u w:val="single"/>
          <w:lang w:eastAsia="zh-TW"/>
        </w:rPr>
      </w:pPr>
      <w:r w:rsidRPr="008B1101">
        <w:rPr>
          <w:rFonts w:eastAsiaTheme="minorEastAsia"/>
          <w:b w:val="0"/>
          <w:bCs/>
          <w:lang w:eastAsia="zh-TW"/>
        </w:rPr>
        <w:t>The presence of strain gradient at twin domain walls hinting at the emergence of spontaneous polarization is confirmed by our first-principles density functional theory (DFT) calculations. We found that Bi and V atoms at the interfaces between A/B domains are displaced appositively with respect to their surrounding oxygen cages along the domain walls, respectively. To quantify the net polarization, we calculated the dipoles (</w:t>
      </w:r>
      <w:r w:rsidRPr="008B1101">
        <w:rPr>
          <w:rFonts w:ascii="Cambria Math" w:eastAsiaTheme="minorEastAsia" w:hAnsi="Cambria Math" w:cs="Cambria Math"/>
          <w:b w:val="0"/>
          <w:bCs/>
          <w:lang w:eastAsia="zh-TW"/>
        </w:rPr>
        <w:t>𝜇</w:t>
      </w:r>
      <w:r w:rsidRPr="008B1101">
        <w:rPr>
          <w:rFonts w:eastAsiaTheme="minorEastAsia"/>
          <w:b w:val="0"/>
          <w:bCs/>
          <w:lang w:eastAsia="zh-TW"/>
        </w:rPr>
        <w:t xml:space="preserve">) centered at Bi and V atoms as </w:t>
      </w:r>
      <w:r w:rsidRPr="008B1101">
        <w:rPr>
          <w:rFonts w:ascii="Cambria Math" w:eastAsiaTheme="minorEastAsia" w:hAnsi="Cambria Math" w:cs="Cambria Math"/>
          <w:b w:val="0"/>
          <w:bCs/>
          <w:lang w:eastAsia="zh-TW"/>
        </w:rPr>
        <w:t>𝜇</w:t>
      </w:r>
      <w:r w:rsidRPr="008B1101">
        <w:rPr>
          <w:rFonts w:eastAsiaTheme="minorEastAsia"/>
          <w:b w:val="0"/>
          <w:bCs/>
          <w:lang w:eastAsia="zh-TW"/>
        </w:rPr>
        <w:t xml:space="preserve"> =</w:t>
      </w:r>
      <w:proofErr w:type="spellStart"/>
      <w:r w:rsidRPr="008B1101">
        <w:rPr>
          <w:rFonts w:eastAsiaTheme="minorEastAsia"/>
          <w:b w:val="0"/>
          <w:bCs/>
          <w:lang w:eastAsia="zh-TW"/>
        </w:rPr>
        <w:t>dZ</w:t>
      </w:r>
      <w:proofErr w:type="spellEnd"/>
      <w:r w:rsidRPr="008B1101">
        <w:rPr>
          <w:rFonts w:eastAsiaTheme="minorEastAsia"/>
          <w:b w:val="0"/>
          <w:bCs/>
          <w:lang w:eastAsia="zh-TW"/>
        </w:rPr>
        <w:t xml:space="preserve"> where d is the atomic displacement and Z is the Born effective charge. As shown in</w:t>
      </w:r>
      <w:r w:rsidRPr="006B3E77">
        <w:rPr>
          <w:rFonts w:eastAsiaTheme="minorEastAsia"/>
          <w:lang w:eastAsia="zh-TW"/>
        </w:rPr>
        <w:t xml:space="preserve"> </w:t>
      </w:r>
      <w:r w:rsidR="00B67EFF">
        <w:rPr>
          <w:rFonts w:eastAsiaTheme="minorEastAsia"/>
          <w:b w:val="0"/>
          <w:bCs/>
          <w:lang w:eastAsia="zh-TW"/>
        </w:rPr>
        <w:t xml:space="preserve">Figs. </w:t>
      </w:r>
      <w:r w:rsidRPr="001038A2">
        <w:rPr>
          <w:rFonts w:eastAsiaTheme="minorEastAsia"/>
          <w:b w:val="0"/>
          <w:bCs/>
          <w:lang w:eastAsia="zh-TW"/>
        </w:rPr>
        <w:t>2</w:t>
      </w:r>
      <w:r w:rsidRPr="008B1101">
        <w:rPr>
          <w:rFonts w:eastAsiaTheme="minorEastAsia"/>
          <w:b w:val="0"/>
          <w:bCs/>
          <w:lang w:eastAsia="zh-TW"/>
        </w:rPr>
        <w:t xml:space="preserve">, the </w:t>
      </w:r>
      <w:r w:rsidRPr="00FB4424">
        <w:rPr>
          <w:rFonts w:eastAsiaTheme="minorEastAsia"/>
          <w:b w:val="0"/>
          <w:bCs/>
          <w:lang w:eastAsia="zh-TW"/>
        </w:rPr>
        <w:t>polarization arising mainly from Bi displacements emerges only at domain walls. Interestingly, neighboring domain walls have antiparallel polarization orientations.</w:t>
      </w:r>
      <w:r>
        <w:rPr>
          <w:rFonts w:eastAsiaTheme="minorEastAsia"/>
          <w:b w:val="0"/>
          <w:bCs/>
          <w:lang w:eastAsia="zh-TW"/>
        </w:rPr>
        <w:t xml:space="preserve"> However, this model assumes the γ angle </w:t>
      </w:r>
      <w:r>
        <w:rPr>
          <w:rFonts w:eastAsiaTheme="minorEastAsia" w:hint="eastAsia"/>
          <w:b w:val="0"/>
          <w:bCs/>
          <w:lang w:eastAsia="zh-TW"/>
        </w:rPr>
        <w:t>i</w:t>
      </w:r>
      <w:r>
        <w:rPr>
          <w:rFonts w:eastAsiaTheme="minorEastAsia"/>
          <w:b w:val="0"/>
          <w:bCs/>
          <w:lang w:eastAsia="zh-TW"/>
        </w:rPr>
        <w:t>s 9</w:t>
      </w:r>
      <w:r w:rsidRPr="00FB4424">
        <w:rPr>
          <w:rFonts w:eastAsiaTheme="minorEastAsia"/>
          <w:b w:val="0"/>
          <w:bCs/>
          <w:lang w:eastAsia="zh-TW"/>
        </w:rPr>
        <w:t>0</w:t>
      </w:r>
      <w:r w:rsidRPr="00692709">
        <w:rPr>
          <w:lang w:eastAsia="zh-TW"/>
        </w:rPr>
        <w:t>°</w:t>
      </w:r>
      <w:r w:rsidRPr="00FB4424">
        <w:rPr>
          <w:rFonts w:eastAsia="新細明體"/>
          <w:b w:val="0"/>
          <w:bCs/>
          <w:lang w:eastAsia="zh-TW"/>
        </w:rPr>
        <w:t xml:space="preserve">, </w:t>
      </w:r>
      <w:r>
        <w:rPr>
          <w:rFonts w:eastAsia="新細明體"/>
          <w:b w:val="0"/>
          <w:bCs/>
          <w:lang w:eastAsia="zh-TW"/>
        </w:rPr>
        <w:t>and therefore,</w:t>
      </w:r>
      <w:r w:rsidRPr="00FB4424">
        <w:rPr>
          <w:rFonts w:eastAsia="新細明體"/>
          <w:b w:val="0"/>
          <w:bCs/>
          <w:lang w:eastAsia="zh-TW"/>
        </w:rPr>
        <w:t xml:space="preserve"> the </w:t>
      </w:r>
      <w:r>
        <w:rPr>
          <w:rFonts w:eastAsia="新細明體"/>
          <w:b w:val="0"/>
          <w:bCs/>
          <w:lang w:eastAsia="zh-TW"/>
        </w:rPr>
        <w:t>polarization direction is parallel to domain wall direction.</w:t>
      </w:r>
      <w:r>
        <w:rPr>
          <w:rFonts w:eastAsiaTheme="minorEastAsia"/>
          <w:b w:val="0"/>
          <w:bCs/>
          <w:lang w:eastAsia="zh-TW"/>
        </w:rPr>
        <w:t xml:space="preserve">  </w:t>
      </w:r>
    </w:p>
    <w:p w14:paraId="54F9CF4C" w14:textId="77777777" w:rsidR="00CF21A9" w:rsidRDefault="00CF21A9" w:rsidP="00CF21A9">
      <w:pPr>
        <w:spacing w:before="240" w:line="480" w:lineRule="auto"/>
        <w:ind w:firstLineChars="200" w:firstLine="400"/>
        <w:jc w:val="both"/>
        <w:rPr>
          <w:sz w:val="24"/>
          <w:szCs w:val="24"/>
          <w:highlight w:val="yellow"/>
          <w:lang w:eastAsia="zh-TW"/>
        </w:rPr>
      </w:pPr>
      <w:r>
        <w:rPr>
          <w:noProof/>
        </w:rPr>
        <w:lastRenderedPageBreak/>
        <w:drawing>
          <wp:inline distT="0" distB="0" distL="0" distR="0" wp14:anchorId="1D44B644" wp14:editId="70110CD1">
            <wp:extent cx="3632138" cy="2474976"/>
            <wp:effectExtent l="0" t="0" r="6985" b="1905"/>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642713" cy="2482182"/>
                    </a:xfrm>
                    <a:prstGeom prst="rect">
                      <a:avLst/>
                    </a:prstGeom>
                  </pic:spPr>
                </pic:pic>
              </a:graphicData>
            </a:graphic>
          </wp:inline>
        </w:drawing>
      </w:r>
    </w:p>
    <w:p w14:paraId="0E928C1A" w14:textId="77777777" w:rsidR="00CF21A9" w:rsidRPr="008B1101" w:rsidRDefault="00CF21A9" w:rsidP="00CF21A9">
      <w:pPr>
        <w:spacing w:before="240" w:line="480" w:lineRule="auto"/>
        <w:jc w:val="both"/>
        <w:rPr>
          <w:sz w:val="24"/>
          <w:szCs w:val="24"/>
        </w:rPr>
      </w:pPr>
      <w:r>
        <w:rPr>
          <w:b/>
          <w:bCs/>
          <w:color w:val="000000"/>
          <w:kern w:val="24"/>
          <w:sz w:val="24"/>
          <w:szCs w:val="24"/>
          <w:lang w:eastAsia="zh-TW"/>
        </w:rPr>
        <w:t>F</w:t>
      </w:r>
      <w:r w:rsidRPr="008B1101">
        <w:rPr>
          <w:b/>
          <w:bCs/>
          <w:color w:val="000000"/>
          <w:kern w:val="24"/>
          <w:sz w:val="24"/>
          <w:szCs w:val="24"/>
          <w:lang w:eastAsia="zh-TW"/>
        </w:rPr>
        <w:t>ig</w:t>
      </w:r>
      <w:r>
        <w:rPr>
          <w:b/>
          <w:bCs/>
          <w:color w:val="000000"/>
          <w:kern w:val="24"/>
          <w:sz w:val="24"/>
          <w:szCs w:val="24"/>
          <w:lang w:eastAsia="zh-TW"/>
        </w:rPr>
        <w:t>ure S2.</w:t>
      </w:r>
      <w:r w:rsidRPr="008B1101">
        <w:rPr>
          <w:rFonts w:eastAsia="新細明體"/>
          <w:sz w:val="24"/>
          <w:szCs w:val="24"/>
          <w:lang w:eastAsia="zh-TW"/>
        </w:rPr>
        <w:t xml:space="preserve"> </w:t>
      </w:r>
      <w:r w:rsidRPr="008B1101">
        <w:rPr>
          <w:sz w:val="24"/>
          <w:szCs w:val="24"/>
        </w:rPr>
        <w:t xml:space="preserve">Local electrical dipoles centered at V and Bi atoms across the supercell containing two domain walls. The red arrows represent the net polarization. </w:t>
      </w:r>
    </w:p>
    <w:p w14:paraId="27156DBB" w14:textId="77777777" w:rsidR="00CF21A9" w:rsidRPr="008B1101" w:rsidRDefault="00CF21A9" w:rsidP="00CF21A9">
      <w:pPr>
        <w:pStyle w:val="SOMHead"/>
        <w:keepNext w:val="0"/>
        <w:widowControl w:val="0"/>
        <w:spacing w:line="480" w:lineRule="auto"/>
        <w:jc w:val="both"/>
        <w:outlineLvl w:val="9"/>
        <w:rPr>
          <w:rFonts w:eastAsiaTheme="minorEastAsia"/>
          <w:b w:val="0"/>
          <w:bCs/>
          <w:lang w:eastAsia="zh-TW"/>
        </w:rPr>
      </w:pPr>
    </w:p>
    <w:p w14:paraId="7C1F5FD1" w14:textId="77777777" w:rsidR="00CF21A9" w:rsidRDefault="00CF21A9" w:rsidP="00CF21A9">
      <w:pPr>
        <w:pStyle w:val="SOMHead"/>
        <w:keepNext w:val="0"/>
        <w:widowControl w:val="0"/>
        <w:spacing w:line="480" w:lineRule="auto"/>
        <w:outlineLvl w:val="9"/>
        <w:rPr>
          <w:rFonts w:eastAsiaTheme="minorEastAsia"/>
          <w:b w:val="0"/>
          <w:bCs/>
          <w:u w:val="single"/>
          <w:lang w:eastAsia="zh-TW"/>
        </w:rPr>
      </w:pPr>
      <w:r w:rsidRPr="001F5D3E">
        <w:rPr>
          <w:rFonts w:eastAsiaTheme="minorEastAsia"/>
          <w:b w:val="0"/>
          <w:bCs/>
          <w:u w:val="single"/>
          <w:lang w:eastAsia="zh-TW"/>
        </w:rPr>
        <w:t>S2:</w:t>
      </w:r>
      <w:r w:rsidRPr="00E05124">
        <w:rPr>
          <w:rFonts w:eastAsia="新細明體"/>
          <w:b w:val="0"/>
          <w:bCs/>
          <w:kern w:val="0"/>
          <w:sz w:val="20"/>
          <w:szCs w:val="20"/>
          <w:u w:val="single"/>
          <w:lang w:eastAsia="zh-TW"/>
        </w:rPr>
        <w:t xml:space="preserve"> </w:t>
      </w:r>
      <w:r>
        <w:rPr>
          <w:rFonts w:eastAsiaTheme="minorEastAsia"/>
          <w:b w:val="0"/>
          <w:bCs/>
          <w:u w:val="single"/>
          <w:lang w:eastAsia="zh-TW"/>
        </w:rPr>
        <w:t>C</w:t>
      </w:r>
      <w:r w:rsidRPr="00E05124">
        <w:rPr>
          <w:rFonts w:eastAsiaTheme="minorEastAsia"/>
          <w:b w:val="0"/>
          <w:bCs/>
          <w:u w:val="single"/>
          <w:lang w:eastAsia="zh-TW"/>
        </w:rPr>
        <w:t>alculated strain gradient</w:t>
      </w:r>
      <w:r>
        <w:rPr>
          <w:rFonts w:eastAsiaTheme="minorEastAsia"/>
          <w:b w:val="0"/>
          <w:bCs/>
          <w:u w:val="single"/>
          <w:lang w:eastAsia="zh-TW"/>
        </w:rPr>
        <w:t xml:space="preserve"> at the center of domain wall:</w:t>
      </w:r>
    </w:p>
    <w:p w14:paraId="5AABE0AA" w14:textId="37E34F14" w:rsidR="00CF21A9" w:rsidRPr="00753020" w:rsidRDefault="00CF21A9" w:rsidP="00CF21A9">
      <w:pPr>
        <w:pStyle w:val="SOMHead"/>
        <w:keepNext w:val="0"/>
        <w:widowControl w:val="0"/>
        <w:spacing w:line="480" w:lineRule="auto"/>
        <w:ind w:firstLineChars="200" w:firstLine="480"/>
        <w:jc w:val="both"/>
        <w:outlineLvl w:val="9"/>
        <w:rPr>
          <w:rFonts w:eastAsiaTheme="minorEastAsia"/>
          <w:lang w:eastAsia="zh-TW"/>
        </w:rPr>
      </w:pPr>
      <w:r>
        <w:rPr>
          <w:rFonts w:eastAsiaTheme="minorEastAsia"/>
          <w:b w:val="0"/>
          <w:bCs/>
          <w:lang w:eastAsia="zh-TW"/>
        </w:rPr>
        <w:t xml:space="preserve">The deformation between A and B domains at domain walls is plotted from top view in </w:t>
      </w:r>
      <w:r w:rsidR="00B67EFF">
        <w:rPr>
          <w:rFonts w:eastAsiaTheme="minorEastAsia"/>
          <w:b w:val="0"/>
          <w:bCs/>
          <w:lang w:eastAsia="zh-TW"/>
        </w:rPr>
        <w:t xml:space="preserve">Figs. </w:t>
      </w:r>
      <w:r w:rsidRPr="001038A2">
        <w:rPr>
          <w:rFonts w:eastAsiaTheme="minorEastAsia"/>
          <w:b w:val="0"/>
          <w:bCs/>
          <w:lang w:eastAsia="zh-TW"/>
        </w:rPr>
        <w:t>3.</w:t>
      </w:r>
      <w:r>
        <w:rPr>
          <w:rFonts w:eastAsiaTheme="minorEastAsia"/>
          <w:lang w:eastAsia="zh-TW"/>
        </w:rPr>
        <w:t xml:space="preserve"> </w:t>
      </w:r>
      <w:r w:rsidRPr="00753020">
        <w:rPr>
          <w:rFonts w:eastAsiaTheme="minorEastAsia"/>
          <w:b w:val="0"/>
          <w:bCs/>
          <w:lang w:eastAsia="zh-TW"/>
        </w:rPr>
        <w:t xml:space="preserve">From the phase transition, the </w:t>
      </w:r>
      <w:r>
        <w:rPr>
          <w:rFonts w:eastAsiaTheme="minorEastAsia"/>
          <w:b w:val="0"/>
          <w:bCs/>
          <w:lang w:eastAsia="zh-TW"/>
        </w:rPr>
        <w:t>strain</w:t>
      </w:r>
      <w:r>
        <w:rPr>
          <w:rFonts w:eastAsiaTheme="minorEastAsia" w:hint="eastAsia"/>
          <w:b w:val="0"/>
          <w:bCs/>
          <w:lang w:eastAsia="zh-TW"/>
        </w:rPr>
        <w:t xml:space="preserve"> g</w:t>
      </w:r>
      <w:r>
        <w:rPr>
          <w:rFonts w:eastAsiaTheme="minorEastAsia"/>
          <w:b w:val="0"/>
          <w:bCs/>
          <w:lang w:eastAsia="zh-TW"/>
        </w:rPr>
        <w:t>radient concentrates at domain wall.</w:t>
      </w:r>
      <w:r>
        <w:rPr>
          <w:rFonts w:eastAsia="新細明體"/>
          <w:b w:val="0"/>
          <w:bCs/>
          <w:lang w:eastAsia="zh-TW"/>
        </w:rPr>
        <w:t xml:space="preserve"> In this calculation, we consider the strain from</w:t>
      </w:r>
      <w:r w:rsidRPr="00A917B6">
        <w:rPr>
          <w:rFonts w:eastAsia="新細明體"/>
          <w:b w:val="0"/>
          <w:bCs/>
          <w:lang w:eastAsia="zh-TW"/>
        </w:rPr>
        <w:t xml:space="preserve"> </w:t>
      </w:r>
      <w:r>
        <w:rPr>
          <w:rFonts w:eastAsia="新細明體"/>
          <w:b w:val="0"/>
          <w:bCs/>
          <w:lang w:eastAsia="zh-TW"/>
        </w:rPr>
        <w:t xml:space="preserve">transition of lattice constant and </w:t>
      </w:r>
      <w:r w:rsidRPr="00A917B6">
        <w:rPr>
          <w:rFonts w:eastAsia="新細明體"/>
          <w:b w:val="0"/>
          <w:bCs/>
          <w:i/>
          <w:iCs/>
          <w:lang w:eastAsia="zh-TW"/>
        </w:rPr>
        <w:t>γ</w:t>
      </w:r>
      <w:r>
        <w:rPr>
          <w:rFonts w:eastAsia="新細明體"/>
          <w:b w:val="0"/>
          <w:bCs/>
          <w:lang w:eastAsia="zh-TW"/>
        </w:rPr>
        <w:t xml:space="preserve"> angle, whereas the deviation angle φ of BVO from [100]</w:t>
      </w:r>
      <w:r w:rsidRPr="00A917B6">
        <w:rPr>
          <w:rFonts w:eastAsia="新細明體"/>
          <w:b w:val="0"/>
          <w:bCs/>
          <w:vertAlign w:val="subscript"/>
          <w:lang w:eastAsia="zh-TW"/>
        </w:rPr>
        <w:t>YSZ</w:t>
      </w:r>
      <w:r>
        <w:rPr>
          <w:rFonts w:eastAsia="新細明體"/>
          <w:b w:val="0"/>
          <w:bCs/>
          <w:lang w:eastAsia="zh-TW"/>
        </w:rPr>
        <w:t xml:space="preserve"> was ignored. </w:t>
      </w:r>
    </w:p>
    <w:p w14:paraId="0ED6D0D2" w14:textId="77777777" w:rsidR="00CF21A9" w:rsidRDefault="00CF21A9" w:rsidP="00CF21A9">
      <w:pPr>
        <w:pStyle w:val="SOMHead"/>
        <w:keepNext w:val="0"/>
        <w:widowControl w:val="0"/>
        <w:spacing w:line="480" w:lineRule="auto"/>
        <w:outlineLvl w:val="9"/>
        <w:rPr>
          <w:rFonts w:eastAsia="新細明體"/>
          <w:sz w:val="20"/>
          <w:szCs w:val="20"/>
          <w:lang w:eastAsia="zh-TW"/>
        </w:rPr>
      </w:pPr>
      <w:r w:rsidRPr="00E05124">
        <w:rPr>
          <w:noProof/>
        </w:rPr>
        <w:lastRenderedPageBreak/>
        <w:t xml:space="preserve"> </w:t>
      </w:r>
      <w:r>
        <w:rPr>
          <w:noProof/>
        </w:rPr>
        <w:drawing>
          <wp:inline distT="0" distB="0" distL="0" distR="0" wp14:anchorId="59259E04" wp14:editId="132BF578">
            <wp:extent cx="5567881" cy="2093903"/>
            <wp:effectExtent l="0" t="0" r="0" b="1905"/>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b="27258"/>
                    <a:stretch/>
                  </pic:blipFill>
                  <pic:spPr bwMode="auto">
                    <a:xfrm>
                      <a:off x="0" y="0"/>
                      <a:ext cx="5609092" cy="2109401"/>
                    </a:xfrm>
                    <a:prstGeom prst="rect">
                      <a:avLst/>
                    </a:prstGeom>
                    <a:ln>
                      <a:noFill/>
                    </a:ln>
                    <a:extLst>
                      <a:ext uri="{53640926-AAD7-44D8-BBD7-CCE9431645EC}">
                        <a14:shadowObscured xmlns:a14="http://schemas.microsoft.com/office/drawing/2010/main"/>
                      </a:ext>
                    </a:extLst>
                  </pic:spPr>
                </pic:pic>
              </a:graphicData>
            </a:graphic>
          </wp:inline>
        </w:drawing>
      </w:r>
      <w:r w:rsidRPr="000D00DD">
        <w:rPr>
          <w:rFonts w:eastAsia="新細明體"/>
          <w:sz w:val="20"/>
          <w:szCs w:val="20"/>
          <w:lang w:eastAsia="zh-TW"/>
        </w:rPr>
        <w:t xml:space="preserve"> </w:t>
      </w:r>
    </w:p>
    <w:p w14:paraId="6215D3D1" w14:textId="77777777" w:rsidR="00CF21A9" w:rsidRDefault="00CF21A9" w:rsidP="00CF21A9">
      <w:pPr>
        <w:pStyle w:val="SOMHead"/>
        <w:keepNext w:val="0"/>
        <w:widowControl w:val="0"/>
        <w:spacing w:line="480" w:lineRule="auto"/>
        <w:outlineLvl w:val="9"/>
        <w:rPr>
          <w:b w:val="0"/>
          <w:bCs/>
          <w:sz w:val="23"/>
          <w:szCs w:val="23"/>
        </w:rPr>
      </w:pPr>
      <w:r w:rsidRPr="00753020">
        <w:rPr>
          <w:color w:val="000000"/>
          <w:kern w:val="24"/>
          <w:lang w:eastAsia="zh-TW"/>
        </w:rPr>
        <w:t>Fig</w:t>
      </w:r>
      <w:r>
        <w:rPr>
          <w:color w:val="000000"/>
          <w:kern w:val="24"/>
          <w:lang w:eastAsia="zh-TW"/>
        </w:rPr>
        <w:t>ure</w:t>
      </w:r>
      <w:r w:rsidRPr="00753020">
        <w:rPr>
          <w:color w:val="000000"/>
          <w:kern w:val="24"/>
          <w:lang w:eastAsia="zh-TW"/>
        </w:rPr>
        <w:t xml:space="preserve"> S</w:t>
      </w:r>
      <w:r>
        <w:rPr>
          <w:color w:val="000000"/>
          <w:kern w:val="24"/>
          <w:lang w:eastAsia="zh-TW"/>
        </w:rPr>
        <w:t>3.</w:t>
      </w:r>
      <w:r>
        <w:rPr>
          <w:b w:val="0"/>
          <w:bCs/>
          <w:color w:val="000000"/>
          <w:kern w:val="24"/>
          <w:lang w:eastAsia="zh-TW"/>
        </w:rPr>
        <w:t xml:space="preserve"> </w:t>
      </w:r>
      <w:r>
        <w:rPr>
          <w:b w:val="0"/>
          <w:bCs/>
          <w:sz w:val="23"/>
          <w:szCs w:val="23"/>
        </w:rPr>
        <w:t xml:space="preserve">Schematics for the estimated strain gradients at </w:t>
      </w:r>
      <w:proofErr w:type="spellStart"/>
      <w:r>
        <w:rPr>
          <w:b w:val="0"/>
          <w:bCs/>
          <w:sz w:val="23"/>
          <w:szCs w:val="23"/>
        </w:rPr>
        <w:t>ferroelastic</w:t>
      </w:r>
      <w:proofErr w:type="spellEnd"/>
      <w:r>
        <w:rPr>
          <w:b w:val="0"/>
          <w:bCs/>
          <w:sz w:val="23"/>
          <w:szCs w:val="23"/>
        </w:rPr>
        <w:t xml:space="preserve"> domain walls and the induced </w:t>
      </w:r>
      <w:proofErr w:type="spellStart"/>
      <w:r>
        <w:rPr>
          <w:b w:val="0"/>
          <w:bCs/>
          <w:sz w:val="23"/>
          <w:szCs w:val="23"/>
        </w:rPr>
        <w:t>piezoresponse</w:t>
      </w:r>
      <w:proofErr w:type="spellEnd"/>
      <w:r>
        <w:rPr>
          <w:b w:val="0"/>
          <w:bCs/>
          <w:sz w:val="23"/>
          <w:szCs w:val="23"/>
        </w:rPr>
        <w:t>. The green box represents the structure transition across domain wall.</w:t>
      </w:r>
    </w:p>
    <w:p w14:paraId="7A6BD65C" w14:textId="2356FFD9" w:rsidR="00CF21A9" w:rsidRPr="00F1018F" w:rsidRDefault="00CF21A9" w:rsidP="00CF21A9">
      <w:pPr>
        <w:pStyle w:val="SOMHead"/>
        <w:keepNext w:val="0"/>
        <w:widowControl w:val="0"/>
        <w:spacing w:line="480" w:lineRule="auto"/>
        <w:ind w:firstLineChars="200" w:firstLine="480"/>
        <w:jc w:val="both"/>
        <w:outlineLvl w:val="9"/>
        <w:rPr>
          <w:rFonts w:eastAsiaTheme="minorEastAsia"/>
          <w:b w:val="0"/>
          <w:bCs/>
          <w:lang w:eastAsia="zh-TW"/>
        </w:rPr>
      </w:pPr>
      <w:r>
        <w:rPr>
          <w:rFonts w:eastAsiaTheme="minorEastAsia"/>
          <w:b w:val="0"/>
          <w:bCs/>
          <w:lang w:eastAsia="zh-TW"/>
        </w:rPr>
        <w:t xml:space="preserve">In order to calculate the strain tensor perpendicular and parallel to domain wall, the three-dimensional </w:t>
      </w:r>
      <w:r w:rsidRPr="00791849">
        <w:rPr>
          <w:rFonts w:eastAsiaTheme="minorEastAsia"/>
          <w:b w:val="0"/>
          <w:bCs/>
          <w:lang w:eastAsia="zh-TW"/>
        </w:rPr>
        <w:t>Cartesian coordinate system</w:t>
      </w:r>
      <w:r>
        <w:rPr>
          <w:rFonts w:eastAsiaTheme="minorEastAsia"/>
          <w:b w:val="0"/>
          <w:bCs/>
          <w:lang w:eastAsia="zh-TW"/>
        </w:rPr>
        <w:t xml:space="preserve"> was rotated </w:t>
      </w:r>
      <w:r w:rsidRPr="00791849">
        <w:rPr>
          <w:rFonts w:eastAsiaTheme="minorEastAsia"/>
          <w:b w:val="0"/>
          <w:bCs/>
          <w:lang w:eastAsia="zh-TW"/>
        </w:rPr>
        <w:t>respect to the x axis</w:t>
      </w:r>
      <w:r>
        <w:rPr>
          <w:rFonts w:eastAsiaTheme="minorEastAsia"/>
          <w:b w:val="0"/>
          <w:bCs/>
          <w:lang w:eastAsia="zh-TW"/>
        </w:rPr>
        <w:t xml:space="preserve"> for</w:t>
      </w:r>
      <w:r w:rsidRPr="00791849">
        <w:rPr>
          <w:rFonts w:eastAsiaTheme="minorEastAsia"/>
          <w:b w:val="0"/>
          <w:bCs/>
          <w:lang w:eastAsia="zh-TW"/>
        </w:rPr>
        <w:t xml:space="preserve"> -35</w:t>
      </w:r>
      <w:r w:rsidRPr="00692709">
        <w:rPr>
          <w:lang w:eastAsia="zh-TW"/>
        </w:rPr>
        <w:t>°</w:t>
      </w:r>
      <w:r>
        <w:rPr>
          <w:rFonts w:eastAsia="新細明體"/>
          <w:b w:val="0"/>
          <w:bCs/>
          <w:lang w:eastAsia="zh-TW"/>
        </w:rPr>
        <w:t xml:space="preserve">. </w:t>
      </w:r>
      <w:r>
        <w:rPr>
          <w:rFonts w:eastAsiaTheme="minorEastAsia"/>
          <w:b w:val="0"/>
          <w:bCs/>
          <w:lang w:eastAsia="zh-TW"/>
        </w:rPr>
        <w:t>The transformed matrix</w:t>
      </w:r>
      <w:r w:rsidRPr="00F1018F">
        <w:rPr>
          <w:rFonts w:eastAsiaTheme="minorEastAsia"/>
          <w:b w:val="0"/>
          <w:bCs/>
          <w:lang w:eastAsia="zh-TW"/>
        </w:rPr>
        <w:t xml:space="preserve"> </w:t>
      </w:r>
      <w:r w:rsidRPr="00F1018F">
        <w:rPr>
          <w:rFonts w:eastAsia="新細明體"/>
          <w:b w:val="0"/>
          <w:bCs/>
          <w:lang w:eastAsia="zh-TW"/>
        </w:rPr>
        <w:t>ε</w:t>
      </w:r>
      <w:r w:rsidRPr="00F1018F">
        <w:rPr>
          <w:rFonts w:eastAsiaTheme="minorEastAsia"/>
          <w:b w:val="0"/>
          <w:bCs/>
          <w:lang w:eastAsia="zh-TW"/>
        </w:rPr>
        <w:t>’</w:t>
      </w:r>
      <w:r>
        <w:rPr>
          <w:rFonts w:eastAsiaTheme="minorEastAsia"/>
          <w:b w:val="0"/>
          <w:bCs/>
          <w:lang w:eastAsia="zh-TW"/>
        </w:rPr>
        <w:t xml:space="preserve"> was obtained by manipulating rotation matrix listed below.</w:t>
      </w:r>
      <w:r>
        <w:rPr>
          <w:rFonts w:eastAsiaTheme="minorEastAsia"/>
          <w:b w:val="0"/>
          <w:bCs/>
          <w:lang w:eastAsia="zh-TW"/>
        </w:rPr>
        <w:fldChar w:fldCharType="begin"/>
      </w:r>
      <w:r w:rsidR="00425865">
        <w:rPr>
          <w:rFonts w:eastAsiaTheme="minorEastAsia"/>
          <w:b w:val="0"/>
          <w:bCs/>
          <w:lang w:eastAsia="zh-TW"/>
        </w:rPr>
        <w:instrText xml:space="preserve"> ADDIN EN.CITE &lt;EndNote&gt;&lt;Cite&gt;&lt;Author&gt;Yun&lt;/Author&gt;&lt;Year&gt;2020&lt;/Year&gt;&lt;RecNum&gt;52&lt;/RecNum&gt;&lt;DisplayText&gt;&lt;style face="superscript"&gt;42&lt;/style&gt;&lt;/DisplayText&gt;&lt;record&gt;&lt;rec-number&gt;52&lt;/rec-number&gt;&lt;foreign-keys&gt;&lt;key app="EN" db-id="9fwfx5p5krfvp4ezfxix29p85pt9a0tvtaee" timestamp="1609744324"&gt;52&lt;/key&gt;&lt;/foreign-keys&gt;&lt;ref-type name="Journal Article"&gt;17&lt;/ref-type&gt;&lt;contributors&gt;&lt;authors&gt;&lt;author&gt;Yun, Shinhee&lt;/author&gt;&lt;author&gt;Song, Kyung&lt;/author&gt;&lt;author&gt;Chu, Kanghyun&lt;/author&gt;&lt;author&gt;Hwang, Soo-Yoon&lt;/author&gt;&lt;author&gt;Kim, Gi-Yeop&lt;/author&gt;&lt;author&gt;Seo, Jeongdae&lt;/author&gt;&lt;author&gt;Woo, Chang-Su&lt;/author&gt;&lt;author&gt;Choi, Si-Young&lt;/author&gt;&lt;author&gt;Yang, Chan-Ho&lt;/author&gt;&lt;/authors&gt;&lt;/contributors&gt;&lt;titles&gt;&lt;title&gt;&lt;style face="normal" font="default" size="100%"&gt;Flexopiezoelectricity at ferroelastic domain walls in WO&lt;/style&gt;&lt;style face="subscript" font="default" size="100%"&gt;3&lt;/style&gt;&lt;style face="normal" font="default" size="100%"&gt; films&lt;/style&gt;&lt;/title&gt;&lt;secondary-title&gt;Nature Communications&lt;/secondary-title&gt;&lt;/titles&gt;&lt;periodical&gt;&lt;full-title&gt;Nature Communications&lt;/full-title&gt;&lt;abbr-1&gt;Nat. Commun.&lt;/abbr-1&gt;&lt;/periodical&gt;&lt;pages&gt;4898&lt;/pages&gt;&lt;volume&gt;11&lt;/volume&gt;&lt;number&gt;1&lt;/number&gt;&lt;dates&gt;&lt;year&gt;2020&lt;/year&gt;&lt;pub-dates&gt;&lt;date&gt;2020/09/29&lt;/date&gt;&lt;/pub-dates&gt;&lt;/dates&gt;&lt;isbn&gt;2041-1723&lt;/isbn&gt;&lt;urls&gt;&lt;related-urls&gt;&lt;url&gt;https://doi.org/10.1038/s41467-020-18644-w&lt;/url&gt;&lt;/related-urls&gt;&lt;/urls&gt;&lt;electronic-resource-num&gt;10.1038/s41467-020-18644-w&lt;/electronic-resource-num&gt;&lt;/record&gt;&lt;/Cite&gt;&lt;/EndNote&gt;</w:instrText>
      </w:r>
      <w:r>
        <w:rPr>
          <w:rFonts w:eastAsiaTheme="minorEastAsia"/>
          <w:b w:val="0"/>
          <w:bCs/>
          <w:lang w:eastAsia="zh-TW"/>
        </w:rPr>
        <w:fldChar w:fldCharType="separate"/>
      </w:r>
      <w:r w:rsidR="00425865" w:rsidRPr="00425865">
        <w:rPr>
          <w:rFonts w:eastAsiaTheme="minorEastAsia"/>
          <w:b w:val="0"/>
          <w:bCs/>
          <w:noProof/>
          <w:vertAlign w:val="superscript"/>
          <w:lang w:eastAsia="zh-TW"/>
        </w:rPr>
        <w:t>42</w:t>
      </w:r>
      <w:r>
        <w:rPr>
          <w:rFonts w:eastAsiaTheme="minorEastAsia"/>
          <w:b w:val="0"/>
          <w:bCs/>
          <w:lang w:eastAsia="zh-TW"/>
        </w:rPr>
        <w:fldChar w:fldCharType="end"/>
      </w:r>
    </w:p>
    <w:p w14:paraId="160B74AC" w14:textId="77777777" w:rsidR="00CF21A9" w:rsidRDefault="00CF21A9" w:rsidP="00CF21A9">
      <w:pPr>
        <w:pStyle w:val="SOMHead"/>
        <w:keepNext w:val="0"/>
        <w:widowControl w:val="0"/>
        <w:spacing w:line="480" w:lineRule="auto"/>
        <w:outlineLvl w:val="9"/>
        <w:rPr>
          <w:rFonts w:eastAsia="新細明體"/>
          <w:noProof/>
          <w:sz w:val="20"/>
          <w:szCs w:val="20"/>
          <w:lang w:eastAsia="zh-TW"/>
        </w:rPr>
      </w:pPr>
      <w:r w:rsidRPr="000030A8">
        <w:rPr>
          <w:rFonts w:eastAsia="新細明體"/>
          <w:noProof/>
          <w:position w:val="-52"/>
          <w:sz w:val="20"/>
          <w:szCs w:val="20"/>
          <w:lang w:eastAsia="zh-TW"/>
        </w:rPr>
        <w:object w:dxaOrig="1880" w:dyaOrig="1160" w14:anchorId="4430EFB9">
          <v:shape id="_x0000_i1030" type="#_x0000_t75" style="width:95.15pt;height:58.25pt" o:ole="">
            <v:imagedata r:id="rId22" o:title=""/>
          </v:shape>
          <o:OLEObject Type="Embed" ProgID="Equation.DSMT4" ShapeID="_x0000_i1030" DrawAspect="Content" ObjectID="_1673895065" r:id="rId23"/>
        </w:object>
      </w:r>
      <w:r>
        <w:rPr>
          <w:rFonts w:eastAsia="新細明體"/>
          <w:sz w:val="20"/>
          <w:szCs w:val="20"/>
          <w:lang w:eastAsia="zh-TW"/>
        </w:rPr>
        <w:t xml:space="preserve"> , </w:t>
      </w:r>
      <w:r w:rsidRPr="000030A8">
        <w:rPr>
          <w:rFonts w:eastAsia="新細明體"/>
          <w:noProof/>
          <w:position w:val="-52"/>
          <w:sz w:val="20"/>
          <w:szCs w:val="20"/>
          <w:lang w:eastAsia="zh-TW"/>
        </w:rPr>
        <w:object w:dxaOrig="2000" w:dyaOrig="1160" w14:anchorId="24696659">
          <v:shape id="_x0000_i1031" type="#_x0000_t75" style="width:100.15pt;height:58.25pt" o:ole="">
            <v:imagedata r:id="rId24" o:title=""/>
          </v:shape>
          <o:OLEObject Type="Embed" ProgID="Equation.DSMT4" ShapeID="_x0000_i1031" DrawAspect="Content" ObjectID="_1673895066" r:id="rId25"/>
        </w:object>
      </w:r>
      <w:r w:rsidRPr="000030A8">
        <w:rPr>
          <w:rFonts w:eastAsia="新細明體"/>
          <w:sz w:val="20"/>
          <w:szCs w:val="20"/>
          <w:lang w:eastAsia="zh-TW"/>
        </w:rPr>
        <w:t xml:space="preserve"> </w:t>
      </w:r>
      <w:r w:rsidRPr="001D7113">
        <w:rPr>
          <w:rFonts w:eastAsia="新細明體"/>
          <w:noProof/>
          <w:position w:val="-106"/>
          <w:sz w:val="20"/>
          <w:szCs w:val="20"/>
          <w:lang w:eastAsia="zh-TW"/>
        </w:rPr>
        <w:object w:dxaOrig="6460" w:dyaOrig="2240" w14:anchorId="7A882B83">
          <v:shape id="_x0000_i1032" type="#_x0000_t75" style="width:323.05pt;height:112.05pt" o:ole="">
            <v:imagedata r:id="rId26" o:title=""/>
          </v:shape>
          <o:OLEObject Type="Embed" ProgID="Equation.DSMT4" ShapeID="_x0000_i1032" DrawAspect="Content" ObjectID="_1673895067" r:id="rId27"/>
        </w:object>
      </w:r>
    </w:p>
    <w:p w14:paraId="508797AA" w14:textId="77777777" w:rsidR="00CF21A9" w:rsidRDefault="00CF21A9" w:rsidP="00CF21A9">
      <w:pPr>
        <w:pStyle w:val="SOMHead"/>
        <w:keepNext w:val="0"/>
        <w:widowControl w:val="0"/>
        <w:spacing w:line="480" w:lineRule="auto"/>
        <w:ind w:firstLineChars="200" w:firstLine="480"/>
        <w:jc w:val="both"/>
        <w:outlineLvl w:val="9"/>
        <w:rPr>
          <w:rFonts w:eastAsia="新細明體"/>
          <w:b w:val="0"/>
          <w:bCs/>
          <w:lang w:eastAsia="zh-TW"/>
        </w:rPr>
      </w:pPr>
      <w:r w:rsidRPr="00A917B6">
        <w:rPr>
          <w:rFonts w:eastAsia="新細明體"/>
          <w:b w:val="0"/>
          <w:bCs/>
          <w:lang w:eastAsia="zh-TW"/>
        </w:rPr>
        <w:t xml:space="preserve">On the other hand, the strain from phase transition could be listed by the lattice deformation from tetragonal to monoclinic one. </w:t>
      </w:r>
      <w:r w:rsidRPr="00A917B6">
        <w:rPr>
          <w:rFonts w:eastAsia="新細明體"/>
          <w:b w:val="0"/>
          <w:bCs/>
          <w:i/>
          <w:iCs/>
          <w:lang w:eastAsia="zh-TW"/>
        </w:rPr>
        <w:t>λ</w:t>
      </w:r>
      <w:r>
        <w:rPr>
          <w:rFonts w:eastAsia="新細明體"/>
          <w:b w:val="0"/>
          <w:bCs/>
          <w:i/>
          <w:iCs/>
          <w:lang w:eastAsia="zh-TW"/>
        </w:rPr>
        <w:t xml:space="preserve"> </w:t>
      </w:r>
      <w:r>
        <w:rPr>
          <w:rFonts w:eastAsia="新細明體"/>
          <w:b w:val="0"/>
          <w:bCs/>
          <w:lang w:eastAsia="zh-TW"/>
        </w:rPr>
        <w:t xml:space="preserve">and </w:t>
      </w:r>
      <w:r w:rsidRPr="00A917B6">
        <w:rPr>
          <w:rFonts w:eastAsia="新細明體"/>
          <w:b w:val="0"/>
          <w:bCs/>
          <w:i/>
          <w:iCs/>
          <w:lang w:eastAsia="zh-TW"/>
        </w:rPr>
        <w:t xml:space="preserve">ν </w:t>
      </w:r>
      <w:r w:rsidRPr="00A917B6">
        <w:rPr>
          <w:rFonts w:eastAsia="新細明體"/>
          <w:b w:val="0"/>
          <w:bCs/>
          <w:lang w:eastAsia="zh-TW"/>
        </w:rPr>
        <w:t xml:space="preserve">represent </w:t>
      </w:r>
      <w:r>
        <w:rPr>
          <w:rFonts w:eastAsia="新細明體"/>
          <w:b w:val="0"/>
          <w:bCs/>
          <w:lang w:eastAsia="zh-TW"/>
        </w:rPr>
        <w:t xml:space="preserve">normal strain while </w:t>
      </w:r>
      <w:r w:rsidRPr="00A917B6">
        <w:rPr>
          <w:rFonts w:eastAsia="新細明體"/>
          <w:b w:val="0"/>
          <w:bCs/>
          <w:i/>
          <w:iCs/>
          <w:lang w:eastAsia="zh-TW"/>
        </w:rPr>
        <w:t>μ</w:t>
      </w:r>
      <w:r>
        <w:rPr>
          <w:rFonts w:eastAsia="新細明體"/>
          <w:b w:val="0"/>
          <w:bCs/>
          <w:i/>
          <w:iCs/>
          <w:lang w:eastAsia="zh-TW"/>
        </w:rPr>
        <w:t xml:space="preserve"> </w:t>
      </w:r>
      <w:r>
        <w:rPr>
          <w:rFonts w:eastAsia="新細明體"/>
          <w:b w:val="0"/>
          <w:bCs/>
          <w:lang w:eastAsia="zh-TW"/>
        </w:rPr>
        <w:t xml:space="preserve">represents shear strain. </w:t>
      </w:r>
    </w:p>
    <w:p w14:paraId="7CD242E6" w14:textId="77777777" w:rsidR="00CF21A9" w:rsidRPr="00592F3B" w:rsidRDefault="00CF21A9" w:rsidP="00CF21A9">
      <w:pPr>
        <w:pStyle w:val="SOMHead"/>
        <w:keepNext w:val="0"/>
        <w:widowControl w:val="0"/>
        <w:spacing w:line="480" w:lineRule="auto"/>
        <w:outlineLvl w:val="9"/>
        <w:rPr>
          <w:rFonts w:eastAsia="新細明體"/>
          <w:sz w:val="20"/>
          <w:szCs w:val="20"/>
          <w:lang w:eastAsia="zh-TW"/>
        </w:rPr>
      </w:pPr>
      <w:r w:rsidRPr="0005059E">
        <w:rPr>
          <w:rFonts w:eastAsia="新細明體"/>
          <w:noProof/>
          <w:position w:val="-32"/>
          <w:sz w:val="20"/>
          <w:szCs w:val="20"/>
          <w:lang w:eastAsia="zh-TW"/>
        </w:rPr>
        <w:object w:dxaOrig="2600" w:dyaOrig="760" w14:anchorId="54FA2FDB">
          <v:shape id="_x0000_i1033" type="#_x0000_t75" style="width:130.25pt;height:38.8pt" o:ole="">
            <v:imagedata r:id="rId28" o:title=""/>
          </v:shape>
          <o:OLEObject Type="Embed" ProgID="Equation.DSMT4" ShapeID="_x0000_i1033" DrawAspect="Content" ObjectID="_1673895068" r:id="rId29"/>
        </w:object>
      </w:r>
      <w:r>
        <w:rPr>
          <w:rFonts w:eastAsia="新細明體"/>
          <w:sz w:val="20"/>
          <w:szCs w:val="20"/>
          <w:lang w:eastAsia="zh-TW"/>
        </w:rPr>
        <w:t xml:space="preserve"> , </w:t>
      </w:r>
      <w:r w:rsidRPr="0005059E">
        <w:rPr>
          <w:rFonts w:eastAsia="新細明體"/>
          <w:noProof/>
          <w:position w:val="-28"/>
          <w:sz w:val="20"/>
          <w:szCs w:val="20"/>
          <w:lang w:eastAsia="zh-TW"/>
        </w:rPr>
        <w:object w:dxaOrig="2280" w:dyaOrig="680" w14:anchorId="1D0ADAB9">
          <v:shape id="_x0000_i1034" type="#_x0000_t75" style="width:113.95pt;height:33.2pt" o:ole="">
            <v:imagedata r:id="rId30" o:title=""/>
          </v:shape>
          <o:OLEObject Type="Embed" ProgID="Equation.DSMT4" ShapeID="_x0000_i1034" DrawAspect="Content" ObjectID="_1673895069" r:id="rId31"/>
        </w:object>
      </w:r>
      <w:r>
        <w:rPr>
          <w:rFonts w:eastAsia="新細明體"/>
          <w:sz w:val="20"/>
          <w:szCs w:val="20"/>
          <w:lang w:eastAsia="zh-TW"/>
        </w:rPr>
        <w:t xml:space="preserve"> , </w:t>
      </w:r>
      <w:r w:rsidRPr="0005059E">
        <w:rPr>
          <w:rFonts w:eastAsia="新細明體"/>
          <w:noProof/>
          <w:position w:val="-32"/>
          <w:sz w:val="20"/>
          <w:szCs w:val="20"/>
          <w:lang w:eastAsia="zh-TW"/>
        </w:rPr>
        <w:object w:dxaOrig="1800" w:dyaOrig="760" w14:anchorId="4475AFD7">
          <v:shape id="_x0000_i1035" type="#_x0000_t75" style="width:90.15pt;height:38.8pt" o:ole="">
            <v:imagedata r:id="rId32" o:title=""/>
          </v:shape>
          <o:OLEObject Type="Embed" ProgID="Equation.DSMT4" ShapeID="_x0000_i1035" DrawAspect="Content" ObjectID="_1673895070" r:id="rId33"/>
        </w:object>
      </w:r>
      <w:r>
        <w:rPr>
          <w:rFonts w:eastAsia="新細明體"/>
          <w:sz w:val="20"/>
          <w:szCs w:val="20"/>
          <w:lang w:eastAsia="zh-TW"/>
        </w:rPr>
        <w:t xml:space="preserve"> </w:t>
      </w:r>
    </w:p>
    <w:p w14:paraId="295D7235" w14:textId="77777777" w:rsidR="00CF21A9" w:rsidRDefault="00CF21A9" w:rsidP="00CF21A9">
      <w:pPr>
        <w:pStyle w:val="SOMHead"/>
        <w:keepNext w:val="0"/>
        <w:widowControl w:val="0"/>
        <w:spacing w:line="480" w:lineRule="auto"/>
        <w:outlineLvl w:val="9"/>
        <w:rPr>
          <w:rFonts w:eastAsia="新細明體"/>
          <w:sz w:val="20"/>
          <w:szCs w:val="20"/>
          <w:lang w:eastAsia="zh-TW"/>
        </w:rPr>
      </w:pPr>
      <w:r>
        <w:rPr>
          <w:rFonts w:eastAsia="新細明體"/>
          <w:noProof/>
          <w:sz w:val="20"/>
          <w:szCs w:val="20"/>
          <w:lang w:eastAsia="zh-TW"/>
        </w:rPr>
        <w:drawing>
          <wp:inline distT="0" distB="0" distL="0" distR="0" wp14:anchorId="1874B34B" wp14:editId="500F0EA6">
            <wp:extent cx="4834255" cy="2109470"/>
            <wp:effectExtent l="0" t="0" r="4445" b="5080"/>
            <wp:docPr id="63" name="圖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834255" cy="2109470"/>
                    </a:xfrm>
                    <a:prstGeom prst="rect">
                      <a:avLst/>
                    </a:prstGeom>
                    <a:noFill/>
                  </pic:spPr>
                </pic:pic>
              </a:graphicData>
            </a:graphic>
          </wp:inline>
        </w:drawing>
      </w:r>
    </w:p>
    <w:p w14:paraId="00F33074" w14:textId="77777777" w:rsidR="00CF21A9" w:rsidRPr="00592F3B" w:rsidRDefault="00CF21A9" w:rsidP="00CF21A9">
      <w:pPr>
        <w:pStyle w:val="SOMHead"/>
        <w:keepNext w:val="0"/>
        <w:widowControl w:val="0"/>
        <w:spacing w:line="480" w:lineRule="auto"/>
        <w:outlineLvl w:val="9"/>
      </w:pPr>
      <w:r w:rsidRPr="00026578">
        <w:t>Figure S4.</w:t>
      </w:r>
      <w:r w:rsidRPr="00026578">
        <w:rPr>
          <w:b w:val="0"/>
          <w:bCs/>
        </w:rPr>
        <w:t xml:space="preserve"> Strain tensors of A</w:t>
      </w:r>
      <w:r w:rsidRPr="0030559C">
        <w:rPr>
          <w:b w:val="0"/>
          <w:bCs/>
          <w:vertAlign w:val="subscript"/>
        </w:rPr>
        <w:t>1</w:t>
      </w:r>
      <w:r w:rsidRPr="00026578">
        <w:rPr>
          <w:b w:val="0"/>
          <w:bCs/>
        </w:rPr>
        <w:t xml:space="preserve"> and B</w:t>
      </w:r>
      <w:r w:rsidRPr="00026578">
        <w:rPr>
          <w:b w:val="0"/>
          <w:bCs/>
          <w:vertAlign w:val="subscript"/>
        </w:rPr>
        <w:t>ii</w:t>
      </w:r>
      <w:r w:rsidRPr="00026578">
        <w:rPr>
          <w:b w:val="0"/>
          <w:bCs/>
        </w:rPr>
        <w:t xml:space="preserve"> monoclinic unit cells with the reference of tetragonal unit cell (gray cube)</w:t>
      </w:r>
      <w:r w:rsidRPr="00026578">
        <w:t>.</w:t>
      </w:r>
    </w:p>
    <w:p w14:paraId="0C96736A" w14:textId="6B98B337" w:rsidR="00CF21A9" w:rsidRPr="00592F3B" w:rsidRDefault="00CF21A9" w:rsidP="00CF21A9">
      <w:pPr>
        <w:pStyle w:val="SOMHead"/>
        <w:keepNext w:val="0"/>
        <w:widowControl w:val="0"/>
        <w:spacing w:line="480" w:lineRule="auto"/>
        <w:ind w:firstLineChars="100" w:firstLine="240"/>
        <w:jc w:val="both"/>
        <w:outlineLvl w:val="9"/>
        <w:rPr>
          <w:rFonts w:eastAsia="新細明體"/>
          <w:b w:val="0"/>
          <w:bCs/>
          <w:lang w:eastAsia="zh-TW"/>
        </w:rPr>
      </w:pPr>
      <w:r>
        <w:rPr>
          <w:rFonts w:eastAsia="新細明體" w:hint="eastAsia"/>
          <w:b w:val="0"/>
          <w:bCs/>
          <w:lang w:eastAsia="zh-TW"/>
        </w:rPr>
        <w:t xml:space="preserve">    </w:t>
      </w:r>
      <w:r>
        <w:rPr>
          <w:rFonts w:eastAsia="新細明體"/>
          <w:b w:val="0"/>
          <w:bCs/>
          <w:lang w:eastAsia="zh-TW"/>
        </w:rPr>
        <w:t xml:space="preserve">Thus, the strain tensor across domain wall could be obtained by matrix addition. In addition, from PFM signal in Fig. 2b, the </w:t>
      </w:r>
      <w:proofErr w:type="spellStart"/>
      <w:r>
        <w:rPr>
          <w:rFonts w:eastAsia="新細明體"/>
          <w:b w:val="0"/>
          <w:bCs/>
          <w:lang w:eastAsia="zh-TW"/>
        </w:rPr>
        <w:t>piezoresponse</w:t>
      </w:r>
      <w:proofErr w:type="spellEnd"/>
      <w:r>
        <w:rPr>
          <w:rFonts w:eastAsia="新細明體"/>
          <w:b w:val="0"/>
          <w:bCs/>
          <w:lang w:eastAsia="zh-TW"/>
        </w:rPr>
        <w:t xml:space="preserve"> appears between each domain wall along four directions. Based on </w:t>
      </w:r>
      <w:r w:rsidR="00B67EFF">
        <w:rPr>
          <w:rFonts w:eastAsia="新細明體"/>
          <w:b w:val="0"/>
          <w:bCs/>
          <w:lang w:eastAsia="zh-TW"/>
        </w:rPr>
        <w:t xml:space="preserve">Figs. </w:t>
      </w:r>
      <w:r w:rsidRPr="00026578">
        <w:rPr>
          <w:rFonts w:eastAsia="新細明體"/>
          <w:b w:val="0"/>
          <w:bCs/>
          <w:lang w:eastAsia="zh-TW"/>
        </w:rPr>
        <w:t>8</w:t>
      </w:r>
      <w:r>
        <w:rPr>
          <w:rFonts w:eastAsia="新細明體"/>
          <w:b w:val="0"/>
          <w:bCs/>
          <w:lang w:eastAsia="zh-TW"/>
        </w:rPr>
        <w:t xml:space="preserve">, the adjacent domains match each other if B domain is rotated </w:t>
      </w:r>
      <w:r w:rsidRPr="00026578">
        <w:rPr>
          <w:rFonts w:eastAsia="新細明體"/>
          <w:b w:val="0"/>
          <w:bCs/>
          <w:lang w:eastAsia="zh-TW"/>
        </w:rPr>
        <w:t xml:space="preserve">by 90.37° (1.07°+89.3°) </w:t>
      </w:r>
      <w:r>
        <w:rPr>
          <w:rFonts w:eastAsia="新細明體"/>
          <w:b w:val="0"/>
          <w:bCs/>
          <w:lang w:eastAsia="zh-TW"/>
        </w:rPr>
        <w:t>counterclockwise. Thus, we assume the piezoelectric domain wall is created between A</w:t>
      </w:r>
      <w:r>
        <w:rPr>
          <w:rFonts w:eastAsia="新細明體"/>
          <w:b w:val="0"/>
          <w:bCs/>
          <w:vertAlign w:val="subscript"/>
          <w:lang w:eastAsia="zh-TW"/>
        </w:rPr>
        <w:t>1</w:t>
      </w:r>
      <w:r>
        <w:rPr>
          <w:rFonts w:eastAsia="新細明體"/>
          <w:b w:val="0"/>
          <w:bCs/>
          <w:lang w:eastAsia="zh-TW"/>
        </w:rPr>
        <w:t xml:space="preserve"> to B</w:t>
      </w:r>
      <w:r>
        <w:rPr>
          <w:rFonts w:eastAsia="新細明體"/>
          <w:b w:val="0"/>
          <w:bCs/>
          <w:vertAlign w:val="subscript"/>
          <w:lang w:eastAsia="zh-TW"/>
        </w:rPr>
        <w:t>ii</w:t>
      </w:r>
      <w:r>
        <w:rPr>
          <w:rFonts w:eastAsia="新細明體"/>
          <w:b w:val="0"/>
          <w:bCs/>
          <w:lang w:eastAsia="zh-TW"/>
        </w:rPr>
        <w:t xml:space="preserve"> domain, A</w:t>
      </w:r>
      <w:r>
        <w:rPr>
          <w:rFonts w:eastAsia="新細明體"/>
          <w:b w:val="0"/>
          <w:bCs/>
          <w:vertAlign w:val="subscript"/>
          <w:lang w:eastAsia="zh-TW"/>
        </w:rPr>
        <w:t>3</w:t>
      </w:r>
      <w:r>
        <w:rPr>
          <w:rFonts w:eastAsia="新細明體"/>
          <w:b w:val="0"/>
          <w:bCs/>
          <w:lang w:eastAsia="zh-TW"/>
        </w:rPr>
        <w:t xml:space="preserve"> to </w:t>
      </w:r>
      <w:proofErr w:type="spellStart"/>
      <w:r>
        <w:rPr>
          <w:rFonts w:eastAsia="新細明體"/>
          <w:b w:val="0"/>
          <w:bCs/>
          <w:lang w:eastAsia="zh-TW"/>
        </w:rPr>
        <w:t>B</w:t>
      </w:r>
      <w:r>
        <w:rPr>
          <w:rFonts w:eastAsia="新細明體"/>
          <w:b w:val="0"/>
          <w:bCs/>
          <w:vertAlign w:val="subscript"/>
          <w:lang w:eastAsia="zh-TW"/>
        </w:rPr>
        <w:t>iv</w:t>
      </w:r>
      <w:proofErr w:type="spellEnd"/>
      <w:r>
        <w:rPr>
          <w:rFonts w:eastAsia="新細明體"/>
          <w:b w:val="0"/>
          <w:bCs/>
          <w:lang w:eastAsia="zh-TW"/>
        </w:rPr>
        <w:t xml:space="preserve"> domain, A</w:t>
      </w:r>
      <w:r>
        <w:rPr>
          <w:rFonts w:eastAsia="新細明體"/>
          <w:b w:val="0"/>
          <w:bCs/>
          <w:vertAlign w:val="subscript"/>
          <w:lang w:eastAsia="zh-TW"/>
        </w:rPr>
        <w:t>2</w:t>
      </w:r>
      <w:r>
        <w:rPr>
          <w:rFonts w:eastAsia="新細明體"/>
          <w:b w:val="0"/>
          <w:bCs/>
          <w:lang w:eastAsia="zh-TW"/>
        </w:rPr>
        <w:t xml:space="preserve"> to B</w:t>
      </w:r>
      <w:r>
        <w:rPr>
          <w:rFonts w:eastAsia="新細明體"/>
          <w:b w:val="0"/>
          <w:bCs/>
          <w:vertAlign w:val="subscript"/>
          <w:lang w:eastAsia="zh-TW"/>
        </w:rPr>
        <w:t>i</w:t>
      </w:r>
      <w:r>
        <w:rPr>
          <w:rFonts w:eastAsia="新細明體"/>
          <w:b w:val="0"/>
          <w:bCs/>
          <w:lang w:eastAsia="zh-TW"/>
        </w:rPr>
        <w:t xml:space="preserve"> domain, and A</w:t>
      </w:r>
      <w:r>
        <w:rPr>
          <w:rFonts w:eastAsia="新細明體"/>
          <w:b w:val="0"/>
          <w:bCs/>
          <w:vertAlign w:val="subscript"/>
          <w:lang w:eastAsia="zh-TW"/>
        </w:rPr>
        <w:t>4</w:t>
      </w:r>
      <w:r>
        <w:rPr>
          <w:rFonts w:eastAsia="新細明體"/>
          <w:b w:val="0"/>
          <w:bCs/>
          <w:lang w:eastAsia="zh-TW"/>
        </w:rPr>
        <w:t xml:space="preserve"> to </w:t>
      </w:r>
      <w:proofErr w:type="spellStart"/>
      <w:r>
        <w:rPr>
          <w:rFonts w:eastAsia="新細明體"/>
          <w:b w:val="0"/>
          <w:bCs/>
          <w:lang w:eastAsia="zh-TW"/>
        </w:rPr>
        <w:t>B</w:t>
      </w:r>
      <w:r>
        <w:rPr>
          <w:rFonts w:eastAsia="新細明體"/>
          <w:b w:val="0"/>
          <w:bCs/>
          <w:vertAlign w:val="subscript"/>
          <w:lang w:eastAsia="zh-TW"/>
        </w:rPr>
        <w:t>iii</w:t>
      </w:r>
      <w:proofErr w:type="spellEnd"/>
      <w:r>
        <w:rPr>
          <w:rFonts w:eastAsia="新細明體"/>
          <w:b w:val="0"/>
          <w:bCs/>
          <w:lang w:eastAsia="zh-TW"/>
        </w:rPr>
        <w:t xml:space="preserve"> domain. </w:t>
      </w:r>
      <w:r>
        <w:rPr>
          <w:rFonts w:eastAsia="新細明體" w:hint="eastAsia"/>
          <w:b w:val="0"/>
          <w:bCs/>
          <w:lang w:eastAsia="zh-TW"/>
        </w:rPr>
        <w:t>Du</w:t>
      </w:r>
      <w:r>
        <w:rPr>
          <w:rFonts w:eastAsia="新細明體"/>
          <w:b w:val="0"/>
          <w:bCs/>
          <w:lang w:eastAsia="zh-TW"/>
        </w:rPr>
        <w:t>e to the ignorance of deviation angle φ of BVO from [100]</w:t>
      </w:r>
      <w:r w:rsidRPr="00A917B6">
        <w:rPr>
          <w:rFonts w:eastAsia="新細明體"/>
          <w:b w:val="0"/>
          <w:bCs/>
          <w:vertAlign w:val="subscript"/>
          <w:lang w:eastAsia="zh-TW"/>
        </w:rPr>
        <w:t>YSZ</w:t>
      </w:r>
      <w:r>
        <w:rPr>
          <w:rFonts w:eastAsia="新細明體"/>
          <w:b w:val="0"/>
          <w:bCs/>
          <w:lang w:eastAsia="zh-TW"/>
        </w:rPr>
        <w:t xml:space="preserve">, the strain tensor </w:t>
      </w:r>
      <w:r w:rsidRPr="00347688">
        <w:rPr>
          <w:rFonts w:eastAsia="新細明體"/>
          <w:b w:val="0"/>
          <w:bCs/>
          <w:position w:val="-14"/>
          <w:lang w:eastAsia="zh-TW"/>
        </w:rPr>
        <w:object w:dxaOrig="660" w:dyaOrig="380" w14:anchorId="71E7B3A1">
          <v:shape id="_x0000_i1036" type="#_x0000_t75" style="width:33.2pt;height:18.15pt" o:ole="">
            <v:imagedata r:id="rId35" o:title=""/>
          </v:shape>
          <o:OLEObject Type="Embed" ProgID="Equation.DSMT4" ShapeID="_x0000_i1036" DrawAspect="Content" ObjectID="_1673895071" r:id="rId36"/>
        </w:object>
      </w:r>
      <w:r>
        <w:rPr>
          <w:rFonts w:eastAsia="新細明體"/>
          <w:b w:val="0"/>
          <w:bCs/>
          <w:lang w:eastAsia="zh-TW"/>
        </w:rPr>
        <w:t xml:space="preserve">equals to </w:t>
      </w:r>
      <w:r w:rsidRPr="00347688">
        <w:rPr>
          <w:rFonts w:eastAsia="新細明體"/>
          <w:b w:val="0"/>
          <w:bCs/>
          <w:position w:val="-14"/>
          <w:lang w:eastAsia="zh-TW"/>
        </w:rPr>
        <w:object w:dxaOrig="680" w:dyaOrig="380" w14:anchorId="60E3103D">
          <v:shape id="_x0000_i1037" type="#_x0000_t75" style="width:33.2pt;height:18.15pt" o:ole="">
            <v:imagedata r:id="rId37" o:title=""/>
          </v:shape>
          <o:OLEObject Type="Embed" ProgID="Equation.DSMT4" ShapeID="_x0000_i1037" DrawAspect="Content" ObjectID="_1673895072" r:id="rId38"/>
        </w:object>
      </w:r>
      <w:r>
        <w:rPr>
          <w:rFonts w:eastAsia="新細明體"/>
          <w:b w:val="0"/>
          <w:bCs/>
          <w:lang w:eastAsia="zh-TW"/>
        </w:rPr>
        <w:t xml:space="preserve">, and </w:t>
      </w:r>
      <w:r w:rsidRPr="00347688">
        <w:rPr>
          <w:rFonts w:eastAsia="新細明體"/>
          <w:b w:val="0"/>
          <w:bCs/>
          <w:position w:val="-14"/>
          <w:lang w:eastAsia="zh-TW"/>
        </w:rPr>
        <w:object w:dxaOrig="639" w:dyaOrig="380" w14:anchorId="01F2CB9B">
          <v:shape id="_x0000_i1038" type="#_x0000_t75" style="width:31.95pt;height:18.15pt" o:ole="">
            <v:imagedata r:id="rId39" o:title=""/>
          </v:shape>
          <o:OLEObject Type="Embed" ProgID="Equation.DSMT4" ShapeID="_x0000_i1038" DrawAspect="Content" ObjectID="_1673895073" r:id="rId40"/>
        </w:object>
      </w:r>
      <w:r>
        <w:rPr>
          <w:rFonts w:eastAsia="新細明體"/>
          <w:b w:val="0"/>
          <w:bCs/>
          <w:lang w:eastAsia="zh-TW"/>
        </w:rPr>
        <w:t xml:space="preserve">equals to </w:t>
      </w:r>
      <w:r w:rsidRPr="00347688">
        <w:rPr>
          <w:rFonts w:eastAsia="新細明體"/>
          <w:b w:val="0"/>
          <w:bCs/>
          <w:position w:val="-14"/>
          <w:lang w:eastAsia="zh-TW"/>
        </w:rPr>
        <w:object w:dxaOrig="700" w:dyaOrig="380" w14:anchorId="5A79ABCF">
          <v:shape id="_x0000_i1039" type="#_x0000_t75" style="width:35.05pt;height:18.15pt" o:ole="">
            <v:imagedata r:id="rId41" o:title=""/>
          </v:shape>
          <o:OLEObject Type="Embed" ProgID="Equation.DSMT4" ShapeID="_x0000_i1039" DrawAspect="Content" ObjectID="_1673895074" r:id="rId42"/>
        </w:object>
      </w:r>
      <w:r>
        <w:rPr>
          <w:rFonts w:eastAsia="新細明體"/>
          <w:b w:val="0"/>
          <w:bCs/>
          <w:lang w:eastAsia="zh-TW"/>
        </w:rPr>
        <w:t>. The 35</w:t>
      </w:r>
      <w:r w:rsidRPr="00026578">
        <w:rPr>
          <w:rFonts w:eastAsia="新細明體"/>
          <w:b w:val="0"/>
          <w:bCs/>
          <w:lang w:eastAsia="zh-TW"/>
        </w:rPr>
        <w:t>°</w:t>
      </w:r>
      <w:r>
        <w:rPr>
          <w:rFonts w:eastAsia="新細明體"/>
          <w:b w:val="0"/>
          <w:bCs/>
          <w:lang w:eastAsia="zh-TW"/>
        </w:rPr>
        <w:t xml:space="preserve"> domain wall refers to the </w:t>
      </w:r>
      <w:r w:rsidRPr="00347688">
        <w:rPr>
          <w:rFonts w:eastAsia="新細明體"/>
          <w:b w:val="0"/>
          <w:bCs/>
          <w:position w:val="-14"/>
          <w:lang w:eastAsia="zh-TW"/>
        </w:rPr>
        <w:object w:dxaOrig="660" w:dyaOrig="380" w14:anchorId="08C10E61">
          <v:shape id="_x0000_i1040" type="#_x0000_t75" style="width:33.2pt;height:18.15pt" o:ole="">
            <v:imagedata r:id="rId35" o:title=""/>
          </v:shape>
          <o:OLEObject Type="Embed" ProgID="Equation.DSMT4" ShapeID="_x0000_i1040" DrawAspect="Content" ObjectID="_1673895075" r:id="rId43"/>
        </w:object>
      </w:r>
      <w:r>
        <w:rPr>
          <w:rFonts w:eastAsia="新細明體"/>
          <w:b w:val="0"/>
          <w:bCs/>
          <w:lang w:eastAsia="zh-TW"/>
        </w:rPr>
        <w:t>strain tensor. Manipulated by rotation matrix, the resulted normal strain and shear strain are listed below.</w:t>
      </w:r>
    </w:p>
    <w:p w14:paraId="02D64F80" w14:textId="77777777" w:rsidR="00CF21A9" w:rsidRDefault="00CF21A9" w:rsidP="00CF21A9">
      <w:pPr>
        <w:pStyle w:val="SOMHead"/>
        <w:keepNext w:val="0"/>
        <w:widowControl w:val="0"/>
        <w:spacing w:line="480" w:lineRule="auto"/>
        <w:outlineLvl w:val="9"/>
        <w:rPr>
          <w:rFonts w:eastAsia="新細明體"/>
          <w:sz w:val="20"/>
          <w:szCs w:val="20"/>
          <w:lang w:eastAsia="zh-TW"/>
        </w:rPr>
      </w:pPr>
      <w:r w:rsidRPr="001D7113">
        <w:rPr>
          <w:rFonts w:eastAsia="新細明體"/>
          <w:noProof/>
          <w:position w:val="-50"/>
          <w:sz w:val="20"/>
          <w:szCs w:val="20"/>
          <w:lang w:eastAsia="zh-TW"/>
        </w:rPr>
        <w:object w:dxaOrig="2520" w:dyaOrig="1120" w14:anchorId="7151521D">
          <v:shape id="_x0000_i1041" type="#_x0000_t75" style="width:127.1pt;height:55.1pt" o:ole="">
            <v:imagedata r:id="rId44" o:title=""/>
          </v:shape>
          <o:OLEObject Type="Embed" ProgID="Equation.DSMT4" ShapeID="_x0000_i1041" DrawAspect="Content" ObjectID="_1673895076" r:id="rId45"/>
        </w:object>
      </w:r>
      <w:r>
        <w:rPr>
          <w:rFonts w:eastAsia="新細明體"/>
          <w:sz w:val="20"/>
          <w:szCs w:val="20"/>
          <w:lang w:eastAsia="zh-TW"/>
        </w:rPr>
        <w:t xml:space="preserve"> , </w:t>
      </w:r>
      <w:r w:rsidRPr="001D7113">
        <w:rPr>
          <w:rFonts w:eastAsia="新細明體"/>
          <w:noProof/>
          <w:position w:val="-4"/>
          <w:sz w:val="20"/>
          <w:szCs w:val="20"/>
          <w:lang w:eastAsia="zh-TW"/>
        </w:rPr>
        <w:object w:dxaOrig="180" w:dyaOrig="279" w14:anchorId="57C80930">
          <v:shape id="_x0000_i1042" type="#_x0000_t75" style="width:8.75pt;height:15.05pt" o:ole="">
            <v:imagedata r:id="rId46" o:title=""/>
          </v:shape>
          <o:OLEObject Type="Embed" ProgID="Equation.DSMT4" ShapeID="_x0000_i1042" DrawAspect="Content" ObjectID="_1673895077" r:id="rId47"/>
        </w:object>
      </w:r>
      <w:r>
        <w:rPr>
          <w:rFonts w:eastAsia="新細明體"/>
          <w:sz w:val="20"/>
          <w:szCs w:val="20"/>
          <w:lang w:eastAsia="zh-TW"/>
        </w:rPr>
        <w:t xml:space="preserve"> </w:t>
      </w:r>
    </w:p>
    <w:p w14:paraId="72B4A3FF" w14:textId="77777777" w:rsidR="00CF21A9" w:rsidRDefault="00CF21A9" w:rsidP="00CF21A9">
      <w:pPr>
        <w:pStyle w:val="SOMHead"/>
        <w:keepNext w:val="0"/>
        <w:widowControl w:val="0"/>
        <w:spacing w:line="480" w:lineRule="auto"/>
        <w:outlineLvl w:val="9"/>
        <w:rPr>
          <w:rFonts w:eastAsia="新細明體"/>
          <w:sz w:val="20"/>
          <w:szCs w:val="20"/>
          <w:lang w:eastAsia="zh-TW"/>
        </w:rPr>
      </w:pPr>
      <w:r w:rsidRPr="0005059E">
        <w:rPr>
          <w:rFonts w:eastAsia="新細明體"/>
          <w:noProof/>
          <w:position w:val="-52"/>
          <w:sz w:val="20"/>
          <w:szCs w:val="20"/>
          <w:lang w:eastAsia="zh-TW"/>
        </w:rPr>
        <w:object w:dxaOrig="8820" w:dyaOrig="1160" w14:anchorId="30154A95">
          <v:shape id="_x0000_i1043" type="#_x0000_t75" style="width:415.7pt;height:55.1pt" o:ole="">
            <v:imagedata r:id="rId48" o:title=""/>
          </v:shape>
          <o:OLEObject Type="Embed" ProgID="Equation.DSMT4" ShapeID="_x0000_i1043" DrawAspect="Content" ObjectID="_1673895078" r:id="rId49"/>
        </w:object>
      </w:r>
      <w:r>
        <w:rPr>
          <w:rFonts w:eastAsia="新細明體"/>
          <w:sz w:val="20"/>
          <w:szCs w:val="20"/>
          <w:lang w:eastAsia="zh-TW"/>
        </w:rPr>
        <w:t xml:space="preserve"> </w:t>
      </w:r>
    </w:p>
    <w:p w14:paraId="17046291" w14:textId="77777777" w:rsidR="00CF21A9" w:rsidRDefault="00CF21A9" w:rsidP="00CF21A9">
      <w:pPr>
        <w:pStyle w:val="SOMHead"/>
        <w:keepNext w:val="0"/>
        <w:widowControl w:val="0"/>
        <w:spacing w:line="480" w:lineRule="auto"/>
        <w:outlineLvl w:val="9"/>
        <w:rPr>
          <w:rFonts w:eastAsia="新細明體"/>
          <w:sz w:val="20"/>
          <w:szCs w:val="20"/>
          <w:lang w:eastAsia="zh-TW"/>
        </w:rPr>
      </w:pPr>
      <w:r w:rsidRPr="00002961">
        <w:rPr>
          <w:rFonts w:eastAsia="新細明體"/>
          <w:noProof/>
          <w:position w:val="-50"/>
          <w:sz w:val="20"/>
          <w:szCs w:val="20"/>
          <w:lang w:eastAsia="zh-TW"/>
        </w:rPr>
        <w:object w:dxaOrig="4660" w:dyaOrig="1120" w14:anchorId="3BDB0F4B">
          <v:shape id="_x0000_i1044" type="#_x0000_t75" style="width:232.3pt;height:55.1pt" o:ole="">
            <v:imagedata r:id="rId50" o:title=""/>
          </v:shape>
          <o:OLEObject Type="Embed" ProgID="Equation.DSMT4" ShapeID="_x0000_i1044" DrawAspect="Content" ObjectID="_1673895079" r:id="rId51"/>
        </w:object>
      </w:r>
      <w:r>
        <w:rPr>
          <w:rFonts w:eastAsia="新細明體"/>
          <w:sz w:val="20"/>
          <w:szCs w:val="20"/>
          <w:lang w:eastAsia="zh-TW"/>
        </w:rPr>
        <w:t xml:space="preserve"> </w:t>
      </w:r>
    </w:p>
    <w:p w14:paraId="1E461D49" w14:textId="77777777" w:rsidR="00CF21A9" w:rsidRPr="008F275F" w:rsidRDefault="00CF21A9" w:rsidP="00CF21A9">
      <w:pPr>
        <w:pStyle w:val="SOMHead"/>
        <w:keepNext w:val="0"/>
        <w:widowControl w:val="0"/>
        <w:spacing w:line="480" w:lineRule="auto"/>
        <w:ind w:firstLineChars="200" w:firstLine="480"/>
        <w:jc w:val="both"/>
        <w:outlineLvl w:val="9"/>
        <w:rPr>
          <w:rFonts w:eastAsia="新細明體"/>
          <w:b w:val="0"/>
          <w:bCs/>
          <w:sz w:val="20"/>
          <w:szCs w:val="20"/>
          <w:lang w:eastAsia="zh-TW"/>
        </w:rPr>
      </w:pPr>
      <w:r>
        <w:rPr>
          <w:rFonts w:eastAsia="新細明體" w:hint="eastAsia"/>
          <w:b w:val="0"/>
          <w:bCs/>
          <w:lang w:eastAsia="zh-TW"/>
        </w:rPr>
        <w:t>In</w:t>
      </w:r>
      <w:r>
        <w:rPr>
          <w:rFonts w:eastAsia="新細明體"/>
          <w:b w:val="0"/>
          <w:bCs/>
          <w:lang w:eastAsia="zh-TW"/>
        </w:rPr>
        <w:t xml:space="preserve"> consequence, t</w:t>
      </w:r>
      <w:r w:rsidRPr="004B215F">
        <w:rPr>
          <w:rFonts w:eastAsia="新細明體"/>
          <w:b w:val="0"/>
          <w:bCs/>
          <w:lang w:eastAsia="zh-TW"/>
        </w:rPr>
        <w:t>he calculated normal and shear strain gradient</w:t>
      </w:r>
      <w:r>
        <w:rPr>
          <w:rFonts w:eastAsia="新細明體"/>
          <w:b w:val="0"/>
          <w:bCs/>
          <w:lang w:eastAsia="zh-TW"/>
        </w:rPr>
        <w:t xml:space="preserve"> are obtained</w:t>
      </w:r>
      <w:r w:rsidRPr="004B215F">
        <w:rPr>
          <w:rFonts w:eastAsia="新細明體"/>
          <w:b w:val="0"/>
          <w:bCs/>
          <w:lang w:eastAsia="zh-TW"/>
        </w:rPr>
        <w:t xml:space="preserve"> </w:t>
      </w:r>
      <w:r>
        <w:rPr>
          <w:rFonts w:eastAsia="新細明體"/>
          <w:b w:val="0"/>
          <w:bCs/>
          <w:lang w:eastAsia="zh-TW"/>
        </w:rPr>
        <w:t>o</w:t>
      </w:r>
      <w:r w:rsidRPr="004B215F">
        <w:rPr>
          <w:rFonts w:eastAsia="新細明體"/>
          <w:b w:val="0"/>
          <w:bCs/>
          <w:lang w:eastAsia="zh-TW"/>
        </w:rPr>
        <w:t>ver the domain wall length (~ 5nm from Fig. 2i)</w:t>
      </w:r>
      <w:r>
        <w:rPr>
          <w:rFonts w:eastAsia="新細明體"/>
          <w:b w:val="0"/>
          <w:bCs/>
          <w:lang w:eastAsia="zh-TW"/>
        </w:rPr>
        <w:t>.</w:t>
      </w:r>
      <w:r w:rsidRPr="004B215F">
        <w:rPr>
          <w:rFonts w:eastAsia="新細明體"/>
          <w:b w:val="0"/>
          <w:bCs/>
          <w:lang w:eastAsia="zh-TW"/>
        </w:rPr>
        <w:t xml:space="preserve"> </w:t>
      </w:r>
    </w:p>
    <w:p w14:paraId="02DE2D60" w14:textId="77777777" w:rsidR="00CF21A9" w:rsidRDefault="00CF21A9" w:rsidP="00CF21A9">
      <w:pPr>
        <w:pStyle w:val="SOMHead"/>
        <w:keepNext w:val="0"/>
        <w:widowControl w:val="0"/>
        <w:spacing w:line="480" w:lineRule="auto"/>
        <w:outlineLvl w:val="9"/>
        <w:rPr>
          <w:rFonts w:eastAsia="新細明體"/>
          <w:sz w:val="20"/>
          <w:szCs w:val="20"/>
          <w:lang w:eastAsia="zh-TW"/>
        </w:rPr>
      </w:pPr>
      <w:r w:rsidRPr="0005059E">
        <w:rPr>
          <w:rFonts w:eastAsia="新細明體"/>
          <w:noProof/>
          <w:position w:val="-24"/>
          <w:sz w:val="20"/>
          <w:szCs w:val="20"/>
          <w:lang w:eastAsia="zh-TW"/>
        </w:rPr>
        <w:object w:dxaOrig="2480" w:dyaOrig="660" w14:anchorId="5DE68FEE">
          <v:shape id="_x0000_i1045" type="#_x0000_t75" style="width:122.7pt;height:31.95pt" o:ole="">
            <v:imagedata r:id="rId52" o:title=""/>
          </v:shape>
          <o:OLEObject Type="Embed" ProgID="Equation.DSMT4" ShapeID="_x0000_i1045" DrawAspect="Content" ObjectID="_1673895080" r:id="rId53"/>
        </w:object>
      </w:r>
      <w:r>
        <w:rPr>
          <w:rFonts w:eastAsia="新細明體"/>
          <w:sz w:val="20"/>
          <w:szCs w:val="20"/>
          <w:lang w:eastAsia="zh-TW"/>
        </w:rPr>
        <w:t xml:space="preserve"> </w:t>
      </w:r>
    </w:p>
    <w:p w14:paraId="207F63AA" w14:textId="77777777" w:rsidR="00CF21A9" w:rsidRPr="000030A8" w:rsidRDefault="00CF21A9" w:rsidP="00CF21A9">
      <w:pPr>
        <w:pStyle w:val="SOMHead"/>
        <w:keepNext w:val="0"/>
        <w:widowControl w:val="0"/>
        <w:spacing w:line="480" w:lineRule="auto"/>
        <w:outlineLvl w:val="9"/>
        <w:rPr>
          <w:rFonts w:eastAsia="新細明體"/>
          <w:sz w:val="20"/>
          <w:szCs w:val="20"/>
          <w:lang w:eastAsia="zh-TW"/>
        </w:rPr>
      </w:pPr>
      <w:r w:rsidRPr="0005059E">
        <w:rPr>
          <w:rFonts w:eastAsia="新細明體"/>
          <w:noProof/>
          <w:position w:val="-24"/>
          <w:sz w:val="20"/>
          <w:szCs w:val="20"/>
          <w:lang w:eastAsia="zh-TW"/>
        </w:rPr>
        <w:object w:dxaOrig="2600" w:dyaOrig="620" w14:anchorId="712C7593">
          <v:shape id="_x0000_i1046" type="#_x0000_t75" style="width:128.95pt;height:30.05pt" o:ole="">
            <v:imagedata r:id="rId54" o:title=""/>
          </v:shape>
          <o:OLEObject Type="Embed" ProgID="Equation.DSMT4" ShapeID="_x0000_i1046" DrawAspect="Content" ObjectID="_1673895081" r:id="rId55"/>
        </w:object>
      </w:r>
      <w:r>
        <w:rPr>
          <w:rFonts w:eastAsia="新細明體"/>
          <w:sz w:val="20"/>
          <w:szCs w:val="20"/>
          <w:lang w:eastAsia="zh-TW"/>
        </w:rPr>
        <w:t xml:space="preserve"> , </w:t>
      </w:r>
      <w:r w:rsidRPr="0005059E">
        <w:rPr>
          <w:rFonts w:eastAsia="新細明體"/>
          <w:noProof/>
          <w:position w:val="-24"/>
          <w:sz w:val="20"/>
          <w:szCs w:val="20"/>
          <w:lang w:eastAsia="zh-TW"/>
        </w:rPr>
        <w:object w:dxaOrig="2480" w:dyaOrig="660" w14:anchorId="51A7799E">
          <v:shape id="_x0000_i1047" type="#_x0000_t75" style="width:123.95pt;height:31.95pt" o:ole="">
            <v:imagedata r:id="rId56" o:title=""/>
          </v:shape>
          <o:OLEObject Type="Embed" ProgID="Equation.DSMT4" ShapeID="_x0000_i1047" DrawAspect="Content" ObjectID="_1673895082" r:id="rId57"/>
        </w:object>
      </w:r>
    </w:p>
    <w:p w14:paraId="521F358B" w14:textId="77777777" w:rsidR="00CF21A9" w:rsidRPr="004B215F" w:rsidRDefault="00CF21A9" w:rsidP="00CF21A9">
      <w:pPr>
        <w:pStyle w:val="SOMHead"/>
        <w:keepNext w:val="0"/>
        <w:widowControl w:val="0"/>
        <w:spacing w:line="480" w:lineRule="auto"/>
        <w:ind w:firstLineChars="200" w:firstLine="480"/>
        <w:jc w:val="both"/>
        <w:outlineLvl w:val="9"/>
        <w:rPr>
          <w:rFonts w:eastAsiaTheme="minorEastAsia"/>
          <w:b w:val="0"/>
          <w:bCs/>
          <w:lang w:eastAsia="zh-TW"/>
        </w:rPr>
      </w:pPr>
      <w:r>
        <w:rPr>
          <w:rFonts w:eastAsiaTheme="minorEastAsia"/>
          <w:b w:val="0"/>
          <w:bCs/>
          <w:lang w:eastAsia="zh-TW"/>
        </w:rPr>
        <w:t>T</w:t>
      </w:r>
      <w:r w:rsidRPr="004B215F">
        <w:rPr>
          <w:rFonts w:eastAsiaTheme="minorEastAsia"/>
          <w:b w:val="0"/>
          <w:bCs/>
          <w:lang w:eastAsia="zh-TW"/>
        </w:rPr>
        <w:t xml:space="preserve">he shear strain gradient is comparable </w:t>
      </w:r>
      <w:r>
        <w:rPr>
          <w:rFonts w:eastAsiaTheme="minorEastAsia"/>
          <w:b w:val="0"/>
          <w:bCs/>
          <w:lang w:eastAsia="zh-TW"/>
        </w:rPr>
        <w:t>with</w:t>
      </w:r>
      <w:r w:rsidRPr="004B215F">
        <w:rPr>
          <w:rFonts w:eastAsiaTheme="minorEastAsia"/>
          <w:b w:val="0"/>
          <w:bCs/>
          <w:lang w:eastAsia="zh-TW"/>
        </w:rPr>
        <w:t xml:space="preserve"> the observed one (~5×10</w:t>
      </w:r>
      <w:r w:rsidRPr="004B215F">
        <w:rPr>
          <w:rFonts w:eastAsiaTheme="minorEastAsia"/>
          <w:b w:val="0"/>
          <w:bCs/>
          <w:vertAlign w:val="superscript"/>
          <w:lang w:eastAsia="zh-TW"/>
        </w:rPr>
        <w:t xml:space="preserve">6 </w:t>
      </w:r>
      <w:r w:rsidRPr="004B215F">
        <w:rPr>
          <w:rFonts w:eastAsiaTheme="minorEastAsia"/>
          <w:b w:val="0"/>
          <w:bCs/>
          <w:lang w:eastAsia="zh-TW"/>
        </w:rPr>
        <w:t>m</w:t>
      </w:r>
      <w:r w:rsidRPr="004B215F">
        <w:rPr>
          <w:rFonts w:eastAsiaTheme="minorEastAsia"/>
          <w:b w:val="0"/>
          <w:bCs/>
          <w:vertAlign w:val="superscript"/>
          <w:lang w:eastAsia="zh-TW"/>
        </w:rPr>
        <w:t>-1</w:t>
      </w:r>
      <w:r w:rsidRPr="004B215F">
        <w:rPr>
          <w:rFonts w:eastAsiaTheme="minorEastAsia"/>
          <w:b w:val="0"/>
          <w:bCs/>
          <w:lang w:eastAsia="zh-TW"/>
        </w:rPr>
        <w:t xml:space="preserve"> in Fig. 2g,</w:t>
      </w:r>
      <w:r w:rsidRPr="004B215F">
        <w:rPr>
          <w:rFonts w:eastAsiaTheme="minorEastAsia" w:hint="eastAsia"/>
          <w:b w:val="0"/>
          <w:bCs/>
          <w:lang w:eastAsia="zh-TW"/>
        </w:rPr>
        <w:t>)</w:t>
      </w:r>
      <w:r w:rsidRPr="004B215F">
        <w:rPr>
          <w:rFonts w:eastAsiaTheme="minorEastAsia"/>
          <w:b w:val="0"/>
          <w:bCs/>
          <w:lang w:eastAsia="zh-TW"/>
        </w:rPr>
        <w:t xml:space="preserve">, while the normal strain gradient is below the noise level. </w:t>
      </w:r>
    </w:p>
    <w:p w14:paraId="1255FC9A" w14:textId="77777777" w:rsidR="00CF21A9" w:rsidRPr="0030559C" w:rsidRDefault="00CF21A9" w:rsidP="00CF21A9">
      <w:pPr>
        <w:pStyle w:val="SOMHead"/>
        <w:keepNext w:val="0"/>
        <w:widowControl w:val="0"/>
        <w:spacing w:line="480" w:lineRule="auto"/>
        <w:jc w:val="both"/>
        <w:outlineLvl w:val="9"/>
        <w:rPr>
          <w:rFonts w:eastAsiaTheme="minorEastAsia"/>
          <w:b w:val="0"/>
          <w:bCs/>
          <w:sz w:val="20"/>
          <w:szCs w:val="20"/>
          <w:lang w:eastAsia="zh-TW"/>
        </w:rPr>
      </w:pPr>
    </w:p>
    <w:p w14:paraId="07C85107" w14:textId="3792D02D" w:rsidR="00CF21A9" w:rsidRPr="004B215F" w:rsidRDefault="00CF21A9" w:rsidP="00CF21A9">
      <w:pPr>
        <w:pStyle w:val="SOMHead"/>
        <w:keepNext w:val="0"/>
        <w:widowControl w:val="0"/>
        <w:spacing w:line="480" w:lineRule="auto"/>
        <w:jc w:val="both"/>
        <w:outlineLvl w:val="9"/>
        <w:rPr>
          <w:rFonts w:eastAsia="新細明體"/>
          <w:lang w:eastAsia="zh-TW"/>
        </w:rPr>
      </w:pPr>
      <w:r w:rsidRPr="004B215F">
        <w:rPr>
          <w:rFonts w:eastAsiaTheme="minorEastAsia" w:hint="eastAsia"/>
          <w:b w:val="0"/>
          <w:bCs/>
          <w:u w:val="single"/>
          <w:lang w:eastAsia="zh-TW"/>
        </w:rPr>
        <w:t>S</w:t>
      </w:r>
      <w:r w:rsidRPr="004B215F">
        <w:rPr>
          <w:rFonts w:eastAsiaTheme="minorEastAsia"/>
          <w:b w:val="0"/>
          <w:bCs/>
          <w:u w:val="single"/>
          <w:lang w:eastAsia="zh-TW"/>
        </w:rPr>
        <w:t xml:space="preserve">3: </w:t>
      </w:r>
      <w:r w:rsidRPr="004B215F">
        <w:rPr>
          <w:rFonts w:eastAsia="新細明體"/>
          <w:b w:val="0"/>
          <w:bCs/>
          <w:u w:val="single"/>
          <w:lang w:eastAsia="zh-TW"/>
        </w:rPr>
        <w:t xml:space="preserve">substrate clamping </w:t>
      </w:r>
      <w:r w:rsidR="00E031A0" w:rsidRPr="004B215F">
        <w:rPr>
          <w:rFonts w:eastAsia="新細明體"/>
          <w:b w:val="0"/>
          <w:bCs/>
          <w:u w:val="single"/>
          <w:lang w:eastAsia="zh-TW"/>
        </w:rPr>
        <w:t>effect.</w:t>
      </w:r>
    </w:p>
    <w:p w14:paraId="2AD92C0C" w14:textId="0A1EF8FE" w:rsidR="00CF21A9" w:rsidRPr="004B215F" w:rsidRDefault="00CF21A9" w:rsidP="00CF21A9">
      <w:pPr>
        <w:spacing w:line="480" w:lineRule="auto"/>
        <w:ind w:firstLineChars="200" w:firstLine="480"/>
        <w:jc w:val="both"/>
        <w:rPr>
          <w:sz w:val="24"/>
          <w:szCs w:val="24"/>
        </w:rPr>
      </w:pPr>
      <w:r w:rsidRPr="004B215F">
        <w:rPr>
          <w:sz w:val="24"/>
          <w:szCs w:val="24"/>
        </w:rPr>
        <w:t>Note that instead of substrate clamping effect, YSZ substrate provides a compatible platform for the systematic distribution of multidomain because twin domains in BVO also appear stably without substrate during the preparation of TEM specimens and in bulk form.</w:t>
      </w:r>
      <w:r w:rsidRPr="004B215F">
        <w:rPr>
          <w:sz w:val="24"/>
          <w:szCs w:val="24"/>
        </w:rPr>
        <w:fldChar w:fldCharType="begin"/>
      </w:r>
      <w:r w:rsidR="00425865">
        <w:rPr>
          <w:sz w:val="24"/>
          <w:szCs w:val="24"/>
        </w:rPr>
        <w:instrText xml:space="preserve"> ADDIN EN.CITE &lt;EndNote&gt;&lt;Cite&gt;&lt;Author&gt;Yokota&lt;/Author&gt;&lt;Year&gt;2020&lt;/Year&gt;&lt;RecNum&gt;44&lt;/RecNum&gt;&lt;DisplayText&gt;&lt;style face="superscript"&gt;43&lt;/style&gt;&lt;/DisplayText&gt;&lt;record&gt;&lt;rec-number&gt;44&lt;/rec-number&gt;&lt;foreign-keys&gt;&lt;key app="EN" db-id="9fwfx5p5krfvp4ezfxix29p85pt9a0tvtaee" timestamp="1609162013"&gt;44&lt;/key&gt;&lt;/foreign-keys&gt;&lt;ref-type name="Journal Article"&gt;17&lt;/ref-type&gt;&lt;contributors&gt;&lt;authors&gt;&lt;author&gt;H. Yokota&lt;/author&gt;&lt;author&gt;N. Hasegawa&lt;/author&gt;&lt;author&gt;M. Glazer&lt;/author&gt;&lt;author&gt;E. K. H. Salje&lt;/author&gt;&lt;author&gt;Y. Uesu&lt;/author&gt;&lt;/authors&gt;&lt;/contributors&gt;&lt;titles&gt;&lt;title&gt;&lt;style face="normal" font="default" size="100%"&gt;Direct evidence of polar ferroelastic domain boundaries in semiconductor BiVO&lt;/style&gt;&lt;style face="subscript" font="default" size="100%"&gt;4&lt;/style&gt;&lt;/title&gt;&lt;secondary-title&gt;Applied Physics Letters&lt;/secondary-title&gt;&lt;/titles&gt;&lt;periodical&gt;&lt;full-title&gt;Applied Physics Letters&lt;/full-title&gt;&lt;abbr-1&gt;Appl. Phys. Lett.&lt;/abbr-1&gt;&lt;/periodical&gt;&lt;pages&gt;232901&lt;/pages&gt;&lt;volume&gt;116&lt;/volume&gt;&lt;number&gt;23&lt;/number&gt;&lt;dates&gt;&lt;year&gt;2020&lt;/year&gt;&lt;/dates&gt;&lt;urls&gt;&lt;related-urls&gt;&lt;url&gt;https://aip.scitation.org/doi/abs/10.1063/5.0010414&lt;/url&gt;&lt;/related-urls&gt;&lt;/urls&gt;&lt;electronic-resource-num&gt;10.1063/5.0010414&lt;/electronic-resource-num&gt;&lt;/record&gt;&lt;/Cite&gt;&lt;/EndNote&gt;</w:instrText>
      </w:r>
      <w:r w:rsidRPr="004B215F">
        <w:rPr>
          <w:sz w:val="24"/>
          <w:szCs w:val="24"/>
        </w:rPr>
        <w:fldChar w:fldCharType="separate"/>
      </w:r>
      <w:r w:rsidR="00425865" w:rsidRPr="00425865">
        <w:rPr>
          <w:noProof/>
          <w:sz w:val="24"/>
          <w:szCs w:val="24"/>
          <w:vertAlign w:val="superscript"/>
        </w:rPr>
        <w:t>43</w:t>
      </w:r>
      <w:r w:rsidRPr="004B215F">
        <w:rPr>
          <w:sz w:val="24"/>
          <w:szCs w:val="24"/>
        </w:rPr>
        <w:fldChar w:fldCharType="end"/>
      </w:r>
    </w:p>
    <w:p w14:paraId="687B8C2B" w14:textId="77777777" w:rsidR="00CF21A9" w:rsidRDefault="00CF21A9" w:rsidP="00CF21A9">
      <w:pPr>
        <w:pStyle w:val="SOMHead"/>
        <w:keepNext w:val="0"/>
        <w:widowControl w:val="0"/>
        <w:spacing w:line="480" w:lineRule="auto"/>
        <w:outlineLvl w:val="9"/>
        <w:rPr>
          <w:rFonts w:eastAsiaTheme="minorEastAsia"/>
          <w:b w:val="0"/>
          <w:bCs/>
          <w:u w:val="single"/>
          <w:lang w:eastAsia="zh-TW"/>
        </w:rPr>
      </w:pPr>
    </w:p>
    <w:p w14:paraId="66BD3638" w14:textId="77777777" w:rsidR="00CF21A9" w:rsidRPr="001F5D3E" w:rsidRDefault="00CF21A9" w:rsidP="00CF21A9">
      <w:pPr>
        <w:pStyle w:val="SOMHead"/>
        <w:keepNext w:val="0"/>
        <w:widowControl w:val="0"/>
        <w:spacing w:line="480" w:lineRule="auto"/>
        <w:outlineLvl w:val="9"/>
        <w:rPr>
          <w:rFonts w:eastAsiaTheme="minorEastAsia"/>
          <w:b w:val="0"/>
          <w:bCs/>
          <w:u w:val="single"/>
          <w:lang w:eastAsia="zh-TW"/>
        </w:rPr>
      </w:pPr>
    </w:p>
    <w:p w14:paraId="03D5F211" w14:textId="77777777" w:rsidR="00CF21A9" w:rsidRPr="00D8418D" w:rsidRDefault="00CF21A9" w:rsidP="00CF21A9">
      <w:pPr>
        <w:pStyle w:val="SOMHead"/>
        <w:keepNext w:val="0"/>
        <w:widowControl w:val="0"/>
        <w:spacing w:line="480" w:lineRule="auto"/>
        <w:jc w:val="both"/>
        <w:outlineLvl w:val="9"/>
        <w:rPr>
          <w:rFonts w:eastAsiaTheme="minorEastAsia"/>
          <w:b w:val="0"/>
          <w:bCs/>
          <w:u w:val="single"/>
          <w:lang w:eastAsia="zh-TW"/>
        </w:rPr>
      </w:pPr>
      <w:r w:rsidRPr="00D8418D">
        <w:rPr>
          <w:rFonts w:eastAsiaTheme="minorEastAsia"/>
          <w:b w:val="0"/>
          <w:bCs/>
          <w:u w:val="single"/>
          <w:lang w:eastAsia="zh-TW"/>
        </w:rPr>
        <w:lastRenderedPageBreak/>
        <w:t>S4: piezoelectrically induced open-circuit voltage across twin domain</w:t>
      </w:r>
      <w:r>
        <w:rPr>
          <w:rFonts w:eastAsiaTheme="minorEastAsia"/>
          <w:b w:val="0"/>
          <w:bCs/>
          <w:u w:val="single"/>
          <w:lang w:eastAsia="zh-TW"/>
        </w:rPr>
        <w:t xml:space="preserve"> walls</w:t>
      </w:r>
      <w:r w:rsidRPr="00D8418D">
        <w:rPr>
          <w:rFonts w:eastAsiaTheme="minorEastAsia"/>
          <w:b w:val="0"/>
          <w:bCs/>
          <w:u w:val="single"/>
          <w:lang w:eastAsia="zh-TW"/>
        </w:rPr>
        <w:t xml:space="preserve"> (V</w:t>
      </w:r>
      <w:r w:rsidRPr="00D8418D">
        <w:rPr>
          <w:rFonts w:eastAsiaTheme="minorEastAsia"/>
          <w:b w:val="0"/>
          <w:bCs/>
          <w:u w:val="single"/>
          <w:vertAlign w:val="subscript"/>
          <w:lang w:eastAsia="zh-TW"/>
        </w:rPr>
        <w:t>x</w:t>
      </w:r>
      <w:r w:rsidRPr="00D8418D">
        <w:rPr>
          <w:rFonts w:eastAsiaTheme="minorEastAsia"/>
          <w:b w:val="0"/>
          <w:bCs/>
          <w:u w:val="single"/>
          <w:lang w:eastAsia="zh-TW"/>
        </w:rPr>
        <w:t>):</w:t>
      </w:r>
    </w:p>
    <w:p w14:paraId="41B422FC" w14:textId="2A9CFD6C" w:rsidR="00CF21A9" w:rsidRPr="004F3648" w:rsidRDefault="00CF21A9" w:rsidP="00CF21A9">
      <w:pPr>
        <w:pStyle w:val="SOMHead"/>
        <w:keepNext w:val="0"/>
        <w:widowControl w:val="0"/>
        <w:spacing w:line="480" w:lineRule="auto"/>
        <w:ind w:firstLineChars="200" w:firstLine="480"/>
        <w:jc w:val="both"/>
        <w:outlineLvl w:val="9"/>
        <w:rPr>
          <w:rFonts w:eastAsia="新細明體"/>
          <w:b w:val="0"/>
          <w:bCs/>
          <w:lang w:eastAsia="zh-TW"/>
        </w:rPr>
      </w:pPr>
      <w:r>
        <w:rPr>
          <w:rFonts w:eastAsia="新細明體"/>
          <w:b w:val="0"/>
          <w:bCs/>
          <w:lang w:eastAsia="zh-TW"/>
        </w:rPr>
        <w:t xml:space="preserve">To model the </w:t>
      </w:r>
      <w:r w:rsidRPr="00B421DC">
        <w:rPr>
          <w:rFonts w:eastAsia="新細明體"/>
          <w:b w:val="0"/>
          <w:bCs/>
          <w:lang w:eastAsia="zh-TW"/>
        </w:rPr>
        <w:t>open-circuit voltage across twin domain</w:t>
      </w:r>
      <w:r>
        <w:rPr>
          <w:rFonts w:eastAsia="新細明體"/>
          <w:b w:val="0"/>
          <w:bCs/>
          <w:lang w:eastAsia="zh-TW"/>
        </w:rPr>
        <w:t xml:space="preserve"> walls, we assume</w:t>
      </w:r>
      <w:r w:rsidRPr="004B215F">
        <w:rPr>
          <w:rFonts w:eastAsia="新細明體"/>
          <w:b w:val="0"/>
          <w:bCs/>
          <w:lang w:eastAsia="zh-TW"/>
        </w:rPr>
        <w:t xml:space="preserve"> </w:t>
      </w:r>
      <w:r>
        <w:rPr>
          <w:rFonts w:eastAsia="新細明體"/>
          <w:b w:val="0"/>
          <w:bCs/>
          <w:lang w:eastAsia="zh-TW"/>
        </w:rPr>
        <w:t xml:space="preserve">ultrasonic vibration stimuli create </w:t>
      </w:r>
      <w:r w:rsidRPr="004B215F">
        <w:rPr>
          <w:rFonts w:eastAsia="新細明體"/>
          <w:b w:val="0"/>
          <w:bCs/>
          <w:lang w:eastAsia="zh-TW"/>
        </w:rPr>
        <w:t xml:space="preserve">in-plane </w:t>
      </w:r>
      <w:r>
        <w:rPr>
          <w:rFonts w:eastAsia="新細明體"/>
          <w:b w:val="0"/>
          <w:bCs/>
          <w:lang w:eastAsia="zh-TW"/>
        </w:rPr>
        <w:t xml:space="preserve">stress field in aqueous solution. Thus, combined with in-plane </w:t>
      </w:r>
      <w:proofErr w:type="spellStart"/>
      <w:r>
        <w:rPr>
          <w:rFonts w:eastAsia="新細明體"/>
          <w:b w:val="0"/>
          <w:bCs/>
          <w:lang w:eastAsia="zh-TW"/>
        </w:rPr>
        <w:t>piezoresponse</w:t>
      </w:r>
      <w:proofErr w:type="spellEnd"/>
      <w:r>
        <w:rPr>
          <w:rFonts w:eastAsia="新細明體"/>
          <w:b w:val="0"/>
          <w:bCs/>
          <w:lang w:eastAsia="zh-TW"/>
        </w:rPr>
        <w:t xml:space="preserve"> at domain wall, the</w:t>
      </w:r>
      <w:r w:rsidRPr="00894496">
        <w:t xml:space="preserve"> </w:t>
      </w:r>
      <w:r w:rsidRPr="00894496">
        <w:rPr>
          <w:rFonts w:eastAsia="新細明體"/>
          <w:b w:val="0"/>
          <w:bCs/>
          <w:lang w:eastAsia="zh-TW"/>
        </w:rPr>
        <w:t>open-circuit voltage</w:t>
      </w:r>
      <w:r>
        <w:rPr>
          <w:rFonts w:eastAsia="新細明體"/>
          <w:b w:val="0"/>
          <w:bCs/>
          <w:lang w:eastAsia="zh-TW"/>
        </w:rPr>
        <w:t xml:space="preserve"> </w:t>
      </w:r>
      <w:r w:rsidRPr="00894496">
        <w:rPr>
          <w:rFonts w:eastAsia="新細明體"/>
          <w:b w:val="0"/>
          <w:bCs/>
          <w:lang w:eastAsia="zh-TW"/>
        </w:rPr>
        <w:t>across domain walls</w:t>
      </w:r>
      <w:r>
        <w:rPr>
          <w:rFonts w:eastAsia="新細明體"/>
          <w:b w:val="0"/>
          <w:bCs/>
          <w:lang w:eastAsia="zh-TW"/>
        </w:rPr>
        <w:t xml:space="preserve"> is calculated by</w:t>
      </w:r>
      <w:r w:rsidRPr="004B215F">
        <w:rPr>
          <w:rFonts w:eastAsia="新細明體"/>
          <w:b w:val="0"/>
          <w:bCs/>
          <w:lang w:eastAsia="zh-TW"/>
        </w:rPr>
        <w:t xml:space="preserve"> piezoelectric </w:t>
      </w:r>
      <w:r>
        <w:rPr>
          <w:rFonts w:eastAsia="新細明體"/>
          <w:b w:val="0"/>
          <w:bCs/>
          <w:lang w:eastAsia="zh-TW"/>
        </w:rPr>
        <w:t>model with electrode/piezoelectric material/electrode structure</w:t>
      </w:r>
      <w:r w:rsidRPr="004B215F">
        <w:rPr>
          <w:rFonts w:eastAsia="新細明體"/>
          <w:b w:val="0"/>
          <w:bCs/>
          <w:lang w:eastAsia="zh-TW"/>
        </w:rPr>
        <w:t>,</w:t>
      </w:r>
      <w:r>
        <w:rPr>
          <w:rFonts w:eastAsia="新細明體"/>
          <w:b w:val="0"/>
          <w:bCs/>
          <w:lang w:eastAsia="zh-TW"/>
        </w:rPr>
        <w:t xml:space="preserve"> and</w:t>
      </w:r>
      <w:r w:rsidRPr="004B215F">
        <w:rPr>
          <w:rFonts w:eastAsia="新細明體"/>
          <w:b w:val="0"/>
          <w:bCs/>
          <w:lang w:eastAsia="zh-TW"/>
        </w:rPr>
        <w:t xml:space="preserve"> the induced polarization </w:t>
      </w:r>
      <w:proofErr w:type="spellStart"/>
      <w:r>
        <w:rPr>
          <w:rFonts w:eastAsia="新細明體"/>
          <w:b w:val="0"/>
          <w:bCs/>
          <w:lang w:eastAsia="zh-TW"/>
        </w:rPr>
        <w:t>P</w:t>
      </w:r>
      <w:r w:rsidRPr="004F3648">
        <w:rPr>
          <w:rFonts w:eastAsia="新細明體"/>
          <w:b w:val="0"/>
          <w:bCs/>
          <w:vertAlign w:val="subscript"/>
          <w:lang w:eastAsia="zh-TW"/>
        </w:rPr>
        <w:t>j</w:t>
      </w:r>
      <w:proofErr w:type="spellEnd"/>
      <w:r>
        <w:rPr>
          <w:rFonts w:eastAsia="新細明體"/>
          <w:b w:val="0"/>
          <w:bCs/>
          <w:lang w:eastAsia="zh-TW"/>
        </w:rPr>
        <w:t xml:space="preserve"> </w:t>
      </w:r>
      <w:r w:rsidRPr="004B215F">
        <w:rPr>
          <w:rFonts w:eastAsia="新細明體"/>
          <w:b w:val="0"/>
          <w:bCs/>
          <w:lang w:eastAsia="zh-TW"/>
        </w:rPr>
        <w:t>from stress</w:t>
      </w:r>
      <w:r>
        <w:rPr>
          <w:rFonts w:eastAsia="新細明體"/>
          <w:b w:val="0"/>
          <w:bCs/>
          <w:lang w:eastAsia="zh-TW"/>
        </w:rPr>
        <w:t xml:space="preserve"> and</w:t>
      </w:r>
      <w:r w:rsidRPr="004B215F">
        <w:rPr>
          <w:rFonts w:eastAsia="新細明體"/>
          <w:b w:val="0"/>
          <w:bCs/>
          <w:lang w:eastAsia="zh-TW"/>
        </w:rPr>
        <w:t xml:space="preserve"> the open circuit voltage</w:t>
      </w:r>
      <w:r>
        <w:rPr>
          <w:rFonts w:eastAsia="新細明體"/>
          <w:b w:val="0"/>
          <w:bCs/>
          <w:lang w:eastAsia="zh-TW"/>
        </w:rPr>
        <w:t xml:space="preserve"> </w:t>
      </w:r>
      <w:proofErr w:type="spellStart"/>
      <w:r>
        <w:rPr>
          <w:rFonts w:eastAsia="新細明體"/>
          <w:b w:val="0"/>
          <w:bCs/>
          <w:lang w:eastAsia="zh-TW"/>
        </w:rPr>
        <w:t>V</w:t>
      </w:r>
      <w:r w:rsidRPr="00E9733C">
        <w:rPr>
          <w:rFonts w:eastAsia="新細明體"/>
          <w:b w:val="0"/>
          <w:bCs/>
          <w:vertAlign w:val="subscript"/>
          <w:lang w:eastAsia="zh-TW"/>
        </w:rPr>
        <w:t>j</w:t>
      </w:r>
      <w:proofErr w:type="spellEnd"/>
      <w:r w:rsidRPr="004B215F">
        <w:rPr>
          <w:rFonts w:eastAsia="新細明體"/>
          <w:b w:val="0"/>
          <w:bCs/>
          <w:lang w:eastAsia="zh-TW"/>
        </w:rPr>
        <w:t xml:space="preserve"> </w:t>
      </w:r>
      <w:r>
        <w:rPr>
          <w:rFonts w:eastAsia="新細明體"/>
          <w:b w:val="0"/>
          <w:bCs/>
          <w:lang w:eastAsia="zh-TW"/>
        </w:rPr>
        <w:t>are:</w:t>
      </w:r>
      <w:r w:rsidRPr="004B215F">
        <w:rPr>
          <w:rFonts w:eastAsia="新細明體"/>
          <w:b w:val="0"/>
          <w:bCs/>
          <w:lang w:eastAsia="zh-TW"/>
        </w:rPr>
        <w:t xml:space="preserve"> </w:t>
      </w:r>
    </w:p>
    <w:p w14:paraId="36AEE8DA" w14:textId="77777777" w:rsidR="00CF21A9" w:rsidRDefault="00CF21A9" w:rsidP="00CF21A9">
      <w:pPr>
        <w:pStyle w:val="SOMHead"/>
        <w:keepNext w:val="0"/>
        <w:widowControl w:val="0"/>
        <w:spacing w:line="480" w:lineRule="auto"/>
        <w:outlineLvl w:val="9"/>
        <w:rPr>
          <w:rFonts w:eastAsia="新細明體"/>
          <w:b w:val="0"/>
          <w:bCs/>
          <w:lang w:eastAsia="zh-TW"/>
        </w:rPr>
      </w:pPr>
      <w:r w:rsidRPr="004B215F">
        <w:rPr>
          <w:rFonts w:eastAsia="新細明體"/>
          <w:b w:val="0"/>
          <w:bCs/>
          <w:noProof/>
          <w:position w:val="-14"/>
          <w:lang w:eastAsia="zh-TW"/>
        </w:rPr>
        <w:object w:dxaOrig="1020" w:dyaOrig="380" w14:anchorId="20F18DEC">
          <v:shape id="_x0000_i1048" type="#_x0000_t75" style="width:50.7pt;height:18.15pt" o:ole="">
            <v:imagedata r:id="rId58" o:title=""/>
          </v:shape>
          <o:OLEObject Type="Embed" ProgID="Equation.DSMT4" ShapeID="_x0000_i1048" DrawAspect="Content" ObjectID="_1673895083" r:id="rId59"/>
        </w:object>
      </w:r>
      <w:r w:rsidRPr="004B215F">
        <w:rPr>
          <w:rFonts w:eastAsia="新細明體"/>
          <w:b w:val="0"/>
          <w:bCs/>
          <w:lang w:eastAsia="zh-TW"/>
        </w:rPr>
        <w:t>,</w:t>
      </w:r>
    </w:p>
    <w:p w14:paraId="6F27BBB9" w14:textId="77777777" w:rsidR="00CF21A9" w:rsidRDefault="00CF21A9" w:rsidP="00CF21A9">
      <w:pPr>
        <w:pStyle w:val="SOMHead"/>
        <w:keepNext w:val="0"/>
        <w:widowControl w:val="0"/>
        <w:spacing w:line="480" w:lineRule="auto"/>
        <w:outlineLvl w:val="9"/>
        <w:rPr>
          <w:rFonts w:eastAsia="新細明體"/>
          <w:b w:val="0"/>
          <w:bCs/>
          <w:lang w:eastAsia="zh-TW"/>
        </w:rPr>
      </w:pPr>
      <w:r w:rsidRPr="004B215F">
        <w:rPr>
          <w:rFonts w:eastAsia="新細明體"/>
          <w:b w:val="0"/>
          <w:bCs/>
          <w:noProof/>
          <w:position w:val="-46"/>
          <w:lang w:eastAsia="zh-TW"/>
        </w:rPr>
        <w:object w:dxaOrig="1880" w:dyaOrig="880" w14:anchorId="6DDE634F">
          <v:shape id="_x0000_i1049" type="#_x0000_t75" style="width:93.3pt;height:43.85pt" o:ole="">
            <v:imagedata r:id="rId60" o:title=""/>
          </v:shape>
          <o:OLEObject Type="Embed" ProgID="Equation.DSMT4" ShapeID="_x0000_i1049" DrawAspect="Content" ObjectID="_1673895084" r:id="rId61"/>
        </w:object>
      </w:r>
      <w:r w:rsidRPr="004B215F">
        <w:rPr>
          <w:rFonts w:eastAsia="新細明體"/>
          <w:b w:val="0"/>
          <w:bCs/>
          <w:lang w:eastAsia="zh-TW"/>
        </w:rPr>
        <w:t xml:space="preserve">, </w:t>
      </w:r>
    </w:p>
    <w:p w14:paraId="6259A1D0" w14:textId="181D7BF4" w:rsidR="00CF21A9" w:rsidRPr="00DA08CE" w:rsidRDefault="00CF21A9" w:rsidP="00CF21A9">
      <w:pPr>
        <w:pStyle w:val="SOMHead"/>
        <w:keepNext w:val="0"/>
        <w:widowControl w:val="0"/>
        <w:spacing w:line="480" w:lineRule="auto"/>
        <w:ind w:firstLineChars="200" w:firstLine="480"/>
        <w:jc w:val="both"/>
        <w:outlineLvl w:val="9"/>
        <w:rPr>
          <w:rFonts w:eastAsia="新細明體"/>
          <w:b w:val="0"/>
          <w:bCs/>
          <w:lang w:eastAsia="zh-TW"/>
        </w:rPr>
      </w:pPr>
      <w:r w:rsidRPr="004B215F">
        <w:rPr>
          <w:rFonts w:eastAsia="新細明體" w:hint="eastAsia"/>
          <w:b w:val="0"/>
          <w:bCs/>
          <w:lang w:eastAsia="zh-TW"/>
        </w:rPr>
        <w:t>w</w:t>
      </w:r>
      <w:r w:rsidRPr="004B215F">
        <w:rPr>
          <w:rFonts w:eastAsia="新細明體"/>
          <w:b w:val="0"/>
          <w:bCs/>
          <w:lang w:eastAsia="zh-TW"/>
        </w:rPr>
        <w:t>here</w:t>
      </w:r>
      <w:r w:rsidRPr="004F3648">
        <w:rPr>
          <w:rFonts w:eastAsia="新細明體"/>
          <w:b w:val="0"/>
          <w:bCs/>
          <w:i/>
          <w:iCs/>
          <w:lang w:eastAsia="zh-TW"/>
        </w:rPr>
        <w:t xml:space="preserve"> </w:t>
      </w:r>
      <w:proofErr w:type="spellStart"/>
      <w:r w:rsidRPr="004F3648">
        <w:rPr>
          <w:rFonts w:eastAsia="新細明體"/>
          <w:b w:val="0"/>
          <w:bCs/>
          <w:i/>
          <w:iCs/>
          <w:lang w:eastAsia="zh-TW"/>
        </w:rPr>
        <w:t>d</w:t>
      </w:r>
      <w:r w:rsidRPr="004F3648">
        <w:rPr>
          <w:rFonts w:eastAsia="新細明體"/>
          <w:b w:val="0"/>
          <w:bCs/>
          <w:i/>
          <w:iCs/>
          <w:vertAlign w:val="subscript"/>
          <w:lang w:eastAsia="zh-TW"/>
        </w:rPr>
        <w:t>ij</w:t>
      </w:r>
      <w:proofErr w:type="spellEnd"/>
      <w:r>
        <w:rPr>
          <w:rFonts w:eastAsia="新細明體"/>
          <w:b w:val="0"/>
          <w:bCs/>
          <w:lang w:eastAsia="zh-TW"/>
        </w:rPr>
        <w:t xml:space="preserve">, </w:t>
      </w:r>
      <w:proofErr w:type="spellStart"/>
      <w:r w:rsidRPr="004F3648">
        <w:rPr>
          <w:rFonts w:eastAsia="新細明體"/>
          <w:b w:val="0"/>
          <w:bCs/>
          <w:i/>
          <w:iCs/>
          <w:lang w:eastAsia="zh-TW"/>
        </w:rPr>
        <w:t>σ</w:t>
      </w:r>
      <w:r w:rsidRPr="004F3648">
        <w:rPr>
          <w:rFonts w:eastAsia="新細明體"/>
          <w:b w:val="0"/>
          <w:bCs/>
          <w:i/>
          <w:iCs/>
          <w:vertAlign w:val="subscript"/>
          <w:lang w:eastAsia="zh-TW"/>
        </w:rPr>
        <w:t>ij</w:t>
      </w:r>
      <w:proofErr w:type="spellEnd"/>
      <w:r>
        <w:rPr>
          <w:rFonts w:eastAsia="新細明體"/>
          <w:b w:val="0"/>
          <w:bCs/>
          <w:i/>
          <w:iCs/>
          <w:lang w:eastAsia="zh-TW"/>
        </w:rPr>
        <w:t xml:space="preserve">, </w:t>
      </w:r>
      <w:proofErr w:type="spellStart"/>
      <w:r w:rsidRPr="004F3648">
        <w:rPr>
          <w:rFonts w:eastAsia="新細明體"/>
          <w:b w:val="0"/>
          <w:bCs/>
          <w:i/>
          <w:iCs/>
          <w:lang w:eastAsia="zh-TW"/>
        </w:rPr>
        <w:t>ε</w:t>
      </w:r>
      <w:r>
        <w:rPr>
          <w:rFonts w:eastAsia="新細明體"/>
          <w:b w:val="0"/>
          <w:bCs/>
          <w:i/>
          <w:iCs/>
          <w:vertAlign w:val="subscript"/>
          <w:lang w:eastAsia="zh-TW"/>
        </w:rPr>
        <w:t>r</w:t>
      </w:r>
      <w:proofErr w:type="spellEnd"/>
      <w:r w:rsidRPr="004F3648">
        <w:rPr>
          <w:rFonts w:eastAsia="新細明體"/>
          <w:b w:val="0"/>
          <w:bCs/>
          <w:i/>
          <w:iCs/>
          <w:lang w:eastAsia="zh-TW"/>
        </w:rPr>
        <w:t>,</w:t>
      </w:r>
      <w:r>
        <w:rPr>
          <w:rFonts w:eastAsia="新細明體"/>
          <w:b w:val="0"/>
          <w:bCs/>
          <w:i/>
          <w:iCs/>
          <w:lang w:eastAsia="zh-TW"/>
        </w:rPr>
        <w:t xml:space="preserve"> </w:t>
      </w:r>
      <w:r w:rsidRPr="004F3648">
        <w:rPr>
          <w:rFonts w:eastAsia="新細明體"/>
          <w:b w:val="0"/>
          <w:bCs/>
          <w:i/>
          <w:iCs/>
          <w:lang w:eastAsia="zh-TW"/>
        </w:rPr>
        <w:t>ε</w:t>
      </w:r>
      <w:r>
        <w:rPr>
          <w:rFonts w:eastAsia="新細明體"/>
          <w:b w:val="0"/>
          <w:bCs/>
          <w:i/>
          <w:iCs/>
          <w:vertAlign w:val="subscript"/>
          <w:lang w:eastAsia="zh-TW"/>
        </w:rPr>
        <w:t>0</w:t>
      </w:r>
      <w:r>
        <w:rPr>
          <w:rFonts w:eastAsia="新細明體"/>
          <w:b w:val="0"/>
          <w:bCs/>
          <w:i/>
          <w:iCs/>
          <w:lang w:eastAsia="zh-TW"/>
        </w:rPr>
        <w:t>, A</w:t>
      </w:r>
      <w:r w:rsidRPr="004F3648">
        <w:rPr>
          <w:rFonts w:eastAsia="新細明體"/>
          <w:b w:val="0"/>
          <w:bCs/>
          <w:i/>
          <w:iCs/>
          <w:lang w:eastAsia="zh-TW"/>
        </w:rPr>
        <w:t>,</w:t>
      </w:r>
      <w:r>
        <w:rPr>
          <w:rFonts w:eastAsia="新細明體"/>
          <w:b w:val="0"/>
          <w:bCs/>
          <w:i/>
          <w:iCs/>
          <w:lang w:eastAsia="zh-TW"/>
        </w:rPr>
        <w:t xml:space="preserve"> </w:t>
      </w:r>
      <w:r>
        <w:rPr>
          <w:rFonts w:eastAsia="新細明體"/>
          <w:b w:val="0"/>
          <w:bCs/>
          <w:lang w:eastAsia="zh-TW"/>
        </w:rPr>
        <w:t xml:space="preserve">and </w:t>
      </w:r>
      <w:r w:rsidRPr="004B215F">
        <w:rPr>
          <w:rFonts w:eastAsia="新細明體"/>
          <w:b w:val="0"/>
          <w:bCs/>
          <w:i/>
          <w:iCs/>
          <w:lang w:eastAsia="zh-TW"/>
        </w:rPr>
        <w:t>w</w:t>
      </w:r>
      <w:r w:rsidRPr="004B215F">
        <w:rPr>
          <w:rFonts w:eastAsia="新細明體"/>
          <w:b w:val="0"/>
          <w:bCs/>
          <w:lang w:eastAsia="zh-TW"/>
        </w:rPr>
        <w:t xml:space="preserve"> represent</w:t>
      </w:r>
      <w:r w:rsidRPr="004B215F">
        <w:rPr>
          <w:rFonts w:eastAsia="新細明體" w:hint="eastAsia"/>
          <w:b w:val="0"/>
          <w:bCs/>
          <w:lang w:eastAsia="zh-TW"/>
        </w:rPr>
        <w:t>s</w:t>
      </w:r>
      <w:r w:rsidRPr="004B215F">
        <w:rPr>
          <w:rFonts w:eastAsia="新細明體"/>
          <w:b w:val="0"/>
          <w:bCs/>
          <w:lang w:eastAsia="zh-TW"/>
        </w:rPr>
        <w:t xml:space="preserve"> </w:t>
      </w:r>
      <w:r>
        <w:rPr>
          <w:rFonts w:eastAsia="新細明體"/>
          <w:b w:val="0"/>
          <w:bCs/>
          <w:lang w:eastAsia="zh-TW"/>
        </w:rPr>
        <w:t xml:space="preserve">piezoelectric constant, stress tensor, </w:t>
      </w:r>
      <w:r w:rsidRPr="004B215F">
        <w:rPr>
          <w:rFonts w:eastAsia="新細明體"/>
          <w:b w:val="0"/>
          <w:bCs/>
          <w:lang w:eastAsia="zh-TW"/>
        </w:rPr>
        <w:t>relative dielectric constant</w:t>
      </w:r>
      <w:r>
        <w:rPr>
          <w:rFonts w:eastAsia="新細明體"/>
          <w:b w:val="0"/>
          <w:bCs/>
          <w:lang w:eastAsia="zh-TW"/>
        </w:rPr>
        <w:t xml:space="preserve">, vacuum permittivity, effective </w:t>
      </w:r>
      <w:r w:rsidR="00E031A0">
        <w:rPr>
          <w:rFonts w:eastAsia="新細明體"/>
          <w:b w:val="0"/>
          <w:bCs/>
          <w:lang w:eastAsia="zh-TW"/>
        </w:rPr>
        <w:t>area,</w:t>
      </w:r>
      <w:r>
        <w:rPr>
          <w:rFonts w:eastAsia="新細明體"/>
          <w:b w:val="0"/>
          <w:bCs/>
          <w:lang w:eastAsia="zh-TW"/>
        </w:rPr>
        <w:t xml:space="preserve"> and </w:t>
      </w:r>
      <w:r w:rsidRPr="004B215F">
        <w:rPr>
          <w:rFonts w:eastAsia="新細明體"/>
          <w:b w:val="0"/>
          <w:bCs/>
          <w:lang w:eastAsia="zh-TW"/>
        </w:rPr>
        <w:t>the distance between parallel electrodes.</w:t>
      </w:r>
      <w:r>
        <w:rPr>
          <w:rFonts w:eastAsia="新細明體" w:hint="eastAsia"/>
          <w:b w:val="0"/>
          <w:bCs/>
          <w:lang w:eastAsia="zh-TW"/>
        </w:rPr>
        <w:t xml:space="preserve"> </w:t>
      </w:r>
      <w:r w:rsidRPr="004B215F">
        <w:rPr>
          <w:rFonts w:eastAsia="新細明體"/>
          <w:b w:val="0"/>
          <w:bCs/>
          <w:lang w:eastAsia="zh-TW"/>
        </w:rPr>
        <w:t>Thus, the piezo-voltage could be conclud</w:t>
      </w:r>
      <w:r>
        <w:rPr>
          <w:rFonts w:eastAsia="新細明體"/>
          <w:b w:val="0"/>
          <w:bCs/>
          <w:lang w:eastAsia="zh-TW"/>
        </w:rPr>
        <w:t>ed</w:t>
      </w:r>
      <w:r w:rsidRPr="004B215F">
        <w:rPr>
          <w:rFonts w:eastAsia="新細明體"/>
          <w:b w:val="0"/>
          <w:bCs/>
          <w:lang w:eastAsia="zh-TW"/>
        </w:rPr>
        <w:t xml:space="preserve"> as </w:t>
      </w:r>
      <w:r w:rsidRPr="004B215F">
        <w:rPr>
          <w:rFonts w:eastAsia="新細明體"/>
          <w:b w:val="0"/>
          <w:bCs/>
          <w:noProof/>
          <w:position w:val="-30"/>
          <w:lang w:eastAsia="zh-TW"/>
        </w:rPr>
        <w:object w:dxaOrig="1240" w:dyaOrig="720" w14:anchorId="0794BFF8">
          <v:shape id="_x0000_i1050" type="#_x0000_t75" style="width:62pt;height:36.95pt" o:ole="">
            <v:imagedata r:id="rId62" o:title=""/>
          </v:shape>
          <o:OLEObject Type="Embed" ProgID="Equation.DSMT4" ShapeID="_x0000_i1050" DrawAspect="Content" ObjectID="_1673895085" r:id="rId63"/>
        </w:object>
      </w:r>
      <w:r w:rsidRPr="004B215F">
        <w:rPr>
          <w:rFonts w:eastAsia="新細明體"/>
          <w:b w:val="0"/>
          <w:bCs/>
          <w:lang w:eastAsia="zh-TW"/>
        </w:rPr>
        <w:t>.</w:t>
      </w:r>
      <w:r w:rsidRPr="004B215F">
        <w:rPr>
          <w:rFonts w:eastAsia="新細明體"/>
          <w:lang w:eastAsia="zh-TW"/>
        </w:rPr>
        <w:t xml:space="preserve"> </w:t>
      </w:r>
    </w:p>
    <w:p w14:paraId="23A1A146" w14:textId="60C3DB69" w:rsidR="00CF21A9" w:rsidRPr="004B215F" w:rsidRDefault="00CF21A9" w:rsidP="00CF21A9">
      <w:pPr>
        <w:pStyle w:val="SOMHead"/>
        <w:keepNext w:val="0"/>
        <w:widowControl w:val="0"/>
        <w:spacing w:line="480" w:lineRule="auto"/>
        <w:ind w:firstLineChars="200" w:firstLine="480"/>
        <w:jc w:val="both"/>
        <w:outlineLvl w:val="9"/>
        <w:rPr>
          <w:rFonts w:eastAsia="新細明體"/>
          <w:b w:val="0"/>
          <w:bCs/>
          <w:lang w:eastAsia="zh-TW"/>
        </w:rPr>
      </w:pPr>
      <w:r w:rsidRPr="004B215F">
        <w:rPr>
          <w:rFonts w:eastAsia="新細明體"/>
          <w:b w:val="0"/>
          <w:bCs/>
          <w:lang w:eastAsia="zh-TW"/>
        </w:rPr>
        <w:t>For BVO, the relative dielectric constant is 68</w:t>
      </w:r>
      <w:r w:rsidRPr="004B215F">
        <w:rPr>
          <w:rFonts w:eastAsia="新細明體"/>
          <w:b w:val="0"/>
          <w:bCs/>
          <w:lang w:eastAsia="zh-TW"/>
        </w:rPr>
        <w:fldChar w:fldCharType="begin"/>
      </w:r>
      <w:r w:rsidR="00425865">
        <w:rPr>
          <w:rFonts w:eastAsia="新細明體"/>
          <w:b w:val="0"/>
          <w:bCs/>
          <w:lang w:eastAsia="zh-TW"/>
        </w:rPr>
        <w:instrText xml:space="preserve"> ADDIN EN.CITE &lt;EndNote&gt;&lt;Cite&gt;&lt;Author&gt;Wee&lt;/Author&gt;&lt;Year&gt;2004&lt;/Year&gt;&lt;RecNum&gt;43&lt;/RecNum&gt;&lt;DisplayText&gt;&lt;style face="superscript"&gt;44&lt;/style&gt;&lt;/DisplayText&gt;&lt;record&gt;&lt;rec-number&gt;43&lt;/rec-number&gt;&lt;foreign-keys&gt;&lt;key app="EN" db-id="9fwfx5p5krfvp4ezfxix29p85pt9a0tvtaee" timestamp="1609160523"&gt;43&lt;/key&gt;&lt;/foreign-keys&gt;&lt;ref-type name="Journal Article"&gt;17&lt;/ref-type&gt;&lt;contributors&gt;&lt;authors&gt;&lt;author&gt;Wee, Sung-Hun&lt;/author&gt;&lt;author&gt;Kim, Dong-Wan&lt;/author&gt;&lt;author&gt;Yoo, Sang-Im&lt;/author&gt;&lt;/authors&gt;&lt;/contributors&gt;&lt;titles&gt;&lt;title&gt;&lt;style face="normal" font="default" size="100%"&gt;Microwave Dielectric Properties of Low-Fired ZnNb&lt;/style&gt;&lt;style face="subscript" font="default" size="100%"&gt;2&lt;/style&gt;&lt;style face="normal" font="default" size="100%"&gt;O&lt;/style&gt;&lt;style face="subscript" font="default" size="100%"&gt;6&lt;/style&gt;&lt;style face="normal" font="default" size="100%"&gt; Ceramics with BiVO&lt;/style&gt;&lt;style face="subscript" font="default" size="100%"&gt;4&lt;/style&gt;&lt;style face="normal" font="default" size="100%"&gt; Addition&lt;/style&gt;&lt;/title&gt;&lt;secondary-title&gt;Journal of the American Ceramic Society&lt;/secondary-title&gt;&lt;/titles&gt;&lt;periodical&gt;&lt;full-title&gt;Journal of the American Ceramic Society&lt;/full-title&gt;&lt;abbr-1&gt;J. Am. Ceram. Soc.&lt;/abbr-1&gt;&lt;/periodical&gt;&lt;pages&gt;871-874&lt;/pages&gt;&lt;volume&gt;87&lt;/volume&gt;&lt;number&gt;5&lt;/number&gt;&lt;dates&gt;&lt;year&gt;2004&lt;/year&gt;&lt;/dates&gt;&lt;isbn&gt;0002-7820&lt;/isbn&gt;&lt;urls&gt;&lt;related-urls&gt;&lt;url&gt;https://ceramics.onlinelibrary.wiley.com/doi/abs/10.1111/j.1551-2916.2004.00871.x&lt;/url&gt;&lt;/related-urls&gt;&lt;/urls&gt;&lt;electronic-resource-num&gt;https://doi.org/10.1111/j.1551-2916.2004.00871.x&lt;/electronic-resource-num&gt;&lt;/record&gt;&lt;/Cite&gt;&lt;/EndNote&gt;</w:instrText>
      </w:r>
      <w:r w:rsidRPr="004B215F">
        <w:rPr>
          <w:rFonts w:eastAsia="新細明體"/>
          <w:b w:val="0"/>
          <w:bCs/>
          <w:lang w:eastAsia="zh-TW"/>
        </w:rPr>
        <w:fldChar w:fldCharType="separate"/>
      </w:r>
      <w:r w:rsidR="00425865" w:rsidRPr="00425865">
        <w:rPr>
          <w:rFonts w:eastAsia="新細明體"/>
          <w:b w:val="0"/>
          <w:bCs/>
          <w:noProof/>
          <w:vertAlign w:val="superscript"/>
          <w:lang w:eastAsia="zh-TW"/>
        </w:rPr>
        <w:t>44</w:t>
      </w:r>
      <w:r w:rsidRPr="004B215F">
        <w:rPr>
          <w:rFonts w:eastAsia="新細明體"/>
          <w:b w:val="0"/>
          <w:bCs/>
          <w:lang w:eastAsia="zh-TW"/>
        </w:rPr>
        <w:fldChar w:fldCharType="end"/>
      </w:r>
      <w:r>
        <w:rPr>
          <w:rFonts w:eastAsia="新細明體"/>
          <w:b w:val="0"/>
          <w:bCs/>
          <w:lang w:eastAsia="zh-TW"/>
        </w:rPr>
        <w:t xml:space="preserve">. </w:t>
      </w:r>
      <w:r w:rsidRPr="004B215F">
        <w:rPr>
          <w:rFonts w:eastAsia="新細明體"/>
          <w:b w:val="0"/>
          <w:bCs/>
          <w:lang w:eastAsia="zh-TW"/>
        </w:rPr>
        <w:t xml:space="preserve">On the other hand, we assume the </w:t>
      </w:r>
      <w:r w:rsidRPr="004B215F">
        <w:rPr>
          <w:rFonts w:eastAsia="新細明體"/>
          <w:b w:val="0"/>
          <w:bCs/>
          <w:i/>
          <w:iCs/>
          <w:lang w:eastAsia="zh-TW"/>
        </w:rPr>
        <w:t>w</w:t>
      </w:r>
      <w:r w:rsidRPr="004B215F">
        <w:rPr>
          <w:rFonts w:eastAsia="新細明體"/>
          <w:b w:val="0"/>
          <w:bCs/>
          <w:lang w:eastAsia="zh-TW"/>
        </w:rPr>
        <w:t xml:space="preserve"> equal to the twin domain wall width ~5 nm from</w:t>
      </w:r>
      <w:r w:rsidRPr="004B215F">
        <w:rPr>
          <w:rFonts w:eastAsia="新細明體"/>
          <w:lang w:eastAsia="zh-TW"/>
        </w:rPr>
        <w:t xml:space="preserve"> </w:t>
      </w:r>
      <w:r w:rsidRPr="004B215F">
        <w:rPr>
          <w:rFonts w:eastAsia="新細明體"/>
          <w:b w:val="0"/>
          <w:bCs/>
          <w:lang w:eastAsia="zh-TW"/>
        </w:rPr>
        <w:t>Fig. 2</w:t>
      </w:r>
      <w:r>
        <w:rPr>
          <w:rFonts w:eastAsia="新細明體"/>
          <w:b w:val="0"/>
          <w:bCs/>
          <w:lang w:eastAsia="zh-TW"/>
        </w:rPr>
        <w:t>i</w:t>
      </w:r>
      <w:r w:rsidRPr="004B215F">
        <w:rPr>
          <w:rFonts w:eastAsia="新細明體"/>
          <w:b w:val="0"/>
          <w:bCs/>
          <w:lang w:eastAsia="zh-TW"/>
        </w:rPr>
        <w:t>. The measured effective d</w:t>
      </w:r>
      <w:r w:rsidRPr="004B215F">
        <w:rPr>
          <w:rFonts w:eastAsia="新細明體"/>
          <w:b w:val="0"/>
          <w:bCs/>
          <w:vertAlign w:val="subscript"/>
          <w:lang w:eastAsia="zh-TW"/>
        </w:rPr>
        <w:t>31</w:t>
      </w:r>
      <w:r w:rsidRPr="004B215F">
        <w:rPr>
          <w:rFonts w:eastAsia="新細明體"/>
          <w:b w:val="0"/>
          <w:bCs/>
          <w:lang w:eastAsia="zh-TW"/>
        </w:rPr>
        <w:t xml:space="preserve">~15 pm/V and the stress during the vibration could be as high as 2 MPa from collapsing bubbles in water. </w:t>
      </w:r>
      <w:r w:rsidRPr="004B215F">
        <w:rPr>
          <w:rFonts w:eastAsia="新細明體"/>
          <w:b w:val="0"/>
          <w:bCs/>
          <w:lang w:eastAsia="zh-TW"/>
        </w:rPr>
        <w:fldChar w:fldCharType="begin"/>
      </w:r>
      <w:r w:rsidR="00425865">
        <w:rPr>
          <w:rFonts w:eastAsia="新細明體"/>
          <w:b w:val="0"/>
          <w:bCs/>
          <w:lang w:eastAsia="zh-TW"/>
        </w:rPr>
        <w:instrText xml:space="preserve"> ADDIN EN.CITE &lt;EndNote&gt;&lt;Cite&gt;&lt;Author&gt;Mattox&lt;/Author&gt;&lt;Year&gt;2010&lt;/Year&gt;&lt;RecNum&gt;45&lt;/RecNum&gt;&lt;DisplayText&gt;&lt;style face="superscript"&gt;45&lt;/style&gt;&lt;/DisplayText&gt;&lt;record&gt;&lt;rec-number&gt;45&lt;/rec-number&gt;&lt;foreign-keys&gt;&lt;key app="EN" db-id="9fwfx5p5krfvp4ezfxix29p85pt9a0tvtaee" timestamp="1609300734"&gt;45&lt;/key&gt;&lt;/foreign-keys&gt;&lt;ref-type name="Book Section"&gt;5&lt;/ref-type&gt;&lt;contributors&gt;&lt;authors&gt;&lt;author&gt;Mattox, Donald M.&lt;/author&gt;&lt;/authors&gt;&lt;secondary-authors&gt;&lt;author&gt;Mattox, Donald M.&lt;/author&gt;&lt;/secondary-authors&gt;&lt;/contributors&gt;&lt;titles&gt;&lt;title&gt;Chapter 13 - Cleaning&lt;/title&gt;&lt;secondary-title&gt;Handbook of Physical Vapor Deposition (PVD) Processing (Second Edition)&lt;/secondary-title&gt;&lt;/titles&gt;&lt;pages&gt;475-527&lt;/pages&gt;&lt;dates&gt;&lt;year&gt;2010&lt;/year&gt;&lt;pub-dates&gt;&lt;date&gt;2010/01/01/&lt;/date&gt;&lt;/pub-dates&gt;&lt;/dates&gt;&lt;pub-location&gt;Boston&lt;/pub-location&gt;&lt;publisher&gt;William Andrew Publishing&lt;/publisher&gt;&lt;isbn&gt;978-0-8155-2037-5&lt;/isbn&gt;&lt;urls&gt;&lt;related-urls&gt;&lt;url&gt;http://www.sciencedirect.com/science/article/pii/B9780815520375000137&lt;/url&gt;&lt;/related-urls&gt;&lt;/urls&gt;&lt;electronic-resource-num&gt;https://doi.org/10.1016/B978-0-8155-2037-5.00013-7&lt;/electronic-resource-num&gt;&lt;/record&gt;&lt;/Cite&gt;&lt;/EndNote&gt;</w:instrText>
      </w:r>
      <w:r w:rsidRPr="004B215F">
        <w:rPr>
          <w:rFonts w:eastAsia="新細明體"/>
          <w:b w:val="0"/>
          <w:bCs/>
          <w:lang w:eastAsia="zh-TW"/>
        </w:rPr>
        <w:fldChar w:fldCharType="separate"/>
      </w:r>
      <w:r w:rsidR="00425865" w:rsidRPr="00425865">
        <w:rPr>
          <w:rFonts w:eastAsia="新細明體"/>
          <w:b w:val="0"/>
          <w:bCs/>
          <w:noProof/>
          <w:vertAlign w:val="superscript"/>
          <w:lang w:eastAsia="zh-TW"/>
        </w:rPr>
        <w:t>45</w:t>
      </w:r>
      <w:r w:rsidRPr="004B215F">
        <w:rPr>
          <w:rFonts w:eastAsia="新細明體"/>
          <w:b w:val="0"/>
          <w:bCs/>
          <w:lang w:eastAsia="zh-TW"/>
        </w:rPr>
        <w:fldChar w:fldCharType="end"/>
      </w:r>
      <w:r w:rsidRPr="004B215F">
        <w:rPr>
          <w:rFonts w:eastAsia="新細明體"/>
          <w:b w:val="0"/>
          <w:bCs/>
          <w:lang w:eastAsia="zh-TW"/>
        </w:rPr>
        <w:t xml:space="preserve"> Thus the induced open-circuit voltage across each domain wall is ~0.25 mV. </w:t>
      </w:r>
    </w:p>
    <w:p w14:paraId="0AB4C5D0" w14:textId="77777777" w:rsidR="00CF21A9" w:rsidRPr="00D3403A" w:rsidRDefault="00CF21A9" w:rsidP="00CF21A9">
      <w:pPr>
        <w:pStyle w:val="SOMHead"/>
        <w:keepNext w:val="0"/>
        <w:widowControl w:val="0"/>
        <w:spacing w:line="480" w:lineRule="auto"/>
        <w:outlineLvl w:val="9"/>
        <w:rPr>
          <w:rFonts w:eastAsia="新細明體"/>
          <w:b w:val="0"/>
          <w:bCs/>
          <w:sz w:val="16"/>
          <w:szCs w:val="16"/>
          <w:lang w:eastAsia="zh-TW"/>
        </w:rPr>
      </w:pPr>
    </w:p>
    <w:p w14:paraId="541565B2" w14:textId="726BAC85" w:rsidR="00CF21A9" w:rsidRPr="00D3403A" w:rsidRDefault="00CF21A9" w:rsidP="00CF21A9">
      <w:pPr>
        <w:pStyle w:val="SOMHead"/>
        <w:keepNext w:val="0"/>
        <w:widowControl w:val="0"/>
        <w:spacing w:line="480" w:lineRule="auto"/>
        <w:outlineLvl w:val="9"/>
        <w:rPr>
          <w:rFonts w:eastAsia="新細明體"/>
          <w:b w:val="0"/>
          <w:bCs/>
          <w:sz w:val="20"/>
          <w:szCs w:val="20"/>
          <w:lang w:eastAsia="zh-TW"/>
        </w:rPr>
      </w:pPr>
      <w:r w:rsidRPr="00D3403A">
        <w:rPr>
          <w:rFonts w:eastAsiaTheme="minorEastAsia"/>
          <w:b w:val="0"/>
          <w:bCs/>
          <w:u w:val="single"/>
          <w:lang w:eastAsia="zh-TW"/>
        </w:rPr>
        <w:t xml:space="preserve">S5: generating continuous radicals by ultrasonic </w:t>
      </w:r>
      <w:r w:rsidR="00E031A0" w:rsidRPr="00D3403A">
        <w:rPr>
          <w:rFonts w:eastAsiaTheme="minorEastAsia"/>
          <w:b w:val="0"/>
          <w:bCs/>
          <w:u w:val="single"/>
          <w:lang w:eastAsia="zh-TW"/>
        </w:rPr>
        <w:t>vibration.</w:t>
      </w:r>
      <w:r w:rsidRPr="00D3403A">
        <w:rPr>
          <w:rFonts w:eastAsiaTheme="minorEastAsia"/>
          <w:b w:val="0"/>
          <w:bCs/>
          <w:u w:val="single"/>
          <w:lang w:eastAsia="zh-TW"/>
        </w:rPr>
        <w:t xml:space="preserve">  </w:t>
      </w:r>
    </w:p>
    <w:p w14:paraId="1E974DB9" w14:textId="5B3EC550" w:rsidR="00CF21A9" w:rsidRPr="00BB60DB" w:rsidRDefault="00CF21A9" w:rsidP="00BB60DB">
      <w:pPr>
        <w:pStyle w:val="SOMHead"/>
        <w:keepNext w:val="0"/>
        <w:widowControl w:val="0"/>
        <w:spacing w:line="480" w:lineRule="auto"/>
        <w:ind w:firstLineChars="200" w:firstLine="480"/>
        <w:jc w:val="both"/>
        <w:outlineLvl w:val="9"/>
        <w:rPr>
          <w:rFonts w:eastAsia="新細明體"/>
          <w:b w:val="0"/>
          <w:bCs/>
          <w:lang w:eastAsia="zh-TW"/>
        </w:rPr>
      </w:pPr>
      <w:r>
        <w:rPr>
          <w:rFonts w:eastAsia="新細明體"/>
          <w:b w:val="0"/>
          <w:bCs/>
          <w:lang w:eastAsia="zh-TW"/>
        </w:rPr>
        <w:t>For</w:t>
      </w:r>
      <w:r w:rsidRPr="004B215F">
        <w:rPr>
          <w:rFonts w:eastAsia="新細明體"/>
          <w:b w:val="0"/>
          <w:bCs/>
          <w:lang w:eastAsia="zh-TW"/>
        </w:rPr>
        <w:t xml:space="preserve"> normal piezoelectric materials, polarization decreases under compressive strain because </w:t>
      </w:r>
      <w:r w:rsidRPr="004B215F">
        <w:rPr>
          <w:rFonts w:eastAsia="新細明體"/>
          <w:b w:val="0"/>
          <w:bCs/>
          <w:lang w:eastAsia="zh-TW"/>
        </w:rPr>
        <w:lastRenderedPageBreak/>
        <w:t>the displacement of ion</w:t>
      </w:r>
      <w:r>
        <w:rPr>
          <w:rFonts w:eastAsia="新細明體"/>
          <w:b w:val="0"/>
          <w:bCs/>
          <w:lang w:eastAsia="zh-TW"/>
        </w:rPr>
        <w:t xml:space="preserve"> reduces. However, for flexoelectric BVO,</w:t>
      </w:r>
      <w:r w:rsidRPr="004B215F">
        <w:rPr>
          <w:rFonts w:eastAsia="新細明體"/>
          <w:b w:val="0"/>
          <w:bCs/>
          <w:lang w:eastAsia="zh-TW"/>
        </w:rPr>
        <w:t xml:space="preserve"> the compressive strain increases the strain gradient</w:t>
      </w:r>
      <w:r w:rsidR="00BB60DB">
        <w:rPr>
          <w:rFonts w:eastAsia="新細明體"/>
          <w:b w:val="0"/>
          <w:bCs/>
          <w:lang w:eastAsia="zh-TW"/>
        </w:rPr>
        <w:t xml:space="preserve"> (</w:t>
      </w:r>
      <w:r w:rsidR="00BB60DB" w:rsidRPr="00BE51CC">
        <w:rPr>
          <w:rFonts w:eastAsia="新細明體"/>
          <w:b w:val="0"/>
          <w:bCs/>
          <w:position w:val="-24"/>
          <w:lang w:eastAsia="zh-TW"/>
        </w:rPr>
        <w:object w:dxaOrig="800" w:dyaOrig="620" w14:anchorId="4C53947F">
          <v:shape id="_x0000_i1051" type="#_x0000_t75" style="width:40.05pt;height:31.95pt" o:ole="">
            <v:imagedata r:id="rId64" o:title=""/>
          </v:shape>
          <o:OLEObject Type="Embed" ProgID="Equation.DSMT4" ShapeID="_x0000_i1051" DrawAspect="Content" ObjectID="_1673895086" r:id="rId65"/>
        </w:object>
      </w:r>
      <w:r w:rsidR="00BB60DB">
        <w:rPr>
          <w:rFonts w:eastAsia="新細明體"/>
          <w:b w:val="0"/>
          <w:bCs/>
          <w:lang w:eastAsia="zh-TW"/>
        </w:rPr>
        <w:t>)</w:t>
      </w:r>
      <w:r w:rsidRPr="004B215F">
        <w:rPr>
          <w:rFonts w:eastAsia="新細明體"/>
          <w:b w:val="0"/>
          <w:bCs/>
          <w:lang w:eastAsia="zh-TW"/>
        </w:rPr>
        <w:t xml:space="preserve"> as well as </w:t>
      </w:r>
      <w:proofErr w:type="spellStart"/>
      <w:r w:rsidRPr="004B215F">
        <w:rPr>
          <w:rFonts w:eastAsia="新細明體"/>
          <w:b w:val="0"/>
          <w:bCs/>
          <w:lang w:eastAsia="zh-TW"/>
        </w:rPr>
        <w:t>flexo</w:t>
      </w:r>
      <w:proofErr w:type="spellEnd"/>
      <w:r w:rsidRPr="004B215F">
        <w:rPr>
          <w:rFonts w:eastAsia="新細明體"/>
          <w:b w:val="0"/>
          <w:bCs/>
          <w:lang w:eastAsia="zh-TW"/>
        </w:rPr>
        <w:t xml:space="preserve">-polarity </w:t>
      </w:r>
      <w:r w:rsidR="00BB60DB">
        <w:rPr>
          <w:rFonts w:eastAsia="新細明體"/>
          <w:b w:val="0"/>
          <w:bCs/>
          <w:lang w:eastAsia="zh-TW"/>
        </w:rPr>
        <w:t>(</w:t>
      </w:r>
      <w:r w:rsidR="00BB60DB" w:rsidRPr="00BE51CC">
        <w:rPr>
          <w:rFonts w:eastAsia="新細明體"/>
          <w:b w:val="0"/>
          <w:bCs/>
          <w:position w:val="-10"/>
          <w:lang w:eastAsia="zh-TW"/>
        </w:rPr>
        <w:object w:dxaOrig="460" w:dyaOrig="320" w14:anchorId="006483B2">
          <v:shape id="_x0000_i1052" type="#_x0000_t75" style="width:23.15pt;height:16.9pt" o:ole="">
            <v:imagedata r:id="rId66" o:title=""/>
          </v:shape>
          <o:OLEObject Type="Embed" ProgID="Equation.DSMT4" ShapeID="_x0000_i1052" DrawAspect="Content" ObjectID="_1673895087" r:id="rId67"/>
        </w:object>
      </w:r>
      <w:r w:rsidR="00BB60DB">
        <w:rPr>
          <w:rFonts w:eastAsia="新細明體"/>
          <w:b w:val="0"/>
          <w:bCs/>
          <w:lang w:eastAsia="zh-TW"/>
        </w:rPr>
        <w:t xml:space="preserve">) </w:t>
      </w:r>
      <w:r w:rsidRPr="004B215F">
        <w:rPr>
          <w:rFonts w:eastAsia="新細明體"/>
          <w:b w:val="0"/>
          <w:bCs/>
          <w:lang w:eastAsia="zh-TW"/>
        </w:rPr>
        <w:t xml:space="preserve">at BVO domain wall region, and </w:t>
      </w:r>
      <w:r>
        <w:rPr>
          <w:rFonts w:eastAsia="新細明體"/>
          <w:b w:val="0"/>
          <w:bCs/>
          <w:lang w:eastAsia="zh-TW"/>
        </w:rPr>
        <w:t xml:space="preserve">thus it </w:t>
      </w:r>
      <w:r w:rsidRPr="004B215F">
        <w:rPr>
          <w:rFonts w:eastAsia="新細明體"/>
          <w:b w:val="0"/>
          <w:bCs/>
          <w:lang w:eastAsia="zh-TW"/>
        </w:rPr>
        <w:t>further attract</w:t>
      </w:r>
      <w:r>
        <w:rPr>
          <w:rFonts w:eastAsia="新細明體"/>
          <w:b w:val="0"/>
          <w:bCs/>
          <w:lang w:eastAsia="zh-TW"/>
        </w:rPr>
        <w:t>s</w:t>
      </w:r>
      <w:r w:rsidRPr="004B215F">
        <w:rPr>
          <w:rFonts w:eastAsia="新細明體"/>
          <w:b w:val="0"/>
          <w:bCs/>
          <w:lang w:eastAsia="zh-TW"/>
        </w:rPr>
        <w:t xml:space="preserve"> more screen charges (i.e., electrons and holes) accumulat</w:t>
      </w:r>
      <w:r>
        <w:rPr>
          <w:rFonts w:eastAsia="新細明體"/>
          <w:b w:val="0"/>
          <w:bCs/>
          <w:lang w:eastAsia="zh-TW"/>
        </w:rPr>
        <w:t>ing</w:t>
      </w:r>
      <w:r w:rsidRPr="004B215F">
        <w:rPr>
          <w:rFonts w:eastAsia="新細明體"/>
          <w:b w:val="0"/>
          <w:bCs/>
          <w:lang w:eastAsia="zh-TW"/>
        </w:rPr>
        <w:t xml:space="preserve"> at surface respectively to reach charge neutrality. During the strain relaxation process, the polarization reduced to P2, and thus the excess charges released from surface and react with oxygen and water, resulting in superoxide anions (</w:t>
      </w:r>
      <w:r w:rsidRPr="00B76898">
        <w:t>•</w:t>
      </w:r>
      <w:r w:rsidRPr="004B215F">
        <w:rPr>
          <w:rFonts w:eastAsia="新細明體"/>
          <w:b w:val="0"/>
          <w:bCs/>
          <w:lang w:eastAsia="zh-TW"/>
        </w:rPr>
        <w:t>O</w:t>
      </w:r>
      <w:r w:rsidRPr="004B215F">
        <w:rPr>
          <w:rFonts w:eastAsia="新細明體"/>
          <w:b w:val="0"/>
          <w:bCs/>
          <w:vertAlign w:val="subscript"/>
          <w:lang w:eastAsia="zh-TW"/>
        </w:rPr>
        <w:t>2</w:t>
      </w:r>
      <w:r>
        <w:rPr>
          <w:rFonts w:eastAsia="新細明體"/>
          <w:b w:val="0"/>
          <w:bCs/>
          <w:lang w:eastAsia="zh-TW"/>
        </w:rPr>
        <w:t>-</w:t>
      </w:r>
      <w:r w:rsidRPr="004B215F">
        <w:rPr>
          <w:rFonts w:eastAsia="新細明體"/>
          <w:b w:val="0"/>
          <w:bCs/>
          <w:lang w:eastAsia="zh-TW"/>
        </w:rPr>
        <w:t>) and hydroxyl radicals (</w:t>
      </w:r>
      <w:r w:rsidRPr="00B76898">
        <w:t>•</w:t>
      </w:r>
      <w:r w:rsidRPr="004B215F">
        <w:rPr>
          <w:rFonts w:eastAsia="新細明體" w:hint="eastAsia"/>
          <w:b w:val="0"/>
          <w:bCs/>
          <w:lang w:eastAsia="zh-TW"/>
        </w:rPr>
        <w:t>O</w:t>
      </w:r>
      <w:r w:rsidRPr="004B215F">
        <w:rPr>
          <w:rFonts w:eastAsia="新細明體"/>
          <w:b w:val="0"/>
          <w:bCs/>
          <w:lang w:eastAsia="zh-TW"/>
        </w:rPr>
        <w:t xml:space="preserve">H). Likewise, after reaching </w:t>
      </w:r>
      <w:r>
        <w:rPr>
          <w:rFonts w:eastAsia="新細明體"/>
          <w:b w:val="0"/>
          <w:bCs/>
          <w:lang w:eastAsia="zh-TW"/>
        </w:rPr>
        <w:t xml:space="preserve">maximum </w:t>
      </w:r>
      <w:r w:rsidRPr="004B215F">
        <w:rPr>
          <w:rFonts w:eastAsia="新細明體"/>
          <w:b w:val="0"/>
          <w:bCs/>
          <w:lang w:eastAsia="zh-TW"/>
        </w:rPr>
        <w:t>tensile strain with minimum polarization P3</w:t>
      </w:r>
      <w:r>
        <w:rPr>
          <w:rFonts w:eastAsia="新細明體"/>
          <w:b w:val="0"/>
          <w:bCs/>
          <w:lang w:eastAsia="zh-TW"/>
        </w:rPr>
        <w:t>,</w:t>
      </w:r>
      <w:r w:rsidRPr="004B215F">
        <w:rPr>
          <w:rFonts w:eastAsia="新細明體"/>
          <w:b w:val="0"/>
          <w:bCs/>
          <w:lang w:eastAsia="zh-TW"/>
        </w:rPr>
        <w:t xml:space="preserve"> when applying compressing strain again, the polarization increases to P4 and the </w:t>
      </w:r>
      <w:r w:rsidRPr="004B215F">
        <w:rPr>
          <w:rFonts w:eastAsia="新細明體" w:hint="eastAsia"/>
          <w:b w:val="0"/>
          <w:bCs/>
          <w:lang w:eastAsia="zh-TW"/>
        </w:rPr>
        <w:t>s</w:t>
      </w:r>
      <w:r w:rsidRPr="004B215F">
        <w:rPr>
          <w:rFonts w:eastAsia="新細明體"/>
          <w:b w:val="0"/>
          <w:bCs/>
          <w:lang w:eastAsia="zh-TW"/>
        </w:rPr>
        <w:t xml:space="preserve">creen charges is produced with the outcome of radicals as well. Therefore, the </w:t>
      </w:r>
      <w:r>
        <w:rPr>
          <w:rFonts w:eastAsia="新細明體"/>
          <w:b w:val="0"/>
          <w:bCs/>
          <w:lang w:eastAsia="zh-TW"/>
        </w:rPr>
        <w:t xml:space="preserve">persistent </w:t>
      </w:r>
      <w:r w:rsidRPr="004B215F">
        <w:rPr>
          <w:rFonts w:eastAsia="新細明體"/>
          <w:b w:val="0"/>
          <w:bCs/>
          <w:lang w:eastAsia="zh-TW"/>
        </w:rPr>
        <w:t>reactive radicals generate with continuous mechanical vibration.</w:t>
      </w:r>
    </w:p>
    <w:p w14:paraId="433AFFD0" w14:textId="77777777" w:rsidR="00CF21A9" w:rsidRPr="004B215F" w:rsidRDefault="00CF21A9" w:rsidP="00CF21A9">
      <w:pPr>
        <w:pStyle w:val="SOMHead"/>
        <w:keepNext w:val="0"/>
        <w:widowControl w:val="0"/>
        <w:spacing w:line="480" w:lineRule="auto"/>
        <w:outlineLvl w:val="9"/>
        <w:rPr>
          <w:sz w:val="32"/>
          <w:szCs w:val="32"/>
        </w:rPr>
      </w:pPr>
      <w:r>
        <w:rPr>
          <w:noProof/>
          <w:sz w:val="32"/>
          <w:szCs w:val="32"/>
        </w:rPr>
        <w:drawing>
          <wp:inline distT="0" distB="0" distL="0" distR="0" wp14:anchorId="6CB1DE4E" wp14:editId="2B391402">
            <wp:extent cx="5340096" cy="3358396"/>
            <wp:effectExtent l="0" t="0" r="0" b="0"/>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358992" cy="3370280"/>
                    </a:xfrm>
                    <a:prstGeom prst="rect">
                      <a:avLst/>
                    </a:prstGeom>
                    <a:noFill/>
                  </pic:spPr>
                </pic:pic>
              </a:graphicData>
            </a:graphic>
          </wp:inline>
        </w:drawing>
      </w:r>
    </w:p>
    <w:p w14:paraId="1D27F52D" w14:textId="00D8281A" w:rsidR="00CF21A9" w:rsidRPr="00CF21A9" w:rsidRDefault="00CF21A9" w:rsidP="00CF21A9">
      <w:pPr>
        <w:pStyle w:val="SOMHead"/>
        <w:keepNext w:val="0"/>
        <w:widowControl w:val="0"/>
        <w:spacing w:line="480" w:lineRule="auto"/>
        <w:jc w:val="both"/>
        <w:outlineLvl w:val="9"/>
        <w:rPr>
          <w:rFonts w:eastAsia="新細明體"/>
          <w:b w:val="0"/>
          <w:bCs/>
          <w:lang w:eastAsia="zh-TW"/>
        </w:rPr>
      </w:pPr>
      <w:r w:rsidRPr="004B215F">
        <w:rPr>
          <w:rFonts w:eastAsia="新細明體"/>
          <w:lang w:eastAsia="zh-TW"/>
        </w:rPr>
        <w:t>Figure S5.</w:t>
      </w:r>
      <w:r w:rsidRPr="004B215F">
        <w:rPr>
          <w:rFonts w:eastAsia="新細明體"/>
          <w:b w:val="0"/>
          <w:bCs/>
          <w:lang w:eastAsia="zh-TW"/>
        </w:rPr>
        <w:t xml:space="preserve"> Piezo-catalytic radicals </w:t>
      </w:r>
      <w:r>
        <w:rPr>
          <w:rFonts w:eastAsia="新細明體"/>
          <w:b w:val="0"/>
          <w:bCs/>
          <w:lang w:eastAsia="zh-TW"/>
        </w:rPr>
        <w:t>generated</w:t>
      </w:r>
      <w:r w:rsidRPr="004B215F">
        <w:rPr>
          <w:rFonts w:eastAsia="新細明體"/>
          <w:b w:val="0"/>
          <w:bCs/>
          <w:lang w:eastAsia="zh-TW"/>
        </w:rPr>
        <w:t xml:space="preserve"> by cycling </w:t>
      </w:r>
      <w:r>
        <w:rPr>
          <w:rFonts w:eastAsia="新細明體"/>
          <w:b w:val="0"/>
          <w:bCs/>
          <w:lang w:eastAsia="zh-TW"/>
        </w:rPr>
        <w:t>mechanical</w:t>
      </w:r>
      <w:r w:rsidRPr="004B215F">
        <w:rPr>
          <w:rFonts w:eastAsia="新細明體"/>
          <w:b w:val="0"/>
          <w:bCs/>
          <w:lang w:eastAsia="zh-TW"/>
        </w:rPr>
        <w:t xml:space="preserve"> vibration.</w:t>
      </w:r>
      <w:r w:rsidRPr="004B215F">
        <w:rPr>
          <w:rFonts w:eastAsia="新細明體"/>
          <w:lang w:eastAsia="zh-TW"/>
        </w:rPr>
        <w:t xml:space="preserve"> </w:t>
      </w:r>
      <w:r w:rsidRPr="004B215F">
        <w:rPr>
          <w:rFonts w:eastAsia="新細明體"/>
          <w:b w:val="0"/>
          <w:bCs/>
          <w:lang w:eastAsia="zh-TW"/>
        </w:rPr>
        <w:t>The schematic diagrams of screen charges distribution with different instant polarization</w:t>
      </w:r>
      <w:r>
        <w:rPr>
          <w:rFonts w:eastAsia="新細明體"/>
          <w:b w:val="0"/>
          <w:bCs/>
          <w:lang w:eastAsia="zh-TW"/>
        </w:rPr>
        <w:t xml:space="preserve"> are</w:t>
      </w:r>
      <w:r w:rsidRPr="004B215F">
        <w:rPr>
          <w:rFonts w:eastAsia="新細明體"/>
          <w:b w:val="0"/>
          <w:bCs/>
          <w:lang w:eastAsia="zh-TW"/>
        </w:rPr>
        <w:t xml:space="preserve"> at </w:t>
      </w:r>
      <w:r w:rsidRPr="004B215F">
        <w:rPr>
          <w:rFonts w:eastAsia="新細明體"/>
          <w:lang w:eastAsia="zh-TW"/>
        </w:rPr>
        <w:t>a,</w:t>
      </w:r>
      <w:r w:rsidRPr="004B215F">
        <w:rPr>
          <w:rFonts w:eastAsia="新細明體"/>
          <w:b w:val="0"/>
          <w:bCs/>
          <w:lang w:eastAsia="zh-TW"/>
        </w:rPr>
        <w:t xml:space="preserve"> P1, </w:t>
      </w:r>
      <w:r w:rsidRPr="004B215F">
        <w:rPr>
          <w:rFonts w:eastAsia="新細明體"/>
          <w:lang w:eastAsia="zh-TW"/>
        </w:rPr>
        <w:t>b</w:t>
      </w:r>
      <w:r w:rsidRPr="004B215F">
        <w:rPr>
          <w:rFonts w:eastAsia="新細明體"/>
          <w:b w:val="0"/>
          <w:bCs/>
          <w:lang w:eastAsia="zh-TW"/>
        </w:rPr>
        <w:t xml:space="preserve">, P2, </w:t>
      </w:r>
      <w:r w:rsidRPr="004B215F">
        <w:rPr>
          <w:rFonts w:eastAsia="新細明體"/>
          <w:lang w:eastAsia="zh-TW"/>
        </w:rPr>
        <w:t>c</w:t>
      </w:r>
      <w:r w:rsidRPr="004B215F">
        <w:rPr>
          <w:rFonts w:eastAsia="新細明體"/>
          <w:b w:val="0"/>
          <w:bCs/>
          <w:lang w:eastAsia="zh-TW"/>
        </w:rPr>
        <w:t xml:space="preserve">, P3, </w:t>
      </w:r>
      <w:r w:rsidRPr="004B215F">
        <w:rPr>
          <w:rFonts w:eastAsia="新細明體"/>
          <w:lang w:eastAsia="zh-TW"/>
        </w:rPr>
        <w:t>d</w:t>
      </w:r>
      <w:r w:rsidRPr="004B215F">
        <w:rPr>
          <w:rFonts w:eastAsia="新細明體"/>
          <w:b w:val="0"/>
          <w:bCs/>
          <w:lang w:eastAsia="zh-TW"/>
        </w:rPr>
        <w:t xml:space="preserve">, P4. </w:t>
      </w:r>
    </w:p>
    <w:p w14:paraId="20F583E9" w14:textId="77777777" w:rsidR="00CF21A9" w:rsidRDefault="00CF21A9" w:rsidP="00CF21A9">
      <w:pPr>
        <w:spacing w:line="480" w:lineRule="auto"/>
        <w:jc w:val="both"/>
        <w:rPr>
          <w:rFonts w:eastAsia="Times New Roman"/>
          <w:b/>
          <w:sz w:val="24"/>
          <w:szCs w:val="24"/>
        </w:rPr>
      </w:pPr>
      <w:r>
        <w:rPr>
          <w:noProof/>
        </w:rPr>
        <w:lastRenderedPageBreak/>
        <w:drawing>
          <wp:inline distT="0" distB="0" distL="0" distR="0" wp14:anchorId="62B37855" wp14:editId="5EF68408">
            <wp:extent cx="1563773" cy="2990437"/>
            <wp:effectExtent l="0" t="0" r="0" b="635"/>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9"/>
                    <a:srcRect l="25526" r="43447" b="2824"/>
                    <a:stretch/>
                  </pic:blipFill>
                  <pic:spPr bwMode="auto">
                    <a:xfrm>
                      <a:off x="0" y="0"/>
                      <a:ext cx="1563773" cy="2990437"/>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A666A68" wp14:editId="799E00CF">
            <wp:extent cx="1243584" cy="2505634"/>
            <wp:effectExtent l="0" t="0" r="0" b="9525"/>
            <wp:docPr id="1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1243584" cy="2505634"/>
                    </a:xfrm>
                    <a:prstGeom prst="rect">
                      <a:avLst/>
                    </a:prstGeom>
                  </pic:spPr>
                </pic:pic>
              </a:graphicData>
            </a:graphic>
          </wp:inline>
        </w:drawing>
      </w:r>
      <w:r>
        <w:rPr>
          <w:noProof/>
        </w:rPr>
        <w:drawing>
          <wp:inline distT="0" distB="0" distL="0" distR="0" wp14:anchorId="49C6709F" wp14:editId="0FC6F992">
            <wp:extent cx="2769039" cy="3256153"/>
            <wp:effectExtent l="0" t="0" r="0" b="1905"/>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9"/>
                    <a:srcRect l="58503" t="20079"/>
                    <a:stretch/>
                  </pic:blipFill>
                  <pic:spPr bwMode="auto">
                    <a:xfrm>
                      <a:off x="0" y="0"/>
                      <a:ext cx="2769039" cy="3256153"/>
                    </a:xfrm>
                    <a:prstGeom prst="rect">
                      <a:avLst/>
                    </a:prstGeom>
                    <a:ln>
                      <a:noFill/>
                    </a:ln>
                    <a:extLst>
                      <a:ext uri="{53640926-AAD7-44D8-BBD7-CCE9431645EC}">
                        <a14:shadowObscured xmlns:a14="http://schemas.microsoft.com/office/drawing/2010/main"/>
                      </a:ext>
                    </a:extLst>
                  </pic:spPr>
                </pic:pic>
              </a:graphicData>
            </a:graphic>
          </wp:inline>
        </w:drawing>
      </w:r>
    </w:p>
    <w:p w14:paraId="05D23CD7" w14:textId="77777777" w:rsidR="00CF21A9" w:rsidRDefault="00CF21A9" w:rsidP="00CF21A9">
      <w:pPr>
        <w:spacing w:line="480" w:lineRule="auto"/>
        <w:jc w:val="both"/>
        <w:rPr>
          <w:rFonts w:eastAsia="新細明體"/>
          <w:sz w:val="24"/>
          <w:szCs w:val="24"/>
          <w:lang w:val="de-DE" w:eastAsia="zh-TW"/>
        </w:rPr>
      </w:pPr>
      <w:r w:rsidRPr="004B215F">
        <w:rPr>
          <w:rFonts w:eastAsia="Times New Roman"/>
          <w:b/>
          <w:bCs/>
          <w:sz w:val="24"/>
          <w:szCs w:val="24"/>
          <w:lang w:val="de-DE"/>
        </w:rPr>
        <w:t>Figure S6.</w:t>
      </w:r>
      <w:r w:rsidRPr="004B215F">
        <w:rPr>
          <w:rFonts w:eastAsia="新細明體"/>
          <w:b/>
          <w:bCs/>
          <w:sz w:val="24"/>
          <w:szCs w:val="24"/>
          <w:lang w:val="de-DE" w:eastAsia="zh-TW"/>
        </w:rPr>
        <w:t xml:space="preserve"> </w:t>
      </w:r>
      <w:r w:rsidRPr="004B215F">
        <w:rPr>
          <w:rFonts w:eastAsia="新細明體"/>
          <w:sz w:val="24"/>
          <w:szCs w:val="24"/>
          <w:lang w:val="de-DE" w:eastAsia="zh-TW"/>
        </w:rPr>
        <w:t>cross-sectional</w:t>
      </w:r>
      <w:r w:rsidRPr="00AB0F04">
        <w:rPr>
          <w:rFonts w:eastAsia="MS Mincho"/>
          <w:sz w:val="24"/>
          <w:szCs w:val="24"/>
          <w:lang w:eastAsia="zh-TW"/>
        </w:rPr>
        <w:t xml:space="preserve"> </w:t>
      </w:r>
      <w:r>
        <w:rPr>
          <w:rFonts w:eastAsia="MS Mincho"/>
          <w:sz w:val="24"/>
          <w:szCs w:val="24"/>
          <w:lang w:eastAsia="zh-TW"/>
        </w:rPr>
        <w:t xml:space="preserve">HAADF-STEM </w:t>
      </w:r>
      <w:r w:rsidRPr="00AB0F04">
        <w:rPr>
          <w:rFonts w:eastAsia="MS Mincho"/>
          <w:sz w:val="24"/>
          <w:szCs w:val="24"/>
          <w:lang w:eastAsia="zh-TW"/>
        </w:rPr>
        <w:t>image</w:t>
      </w:r>
      <w:r>
        <w:rPr>
          <w:rFonts w:eastAsia="新細明體"/>
          <w:sz w:val="24"/>
          <w:szCs w:val="24"/>
          <w:lang w:eastAsia="zh-TW"/>
        </w:rPr>
        <w:t>,</w:t>
      </w:r>
      <w:r w:rsidRPr="004B215F">
        <w:rPr>
          <w:rFonts w:eastAsia="新細明體"/>
          <w:sz w:val="24"/>
          <w:szCs w:val="24"/>
          <w:lang w:val="de-DE" w:eastAsia="zh-TW"/>
        </w:rPr>
        <w:t xml:space="preserve"> </w:t>
      </w:r>
      <w:r>
        <w:rPr>
          <w:rFonts w:eastAsia="新細明體"/>
          <w:sz w:val="24"/>
          <w:szCs w:val="24"/>
          <w:lang w:val="de-DE" w:eastAsia="zh-TW"/>
        </w:rPr>
        <w:t xml:space="preserve">the corresponding </w:t>
      </w:r>
      <w:r w:rsidRPr="004B215F">
        <w:rPr>
          <w:rFonts w:eastAsia="新細明體"/>
          <w:sz w:val="24"/>
          <w:szCs w:val="24"/>
          <w:lang w:val="de-DE" w:eastAsia="zh-TW"/>
        </w:rPr>
        <w:t xml:space="preserve">FFT </w:t>
      </w:r>
      <w:r>
        <w:rPr>
          <w:rFonts w:eastAsia="新細明體"/>
          <w:sz w:val="24"/>
          <w:szCs w:val="24"/>
          <w:lang w:val="de-DE" w:eastAsia="zh-TW"/>
        </w:rPr>
        <w:t xml:space="preserve">patterns </w:t>
      </w:r>
      <w:r w:rsidRPr="004B215F">
        <w:rPr>
          <w:rFonts w:eastAsia="新細明體"/>
          <w:sz w:val="24"/>
          <w:szCs w:val="24"/>
          <w:lang w:val="de-DE" w:eastAsia="zh-TW"/>
        </w:rPr>
        <w:t xml:space="preserve">of heteroepitaxial BVO/YSZ </w:t>
      </w:r>
      <w:r w:rsidRPr="00AB0F04">
        <w:rPr>
          <w:rFonts w:eastAsia="MS Mincho"/>
          <w:sz w:val="24"/>
          <w:szCs w:val="24"/>
          <w:lang w:eastAsia="zh-TW"/>
        </w:rPr>
        <w:t>taken along [</w:t>
      </w:r>
      <w:r>
        <w:rPr>
          <w:rFonts w:eastAsia="MS Mincho"/>
          <w:sz w:val="24"/>
          <w:szCs w:val="24"/>
          <w:lang w:eastAsia="zh-TW"/>
        </w:rPr>
        <w:t>01</w:t>
      </w:r>
      <w:r w:rsidRPr="00AB0F04">
        <w:rPr>
          <w:rFonts w:eastAsia="MS Mincho"/>
          <w:sz w:val="24"/>
          <w:szCs w:val="24"/>
          <w:lang w:eastAsia="zh-TW"/>
        </w:rPr>
        <w:t>0]</w:t>
      </w:r>
      <w:r w:rsidRPr="00FF02EF">
        <w:rPr>
          <w:rFonts w:eastAsia="MS Mincho"/>
          <w:sz w:val="24"/>
          <w:szCs w:val="24"/>
          <w:vertAlign w:val="subscript"/>
          <w:lang w:eastAsia="zh-TW"/>
        </w:rPr>
        <w:t>YSZ</w:t>
      </w:r>
      <w:r w:rsidRPr="00AB0F04">
        <w:rPr>
          <w:rFonts w:eastAsia="MS Mincho"/>
          <w:sz w:val="24"/>
          <w:szCs w:val="24"/>
          <w:lang w:eastAsia="zh-TW"/>
        </w:rPr>
        <w:t xml:space="preserve"> zone axis</w:t>
      </w:r>
      <w:r w:rsidRPr="004B215F">
        <w:rPr>
          <w:rFonts w:eastAsia="新細明體"/>
          <w:sz w:val="24"/>
          <w:szCs w:val="24"/>
          <w:lang w:val="de-DE" w:eastAsia="zh-TW"/>
        </w:rPr>
        <w:t xml:space="preserve"> and the schematic diagram of epitaxial relationship of multidomain.</w:t>
      </w:r>
      <w:r>
        <w:rPr>
          <w:rFonts w:eastAsia="新細明體"/>
          <w:sz w:val="24"/>
          <w:szCs w:val="24"/>
          <w:lang w:val="de-DE" w:eastAsia="zh-TW"/>
        </w:rPr>
        <w:t xml:space="preserve"> </w:t>
      </w:r>
    </w:p>
    <w:p w14:paraId="6D74CA9C" w14:textId="77777777" w:rsidR="00CF21A9" w:rsidRPr="008B6381" w:rsidRDefault="00CF21A9" w:rsidP="00CF21A9">
      <w:pPr>
        <w:spacing w:line="480" w:lineRule="auto"/>
        <w:jc w:val="both"/>
        <w:rPr>
          <w:rFonts w:eastAsia="新細明體"/>
          <w:sz w:val="24"/>
          <w:szCs w:val="24"/>
          <w:lang w:val="de-DE" w:eastAsia="zh-TW"/>
        </w:rPr>
      </w:pPr>
    </w:p>
    <w:p w14:paraId="348DBFF4" w14:textId="77777777" w:rsidR="00CF21A9" w:rsidRDefault="00CF21A9" w:rsidP="00CF21A9">
      <w:pPr>
        <w:spacing w:line="480" w:lineRule="auto"/>
        <w:jc w:val="both"/>
        <w:rPr>
          <w:rFonts w:eastAsia="新細明體"/>
          <w:sz w:val="24"/>
          <w:szCs w:val="24"/>
          <w:lang w:val="de-DE" w:eastAsia="zh-TW"/>
        </w:rPr>
      </w:pPr>
    </w:p>
    <w:p w14:paraId="3D09C217" w14:textId="77777777" w:rsidR="00CF21A9" w:rsidRDefault="00CF21A9" w:rsidP="00CF21A9">
      <w:pPr>
        <w:spacing w:line="480" w:lineRule="auto"/>
        <w:jc w:val="both"/>
        <w:rPr>
          <w:rFonts w:eastAsia="新細明體"/>
          <w:sz w:val="24"/>
          <w:szCs w:val="24"/>
          <w:lang w:val="de-DE" w:eastAsia="zh-TW"/>
        </w:rPr>
      </w:pPr>
    </w:p>
    <w:p w14:paraId="3A67CD03" w14:textId="77777777" w:rsidR="00CF21A9" w:rsidRDefault="00CF21A9" w:rsidP="00CF21A9">
      <w:pPr>
        <w:spacing w:line="480" w:lineRule="auto"/>
        <w:jc w:val="both"/>
        <w:rPr>
          <w:rFonts w:eastAsia="新細明體"/>
          <w:sz w:val="24"/>
          <w:szCs w:val="24"/>
          <w:lang w:val="de-DE" w:eastAsia="zh-TW"/>
        </w:rPr>
      </w:pPr>
    </w:p>
    <w:p w14:paraId="3B30D211" w14:textId="77777777" w:rsidR="00CF21A9" w:rsidRDefault="00CF21A9" w:rsidP="00CF21A9">
      <w:pPr>
        <w:spacing w:line="480" w:lineRule="auto"/>
        <w:jc w:val="both"/>
        <w:rPr>
          <w:rFonts w:eastAsia="新細明體"/>
          <w:sz w:val="24"/>
          <w:szCs w:val="24"/>
          <w:lang w:val="de-DE" w:eastAsia="zh-TW"/>
        </w:rPr>
      </w:pPr>
    </w:p>
    <w:p w14:paraId="5AF7B82E" w14:textId="77777777" w:rsidR="00CF21A9" w:rsidRDefault="00CF21A9" w:rsidP="00CF21A9">
      <w:pPr>
        <w:spacing w:line="480" w:lineRule="auto"/>
        <w:jc w:val="both"/>
        <w:rPr>
          <w:rFonts w:eastAsia="新細明體"/>
          <w:sz w:val="24"/>
          <w:szCs w:val="24"/>
          <w:lang w:val="de-DE" w:eastAsia="zh-TW"/>
        </w:rPr>
      </w:pPr>
    </w:p>
    <w:p w14:paraId="6C61AD07" w14:textId="77777777" w:rsidR="00CF21A9" w:rsidRPr="004B215F" w:rsidRDefault="00CF21A9" w:rsidP="00CF21A9">
      <w:pPr>
        <w:spacing w:line="480" w:lineRule="auto"/>
        <w:jc w:val="both"/>
        <w:rPr>
          <w:rFonts w:eastAsia="Times New Roman"/>
          <w:b/>
          <w:sz w:val="24"/>
          <w:szCs w:val="24"/>
          <w:lang w:eastAsia="zh-TW"/>
        </w:rPr>
      </w:pPr>
    </w:p>
    <w:p w14:paraId="7A37CA18" w14:textId="77777777" w:rsidR="00CF21A9" w:rsidRDefault="00CF21A9" w:rsidP="00CF21A9">
      <w:pPr>
        <w:pStyle w:val="SOMHead"/>
        <w:keepNext w:val="0"/>
        <w:widowControl w:val="0"/>
        <w:spacing w:line="480" w:lineRule="auto"/>
        <w:jc w:val="both"/>
        <w:outlineLvl w:val="9"/>
        <w:rPr>
          <w:rFonts w:eastAsia="新細明體"/>
          <w:sz w:val="20"/>
          <w:szCs w:val="20"/>
          <w:lang w:eastAsia="zh-TW"/>
        </w:rPr>
      </w:pPr>
      <w:r w:rsidRPr="00170A51">
        <w:rPr>
          <w:rFonts w:eastAsia="新細明體"/>
          <w:sz w:val="20"/>
          <w:szCs w:val="20"/>
          <w:lang w:eastAsia="zh-TW"/>
        </w:rPr>
        <w:lastRenderedPageBreak/>
        <w:t xml:space="preserve"> </w:t>
      </w:r>
      <w:r>
        <w:rPr>
          <w:rFonts w:eastAsia="新細明體"/>
          <w:noProof/>
          <w:sz w:val="20"/>
          <w:szCs w:val="20"/>
          <w:lang w:eastAsia="zh-TW"/>
        </w:rPr>
        <w:drawing>
          <wp:inline distT="0" distB="0" distL="0" distR="0" wp14:anchorId="696B8E8B" wp14:editId="5E4851AC">
            <wp:extent cx="5848865" cy="1541493"/>
            <wp:effectExtent l="0" t="0" r="0" b="1905"/>
            <wp:docPr id="19"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rotWithShape="1">
                    <a:blip r:embed="rId71">
                      <a:extLst>
                        <a:ext uri="{28A0092B-C50C-407E-A947-70E740481C1C}">
                          <a14:useLocalDpi xmlns:a14="http://schemas.microsoft.com/office/drawing/2010/main" val="0"/>
                        </a:ext>
                      </a:extLst>
                    </a:blip>
                    <a:srcRect l="7067" t="1238" r="64443" b="50788"/>
                    <a:stretch/>
                  </pic:blipFill>
                  <pic:spPr bwMode="auto">
                    <a:xfrm>
                      <a:off x="0" y="0"/>
                      <a:ext cx="6223658" cy="1640271"/>
                    </a:xfrm>
                    <a:prstGeom prst="rect">
                      <a:avLst/>
                    </a:prstGeom>
                    <a:noFill/>
                    <a:ln>
                      <a:noFill/>
                    </a:ln>
                    <a:extLst>
                      <a:ext uri="{53640926-AAD7-44D8-BBD7-CCE9431645EC}">
                        <a14:shadowObscured xmlns:a14="http://schemas.microsoft.com/office/drawing/2010/main"/>
                      </a:ext>
                    </a:extLst>
                  </pic:spPr>
                </pic:pic>
              </a:graphicData>
            </a:graphic>
          </wp:inline>
        </w:drawing>
      </w:r>
    </w:p>
    <w:p w14:paraId="4950F1EE" w14:textId="77777777" w:rsidR="00CF21A9" w:rsidRDefault="00CF21A9" w:rsidP="00CF21A9">
      <w:pPr>
        <w:pStyle w:val="SOMHead"/>
        <w:keepNext w:val="0"/>
        <w:widowControl w:val="0"/>
        <w:spacing w:line="480" w:lineRule="auto"/>
        <w:jc w:val="both"/>
        <w:outlineLvl w:val="9"/>
        <w:rPr>
          <w:rFonts w:eastAsia="新細明體"/>
          <w:sz w:val="20"/>
          <w:szCs w:val="20"/>
          <w:lang w:eastAsia="zh-TW"/>
        </w:rPr>
      </w:pPr>
      <w:r>
        <w:rPr>
          <w:rFonts w:eastAsia="新細明體"/>
          <w:noProof/>
          <w:sz w:val="20"/>
          <w:szCs w:val="20"/>
          <w:lang w:eastAsia="zh-TW"/>
        </w:rPr>
        <w:drawing>
          <wp:inline distT="0" distB="0" distL="0" distR="0" wp14:anchorId="177211E6" wp14:editId="0E2552F0">
            <wp:extent cx="3711113" cy="3343912"/>
            <wp:effectExtent l="0" t="0" r="0" b="0"/>
            <wp:docPr id="25" name="圖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737907" cy="3368055"/>
                    </a:xfrm>
                    <a:prstGeom prst="rect">
                      <a:avLst/>
                    </a:prstGeom>
                    <a:noFill/>
                  </pic:spPr>
                </pic:pic>
              </a:graphicData>
            </a:graphic>
          </wp:inline>
        </w:drawing>
      </w:r>
    </w:p>
    <w:p w14:paraId="415E1100" w14:textId="77777777" w:rsidR="00CF21A9" w:rsidRPr="004B215F" w:rsidRDefault="00CF21A9" w:rsidP="00CF21A9">
      <w:pPr>
        <w:pStyle w:val="SOMHead"/>
        <w:keepNext w:val="0"/>
        <w:widowControl w:val="0"/>
        <w:spacing w:line="480" w:lineRule="auto"/>
        <w:jc w:val="both"/>
        <w:outlineLvl w:val="9"/>
        <w:rPr>
          <w:rFonts w:eastAsia="新細明體"/>
          <w:b w:val="0"/>
          <w:bCs/>
          <w:lang w:eastAsia="zh-TW"/>
        </w:rPr>
      </w:pPr>
      <w:r w:rsidRPr="004B215F">
        <w:rPr>
          <w:rFonts w:eastAsia="新細明體" w:hint="eastAsia"/>
          <w:lang w:eastAsia="zh-TW"/>
        </w:rPr>
        <w:t>F</w:t>
      </w:r>
      <w:r w:rsidRPr="004B215F">
        <w:rPr>
          <w:rFonts w:eastAsia="新細明體"/>
          <w:lang w:eastAsia="zh-TW"/>
        </w:rPr>
        <w:t>igure S7.</w:t>
      </w:r>
      <w:r w:rsidRPr="004B215F">
        <w:rPr>
          <w:rFonts w:eastAsia="新細明體"/>
          <w:b w:val="0"/>
          <w:bCs/>
          <w:lang w:eastAsia="zh-TW"/>
        </w:rPr>
        <w:t xml:space="preserve"> </w:t>
      </w:r>
      <w:r w:rsidRPr="004B215F">
        <w:rPr>
          <w:rFonts w:eastAsia="新細明體"/>
          <w:lang w:eastAsia="zh-TW"/>
        </w:rPr>
        <w:t>a</w:t>
      </w:r>
      <w:r w:rsidRPr="004B215F">
        <w:rPr>
          <w:rFonts w:eastAsia="新細明體"/>
          <w:b w:val="0"/>
          <w:bCs/>
          <w:lang w:eastAsia="zh-TW"/>
        </w:rPr>
        <w:t xml:space="preserve">, Illustration of in-plane </w:t>
      </w:r>
      <w:r>
        <w:rPr>
          <w:rFonts w:eastAsia="新細明體"/>
          <w:b w:val="0"/>
          <w:bCs/>
          <w:lang w:eastAsia="zh-TW"/>
        </w:rPr>
        <w:t>deviation</w:t>
      </w:r>
      <w:r w:rsidRPr="004B215F">
        <w:rPr>
          <w:rFonts w:eastAsia="新細明體"/>
          <w:b w:val="0"/>
          <w:bCs/>
          <w:lang w:eastAsia="zh-TW"/>
        </w:rPr>
        <w:t xml:space="preserve"> angle</w:t>
      </w:r>
      <w:r>
        <w:rPr>
          <w:rFonts w:eastAsia="新細明體"/>
          <w:b w:val="0"/>
          <w:bCs/>
          <w:lang w:eastAsia="zh-TW"/>
        </w:rPr>
        <w:t>s</w:t>
      </w:r>
      <w:r w:rsidRPr="004B215F">
        <w:rPr>
          <w:rFonts w:eastAsia="新細明體"/>
          <w:b w:val="0"/>
          <w:bCs/>
          <w:lang w:eastAsia="zh-TW"/>
        </w:rPr>
        <w:t xml:space="preserve"> of monoclinic BVO</w:t>
      </w:r>
      <w:r>
        <w:rPr>
          <w:rFonts w:eastAsia="新細明體"/>
          <w:b w:val="0"/>
          <w:bCs/>
          <w:lang w:eastAsia="zh-TW"/>
        </w:rPr>
        <w:t xml:space="preserve"> </w:t>
      </w:r>
      <w:r w:rsidRPr="00545AB0">
        <w:rPr>
          <w:rFonts w:eastAsia="新細明體"/>
          <w:b w:val="0"/>
          <w:bCs/>
          <w:lang w:eastAsia="zh-TW"/>
        </w:rPr>
        <w:t>(φ and 2φ, φ=0.4°) from [100]</w:t>
      </w:r>
      <w:r w:rsidRPr="00545AB0">
        <w:rPr>
          <w:rFonts w:eastAsia="新細明體"/>
          <w:b w:val="0"/>
          <w:bCs/>
          <w:vertAlign w:val="subscript"/>
          <w:lang w:eastAsia="zh-TW"/>
        </w:rPr>
        <w:t>YSZ</w:t>
      </w:r>
      <w:r w:rsidRPr="004B215F">
        <w:rPr>
          <w:rFonts w:eastAsia="新細明體"/>
          <w:b w:val="0"/>
          <w:bCs/>
          <w:lang w:eastAsia="zh-TW"/>
        </w:rPr>
        <w:t xml:space="preserve">. (Intensity from low to high: blue-green-yellow-red). </w:t>
      </w:r>
      <w:r w:rsidRPr="004B215F">
        <w:rPr>
          <w:rFonts w:eastAsia="新細明體"/>
          <w:lang w:eastAsia="zh-TW"/>
        </w:rPr>
        <w:t>b</w:t>
      </w:r>
      <w:r w:rsidRPr="004B215F">
        <w:rPr>
          <w:rFonts w:eastAsia="新細明體"/>
          <w:b w:val="0"/>
          <w:bCs/>
          <w:lang w:eastAsia="zh-TW"/>
        </w:rPr>
        <w:t xml:space="preserve">, schematic </w:t>
      </w:r>
      <w:r>
        <w:rPr>
          <w:rFonts w:eastAsia="新細明體"/>
          <w:b w:val="0"/>
          <w:bCs/>
          <w:lang w:eastAsia="zh-TW"/>
        </w:rPr>
        <w:t>image</w:t>
      </w:r>
      <w:r w:rsidRPr="004B215F">
        <w:rPr>
          <w:rFonts w:eastAsia="新細明體"/>
          <w:b w:val="0"/>
          <w:bCs/>
          <w:lang w:eastAsia="zh-TW"/>
        </w:rPr>
        <w:t xml:space="preserve"> of 8 in-plane structural BVO domains configuration according to RSM </w:t>
      </w:r>
      <w:r>
        <w:rPr>
          <w:rFonts w:eastAsia="新細明體"/>
          <w:b w:val="0"/>
          <w:bCs/>
          <w:lang w:eastAsia="zh-TW"/>
        </w:rPr>
        <w:t xml:space="preserve">result </w:t>
      </w:r>
      <w:r w:rsidRPr="004B215F">
        <w:rPr>
          <w:rFonts w:eastAsia="新細明體"/>
          <w:b w:val="0"/>
          <w:bCs/>
          <w:lang w:eastAsia="zh-TW"/>
        </w:rPr>
        <w:t>(monoclinic I2/a, a=5.204 Å, b=5.101 Å, c=11.69 Å, γ=89.6°</w:t>
      </w:r>
      <w:r>
        <w:rPr>
          <w:rFonts w:eastAsia="新細明體"/>
          <w:b w:val="0"/>
          <w:bCs/>
          <w:lang w:eastAsia="zh-TW"/>
        </w:rPr>
        <w:t xml:space="preserve">, and I2/b, </w:t>
      </w:r>
      <w:r w:rsidRPr="004B215F">
        <w:rPr>
          <w:rFonts w:eastAsia="新細明體"/>
          <w:b w:val="0"/>
          <w:bCs/>
          <w:lang w:eastAsia="zh-TW"/>
        </w:rPr>
        <w:t>a=5.204 Å, b=5.101 Å, c=11.69 Å, γ=</w:t>
      </w:r>
      <w:r>
        <w:rPr>
          <w:rFonts w:eastAsia="新細明體"/>
          <w:b w:val="0"/>
          <w:bCs/>
          <w:lang w:eastAsia="zh-TW"/>
        </w:rPr>
        <w:t>90.4</w:t>
      </w:r>
      <w:r w:rsidRPr="004B215F">
        <w:rPr>
          <w:rFonts w:eastAsia="新細明體"/>
          <w:b w:val="0"/>
          <w:bCs/>
          <w:lang w:eastAsia="zh-TW"/>
        </w:rPr>
        <w:t>°). The dash line represents the lattice of YSZ substrate (cubic, a=5.153Å).</w:t>
      </w:r>
    </w:p>
    <w:p w14:paraId="50BF0929" w14:textId="77777777" w:rsidR="00CF21A9" w:rsidRPr="004B215F" w:rsidRDefault="00CF21A9" w:rsidP="00CF21A9">
      <w:pPr>
        <w:pStyle w:val="SOMHead"/>
        <w:keepNext w:val="0"/>
        <w:widowControl w:val="0"/>
        <w:spacing w:line="480" w:lineRule="auto"/>
        <w:jc w:val="both"/>
        <w:outlineLvl w:val="9"/>
        <w:rPr>
          <w:rFonts w:eastAsia="新細明體"/>
          <w:b w:val="0"/>
          <w:bCs/>
          <w:lang w:eastAsia="zh-TW"/>
        </w:rPr>
      </w:pPr>
      <w:r>
        <w:rPr>
          <w:noProof/>
        </w:rPr>
        <w:lastRenderedPageBreak/>
        <w:drawing>
          <wp:inline distT="0" distB="0" distL="0" distR="0" wp14:anchorId="48EB855F" wp14:editId="0E687298">
            <wp:extent cx="5943600" cy="2632075"/>
            <wp:effectExtent l="0" t="0" r="0" b="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5943600" cy="2632075"/>
                    </a:xfrm>
                    <a:prstGeom prst="rect">
                      <a:avLst/>
                    </a:prstGeom>
                  </pic:spPr>
                </pic:pic>
              </a:graphicData>
            </a:graphic>
          </wp:inline>
        </w:drawing>
      </w:r>
      <w:r w:rsidRPr="002158D1">
        <w:rPr>
          <w:rFonts w:eastAsia="新細明體"/>
          <w:lang w:eastAsia="zh-TW"/>
        </w:rPr>
        <w:t xml:space="preserve"> </w:t>
      </w:r>
      <w:bookmarkStart w:id="12" w:name="_Hlk60666580"/>
      <w:r w:rsidRPr="004B215F">
        <w:rPr>
          <w:rFonts w:eastAsia="新細明體"/>
          <w:lang w:eastAsia="zh-TW"/>
        </w:rPr>
        <w:t>Figure S8</w:t>
      </w:r>
      <w:bookmarkEnd w:id="12"/>
      <w:r w:rsidRPr="004B215F">
        <w:rPr>
          <w:rFonts w:eastAsia="新細明體"/>
          <w:lang w:eastAsia="zh-TW"/>
        </w:rPr>
        <w:t>.</w:t>
      </w:r>
      <w:r w:rsidRPr="004B215F">
        <w:rPr>
          <w:rFonts w:eastAsia="新細明體"/>
          <w:b w:val="0"/>
          <w:bCs/>
          <w:lang w:eastAsia="zh-TW"/>
        </w:rPr>
        <w:t xml:space="preserve"> Plane-view STEM. </w:t>
      </w:r>
      <w:r w:rsidRPr="004B215F">
        <w:rPr>
          <w:rFonts w:eastAsia="新細明體"/>
          <w:lang w:eastAsia="zh-TW"/>
        </w:rPr>
        <w:t>a</w:t>
      </w:r>
      <w:r w:rsidRPr="004B215F">
        <w:rPr>
          <w:rFonts w:eastAsia="新細明體"/>
          <w:b w:val="0"/>
          <w:bCs/>
          <w:lang w:eastAsia="zh-TW"/>
        </w:rPr>
        <w:t xml:space="preserve">, High angle annular dark field (HAADF)-STEM image and the FFT pattern of each domain. </w:t>
      </w:r>
      <w:r w:rsidRPr="004B215F">
        <w:rPr>
          <w:rFonts w:eastAsia="新細明體"/>
          <w:lang w:eastAsia="zh-TW"/>
        </w:rPr>
        <w:t>b</w:t>
      </w:r>
      <w:r w:rsidRPr="004B215F">
        <w:rPr>
          <w:rFonts w:eastAsia="新細明體"/>
          <w:b w:val="0"/>
          <w:bCs/>
          <w:lang w:eastAsia="zh-TW"/>
        </w:rPr>
        <w:t xml:space="preserve">, The corresponding fast Fourier transform (FFT) image of two adjacent domains. </w:t>
      </w:r>
    </w:p>
    <w:p w14:paraId="4BCF53C5" w14:textId="77777777" w:rsidR="00CF21A9" w:rsidRPr="004B215F" w:rsidRDefault="00CF21A9" w:rsidP="00CF21A9">
      <w:pPr>
        <w:pStyle w:val="SOMHead"/>
        <w:keepNext w:val="0"/>
        <w:widowControl w:val="0"/>
        <w:spacing w:line="480" w:lineRule="auto"/>
        <w:jc w:val="both"/>
        <w:outlineLvl w:val="9"/>
        <w:rPr>
          <w:rFonts w:eastAsia="新細明體"/>
          <w:b w:val="0"/>
          <w:bCs/>
          <w:lang w:eastAsia="zh-TW"/>
        </w:rPr>
      </w:pPr>
    </w:p>
    <w:p w14:paraId="6BCD794A" w14:textId="77777777" w:rsidR="00CF21A9" w:rsidRPr="00EF2D4E" w:rsidRDefault="00CF21A9" w:rsidP="00CF21A9">
      <w:pPr>
        <w:pStyle w:val="SOMHead"/>
        <w:keepNext w:val="0"/>
        <w:widowControl w:val="0"/>
        <w:spacing w:line="480" w:lineRule="auto"/>
        <w:jc w:val="both"/>
        <w:outlineLvl w:val="9"/>
        <w:rPr>
          <w:rFonts w:eastAsia="新細明體"/>
          <w:lang w:eastAsia="zh-TW"/>
        </w:rPr>
      </w:pPr>
      <w:r>
        <w:rPr>
          <w:noProof/>
        </w:rPr>
        <w:drawing>
          <wp:inline distT="0" distB="0" distL="0" distR="0" wp14:anchorId="5800E5F8" wp14:editId="35833023">
            <wp:extent cx="2689860" cy="2163096"/>
            <wp:effectExtent l="0" t="0" r="0" b="8890"/>
            <wp:docPr id="18"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2698489" cy="2170035"/>
                    </a:xfrm>
                    <a:prstGeom prst="rect">
                      <a:avLst/>
                    </a:prstGeom>
                  </pic:spPr>
                </pic:pic>
              </a:graphicData>
            </a:graphic>
          </wp:inline>
        </w:drawing>
      </w:r>
    </w:p>
    <w:p w14:paraId="44B30C16" w14:textId="77777777" w:rsidR="00CF21A9" w:rsidRPr="004B215F" w:rsidRDefault="00CF21A9" w:rsidP="00CF21A9">
      <w:pPr>
        <w:pStyle w:val="SOMHead"/>
        <w:keepNext w:val="0"/>
        <w:widowControl w:val="0"/>
        <w:spacing w:line="480" w:lineRule="auto"/>
        <w:jc w:val="both"/>
        <w:outlineLvl w:val="9"/>
        <w:rPr>
          <w:rFonts w:eastAsia="新細明體"/>
          <w:b w:val="0"/>
          <w:bCs/>
          <w:lang w:eastAsia="zh-TW"/>
        </w:rPr>
      </w:pPr>
      <w:r w:rsidRPr="00EF2D4E">
        <w:rPr>
          <w:rFonts w:eastAsia="新細明體"/>
          <w:lang w:eastAsia="zh-TW"/>
        </w:rPr>
        <w:t xml:space="preserve">Figure S9. </w:t>
      </w:r>
      <w:r w:rsidRPr="00EF2D4E">
        <w:rPr>
          <w:rFonts w:eastAsia="新細明體"/>
          <w:b w:val="0"/>
          <w:bCs/>
          <w:lang w:eastAsia="zh-TW"/>
        </w:rPr>
        <w:t>Rate constant of piezo-photo-degradation by</w:t>
      </w:r>
      <w:r w:rsidRPr="004B215F">
        <w:rPr>
          <w:rFonts w:eastAsia="新細明體"/>
          <w:b w:val="0"/>
          <w:bCs/>
          <w:lang w:eastAsia="zh-TW"/>
        </w:rPr>
        <w:t xml:space="preserve"> linear fitting.</w:t>
      </w:r>
      <w:r>
        <w:rPr>
          <w:rFonts w:eastAsia="新細明體"/>
          <w:b w:val="0"/>
          <w:bCs/>
          <w:lang w:eastAsia="zh-TW"/>
        </w:rPr>
        <w:t xml:space="preserve"> </w:t>
      </w:r>
      <w:r w:rsidRPr="004B215F">
        <w:rPr>
          <w:rFonts w:eastAsia="新細明體"/>
          <w:b w:val="0"/>
          <w:bCs/>
          <w:lang w:eastAsia="zh-TW"/>
        </w:rPr>
        <w:t xml:space="preserve">Degradation reaction of </w:t>
      </w:r>
      <w:proofErr w:type="spellStart"/>
      <w:r w:rsidRPr="004B215F">
        <w:rPr>
          <w:rFonts w:eastAsia="新細明體"/>
          <w:b w:val="0"/>
          <w:bCs/>
          <w:lang w:eastAsia="zh-TW"/>
        </w:rPr>
        <w:t>RhB</w:t>
      </w:r>
      <w:proofErr w:type="spellEnd"/>
      <w:r w:rsidRPr="004B215F">
        <w:rPr>
          <w:rFonts w:eastAsia="新細明體"/>
          <w:b w:val="0"/>
          <w:bCs/>
          <w:lang w:eastAsia="zh-TW"/>
        </w:rPr>
        <w:t xml:space="preserve"> follows first order kinetics</w:t>
      </w:r>
      <w:r>
        <w:rPr>
          <w:rFonts w:eastAsia="新細明體"/>
          <w:b w:val="0"/>
          <w:bCs/>
          <w:lang w:eastAsia="zh-TW"/>
        </w:rPr>
        <w:t>.</w:t>
      </w:r>
      <w:r w:rsidRPr="004B215F">
        <w:rPr>
          <w:rFonts w:eastAsia="新細明體"/>
          <w:b w:val="0"/>
          <w:bCs/>
          <w:lang w:eastAsia="zh-TW"/>
        </w:rPr>
        <w:t xml:space="preserve"> </w:t>
      </w:r>
      <w:r>
        <w:rPr>
          <w:rFonts w:eastAsia="新細明體"/>
          <w:b w:val="0"/>
          <w:bCs/>
          <w:lang w:eastAsia="zh-TW"/>
        </w:rPr>
        <w:t>T</w:t>
      </w:r>
      <w:r w:rsidRPr="004B215F">
        <w:rPr>
          <w:rFonts w:eastAsia="新細明體"/>
          <w:b w:val="0"/>
          <w:bCs/>
          <w:lang w:eastAsia="zh-TW"/>
        </w:rPr>
        <w:t>hus</w:t>
      </w:r>
      <w:r>
        <w:rPr>
          <w:rFonts w:eastAsia="新細明體"/>
          <w:b w:val="0"/>
          <w:bCs/>
          <w:lang w:eastAsia="zh-TW"/>
        </w:rPr>
        <w:t>,</w:t>
      </w:r>
      <w:r w:rsidRPr="004B215F">
        <w:rPr>
          <w:rFonts w:eastAsia="新細明體"/>
          <w:b w:val="0"/>
          <w:bCs/>
          <w:lang w:eastAsia="zh-TW"/>
        </w:rPr>
        <w:t xml:space="preserve"> the reaction rate </w:t>
      </w:r>
      <w:r>
        <w:rPr>
          <w:rFonts w:eastAsia="新細明體"/>
          <w:b w:val="0"/>
          <w:bCs/>
          <w:lang w:eastAsia="zh-TW"/>
        </w:rPr>
        <w:t>equation is</w:t>
      </w:r>
      <w:r w:rsidRPr="004B215F">
        <w:rPr>
          <w:rFonts w:eastAsia="新細明體" w:hint="eastAsia"/>
          <w:b w:val="0"/>
          <w:bCs/>
          <w:lang w:eastAsia="zh-TW"/>
        </w:rPr>
        <w:t xml:space="preserve"> </w:t>
      </w:r>
      <w:r w:rsidRPr="004B215F">
        <w:rPr>
          <w:rFonts w:eastAsia="新細明體"/>
          <w:b w:val="0"/>
          <w:bCs/>
          <w:lang w:eastAsia="zh-TW"/>
        </w:rPr>
        <w:t xml:space="preserve"> </w:t>
      </w:r>
      <w:r w:rsidRPr="004B215F">
        <w:rPr>
          <w:rFonts w:eastAsia="新細明體"/>
          <w:b w:val="0"/>
          <w:bCs/>
          <w:noProof/>
          <w:position w:val="-24"/>
          <w:lang w:eastAsia="zh-TW"/>
        </w:rPr>
        <w:object w:dxaOrig="1280" w:dyaOrig="660" w14:anchorId="709540B7">
          <v:shape id="_x0000_i1053" type="#_x0000_t75" style="width:56.95pt;height:30.05pt" o:ole="">
            <v:imagedata r:id="rId75" o:title=""/>
          </v:shape>
          <o:OLEObject Type="Embed" ProgID="Equation.DSMT4" ShapeID="_x0000_i1053" DrawAspect="Content" ObjectID="_1673895088" r:id="rId76"/>
        </w:object>
      </w:r>
      <w:r w:rsidRPr="004B215F">
        <w:rPr>
          <w:rFonts w:eastAsia="新細明體"/>
          <w:b w:val="0"/>
          <w:bCs/>
          <w:lang w:eastAsia="zh-TW"/>
        </w:rPr>
        <w:t xml:space="preserve">, </w:t>
      </w:r>
      <w:r w:rsidRPr="004B215F">
        <w:rPr>
          <w:rFonts w:eastAsia="新細明體" w:hint="eastAsia"/>
          <w:b w:val="0"/>
          <w:bCs/>
          <w:lang w:eastAsia="zh-TW"/>
        </w:rPr>
        <w:t xml:space="preserve"> </w:t>
      </w:r>
      <w:r w:rsidRPr="004B215F">
        <w:rPr>
          <w:rFonts w:eastAsia="新細明體"/>
          <w:b w:val="0"/>
          <w:bCs/>
          <w:lang w:eastAsia="zh-TW"/>
        </w:rPr>
        <w:t xml:space="preserve">and the integration form is: </w:t>
      </w:r>
      <w:r w:rsidRPr="004B215F">
        <w:rPr>
          <w:rFonts w:eastAsia="新細明體"/>
          <w:b w:val="0"/>
          <w:bCs/>
          <w:noProof/>
          <w:position w:val="-12"/>
          <w:lang w:eastAsia="zh-TW"/>
        </w:rPr>
        <w:object w:dxaOrig="2120" w:dyaOrig="360" w14:anchorId="28E0B274">
          <v:shape id="_x0000_i1054" type="#_x0000_t75" style="width:105.2pt;height:18.15pt" o:ole="">
            <v:imagedata r:id="rId77" o:title=""/>
          </v:shape>
          <o:OLEObject Type="Embed" ProgID="Equation.DSMT4" ShapeID="_x0000_i1054" DrawAspect="Content" ObjectID="_1673895089" r:id="rId78"/>
        </w:object>
      </w:r>
      <w:r w:rsidRPr="004B215F">
        <w:rPr>
          <w:rFonts w:eastAsia="新細明體"/>
          <w:b w:val="0"/>
          <w:bCs/>
          <w:lang w:eastAsia="zh-TW"/>
        </w:rPr>
        <w:t xml:space="preserve">, where </w:t>
      </w:r>
      <w:r w:rsidRPr="004B215F">
        <w:rPr>
          <w:rFonts w:eastAsia="新細明體"/>
          <w:b w:val="0"/>
          <w:bCs/>
          <w:i/>
          <w:iCs/>
          <w:lang w:eastAsia="zh-TW"/>
        </w:rPr>
        <w:t>A</w:t>
      </w:r>
      <w:r w:rsidRPr="004B215F">
        <w:rPr>
          <w:rFonts w:eastAsia="新細明體"/>
          <w:b w:val="0"/>
          <w:bCs/>
          <w:lang w:eastAsia="zh-TW"/>
        </w:rPr>
        <w:t xml:space="preserve"> is constant of integration. Table S1 shows the </w:t>
      </w:r>
      <w:r w:rsidRPr="004B215F">
        <w:rPr>
          <w:rFonts w:eastAsia="新細明體"/>
          <w:b w:val="0"/>
          <w:bCs/>
          <w:lang w:eastAsia="zh-TW"/>
        </w:rPr>
        <w:lastRenderedPageBreak/>
        <w:t>rate constant with different condition. The piezo-</w:t>
      </w:r>
      <w:proofErr w:type="spellStart"/>
      <w:r w:rsidRPr="004B215F">
        <w:rPr>
          <w:rFonts w:eastAsia="新細明體"/>
          <w:b w:val="0"/>
          <w:bCs/>
          <w:lang w:eastAsia="zh-TW"/>
        </w:rPr>
        <w:t>phototronic</w:t>
      </w:r>
      <w:proofErr w:type="spellEnd"/>
      <w:r w:rsidRPr="004B215F">
        <w:rPr>
          <w:rFonts w:eastAsia="新細明體"/>
          <w:b w:val="0"/>
          <w:bCs/>
          <w:lang w:eastAsia="zh-TW"/>
        </w:rPr>
        <w:t xml:space="preserve"> effect (i.e., with vibration under illumination) shows superior degradation activity, whose rate constant is 10 folds higher than that of photo-catalytic property. In addition, piezo-degradation dominates the degradation effect compare to photo-degradation</w:t>
      </w:r>
      <w:r>
        <w:rPr>
          <w:rFonts w:eastAsia="新細明體"/>
          <w:b w:val="0"/>
          <w:bCs/>
          <w:lang w:eastAsia="zh-TW"/>
        </w:rPr>
        <w:t xml:space="preserve"> in thin film structure</w:t>
      </w:r>
      <w:r w:rsidRPr="004B215F">
        <w:rPr>
          <w:rFonts w:eastAsia="新細明體"/>
          <w:b w:val="0"/>
          <w:bCs/>
          <w:lang w:eastAsia="zh-TW"/>
        </w:rPr>
        <w:t>.</w:t>
      </w:r>
    </w:p>
    <w:p w14:paraId="23E379BE" w14:textId="77777777" w:rsidR="00CF21A9" w:rsidRPr="00377ABC" w:rsidRDefault="00CF21A9" w:rsidP="00CF21A9">
      <w:pPr>
        <w:pStyle w:val="SOMHead"/>
        <w:keepNext w:val="0"/>
        <w:widowControl w:val="0"/>
        <w:spacing w:line="480" w:lineRule="auto"/>
        <w:jc w:val="both"/>
        <w:outlineLvl w:val="9"/>
        <w:rPr>
          <w:rFonts w:eastAsia="新細明體"/>
          <w:lang w:eastAsia="zh-TW"/>
        </w:rPr>
      </w:pPr>
    </w:p>
    <w:tbl>
      <w:tblPr>
        <w:tblStyle w:val="afe"/>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410"/>
        <w:gridCol w:w="4001"/>
        <w:gridCol w:w="2949"/>
      </w:tblGrid>
      <w:tr w:rsidR="00CF21A9" w:rsidRPr="004B215F" w14:paraId="479324BE" w14:textId="77777777" w:rsidTr="002434BC">
        <w:tc>
          <w:tcPr>
            <w:tcW w:w="2410" w:type="dxa"/>
            <w:shd w:val="clear" w:color="auto" w:fill="auto"/>
          </w:tcPr>
          <w:p w14:paraId="68C22804" w14:textId="77777777" w:rsidR="00CF21A9" w:rsidRPr="004B215F" w:rsidRDefault="00CF21A9" w:rsidP="00CF21A9">
            <w:pPr>
              <w:pStyle w:val="SOMHead"/>
              <w:keepNext w:val="0"/>
              <w:widowControl w:val="0"/>
              <w:spacing w:line="480" w:lineRule="auto"/>
              <w:ind w:left="400"/>
              <w:jc w:val="both"/>
              <w:outlineLvl w:val="9"/>
              <w:rPr>
                <w:rFonts w:eastAsia="新細明體"/>
              </w:rPr>
            </w:pPr>
            <w:r w:rsidRPr="004B215F">
              <w:rPr>
                <w:rFonts w:eastAsia="新細明體" w:hint="eastAsia"/>
              </w:rPr>
              <w:t>R</w:t>
            </w:r>
            <w:r w:rsidRPr="004B215F">
              <w:rPr>
                <w:rFonts w:eastAsia="新細明體"/>
              </w:rPr>
              <w:t>eaction condition</w:t>
            </w:r>
          </w:p>
        </w:tc>
        <w:tc>
          <w:tcPr>
            <w:tcW w:w="4001" w:type="dxa"/>
          </w:tcPr>
          <w:p w14:paraId="7B8611EB" w14:textId="77777777" w:rsidR="00CF21A9" w:rsidRPr="004B215F" w:rsidRDefault="00CF21A9" w:rsidP="00CF21A9">
            <w:pPr>
              <w:pStyle w:val="SOMHead"/>
              <w:keepNext w:val="0"/>
              <w:widowControl w:val="0"/>
              <w:spacing w:line="480" w:lineRule="auto"/>
              <w:ind w:left="400"/>
              <w:jc w:val="both"/>
              <w:outlineLvl w:val="9"/>
              <w:rPr>
                <w:rFonts w:eastAsia="新細明體"/>
              </w:rPr>
            </w:pPr>
            <w:r w:rsidRPr="004B215F">
              <w:rPr>
                <w:rFonts w:eastAsia="新細明體" w:hint="eastAsia"/>
              </w:rPr>
              <w:t>F</w:t>
            </w:r>
            <w:r w:rsidRPr="004B215F">
              <w:rPr>
                <w:rFonts w:eastAsia="新細明體"/>
              </w:rPr>
              <w:t>irst order kinetics equation</w:t>
            </w:r>
          </w:p>
        </w:tc>
        <w:tc>
          <w:tcPr>
            <w:tcW w:w="2949" w:type="dxa"/>
          </w:tcPr>
          <w:p w14:paraId="616A56DC" w14:textId="77777777" w:rsidR="00CF21A9" w:rsidRPr="004B215F" w:rsidRDefault="00CF21A9" w:rsidP="00CF21A9">
            <w:pPr>
              <w:pStyle w:val="SOMHead"/>
              <w:keepNext w:val="0"/>
              <w:widowControl w:val="0"/>
              <w:spacing w:line="480" w:lineRule="auto"/>
              <w:ind w:left="400"/>
              <w:jc w:val="both"/>
              <w:outlineLvl w:val="9"/>
              <w:rPr>
                <w:rFonts w:eastAsia="新細明體"/>
              </w:rPr>
            </w:pPr>
            <w:r w:rsidRPr="004B215F">
              <w:rPr>
                <w:rFonts w:eastAsia="新細明體" w:hint="eastAsia"/>
              </w:rPr>
              <w:t>R</w:t>
            </w:r>
            <w:r w:rsidRPr="004B215F">
              <w:rPr>
                <w:rFonts w:eastAsia="新細明體"/>
              </w:rPr>
              <w:t>ate constant (min</w:t>
            </w:r>
            <w:r w:rsidRPr="004B215F">
              <w:rPr>
                <w:rFonts w:eastAsia="新細明體"/>
                <w:vertAlign w:val="superscript"/>
              </w:rPr>
              <w:t>-1</w:t>
            </w:r>
            <w:r w:rsidRPr="004B215F">
              <w:rPr>
                <w:rFonts w:eastAsia="新細明體"/>
              </w:rPr>
              <w:t>)</w:t>
            </w:r>
          </w:p>
        </w:tc>
      </w:tr>
      <w:tr w:rsidR="00CF21A9" w:rsidRPr="004B215F" w14:paraId="1C8A1117" w14:textId="77777777" w:rsidTr="002434BC">
        <w:tc>
          <w:tcPr>
            <w:tcW w:w="2410" w:type="dxa"/>
          </w:tcPr>
          <w:p w14:paraId="72F5594C" w14:textId="77777777" w:rsidR="00CF21A9" w:rsidRPr="004B215F" w:rsidRDefault="00CF21A9" w:rsidP="00CF21A9">
            <w:pPr>
              <w:pStyle w:val="SOMHead"/>
              <w:keepNext w:val="0"/>
              <w:widowControl w:val="0"/>
              <w:spacing w:line="480" w:lineRule="auto"/>
              <w:ind w:left="400"/>
              <w:jc w:val="both"/>
              <w:outlineLvl w:val="9"/>
              <w:rPr>
                <w:rFonts w:eastAsia="新細明體"/>
                <w:b w:val="0"/>
                <w:bCs/>
              </w:rPr>
            </w:pPr>
            <w:r w:rsidRPr="004B215F">
              <w:rPr>
                <w:rFonts w:eastAsia="新細明體" w:hint="eastAsia"/>
                <w:b w:val="0"/>
                <w:bCs/>
              </w:rPr>
              <w:t>D</w:t>
            </w:r>
            <w:r w:rsidRPr="004B215F">
              <w:rPr>
                <w:rFonts w:eastAsia="新細明體"/>
                <w:b w:val="0"/>
                <w:bCs/>
              </w:rPr>
              <w:t>ark</w:t>
            </w:r>
          </w:p>
        </w:tc>
        <w:tc>
          <w:tcPr>
            <w:tcW w:w="4001" w:type="dxa"/>
          </w:tcPr>
          <w:p w14:paraId="496FB55D" w14:textId="77777777" w:rsidR="00CF21A9" w:rsidRPr="004B215F" w:rsidRDefault="00CF21A9" w:rsidP="00CF21A9">
            <w:pPr>
              <w:pStyle w:val="SOMHead"/>
              <w:keepNext w:val="0"/>
              <w:widowControl w:val="0"/>
              <w:spacing w:line="480" w:lineRule="auto"/>
              <w:ind w:left="400"/>
              <w:jc w:val="both"/>
              <w:outlineLvl w:val="9"/>
              <w:rPr>
                <w:rFonts w:eastAsia="新細明體"/>
              </w:rPr>
            </w:pPr>
            <w:r w:rsidRPr="004B215F">
              <w:rPr>
                <w:rFonts w:eastAsia="新細明體"/>
                <w:noProof/>
                <w:position w:val="-12"/>
                <w:lang w:eastAsia="en-US"/>
              </w:rPr>
              <w:object w:dxaOrig="3200" w:dyaOrig="360" w14:anchorId="4F2ADD4A">
                <v:shape id="_x0000_i1055" type="#_x0000_t75" style="width:159.05pt;height:18.15pt" o:ole="">
                  <v:imagedata r:id="rId79" o:title=""/>
                </v:shape>
                <o:OLEObject Type="Embed" ProgID="Equation.DSMT4" ShapeID="_x0000_i1055" DrawAspect="Content" ObjectID="_1673895090" r:id="rId80"/>
              </w:object>
            </w:r>
            <w:r w:rsidRPr="004B215F">
              <w:rPr>
                <w:rFonts w:eastAsia="新細明體"/>
              </w:rPr>
              <w:t xml:space="preserve"> </w:t>
            </w:r>
          </w:p>
        </w:tc>
        <w:tc>
          <w:tcPr>
            <w:tcW w:w="2949" w:type="dxa"/>
          </w:tcPr>
          <w:p w14:paraId="5D8D9B42" w14:textId="77777777" w:rsidR="00CF21A9" w:rsidRPr="004B215F" w:rsidRDefault="00CF21A9" w:rsidP="00CF21A9">
            <w:pPr>
              <w:pStyle w:val="SOMHead"/>
              <w:keepNext w:val="0"/>
              <w:widowControl w:val="0"/>
              <w:spacing w:line="480" w:lineRule="auto"/>
              <w:ind w:left="400"/>
              <w:jc w:val="both"/>
              <w:outlineLvl w:val="9"/>
              <w:rPr>
                <w:rFonts w:eastAsia="新細明體"/>
                <w:b w:val="0"/>
                <w:bCs/>
              </w:rPr>
            </w:pPr>
            <w:r w:rsidRPr="004B215F">
              <w:rPr>
                <w:rFonts w:eastAsia="新細明體"/>
                <w:b w:val="0"/>
                <w:bCs/>
              </w:rPr>
              <w:t>3.239E-4</w:t>
            </w:r>
          </w:p>
        </w:tc>
      </w:tr>
      <w:tr w:rsidR="00CF21A9" w:rsidRPr="004B215F" w14:paraId="0CA6901B" w14:textId="77777777" w:rsidTr="002434BC">
        <w:tc>
          <w:tcPr>
            <w:tcW w:w="2410" w:type="dxa"/>
          </w:tcPr>
          <w:p w14:paraId="77BE5839" w14:textId="77777777" w:rsidR="00CF21A9" w:rsidRPr="004B215F" w:rsidRDefault="00CF21A9" w:rsidP="00CF21A9">
            <w:pPr>
              <w:pStyle w:val="SOMHead"/>
              <w:keepNext w:val="0"/>
              <w:widowControl w:val="0"/>
              <w:spacing w:line="480" w:lineRule="auto"/>
              <w:ind w:left="400"/>
              <w:jc w:val="both"/>
              <w:outlineLvl w:val="9"/>
              <w:rPr>
                <w:rFonts w:eastAsia="新細明體"/>
                <w:b w:val="0"/>
                <w:bCs/>
              </w:rPr>
            </w:pPr>
            <w:r w:rsidRPr="004B215F">
              <w:rPr>
                <w:rFonts w:eastAsia="新細明體"/>
                <w:b w:val="0"/>
                <w:bCs/>
              </w:rPr>
              <w:t>Light</w:t>
            </w:r>
          </w:p>
        </w:tc>
        <w:tc>
          <w:tcPr>
            <w:tcW w:w="4001" w:type="dxa"/>
          </w:tcPr>
          <w:p w14:paraId="5C4B7DBD" w14:textId="77777777" w:rsidR="00CF21A9" w:rsidRPr="004B215F" w:rsidRDefault="00CF21A9" w:rsidP="00CF21A9">
            <w:pPr>
              <w:pStyle w:val="SOMHead"/>
              <w:keepNext w:val="0"/>
              <w:widowControl w:val="0"/>
              <w:spacing w:line="480" w:lineRule="auto"/>
              <w:ind w:left="400"/>
              <w:jc w:val="both"/>
              <w:outlineLvl w:val="9"/>
              <w:rPr>
                <w:rFonts w:eastAsia="新細明體"/>
              </w:rPr>
            </w:pPr>
            <w:r w:rsidRPr="004B215F">
              <w:rPr>
                <w:rFonts w:eastAsia="新細明體"/>
                <w:noProof/>
                <w:position w:val="-12"/>
                <w:lang w:eastAsia="en-US"/>
              </w:rPr>
              <w:object w:dxaOrig="3220" w:dyaOrig="360" w14:anchorId="3A782EDC">
                <v:shape id="_x0000_i1056" type="#_x0000_t75" style="width:162.15pt;height:18.15pt" o:ole="">
                  <v:imagedata r:id="rId81" o:title=""/>
                </v:shape>
                <o:OLEObject Type="Embed" ProgID="Equation.DSMT4" ShapeID="_x0000_i1056" DrawAspect="Content" ObjectID="_1673895091" r:id="rId82"/>
              </w:object>
            </w:r>
          </w:p>
        </w:tc>
        <w:tc>
          <w:tcPr>
            <w:tcW w:w="2949" w:type="dxa"/>
          </w:tcPr>
          <w:p w14:paraId="57239F63" w14:textId="77777777" w:rsidR="00CF21A9" w:rsidRPr="004B215F" w:rsidRDefault="00CF21A9" w:rsidP="00CF21A9">
            <w:pPr>
              <w:pStyle w:val="SOMHead"/>
              <w:keepNext w:val="0"/>
              <w:widowControl w:val="0"/>
              <w:spacing w:line="480" w:lineRule="auto"/>
              <w:ind w:left="400"/>
              <w:jc w:val="both"/>
              <w:outlineLvl w:val="9"/>
              <w:rPr>
                <w:rFonts w:eastAsia="新細明體"/>
                <w:b w:val="0"/>
                <w:bCs/>
              </w:rPr>
            </w:pPr>
            <w:r w:rsidRPr="004B215F">
              <w:rPr>
                <w:rFonts w:eastAsia="新細明體" w:hint="eastAsia"/>
                <w:b w:val="0"/>
                <w:bCs/>
              </w:rPr>
              <w:t>1</w:t>
            </w:r>
            <w:r w:rsidRPr="004B215F">
              <w:rPr>
                <w:rFonts w:eastAsia="新細明體"/>
                <w:b w:val="0"/>
                <w:bCs/>
              </w:rPr>
              <w:t>.170E-3</w:t>
            </w:r>
          </w:p>
        </w:tc>
      </w:tr>
      <w:tr w:rsidR="00CF21A9" w:rsidRPr="004B215F" w14:paraId="1CD1DC28" w14:textId="77777777" w:rsidTr="002434BC">
        <w:tc>
          <w:tcPr>
            <w:tcW w:w="2410" w:type="dxa"/>
          </w:tcPr>
          <w:p w14:paraId="6CF307F0" w14:textId="77777777" w:rsidR="00CF21A9" w:rsidRPr="004B215F" w:rsidRDefault="00CF21A9" w:rsidP="00CF21A9">
            <w:pPr>
              <w:pStyle w:val="SOMHead"/>
              <w:keepNext w:val="0"/>
              <w:widowControl w:val="0"/>
              <w:spacing w:line="480" w:lineRule="auto"/>
              <w:ind w:left="400"/>
              <w:jc w:val="both"/>
              <w:outlineLvl w:val="9"/>
              <w:rPr>
                <w:rFonts w:eastAsia="新細明體"/>
                <w:b w:val="0"/>
                <w:bCs/>
              </w:rPr>
            </w:pPr>
            <w:r w:rsidRPr="004B215F">
              <w:rPr>
                <w:rFonts w:eastAsia="新細明體" w:hint="eastAsia"/>
                <w:b w:val="0"/>
                <w:bCs/>
              </w:rPr>
              <w:t>D</w:t>
            </w:r>
            <w:r w:rsidRPr="004B215F">
              <w:rPr>
                <w:rFonts w:eastAsia="新細明體"/>
                <w:b w:val="0"/>
                <w:bCs/>
              </w:rPr>
              <w:t>ark with vibration</w:t>
            </w:r>
          </w:p>
        </w:tc>
        <w:tc>
          <w:tcPr>
            <w:tcW w:w="4001" w:type="dxa"/>
          </w:tcPr>
          <w:p w14:paraId="428481DE" w14:textId="77777777" w:rsidR="00CF21A9" w:rsidRPr="004B215F" w:rsidRDefault="00CF21A9" w:rsidP="00CF21A9">
            <w:pPr>
              <w:pStyle w:val="SOMHead"/>
              <w:keepNext w:val="0"/>
              <w:widowControl w:val="0"/>
              <w:spacing w:line="480" w:lineRule="auto"/>
              <w:ind w:left="400"/>
              <w:jc w:val="both"/>
              <w:outlineLvl w:val="9"/>
              <w:rPr>
                <w:rFonts w:eastAsia="新細明體"/>
              </w:rPr>
            </w:pPr>
            <w:r w:rsidRPr="004B215F">
              <w:rPr>
                <w:rFonts w:eastAsia="新細明體"/>
                <w:noProof/>
                <w:position w:val="-12"/>
                <w:lang w:eastAsia="en-US"/>
              </w:rPr>
              <w:object w:dxaOrig="3240" w:dyaOrig="360" w14:anchorId="2FAA72A2">
                <v:shape id="_x0000_i1057" type="#_x0000_t75" style="width:162.8pt;height:18.15pt" o:ole="">
                  <v:imagedata r:id="rId83" o:title=""/>
                </v:shape>
                <o:OLEObject Type="Embed" ProgID="Equation.DSMT4" ShapeID="_x0000_i1057" DrawAspect="Content" ObjectID="_1673895092" r:id="rId84"/>
              </w:object>
            </w:r>
          </w:p>
        </w:tc>
        <w:tc>
          <w:tcPr>
            <w:tcW w:w="2949" w:type="dxa"/>
          </w:tcPr>
          <w:p w14:paraId="7076E8E7" w14:textId="77777777" w:rsidR="00CF21A9" w:rsidRPr="004B215F" w:rsidRDefault="00CF21A9" w:rsidP="00CF21A9">
            <w:pPr>
              <w:pStyle w:val="SOMHead"/>
              <w:keepNext w:val="0"/>
              <w:widowControl w:val="0"/>
              <w:spacing w:line="480" w:lineRule="auto"/>
              <w:ind w:left="400"/>
              <w:jc w:val="both"/>
              <w:outlineLvl w:val="9"/>
              <w:rPr>
                <w:rFonts w:eastAsia="新細明體"/>
                <w:b w:val="0"/>
                <w:bCs/>
              </w:rPr>
            </w:pPr>
            <w:r w:rsidRPr="004B215F">
              <w:rPr>
                <w:rFonts w:eastAsia="新細明體" w:hint="eastAsia"/>
                <w:b w:val="0"/>
                <w:bCs/>
              </w:rPr>
              <w:t>8</w:t>
            </w:r>
            <w:r w:rsidRPr="004B215F">
              <w:rPr>
                <w:rFonts w:eastAsia="新細明體"/>
                <w:b w:val="0"/>
                <w:bCs/>
              </w:rPr>
              <w:t>.580E-3</w:t>
            </w:r>
          </w:p>
        </w:tc>
      </w:tr>
      <w:tr w:rsidR="00CF21A9" w:rsidRPr="004B215F" w14:paraId="6BB06368" w14:textId="77777777" w:rsidTr="002434BC">
        <w:tc>
          <w:tcPr>
            <w:tcW w:w="2410" w:type="dxa"/>
          </w:tcPr>
          <w:p w14:paraId="39F7B649" w14:textId="77777777" w:rsidR="00CF21A9" w:rsidRPr="004B215F" w:rsidRDefault="00CF21A9" w:rsidP="00CF21A9">
            <w:pPr>
              <w:pStyle w:val="SOMHead"/>
              <w:keepNext w:val="0"/>
              <w:widowControl w:val="0"/>
              <w:spacing w:line="480" w:lineRule="auto"/>
              <w:ind w:left="400"/>
              <w:jc w:val="both"/>
              <w:outlineLvl w:val="9"/>
              <w:rPr>
                <w:rFonts w:eastAsia="新細明體"/>
                <w:b w:val="0"/>
                <w:bCs/>
              </w:rPr>
            </w:pPr>
            <w:r w:rsidRPr="004B215F">
              <w:rPr>
                <w:rFonts w:eastAsia="新細明體" w:hint="eastAsia"/>
                <w:b w:val="0"/>
                <w:bCs/>
              </w:rPr>
              <w:t>L</w:t>
            </w:r>
            <w:r w:rsidRPr="004B215F">
              <w:rPr>
                <w:rFonts w:eastAsia="新細明體"/>
                <w:b w:val="0"/>
                <w:bCs/>
              </w:rPr>
              <w:t>ight with vibration</w:t>
            </w:r>
          </w:p>
        </w:tc>
        <w:tc>
          <w:tcPr>
            <w:tcW w:w="4001" w:type="dxa"/>
          </w:tcPr>
          <w:p w14:paraId="6F18DA7F" w14:textId="77777777" w:rsidR="00CF21A9" w:rsidRPr="004B215F" w:rsidRDefault="00CF21A9" w:rsidP="00CF21A9">
            <w:pPr>
              <w:pStyle w:val="SOMHead"/>
              <w:keepNext w:val="0"/>
              <w:widowControl w:val="0"/>
              <w:spacing w:line="480" w:lineRule="auto"/>
              <w:ind w:left="400"/>
              <w:jc w:val="both"/>
              <w:outlineLvl w:val="9"/>
              <w:rPr>
                <w:rFonts w:eastAsia="新細明體"/>
              </w:rPr>
            </w:pPr>
            <w:r w:rsidRPr="004B215F">
              <w:rPr>
                <w:rFonts w:eastAsia="新細明體"/>
                <w:noProof/>
                <w:position w:val="-12"/>
                <w:lang w:eastAsia="en-US"/>
              </w:rPr>
              <w:object w:dxaOrig="3240" w:dyaOrig="360" w14:anchorId="38FC79FB">
                <v:shape id="_x0000_i1058" type="#_x0000_t75" style="width:162.8pt;height:18.15pt" o:ole="">
                  <v:imagedata r:id="rId85" o:title=""/>
                </v:shape>
                <o:OLEObject Type="Embed" ProgID="Equation.DSMT4" ShapeID="_x0000_i1058" DrawAspect="Content" ObjectID="_1673895093" r:id="rId86"/>
              </w:object>
            </w:r>
          </w:p>
        </w:tc>
        <w:tc>
          <w:tcPr>
            <w:tcW w:w="2949" w:type="dxa"/>
          </w:tcPr>
          <w:p w14:paraId="27831B05" w14:textId="77777777" w:rsidR="00CF21A9" w:rsidRPr="004B215F" w:rsidRDefault="00CF21A9" w:rsidP="00CF21A9">
            <w:pPr>
              <w:pStyle w:val="SOMHead"/>
              <w:keepNext w:val="0"/>
              <w:widowControl w:val="0"/>
              <w:spacing w:line="480" w:lineRule="auto"/>
              <w:ind w:left="400"/>
              <w:jc w:val="both"/>
              <w:outlineLvl w:val="9"/>
              <w:rPr>
                <w:rFonts w:eastAsia="新細明體"/>
                <w:b w:val="0"/>
                <w:bCs/>
              </w:rPr>
            </w:pPr>
            <w:r w:rsidRPr="004B215F">
              <w:rPr>
                <w:rFonts w:eastAsia="新細明體" w:hint="eastAsia"/>
                <w:b w:val="0"/>
                <w:bCs/>
              </w:rPr>
              <w:t>1</w:t>
            </w:r>
            <w:r w:rsidRPr="004B215F">
              <w:rPr>
                <w:rFonts w:eastAsia="新細明體"/>
                <w:b w:val="0"/>
                <w:bCs/>
              </w:rPr>
              <w:t>.252E-2</w:t>
            </w:r>
          </w:p>
        </w:tc>
      </w:tr>
    </w:tbl>
    <w:p w14:paraId="68E28FC1" w14:textId="77777777" w:rsidR="00CF21A9" w:rsidRPr="004B215F" w:rsidRDefault="00CF21A9" w:rsidP="00CF21A9">
      <w:pPr>
        <w:pStyle w:val="SOMHead"/>
        <w:keepNext w:val="0"/>
        <w:widowControl w:val="0"/>
        <w:spacing w:line="480" w:lineRule="auto"/>
        <w:jc w:val="both"/>
        <w:outlineLvl w:val="9"/>
        <w:rPr>
          <w:rFonts w:eastAsia="新細明體"/>
          <w:b w:val="0"/>
          <w:bCs/>
          <w:lang w:eastAsia="zh-TW"/>
        </w:rPr>
      </w:pPr>
      <w:r w:rsidRPr="004B215F">
        <w:rPr>
          <w:rFonts w:eastAsia="新細明體" w:hint="eastAsia"/>
          <w:lang w:eastAsia="zh-TW"/>
        </w:rPr>
        <w:t>T</w:t>
      </w:r>
      <w:r w:rsidRPr="004B215F">
        <w:rPr>
          <w:rFonts w:eastAsia="新細明體"/>
          <w:lang w:eastAsia="zh-TW"/>
        </w:rPr>
        <w:t xml:space="preserve">able S1. </w:t>
      </w:r>
      <w:r w:rsidRPr="004B215F">
        <w:rPr>
          <w:rFonts w:eastAsia="新細明體"/>
          <w:b w:val="0"/>
          <w:bCs/>
          <w:lang w:eastAsia="zh-TW"/>
        </w:rPr>
        <w:t>First order kinetics equation and the rate constant of piezo-photo-degradation under different reaction condition.</w:t>
      </w:r>
    </w:p>
    <w:p w14:paraId="56B1CC6F" w14:textId="77777777" w:rsidR="00CF21A9" w:rsidRPr="001212A8" w:rsidRDefault="00CF21A9" w:rsidP="00CF21A9">
      <w:pPr>
        <w:pStyle w:val="SOMHead"/>
        <w:keepNext w:val="0"/>
        <w:widowControl w:val="0"/>
        <w:spacing w:line="480" w:lineRule="auto"/>
        <w:jc w:val="both"/>
        <w:outlineLvl w:val="9"/>
        <w:rPr>
          <w:rFonts w:eastAsia="新細明體"/>
          <w:lang w:eastAsia="zh-TW"/>
        </w:rPr>
      </w:pPr>
    </w:p>
    <w:p w14:paraId="7DFC98AF" w14:textId="77777777" w:rsidR="00CF21A9" w:rsidRPr="004B215F" w:rsidRDefault="00CF21A9" w:rsidP="00CF21A9">
      <w:pPr>
        <w:autoSpaceDE w:val="0"/>
        <w:autoSpaceDN w:val="0"/>
        <w:spacing w:line="480" w:lineRule="auto"/>
        <w:jc w:val="both"/>
        <w:rPr>
          <w:rFonts w:eastAsia="新細明體"/>
          <w:b/>
          <w:bCs/>
          <w:sz w:val="24"/>
          <w:szCs w:val="24"/>
          <w:lang w:eastAsia="zh-TW"/>
        </w:rPr>
      </w:pPr>
      <w:r w:rsidRPr="004B215F">
        <w:rPr>
          <w:rFonts w:eastAsia="新細明體"/>
          <w:b/>
          <w:bCs/>
          <w:noProof/>
          <w:sz w:val="24"/>
          <w:szCs w:val="24"/>
          <w:lang w:eastAsia="zh-TW"/>
        </w:rPr>
        <w:lastRenderedPageBreak/>
        <w:drawing>
          <wp:inline distT="0" distB="0" distL="0" distR="0" wp14:anchorId="04DA8EC7" wp14:editId="4FA41686">
            <wp:extent cx="5943600" cy="3622446"/>
            <wp:effectExtent l="0" t="0" r="0" b="0"/>
            <wp:docPr id="514" name="圖片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943600" cy="3622446"/>
                    </a:xfrm>
                    <a:prstGeom prst="rect">
                      <a:avLst/>
                    </a:prstGeom>
                    <a:noFill/>
                  </pic:spPr>
                </pic:pic>
              </a:graphicData>
            </a:graphic>
          </wp:inline>
        </w:drawing>
      </w:r>
    </w:p>
    <w:p w14:paraId="5E7A7406" w14:textId="77777777" w:rsidR="00CF21A9" w:rsidRPr="004B215F" w:rsidRDefault="00CF21A9" w:rsidP="00CF21A9">
      <w:pPr>
        <w:autoSpaceDE w:val="0"/>
        <w:autoSpaceDN w:val="0"/>
        <w:spacing w:line="480" w:lineRule="auto"/>
        <w:jc w:val="both"/>
        <w:rPr>
          <w:rFonts w:eastAsia="新細明體"/>
          <w:b/>
          <w:bCs/>
          <w:sz w:val="24"/>
          <w:szCs w:val="24"/>
          <w:lang w:eastAsia="zh-TW"/>
        </w:rPr>
      </w:pPr>
      <w:r w:rsidRPr="004B215F">
        <w:rPr>
          <w:rFonts w:eastAsia="新細明體" w:hint="eastAsia"/>
          <w:b/>
          <w:bCs/>
          <w:sz w:val="24"/>
          <w:szCs w:val="24"/>
          <w:lang w:eastAsia="zh-TW"/>
        </w:rPr>
        <w:t>F</w:t>
      </w:r>
      <w:r w:rsidRPr="004B215F">
        <w:rPr>
          <w:rFonts w:eastAsia="新細明體"/>
          <w:b/>
          <w:bCs/>
          <w:sz w:val="24"/>
          <w:szCs w:val="24"/>
          <w:lang w:eastAsia="zh-TW"/>
        </w:rPr>
        <w:t xml:space="preserve">igure S10. </w:t>
      </w:r>
      <w:r w:rsidRPr="004B215F">
        <w:rPr>
          <w:rFonts w:eastAsia="新細明體"/>
          <w:sz w:val="24"/>
          <w:szCs w:val="24"/>
          <w:lang w:eastAsia="zh-TW"/>
        </w:rPr>
        <w:t xml:space="preserve">Angular-resolved lateral PFM was carried out at different angles between the </w:t>
      </w:r>
      <w:r>
        <w:rPr>
          <w:rFonts w:eastAsia="新細明體"/>
          <w:sz w:val="24"/>
          <w:szCs w:val="24"/>
          <w:lang w:eastAsia="zh-TW"/>
        </w:rPr>
        <w:t>[010]</w:t>
      </w:r>
      <w:r w:rsidRPr="00F10924">
        <w:rPr>
          <w:rFonts w:eastAsia="新細明體"/>
          <w:sz w:val="24"/>
          <w:szCs w:val="24"/>
          <w:vertAlign w:val="subscript"/>
          <w:lang w:eastAsia="zh-TW"/>
        </w:rPr>
        <w:t>YSZ</w:t>
      </w:r>
      <w:r>
        <w:rPr>
          <w:rFonts w:eastAsia="新細明體"/>
          <w:sz w:val="24"/>
          <w:szCs w:val="24"/>
          <w:lang w:eastAsia="zh-TW"/>
        </w:rPr>
        <w:t xml:space="preserve"> axis</w:t>
      </w:r>
      <w:r w:rsidRPr="004B215F">
        <w:rPr>
          <w:rFonts w:eastAsia="新細明體"/>
          <w:sz w:val="24"/>
          <w:szCs w:val="24"/>
          <w:lang w:eastAsia="zh-TW"/>
        </w:rPr>
        <w:t xml:space="preserve"> and AFM cantilever.</w:t>
      </w:r>
      <w:r w:rsidRPr="004B215F">
        <w:rPr>
          <w:rFonts w:eastAsia="新細明體"/>
          <w:b/>
          <w:bCs/>
          <w:sz w:val="24"/>
          <w:szCs w:val="24"/>
          <w:lang w:eastAsia="zh-TW"/>
        </w:rPr>
        <w:t xml:space="preserve"> </w:t>
      </w:r>
      <w:r w:rsidRPr="004B215F">
        <w:rPr>
          <w:rFonts w:eastAsia="TimesNewRomanPSMT"/>
          <w:sz w:val="24"/>
          <w:szCs w:val="24"/>
          <w:lang w:eastAsia="ja-JP"/>
        </w:rPr>
        <w:t xml:space="preserve">In-plane PFM phase and at different sample rotation angles of </w:t>
      </w:r>
      <w:r w:rsidRPr="004B215F">
        <w:rPr>
          <w:rFonts w:eastAsia="TimesNewRomanPSMT"/>
          <w:b/>
          <w:bCs/>
          <w:sz w:val="24"/>
          <w:szCs w:val="24"/>
          <w:lang w:eastAsia="ja-JP"/>
        </w:rPr>
        <w:t>a</w:t>
      </w:r>
      <w:r w:rsidRPr="004B215F">
        <w:rPr>
          <w:rFonts w:eastAsia="TimesNewRomanPSMT"/>
          <w:sz w:val="24"/>
          <w:szCs w:val="24"/>
          <w:lang w:eastAsia="ja-JP"/>
        </w:rPr>
        <w:t xml:space="preserve">, 20°, </w:t>
      </w:r>
      <w:r w:rsidRPr="004B215F">
        <w:rPr>
          <w:rFonts w:eastAsia="TimesNewRomanPSMT"/>
          <w:b/>
          <w:bCs/>
          <w:sz w:val="24"/>
          <w:szCs w:val="24"/>
          <w:lang w:eastAsia="ja-JP"/>
        </w:rPr>
        <w:t>b</w:t>
      </w:r>
      <w:r w:rsidRPr="004B215F">
        <w:rPr>
          <w:rFonts w:eastAsia="TimesNewRomanPSMT"/>
          <w:sz w:val="24"/>
          <w:szCs w:val="24"/>
          <w:lang w:eastAsia="ja-JP"/>
        </w:rPr>
        <w:t xml:space="preserve">, 70°, </w:t>
      </w:r>
      <w:r w:rsidRPr="004B215F">
        <w:rPr>
          <w:rFonts w:eastAsia="TimesNewRomanPSMT"/>
          <w:b/>
          <w:bCs/>
          <w:sz w:val="24"/>
          <w:szCs w:val="24"/>
          <w:lang w:eastAsia="ja-JP"/>
        </w:rPr>
        <w:t>c</w:t>
      </w:r>
      <w:r w:rsidRPr="004B215F">
        <w:rPr>
          <w:rFonts w:eastAsia="TimesNewRomanPSMT"/>
          <w:sz w:val="24"/>
          <w:szCs w:val="24"/>
          <w:lang w:eastAsia="ja-JP"/>
        </w:rPr>
        <w:t xml:space="preserve">, 110° and </w:t>
      </w:r>
      <w:r w:rsidRPr="004B215F">
        <w:rPr>
          <w:rFonts w:eastAsia="TimesNewRomanPSMT"/>
          <w:b/>
          <w:bCs/>
          <w:sz w:val="24"/>
          <w:szCs w:val="24"/>
          <w:lang w:eastAsia="ja-JP"/>
        </w:rPr>
        <w:t>d</w:t>
      </w:r>
      <w:r w:rsidRPr="004B215F">
        <w:rPr>
          <w:rFonts w:eastAsia="TimesNewRomanPSMT"/>
          <w:sz w:val="24"/>
          <w:szCs w:val="24"/>
          <w:lang w:eastAsia="ja-JP"/>
        </w:rPr>
        <w:t xml:space="preserve">, 160°. The scanning size is </w:t>
      </w:r>
      <w:r w:rsidRPr="004B215F">
        <w:rPr>
          <w:rFonts w:eastAsia="新細明體"/>
          <w:sz w:val="24"/>
          <w:szCs w:val="24"/>
          <w:lang w:eastAsia="zh-TW"/>
        </w:rPr>
        <w:t xml:space="preserve">1.2 </w:t>
      </w:r>
      <w:proofErr w:type="spellStart"/>
      <w:r w:rsidRPr="004B215F">
        <w:rPr>
          <w:rFonts w:eastAsia="新細明體"/>
          <w:sz w:val="24"/>
          <w:szCs w:val="24"/>
          <w:lang w:eastAsia="zh-TW"/>
        </w:rPr>
        <w:t>μm</w:t>
      </w:r>
      <w:proofErr w:type="spellEnd"/>
      <w:r w:rsidRPr="004B215F">
        <w:rPr>
          <w:rFonts w:eastAsia="新細明體"/>
          <w:sz w:val="24"/>
          <w:szCs w:val="24"/>
          <w:lang w:eastAsia="zh-TW"/>
        </w:rPr>
        <w:t xml:space="preserve"> × 1,2 </w:t>
      </w:r>
      <w:proofErr w:type="spellStart"/>
      <w:r w:rsidRPr="004B215F">
        <w:rPr>
          <w:rFonts w:eastAsia="新細明體"/>
          <w:sz w:val="24"/>
          <w:szCs w:val="24"/>
          <w:lang w:eastAsia="zh-TW"/>
        </w:rPr>
        <w:t>μm</w:t>
      </w:r>
      <w:proofErr w:type="spellEnd"/>
      <w:r w:rsidRPr="004B215F">
        <w:rPr>
          <w:rFonts w:eastAsia="新細明體"/>
          <w:sz w:val="24"/>
          <w:szCs w:val="24"/>
          <w:lang w:eastAsia="zh-TW"/>
        </w:rPr>
        <w:t xml:space="preserve">. </w:t>
      </w:r>
      <w:r w:rsidRPr="004B215F">
        <w:rPr>
          <w:rFonts w:eastAsia="TimesNewRomanPSMT"/>
          <w:b/>
          <w:bCs/>
          <w:sz w:val="24"/>
          <w:szCs w:val="24"/>
          <w:lang w:eastAsia="ja-JP"/>
        </w:rPr>
        <w:t>e</w:t>
      </w:r>
      <w:r w:rsidRPr="004B215F">
        <w:rPr>
          <w:rFonts w:eastAsia="TimesNewRomanPSMT"/>
          <w:sz w:val="24"/>
          <w:szCs w:val="24"/>
          <w:lang w:eastAsia="ja-JP"/>
        </w:rPr>
        <w:t xml:space="preserve">, The distribution of </w:t>
      </w:r>
      <w:proofErr w:type="spellStart"/>
      <w:r w:rsidRPr="004B215F">
        <w:rPr>
          <w:rFonts w:eastAsia="TimesNewRomanPSMT"/>
          <w:sz w:val="24"/>
          <w:szCs w:val="24"/>
          <w:lang w:eastAsia="ja-JP"/>
        </w:rPr>
        <w:t>piezoresponse</w:t>
      </w:r>
      <w:proofErr w:type="spellEnd"/>
      <w:r w:rsidRPr="004B215F">
        <w:rPr>
          <w:rFonts w:eastAsia="TimesNewRomanPSMT"/>
          <w:sz w:val="24"/>
          <w:szCs w:val="24"/>
          <w:lang w:eastAsia="ja-JP"/>
        </w:rPr>
        <w:t xml:space="preserve"> direction. </w:t>
      </w:r>
      <w:r w:rsidRPr="004B215F">
        <w:rPr>
          <w:rFonts w:eastAsia="TimesNewRomanPSMT"/>
          <w:b/>
          <w:bCs/>
          <w:sz w:val="24"/>
          <w:szCs w:val="24"/>
          <w:lang w:eastAsia="ja-JP"/>
        </w:rPr>
        <w:t>f</w:t>
      </w:r>
      <w:r w:rsidRPr="004B215F">
        <w:rPr>
          <w:rFonts w:eastAsia="TimesNewRomanPSMT"/>
          <w:sz w:val="24"/>
          <w:szCs w:val="24"/>
          <w:lang w:eastAsia="ja-JP"/>
        </w:rPr>
        <w:t xml:space="preserve">, The according angle between </w:t>
      </w:r>
      <w:proofErr w:type="spellStart"/>
      <w:r w:rsidRPr="004B215F">
        <w:rPr>
          <w:rFonts w:eastAsia="TimesNewRomanPSMT"/>
          <w:sz w:val="24"/>
          <w:szCs w:val="24"/>
          <w:lang w:eastAsia="ja-JP"/>
        </w:rPr>
        <w:t>piezoresponse</w:t>
      </w:r>
      <w:proofErr w:type="spellEnd"/>
      <w:r>
        <w:rPr>
          <w:rFonts w:eastAsia="TimesNewRomanPSMT"/>
          <w:sz w:val="24"/>
          <w:szCs w:val="24"/>
          <w:lang w:eastAsia="ja-JP"/>
        </w:rPr>
        <w:t xml:space="preserve"> (dotted line)</w:t>
      </w:r>
      <w:r w:rsidRPr="004B215F">
        <w:rPr>
          <w:rFonts w:eastAsia="TimesNewRomanPSMT"/>
          <w:sz w:val="24"/>
          <w:szCs w:val="24"/>
          <w:lang w:eastAsia="ja-JP"/>
        </w:rPr>
        <w:t xml:space="preserve"> and twin domain</w:t>
      </w:r>
      <w:r>
        <w:rPr>
          <w:rFonts w:eastAsia="TimesNewRomanPSMT"/>
          <w:sz w:val="24"/>
          <w:szCs w:val="24"/>
          <w:lang w:eastAsia="ja-JP"/>
        </w:rPr>
        <w:t xml:space="preserve"> (solid line)</w:t>
      </w:r>
      <w:r w:rsidRPr="004B215F">
        <w:rPr>
          <w:rFonts w:eastAsia="TimesNewRomanPSMT"/>
          <w:sz w:val="24"/>
          <w:szCs w:val="24"/>
          <w:lang w:eastAsia="ja-JP"/>
        </w:rPr>
        <w:t xml:space="preserve"> direction. The lateral </w:t>
      </w:r>
      <w:proofErr w:type="spellStart"/>
      <w:r w:rsidRPr="004B215F">
        <w:rPr>
          <w:rFonts w:eastAsia="TimesNewRomanPSMT"/>
          <w:sz w:val="24"/>
          <w:szCs w:val="24"/>
          <w:lang w:eastAsia="ja-JP"/>
        </w:rPr>
        <w:t>piezoresponse</w:t>
      </w:r>
      <w:proofErr w:type="spellEnd"/>
      <w:r w:rsidRPr="004B215F">
        <w:rPr>
          <w:rFonts w:eastAsia="TimesNewRomanPSMT"/>
          <w:sz w:val="24"/>
          <w:szCs w:val="24"/>
          <w:lang w:eastAsia="ja-JP"/>
        </w:rPr>
        <w:t xml:space="preserve"> is resulted from the torsion of cantilever, thus the </w:t>
      </w:r>
      <w:proofErr w:type="spellStart"/>
      <w:r w:rsidRPr="004B215F">
        <w:rPr>
          <w:rFonts w:eastAsia="TimesNewRomanPSMT"/>
          <w:sz w:val="24"/>
          <w:szCs w:val="24"/>
          <w:lang w:eastAsia="ja-JP"/>
        </w:rPr>
        <w:t>piezoresponse</w:t>
      </w:r>
      <w:proofErr w:type="spellEnd"/>
      <w:r w:rsidRPr="004B215F">
        <w:rPr>
          <w:rFonts w:eastAsia="TimesNewRomanPSMT"/>
          <w:sz w:val="24"/>
          <w:szCs w:val="24"/>
          <w:lang w:eastAsia="ja-JP"/>
        </w:rPr>
        <w:t xml:space="preserve"> and the contrast of phase signal reach their minimum when the direction of </w:t>
      </w:r>
      <w:proofErr w:type="spellStart"/>
      <w:r w:rsidRPr="004B215F">
        <w:rPr>
          <w:rFonts w:eastAsia="TimesNewRomanPSMT"/>
          <w:sz w:val="24"/>
          <w:szCs w:val="24"/>
          <w:lang w:eastAsia="ja-JP"/>
        </w:rPr>
        <w:t>piezoresponse</w:t>
      </w:r>
      <w:proofErr w:type="spellEnd"/>
      <w:r w:rsidRPr="004B215F">
        <w:rPr>
          <w:rFonts w:eastAsia="TimesNewRomanPSMT"/>
          <w:sz w:val="24"/>
          <w:szCs w:val="24"/>
          <w:lang w:eastAsia="ja-JP"/>
        </w:rPr>
        <w:t xml:space="preserve"> is parallel to the cantilever long axis. As a result, the distribution of </w:t>
      </w:r>
      <w:proofErr w:type="spellStart"/>
      <w:r w:rsidRPr="004B215F">
        <w:rPr>
          <w:rFonts w:eastAsia="TimesNewRomanPSMT"/>
          <w:sz w:val="24"/>
          <w:szCs w:val="24"/>
          <w:lang w:eastAsia="ja-JP"/>
        </w:rPr>
        <w:t>piezoresponse</w:t>
      </w:r>
      <w:proofErr w:type="spellEnd"/>
      <w:r w:rsidRPr="004B215F">
        <w:rPr>
          <w:rFonts w:eastAsia="TimesNewRomanPSMT"/>
          <w:sz w:val="24"/>
          <w:szCs w:val="24"/>
          <w:lang w:eastAsia="ja-JP"/>
        </w:rPr>
        <w:t xml:space="preserve"> direction could be summarized in </w:t>
      </w:r>
      <w:r w:rsidRPr="004B215F">
        <w:rPr>
          <w:rFonts w:eastAsia="TimesNewRomanPSMT"/>
          <w:b/>
          <w:bCs/>
          <w:sz w:val="24"/>
          <w:szCs w:val="24"/>
          <w:lang w:eastAsia="ja-JP"/>
        </w:rPr>
        <w:t>e</w:t>
      </w:r>
      <w:r w:rsidRPr="004B215F">
        <w:rPr>
          <w:rFonts w:eastAsia="TimesNewRomanPSMT"/>
          <w:sz w:val="24"/>
          <w:szCs w:val="24"/>
          <w:lang w:eastAsia="ja-JP"/>
        </w:rPr>
        <w:t xml:space="preserve"> and </w:t>
      </w:r>
      <w:r w:rsidRPr="004B215F">
        <w:rPr>
          <w:rFonts w:eastAsia="TimesNewRomanPSMT"/>
          <w:b/>
          <w:bCs/>
          <w:sz w:val="24"/>
          <w:szCs w:val="24"/>
          <w:lang w:eastAsia="ja-JP"/>
        </w:rPr>
        <w:t>f</w:t>
      </w:r>
      <w:r>
        <w:rPr>
          <w:rFonts w:eastAsia="TimesNewRomanPSMT"/>
          <w:sz w:val="24"/>
          <w:szCs w:val="24"/>
          <w:lang w:eastAsia="ja-JP"/>
        </w:rPr>
        <w:t>. The angle between</w:t>
      </w:r>
      <w:r w:rsidRPr="004B215F">
        <w:rPr>
          <w:rFonts w:eastAsia="TimesNewRomanPSMT"/>
          <w:sz w:val="24"/>
          <w:szCs w:val="24"/>
          <w:lang w:eastAsia="ja-JP"/>
        </w:rPr>
        <w:t xml:space="preserve"> </w:t>
      </w:r>
      <w:proofErr w:type="spellStart"/>
      <w:r>
        <w:rPr>
          <w:rFonts w:eastAsia="TimesNewRomanPSMT"/>
          <w:sz w:val="24"/>
          <w:szCs w:val="24"/>
          <w:lang w:eastAsia="ja-JP"/>
        </w:rPr>
        <w:t>piezoresponse</w:t>
      </w:r>
      <w:proofErr w:type="spellEnd"/>
      <w:r>
        <w:rPr>
          <w:rFonts w:eastAsia="TimesNewRomanPSMT"/>
          <w:sz w:val="24"/>
          <w:szCs w:val="24"/>
          <w:lang w:eastAsia="ja-JP"/>
        </w:rPr>
        <w:t xml:space="preserve"> and </w:t>
      </w:r>
      <w:r w:rsidRPr="004B215F">
        <w:rPr>
          <w:rFonts w:eastAsia="TimesNewRomanPSMT"/>
          <w:sz w:val="24"/>
          <w:szCs w:val="24"/>
          <w:lang w:eastAsia="ja-JP"/>
        </w:rPr>
        <w:t xml:space="preserve">twin domain direction is 35°. Moreover, the magenta circles in </w:t>
      </w:r>
      <w:r w:rsidRPr="004B215F">
        <w:rPr>
          <w:rFonts w:eastAsia="TimesNewRomanPSMT"/>
          <w:b/>
          <w:bCs/>
          <w:sz w:val="24"/>
          <w:szCs w:val="24"/>
          <w:lang w:eastAsia="ja-JP"/>
        </w:rPr>
        <w:t xml:space="preserve">a </w:t>
      </w:r>
      <w:r w:rsidRPr="004B215F">
        <w:rPr>
          <w:rFonts w:eastAsia="TimesNewRomanPSMT"/>
          <w:sz w:val="24"/>
          <w:szCs w:val="24"/>
          <w:lang w:eastAsia="ja-JP"/>
        </w:rPr>
        <w:t xml:space="preserve">and </w:t>
      </w:r>
      <w:r w:rsidRPr="004B215F">
        <w:rPr>
          <w:rFonts w:eastAsia="TimesNewRomanPSMT"/>
          <w:b/>
          <w:bCs/>
          <w:sz w:val="24"/>
          <w:szCs w:val="24"/>
          <w:lang w:eastAsia="ja-JP"/>
        </w:rPr>
        <w:t>d</w:t>
      </w:r>
      <w:r w:rsidRPr="004B215F">
        <w:rPr>
          <w:rFonts w:eastAsia="TimesNewRomanPSMT"/>
          <w:sz w:val="24"/>
          <w:szCs w:val="24"/>
          <w:lang w:eastAsia="ja-JP"/>
        </w:rPr>
        <w:t xml:space="preserve"> display the reverse of contrast, which expresses the signal is attributed from </w:t>
      </w:r>
      <w:proofErr w:type="spellStart"/>
      <w:r w:rsidRPr="004B215F">
        <w:rPr>
          <w:rFonts w:eastAsia="TimesNewRomanPSMT"/>
          <w:sz w:val="24"/>
          <w:szCs w:val="24"/>
          <w:lang w:eastAsia="ja-JP"/>
        </w:rPr>
        <w:t>piezoresponse</w:t>
      </w:r>
      <w:proofErr w:type="spellEnd"/>
      <w:r w:rsidRPr="004B215F">
        <w:rPr>
          <w:rFonts w:eastAsia="TimesNewRomanPSMT"/>
          <w:sz w:val="24"/>
          <w:szCs w:val="24"/>
          <w:lang w:eastAsia="ja-JP"/>
        </w:rPr>
        <w:t xml:space="preserve"> rather than other artifacts.</w:t>
      </w:r>
    </w:p>
    <w:p w14:paraId="1AC1ED2A" w14:textId="77777777" w:rsidR="00CF21A9" w:rsidRPr="004B215F" w:rsidRDefault="00CF21A9" w:rsidP="00CF21A9">
      <w:pPr>
        <w:pStyle w:val="SOMHead"/>
        <w:keepNext w:val="0"/>
        <w:widowControl w:val="0"/>
        <w:spacing w:line="480" w:lineRule="auto"/>
        <w:jc w:val="both"/>
        <w:outlineLvl w:val="9"/>
        <w:rPr>
          <w:rFonts w:eastAsia="新細明體"/>
          <w:b w:val="0"/>
          <w:bCs/>
          <w:lang w:eastAsia="zh-TW"/>
        </w:rPr>
      </w:pPr>
    </w:p>
    <w:p w14:paraId="1CB415B7" w14:textId="77777777" w:rsidR="00CF21A9" w:rsidRPr="004B215F" w:rsidRDefault="00CF21A9" w:rsidP="00CF21A9">
      <w:pPr>
        <w:pStyle w:val="SOMHead"/>
        <w:keepNext w:val="0"/>
        <w:widowControl w:val="0"/>
        <w:spacing w:line="480" w:lineRule="auto"/>
        <w:jc w:val="both"/>
        <w:outlineLvl w:val="9"/>
        <w:rPr>
          <w:rFonts w:eastAsia="新細明體"/>
          <w:lang w:eastAsia="zh-TW"/>
        </w:rPr>
      </w:pPr>
      <w:r>
        <w:rPr>
          <w:noProof/>
        </w:rPr>
        <w:lastRenderedPageBreak/>
        <w:drawing>
          <wp:inline distT="0" distB="0" distL="0" distR="0" wp14:anchorId="6500EF4A" wp14:editId="6FE8D733">
            <wp:extent cx="5943600" cy="3568065"/>
            <wp:effectExtent l="0" t="0" r="0" b="0"/>
            <wp:docPr id="31" name="圖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5943600" cy="3568065"/>
                    </a:xfrm>
                    <a:prstGeom prst="rect">
                      <a:avLst/>
                    </a:prstGeom>
                  </pic:spPr>
                </pic:pic>
              </a:graphicData>
            </a:graphic>
          </wp:inline>
        </w:drawing>
      </w:r>
      <w:r w:rsidRPr="00170A51">
        <w:rPr>
          <w:rFonts w:eastAsia="新細明體"/>
          <w:sz w:val="20"/>
          <w:szCs w:val="20"/>
          <w:lang w:eastAsia="zh-TW"/>
        </w:rPr>
        <w:t xml:space="preserve"> </w:t>
      </w:r>
      <w:r w:rsidRPr="004B215F">
        <w:rPr>
          <w:rFonts w:eastAsia="新細明體"/>
          <w:lang w:eastAsia="zh-TW"/>
        </w:rPr>
        <w:t>Figure S11.</w:t>
      </w:r>
      <w:r w:rsidRPr="004B215F">
        <w:rPr>
          <w:rFonts w:eastAsia="新細明體"/>
          <w:b w:val="0"/>
          <w:bCs/>
          <w:lang w:eastAsia="zh-TW"/>
        </w:rPr>
        <w:t xml:space="preserve"> Out-of-plane and in-plane of PFM signals</w:t>
      </w:r>
      <w:bookmarkStart w:id="13" w:name="_Hlk36420202"/>
      <w:r w:rsidRPr="004B215F">
        <w:rPr>
          <w:rFonts w:eastAsia="新細明體"/>
          <w:b w:val="0"/>
          <w:bCs/>
          <w:lang w:eastAsia="zh-TW"/>
        </w:rPr>
        <w:t>.</w:t>
      </w:r>
      <w:bookmarkEnd w:id="13"/>
      <w:r w:rsidRPr="004B215F">
        <w:rPr>
          <w:rFonts w:eastAsia="新細明體"/>
          <w:b w:val="0"/>
          <w:bCs/>
          <w:lang w:eastAsia="zh-TW"/>
        </w:rPr>
        <w:t xml:space="preserve"> </w:t>
      </w:r>
      <w:r w:rsidRPr="004B215F">
        <w:rPr>
          <w:rFonts w:eastAsia="新細明體"/>
          <w:lang w:eastAsia="zh-TW"/>
        </w:rPr>
        <w:t>a</w:t>
      </w:r>
      <w:r w:rsidRPr="004B215F">
        <w:rPr>
          <w:rFonts w:eastAsia="新細明體"/>
          <w:b w:val="0"/>
          <w:bCs/>
          <w:lang w:eastAsia="zh-TW"/>
        </w:rPr>
        <w:t xml:space="preserve">, Surface of BVO/YSZ. </w:t>
      </w:r>
      <w:r w:rsidRPr="004B215F">
        <w:rPr>
          <w:rFonts w:eastAsia="新細明體"/>
          <w:lang w:eastAsia="zh-TW"/>
        </w:rPr>
        <w:t>b,</w:t>
      </w:r>
      <w:r w:rsidRPr="004B215F">
        <w:rPr>
          <w:rFonts w:eastAsia="新細明體"/>
          <w:b w:val="0"/>
          <w:bCs/>
          <w:lang w:eastAsia="zh-TW"/>
        </w:rPr>
        <w:t xml:space="preserve"> Out-of-plane phase. </w:t>
      </w:r>
      <w:r w:rsidRPr="004B215F">
        <w:rPr>
          <w:rFonts w:eastAsia="新細明體"/>
          <w:lang w:eastAsia="zh-TW"/>
        </w:rPr>
        <w:t>c</w:t>
      </w:r>
      <w:r w:rsidRPr="004B215F">
        <w:rPr>
          <w:rFonts w:eastAsia="新細明體"/>
          <w:b w:val="0"/>
          <w:bCs/>
          <w:lang w:eastAsia="zh-TW"/>
        </w:rPr>
        <w:t xml:space="preserve">, Out of plane amplitude at resonance ~300 kHz. </w:t>
      </w:r>
      <w:r w:rsidRPr="004B215F">
        <w:rPr>
          <w:rFonts w:eastAsia="新細明體"/>
          <w:lang w:eastAsia="zh-TW"/>
        </w:rPr>
        <w:t>d</w:t>
      </w:r>
      <w:r w:rsidRPr="004B215F">
        <w:rPr>
          <w:rFonts w:eastAsia="新細明體"/>
          <w:b w:val="0"/>
          <w:bCs/>
          <w:lang w:eastAsia="zh-TW"/>
        </w:rPr>
        <w:t xml:space="preserve">, In-plane phase. </w:t>
      </w:r>
      <w:r w:rsidRPr="004B215F">
        <w:rPr>
          <w:rFonts w:eastAsia="新細明體"/>
          <w:lang w:eastAsia="zh-TW"/>
        </w:rPr>
        <w:t>e</w:t>
      </w:r>
      <w:r w:rsidRPr="004B215F">
        <w:rPr>
          <w:rFonts w:eastAsia="新細明體"/>
          <w:b w:val="0"/>
          <w:bCs/>
          <w:lang w:eastAsia="zh-TW"/>
        </w:rPr>
        <w:t>, In-plane amplitude at lateral resonance ~680 kHz.</w:t>
      </w:r>
      <w:r>
        <w:rPr>
          <w:rFonts w:eastAsia="新細明體"/>
          <w:b w:val="0"/>
          <w:bCs/>
          <w:lang w:eastAsia="zh-TW"/>
        </w:rPr>
        <w:t xml:space="preserve"> These results</w:t>
      </w:r>
      <w:r w:rsidRPr="004B215F">
        <w:rPr>
          <w:rFonts w:eastAsia="新細明體"/>
          <w:b w:val="0"/>
          <w:bCs/>
          <w:lang w:eastAsia="zh-TW"/>
        </w:rPr>
        <w:t xml:space="preserve"> were performed by vector PFM</w:t>
      </w:r>
      <w:r>
        <w:rPr>
          <w:rFonts w:eastAsia="新細明體"/>
          <w:b w:val="0"/>
          <w:bCs/>
          <w:lang w:eastAsia="zh-TW"/>
        </w:rPr>
        <w:t>.</w:t>
      </w:r>
      <w:r w:rsidRPr="004B215F">
        <w:rPr>
          <w:rFonts w:eastAsia="新細明體"/>
          <w:b w:val="0"/>
          <w:bCs/>
          <w:lang w:eastAsia="zh-TW"/>
        </w:rPr>
        <w:t xml:space="preserve"> Note that the out-of-plane </w:t>
      </w:r>
      <w:r>
        <w:rPr>
          <w:rFonts w:eastAsia="新細明體"/>
          <w:b w:val="0"/>
          <w:bCs/>
          <w:lang w:eastAsia="zh-TW"/>
        </w:rPr>
        <w:t>amplitude</w:t>
      </w:r>
      <w:r w:rsidRPr="004B215F">
        <w:rPr>
          <w:rFonts w:eastAsia="新細明體"/>
          <w:b w:val="0"/>
          <w:bCs/>
          <w:lang w:eastAsia="zh-TW"/>
        </w:rPr>
        <w:t xml:space="preserve"> is weaker than in-plane one at the same tip bias. </w:t>
      </w:r>
    </w:p>
    <w:p w14:paraId="43B1BC76" w14:textId="77777777" w:rsidR="00CF21A9" w:rsidRPr="004B215F" w:rsidRDefault="00CF21A9" w:rsidP="00CF21A9">
      <w:pPr>
        <w:pStyle w:val="SOMHead"/>
        <w:keepNext w:val="0"/>
        <w:widowControl w:val="0"/>
        <w:spacing w:line="480" w:lineRule="auto"/>
        <w:jc w:val="both"/>
        <w:outlineLvl w:val="9"/>
        <w:rPr>
          <w:noProof/>
          <w:sz w:val="32"/>
          <w:szCs w:val="32"/>
        </w:rPr>
      </w:pPr>
    </w:p>
    <w:p w14:paraId="1497D070" w14:textId="3529D78E" w:rsidR="00CF21A9" w:rsidRPr="004B215F" w:rsidRDefault="00CF21A9" w:rsidP="00CF21A9">
      <w:pPr>
        <w:spacing w:line="480" w:lineRule="auto"/>
        <w:jc w:val="both"/>
        <w:rPr>
          <w:rFonts w:eastAsia="新細明體"/>
          <w:b/>
          <w:sz w:val="24"/>
          <w:szCs w:val="24"/>
          <w:lang w:eastAsia="zh-TW"/>
        </w:rPr>
      </w:pPr>
      <w:r w:rsidRPr="004B215F">
        <w:rPr>
          <w:noProof/>
          <w:sz w:val="24"/>
          <w:szCs w:val="24"/>
        </w:rPr>
        <w:lastRenderedPageBreak/>
        <w:drawing>
          <wp:inline distT="0" distB="0" distL="0" distR="0" wp14:anchorId="5294C041" wp14:editId="2FA059DA">
            <wp:extent cx="5943600" cy="3686175"/>
            <wp:effectExtent l="0" t="0" r="0" b="9525"/>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5943600" cy="3686175"/>
                    </a:xfrm>
                    <a:prstGeom prst="rect">
                      <a:avLst/>
                    </a:prstGeom>
                  </pic:spPr>
                </pic:pic>
              </a:graphicData>
            </a:graphic>
          </wp:inline>
        </w:drawing>
      </w:r>
      <w:r w:rsidRPr="004B215F">
        <w:rPr>
          <w:rFonts w:eastAsia="新細明體"/>
          <w:b/>
          <w:sz w:val="24"/>
          <w:szCs w:val="24"/>
          <w:lang w:eastAsia="zh-TW"/>
        </w:rPr>
        <w:t xml:space="preserve"> </w:t>
      </w:r>
      <w:r w:rsidRPr="004B215F">
        <w:rPr>
          <w:noProof/>
          <w:sz w:val="24"/>
          <w:szCs w:val="24"/>
        </w:rPr>
        <w:drawing>
          <wp:inline distT="0" distB="0" distL="0" distR="0" wp14:anchorId="35A3CAAD" wp14:editId="67A31773">
            <wp:extent cx="5943600" cy="1863090"/>
            <wp:effectExtent l="0" t="0" r="0" b="3810"/>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5943600" cy="1863090"/>
                    </a:xfrm>
                    <a:prstGeom prst="rect">
                      <a:avLst/>
                    </a:prstGeom>
                  </pic:spPr>
                </pic:pic>
              </a:graphicData>
            </a:graphic>
          </wp:inline>
        </w:drawing>
      </w:r>
      <w:r w:rsidRPr="004B215F">
        <w:rPr>
          <w:rFonts w:eastAsia="新細明體"/>
          <w:b/>
          <w:sz w:val="24"/>
          <w:szCs w:val="24"/>
          <w:lang w:eastAsia="zh-TW"/>
        </w:rPr>
        <w:t xml:space="preserve"> Figure S12.</w:t>
      </w:r>
      <w:r w:rsidRPr="004B215F">
        <w:rPr>
          <w:rFonts w:eastAsia="新細明體"/>
          <w:bCs/>
          <w:sz w:val="24"/>
          <w:szCs w:val="24"/>
          <w:lang w:eastAsia="zh-TW"/>
        </w:rPr>
        <w:t xml:space="preserve"> GPA of plane view </w:t>
      </w:r>
      <w:r>
        <w:rPr>
          <w:rFonts w:eastAsia="新細明體"/>
          <w:bCs/>
          <w:sz w:val="24"/>
          <w:szCs w:val="24"/>
          <w:lang w:eastAsia="zh-TW"/>
        </w:rPr>
        <w:t>S</w:t>
      </w:r>
      <w:r w:rsidRPr="004B215F">
        <w:rPr>
          <w:rFonts w:eastAsia="新細明體"/>
          <w:bCs/>
          <w:sz w:val="24"/>
          <w:szCs w:val="24"/>
          <w:lang w:eastAsia="zh-TW"/>
        </w:rPr>
        <w:t xml:space="preserve">TEM along </w:t>
      </w:r>
      <w:r w:rsidRPr="004B215F">
        <w:rPr>
          <w:rFonts w:eastAsia="新細明體" w:hint="eastAsia"/>
          <w:bCs/>
          <w:sz w:val="24"/>
          <w:szCs w:val="24"/>
          <w:lang w:eastAsia="zh-TW"/>
        </w:rPr>
        <w:t>[0</w:t>
      </w:r>
      <w:r w:rsidRPr="004B215F">
        <w:rPr>
          <w:rFonts w:eastAsia="新細明體"/>
          <w:bCs/>
          <w:sz w:val="24"/>
          <w:szCs w:val="24"/>
          <w:lang w:eastAsia="zh-TW"/>
        </w:rPr>
        <w:t>01]</w:t>
      </w:r>
      <w:r w:rsidRPr="004B215F">
        <w:rPr>
          <w:rFonts w:eastAsia="新細明體"/>
          <w:bCs/>
          <w:sz w:val="24"/>
          <w:szCs w:val="24"/>
          <w:vertAlign w:val="subscript"/>
          <w:lang w:eastAsia="zh-TW"/>
        </w:rPr>
        <w:t>YSZ</w:t>
      </w:r>
      <w:r w:rsidRPr="004B215F">
        <w:rPr>
          <w:rFonts w:eastAsia="新細明體"/>
          <w:bCs/>
          <w:sz w:val="24"/>
          <w:szCs w:val="24"/>
          <w:lang w:eastAsia="zh-TW"/>
        </w:rPr>
        <w:t xml:space="preserve"> zone axis.</w:t>
      </w:r>
      <w:r w:rsidRPr="004B215F">
        <w:rPr>
          <w:rFonts w:eastAsia="新細明體"/>
          <w:b/>
          <w:sz w:val="24"/>
          <w:szCs w:val="24"/>
          <w:lang w:eastAsia="zh-TW"/>
        </w:rPr>
        <w:t xml:space="preserve"> a</w:t>
      </w:r>
      <w:r w:rsidRPr="004B215F">
        <w:rPr>
          <w:rFonts w:eastAsia="新細明體"/>
          <w:bCs/>
          <w:sz w:val="24"/>
          <w:szCs w:val="24"/>
          <w:lang w:eastAsia="zh-TW"/>
        </w:rPr>
        <w:t xml:space="preserve">, STEM image. </w:t>
      </w:r>
      <w:r w:rsidRPr="004B215F">
        <w:rPr>
          <w:rFonts w:eastAsia="新細明體"/>
          <w:b/>
          <w:sz w:val="24"/>
          <w:szCs w:val="24"/>
          <w:lang w:eastAsia="zh-TW"/>
        </w:rPr>
        <w:t>b</w:t>
      </w:r>
      <w:r w:rsidRPr="004B215F">
        <w:rPr>
          <w:rFonts w:eastAsia="新細明體"/>
          <w:bCs/>
          <w:sz w:val="24"/>
          <w:szCs w:val="24"/>
          <w:lang w:eastAsia="zh-TW"/>
        </w:rPr>
        <w:t xml:space="preserve">, FFT of the area. </w:t>
      </w:r>
      <w:bookmarkStart w:id="14" w:name="_Hlk60142106"/>
      <w:r w:rsidRPr="004B215F">
        <w:rPr>
          <w:rFonts w:eastAsia="新細明體"/>
          <w:bCs/>
          <w:sz w:val="24"/>
          <w:szCs w:val="24"/>
          <w:lang w:eastAsia="zh-TW"/>
        </w:rPr>
        <w:t>(</w:t>
      </w:r>
      <m:oMath>
        <m:acc>
          <m:accPr>
            <m:chr m:val="̅"/>
            <m:ctrlPr>
              <w:rPr>
                <w:rFonts w:ascii="Cambria Math" w:eastAsia="新細明體" w:hAnsi="Cambria Math"/>
                <w:bCs/>
                <w:i/>
                <w:sz w:val="24"/>
                <w:szCs w:val="24"/>
                <w:lang w:eastAsia="zh-TW"/>
              </w:rPr>
            </m:ctrlPr>
          </m:accPr>
          <m:e>
            <m:r>
              <w:rPr>
                <w:rFonts w:ascii="Cambria Math" w:eastAsia="新細明體" w:hAnsi="Cambria Math"/>
                <w:sz w:val="24"/>
                <w:szCs w:val="24"/>
                <w:lang w:eastAsia="zh-TW"/>
              </w:rPr>
              <m:t>2</m:t>
            </m:r>
          </m:e>
        </m:acc>
        <m:r>
          <w:rPr>
            <w:rFonts w:ascii="Cambria Math" w:eastAsia="新細明體" w:hAnsi="Cambria Math"/>
            <w:sz w:val="24"/>
            <w:szCs w:val="24"/>
            <w:lang w:eastAsia="zh-TW"/>
          </w:rPr>
          <m:t>20</m:t>
        </m:r>
      </m:oMath>
      <w:r w:rsidRPr="004B215F">
        <w:rPr>
          <w:rFonts w:eastAsia="新細明體"/>
          <w:bCs/>
          <w:sz w:val="24"/>
          <w:szCs w:val="24"/>
          <w:lang w:eastAsia="zh-TW"/>
        </w:rPr>
        <w:t>) and (220) were selected as g1 and g2 for analysis.</w:t>
      </w:r>
      <w:bookmarkEnd w:id="14"/>
      <w:r w:rsidRPr="004B215F">
        <w:rPr>
          <w:rFonts w:eastAsia="新細明體"/>
          <w:bCs/>
          <w:sz w:val="24"/>
          <w:szCs w:val="24"/>
          <w:lang w:eastAsia="zh-TW"/>
        </w:rPr>
        <w:t xml:space="preserve"> The according </w:t>
      </w:r>
      <w:r w:rsidRPr="004B215F">
        <w:rPr>
          <w:rFonts w:eastAsia="新細明體"/>
          <w:b/>
          <w:sz w:val="24"/>
          <w:szCs w:val="24"/>
          <w:lang w:eastAsia="zh-TW"/>
        </w:rPr>
        <w:t>c</w:t>
      </w:r>
      <w:r w:rsidRPr="004B215F">
        <w:rPr>
          <w:rFonts w:eastAsia="新細明體"/>
          <w:bCs/>
          <w:sz w:val="24"/>
          <w:szCs w:val="24"/>
          <w:lang w:eastAsia="zh-TW"/>
        </w:rPr>
        <w:t xml:space="preserve">, </w:t>
      </w:r>
      <w:proofErr w:type="spellStart"/>
      <w:r w:rsidRPr="004B215F">
        <w:rPr>
          <w:rFonts w:eastAsia="新細明體"/>
          <w:bCs/>
          <w:sz w:val="24"/>
          <w:szCs w:val="24"/>
          <w:lang w:eastAsia="zh-TW"/>
        </w:rPr>
        <w:t>ɛ</w:t>
      </w:r>
      <w:r w:rsidRPr="004B215F">
        <w:rPr>
          <w:rFonts w:eastAsia="新細明體"/>
          <w:bCs/>
          <w:sz w:val="24"/>
          <w:szCs w:val="24"/>
          <w:vertAlign w:val="subscript"/>
          <w:lang w:eastAsia="zh-TW"/>
        </w:rPr>
        <w:t>xx</w:t>
      </w:r>
      <w:proofErr w:type="spellEnd"/>
      <w:r w:rsidRPr="004B215F">
        <w:rPr>
          <w:rFonts w:eastAsia="新細明體"/>
          <w:bCs/>
          <w:sz w:val="24"/>
          <w:szCs w:val="24"/>
          <w:lang w:eastAsia="zh-TW"/>
        </w:rPr>
        <w:t xml:space="preserve">, </w:t>
      </w:r>
      <w:r w:rsidRPr="004B215F">
        <w:rPr>
          <w:rFonts w:eastAsia="新細明體"/>
          <w:b/>
          <w:sz w:val="24"/>
          <w:szCs w:val="24"/>
          <w:lang w:eastAsia="zh-TW"/>
        </w:rPr>
        <w:t>d</w:t>
      </w:r>
      <w:r w:rsidRPr="004B215F">
        <w:rPr>
          <w:rFonts w:eastAsia="新細明體"/>
          <w:bCs/>
          <w:sz w:val="24"/>
          <w:szCs w:val="24"/>
          <w:lang w:eastAsia="zh-TW"/>
        </w:rPr>
        <w:t xml:space="preserve">, </w:t>
      </w:r>
      <w:proofErr w:type="spellStart"/>
      <w:r w:rsidRPr="004B215F">
        <w:rPr>
          <w:rFonts w:eastAsia="新細明體"/>
          <w:bCs/>
          <w:sz w:val="24"/>
          <w:szCs w:val="24"/>
          <w:lang w:eastAsia="zh-TW"/>
        </w:rPr>
        <w:t>ɛ</w:t>
      </w:r>
      <w:r w:rsidRPr="004B215F">
        <w:rPr>
          <w:rFonts w:eastAsia="新細明體"/>
          <w:bCs/>
          <w:sz w:val="24"/>
          <w:szCs w:val="24"/>
          <w:vertAlign w:val="subscript"/>
          <w:lang w:eastAsia="zh-TW"/>
        </w:rPr>
        <w:t>yy</w:t>
      </w:r>
      <w:proofErr w:type="spellEnd"/>
      <w:r w:rsidRPr="004B215F">
        <w:rPr>
          <w:rFonts w:eastAsia="新細明體"/>
          <w:bCs/>
          <w:sz w:val="24"/>
          <w:szCs w:val="24"/>
          <w:lang w:eastAsia="zh-TW"/>
        </w:rPr>
        <w:t xml:space="preserve">, </w:t>
      </w:r>
      <w:r w:rsidRPr="004B215F">
        <w:rPr>
          <w:rFonts w:eastAsia="新細明體"/>
          <w:b/>
          <w:sz w:val="24"/>
          <w:szCs w:val="24"/>
          <w:lang w:eastAsia="zh-TW"/>
        </w:rPr>
        <w:t>e</w:t>
      </w:r>
      <w:r w:rsidRPr="004B215F">
        <w:rPr>
          <w:rFonts w:eastAsia="新細明體"/>
          <w:bCs/>
          <w:sz w:val="24"/>
          <w:szCs w:val="24"/>
          <w:lang w:eastAsia="zh-TW"/>
        </w:rPr>
        <w:t xml:space="preserve">, </w:t>
      </w:r>
      <w:proofErr w:type="spellStart"/>
      <w:r w:rsidRPr="004B215F">
        <w:rPr>
          <w:rFonts w:eastAsia="新細明體"/>
          <w:bCs/>
          <w:sz w:val="24"/>
          <w:szCs w:val="24"/>
          <w:lang w:eastAsia="zh-TW"/>
        </w:rPr>
        <w:t>ɛ</w:t>
      </w:r>
      <w:r w:rsidRPr="004B215F">
        <w:rPr>
          <w:rFonts w:eastAsia="新細明體"/>
          <w:bCs/>
          <w:sz w:val="24"/>
          <w:szCs w:val="24"/>
          <w:vertAlign w:val="subscript"/>
          <w:lang w:eastAsia="zh-TW"/>
        </w:rPr>
        <w:t>xy</w:t>
      </w:r>
      <w:proofErr w:type="spellEnd"/>
      <w:r w:rsidRPr="004B215F">
        <w:rPr>
          <w:rFonts w:eastAsia="新細明體"/>
          <w:bCs/>
          <w:sz w:val="24"/>
          <w:szCs w:val="24"/>
          <w:lang w:eastAsia="zh-TW"/>
        </w:rPr>
        <w:t xml:space="preserve"> and </w:t>
      </w:r>
      <w:r w:rsidRPr="004B215F">
        <w:rPr>
          <w:rFonts w:eastAsia="新細明體"/>
          <w:b/>
          <w:sz w:val="24"/>
          <w:szCs w:val="24"/>
          <w:lang w:eastAsia="zh-TW"/>
        </w:rPr>
        <w:t>f</w:t>
      </w:r>
      <w:r w:rsidRPr="004B215F">
        <w:rPr>
          <w:rFonts w:eastAsia="新細明體"/>
          <w:bCs/>
          <w:sz w:val="24"/>
          <w:szCs w:val="24"/>
          <w:lang w:eastAsia="zh-TW"/>
        </w:rPr>
        <w:t xml:space="preserve">, </w:t>
      </w:r>
      <w:proofErr w:type="spellStart"/>
      <w:r w:rsidRPr="004B215F">
        <w:rPr>
          <w:rFonts w:eastAsia="新細明體"/>
          <w:bCs/>
          <w:sz w:val="24"/>
          <w:szCs w:val="24"/>
          <w:lang w:eastAsia="zh-TW"/>
        </w:rPr>
        <w:t>ω</w:t>
      </w:r>
      <w:r w:rsidRPr="004B215F">
        <w:rPr>
          <w:rFonts w:eastAsia="新細明體"/>
          <w:bCs/>
          <w:sz w:val="24"/>
          <w:szCs w:val="24"/>
          <w:vertAlign w:val="subscript"/>
          <w:lang w:eastAsia="zh-TW"/>
        </w:rPr>
        <w:t>xy</w:t>
      </w:r>
      <w:proofErr w:type="spellEnd"/>
      <w:r w:rsidRPr="004B215F">
        <w:rPr>
          <w:rFonts w:eastAsia="新細明體"/>
          <w:bCs/>
          <w:sz w:val="24"/>
          <w:szCs w:val="24"/>
          <w:lang w:eastAsia="zh-TW"/>
        </w:rPr>
        <w:t xml:space="preserve">. </w:t>
      </w:r>
      <w:proofErr w:type="spellStart"/>
      <w:r w:rsidRPr="004B215F">
        <w:rPr>
          <w:rFonts w:eastAsia="新細明體"/>
          <w:bCs/>
          <w:sz w:val="24"/>
          <w:szCs w:val="24"/>
          <w:lang w:eastAsia="zh-TW"/>
        </w:rPr>
        <w:t>ɛ</w:t>
      </w:r>
      <w:r w:rsidRPr="004B215F">
        <w:rPr>
          <w:rFonts w:eastAsia="新細明體"/>
          <w:bCs/>
          <w:sz w:val="24"/>
          <w:szCs w:val="24"/>
          <w:vertAlign w:val="subscript"/>
          <w:lang w:eastAsia="zh-TW"/>
        </w:rPr>
        <w:t>xy</w:t>
      </w:r>
      <w:proofErr w:type="spellEnd"/>
      <w:r w:rsidRPr="004B215F">
        <w:rPr>
          <w:rFonts w:eastAsia="新細明體"/>
          <w:bCs/>
          <w:sz w:val="24"/>
          <w:szCs w:val="24"/>
          <w:lang w:eastAsia="zh-TW"/>
        </w:rPr>
        <w:t xml:space="preserve"> and </w:t>
      </w:r>
      <w:proofErr w:type="spellStart"/>
      <w:r w:rsidRPr="004B215F">
        <w:rPr>
          <w:rFonts w:eastAsia="新細明體"/>
          <w:bCs/>
          <w:sz w:val="24"/>
          <w:szCs w:val="24"/>
          <w:lang w:eastAsia="zh-TW"/>
        </w:rPr>
        <w:t>ω</w:t>
      </w:r>
      <w:r w:rsidRPr="004B215F">
        <w:rPr>
          <w:rFonts w:eastAsia="新細明體"/>
          <w:bCs/>
          <w:sz w:val="24"/>
          <w:szCs w:val="24"/>
          <w:vertAlign w:val="subscript"/>
          <w:lang w:eastAsia="zh-TW"/>
        </w:rPr>
        <w:t>xy</w:t>
      </w:r>
      <w:proofErr w:type="spellEnd"/>
      <w:r w:rsidRPr="004B215F">
        <w:rPr>
          <w:rFonts w:eastAsia="新細明體"/>
          <w:bCs/>
          <w:sz w:val="24"/>
          <w:szCs w:val="24"/>
          <w:lang w:eastAsia="zh-TW"/>
        </w:rPr>
        <w:t xml:space="preserve"> </w:t>
      </w:r>
      <w:r>
        <w:rPr>
          <w:rFonts w:eastAsia="新細明體"/>
          <w:bCs/>
          <w:sz w:val="24"/>
          <w:szCs w:val="24"/>
          <w:lang w:eastAsia="zh-TW"/>
        </w:rPr>
        <w:t>both</w:t>
      </w:r>
      <w:r w:rsidRPr="004B215F">
        <w:rPr>
          <w:rFonts w:eastAsia="新細明體"/>
          <w:bCs/>
          <w:sz w:val="24"/>
          <w:szCs w:val="24"/>
          <w:lang w:eastAsia="zh-TW"/>
        </w:rPr>
        <w:t xml:space="preserve"> express the strain gradient across the domain walls. In previous simulation study, the remaining shear strain</w:t>
      </w:r>
      <w:r w:rsidRPr="004B215F">
        <w:rPr>
          <w:rFonts w:eastAsia="新細明體"/>
          <w:bCs/>
          <w:sz w:val="24"/>
          <w:szCs w:val="24"/>
          <w:lang w:eastAsia="zh-TW"/>
        </w:rPr>
        <w:fldChar w:fldCharType="begin"/>
      </w:r>
      <w:r w:rsidR="00425865">
        <w:rPr>
          <w:rFonts w:eastAsia="新細明體"/>
          <w:bCs/>
          <w:sz w:val="24"/>
          <w:szCs w:val="24"/>
          <w:lang w:eastAsia="zh-TW"/>
        </w:rPr>
        <w:instrText xml:space="preserve"> ADDIN EN.CITE &lt;EndNote&gt;&lt;Cite&gt;&lt;Author&gt;Massad&lt;/Author&gt;&lt;Year&gt;2003&lt;/Year&gt;&lt;RecNum&gt;49&lt;/RecNum&gt;&lt;DisplayText&gt;&lt;style face="superscript"&gt;46&lt;/style&gt;&lt;/DisplayText&gt;&lt;record&gt;&lt;rec-number&gt;49&lt;/rec-number&gt;&lt;foreign-keys&gt;&lt;key app="EN" db-id="9fwfx5p5krfvp4ezfxix29p85pt9a0tvtaee" timestamp="1609350019"&gt;49&lt;/key&gt;&lt;/foreign-keys&gt;&lt;ref-type name="Journal Article"&gt;17&lt;/ref-type&gt;&lt;contributors&gt;&lt;authors&gt;&lt;author&gt;Massad, Jordan E.&lt;/author&gt;&lt;author&gt;Smith, Ralph C.&lt;/author&gt;&lt;/authors&gt;&lt;/contributors&gt;&lt;titles&gt;&lt;title&gt;A Domain Wall Model for Hysteresis in Ferroelastic Materials&lt;/title&gt;&lt;secondary-title&gt;Journal of Intelligent Material Systems and Structures&lt;/secondary-title&gt;&lt;/titles&gt;&lt;periodical&gt;&lt;full-title&gt;Journal of Intelligent Material Systems and Structures&lt;/full-title&gt;&lt;abbr-1&gt;J. Intell. Mater. Syst. Struct.&lt;/abbr-1&gt;&lt;/periodical&gt;&lt;pages&gt;455-471&lt;/pages&gt;&lt;volume&gt;14&lt;/volume&gt;&lt;number&gt;7&lt;/number&gt;&lt;keywords&gt;&lt;keyword&gt;ferroelastic hysteresis,shape memory alloy,domain wall theory,ferroelastic domain,superelasticity,Landau theory of phase transitions,anhysteretic strain,domain wall pinning,pinning sites&lt;/keyword&gt;&lt;/keywords&gt;&lt;dates&gt;&lt;year&gt;2003&lt;/year&gt;&lt;/dates&gt;&lt;urls&gt;&lt;related-urls&gt;&lt;url&gt;https://journals.sagepub.com/doi/abs/10.1177/1045389X03035235&lt;/url&gt;&lt;/related-urls&gt;&lt;/urls&gt;&lt;electronic-resource-num&gt;10.1177/1045389x03035235&lt;/electronic-resource-num&gt;&lt;/record&gt;&lt;/Cite&gt;&lt;/EndNote&gt;</w:instrText>
      </w:r>
      <w:r w:rsidRPr="004B215F">
        <w:rPr>
          <w:rFonts w:eastAsia="新細明體"/>
          <w:bCs/>
          <w:sz w:val="24"/>
          <w:szCs w:val="24"/>
          <w:lang w:eastAsia="zh-TW"/>
        </w:rPr>
        <w:fldChar w:fldCharType="separate"/>
      </w:r>
      <w:r w:rsidR="00425865" w:rsidRPr="00425865">
        <w:rPr>
          <w:rFonts w:eastAsia="新細明體"/>
          <w:bCs/>
          <w:noProof/>
          <w:sz w:val="24"/>
          <w:szCs w:val="24"/>
          <w:vertAlign w:val="superscript"/>
          <w:lang w:eastAsia="zh-TW"/>
        </w:rPr>
        <w:t>46</w:t>
      </w:r>
      <w:r w:rsidRPr="004B215F">
        <w:rPr>
          <w:rFonts w:eastAsia="新細明體"/>
          <w:bCs/>
          <w:sz w:val="24"/>
          <w:szCs w:val="24"/>
          <w:lang w:eastAsia="zh-TW"/>
        </w:rPr>
        <w:fldChar w:fldCharType="end"/>
      </w:r>
      <w:r w:rsidRPr="004B215F">
        <w:rPr>
          <w:rFonts w:eastAsia="新細明體"/>
          <w:bCs/>
          <w:sz w:val="24"/>
          <w:szCs w:val="24"/>
          <w:lang w:eastAsia="zh-TW"/>
        </w:rPr>
        <w:t xml:space="preserve"> is responsible for the formation of W’ twin domain walls in BVO.</w:t>
      </w:r>
      <w:r w:rsidRPr="004B215F">
        <w:rPr>
          <w:rFonts w:eastAsia="新細明體" w:hint="eastAsia"/>
          <w:bCs/>
          <w:sz w:val="24"/>
          <w:szCs w:val="24"/>
          <w:lang w:eastAsia="zh-TW"/>
        </w:rPr>
        <w:t xml:space="preserve"> </w:t>
      </w:r>
      <w:r w:rsidRPr="004B215F">
        <w:rPr>
          <w:rFonts w:eastAsia="新細明體"/>
          <w:b/>
          <w:sz w:val="24"/>
          <w:szCs w:val="24"/>
          <w:lang w:eastAsia="zh-TW"/>
        </w:rPr>
        <w:t>g</w:t>
      </w:r>
      <w:r w:rsidRPr="004B215F">
        <w:rPr>
          <w:rFonts w:eastAsia="新細明體"/>
          <w:bCs/>
          <w:sz w:val="24"/>
          <w:szCs w:val="24"/>
          <w:lang w:eastAsia="zh-TW"/>
        </w:rPr>
        <w:t xml:space="preserve">. Shear strain, rotational </w:t>
      </w:r>
      <w:r w:rsidR="00E031A0" w:rsidRPr="004B215F">
        <w:rPr>
          <w:rFonts w:eastAsia="新細明體"/>
          <w:bCs/>
          <w:sz w:val="24"/>
          <w:szCs w:val="24"/>
          <w:lang w:eastAsia="zh-TW"/>
        </w:rPr>
        <w:t>strain,</w:t>
      </w:r>
      <w:r w:rsidRPr="004B215F">
        <w:rPr>
          <w:rFonts w:eastAsia="新細明體"/>
          <w:bCs/>
          <w:sz w:val="24"/>
          <w:szCs w:val="24"/>
          <w:lang w:eastAsia="zh-TW"/>
        </w:rPr>
        <w:t xml:space="preserve"> and</w:t>
      </w:r>
      <w:r w:rsidRPr="004B215F">
        <w:rPr>
          <w:rFonts w:eastAsia="新細明體"/>
          <w:b/>
          <w:sz w:val="24"/>
          <w:szCs w:val="24"/>
          <w:lang w:eastAsia="zh-TW"/>
        </w:rPr>
        <w:t xml:space="preserve"> h</w:t>
      </w:r>
      <w:r w:rsidRPr="004B215F">
        <w:rPr>
          <w:rFonts w:eastAsia="新細明體"/>
          <w:bCs/>
          <w:sz w:val="24"/>
          <w:szCs w:val="24"/>
          <w:lang w:eastAsia="zh-TW"/>
        </w:rPr>
        <w:t xml:space="preserve"> shear strain gradient distribution along the direction perpendicular to the twin domain walls marked by yellow arrow in </w:t>
      </w:r>
      <w:r w:rsidRPr="004B215F">
        <w:rPr>
          <w:rFonts w:eastAsia="新細明體"/>
          <w:b/>
          <w:sz w:val="24"/>
          <w:szCs w:val="24"/>
          <w:lang w:eastAsia="zh-TW"/>
        </w:rPr>
        <w:t xml:space="preserve">e </w:t>
      </w:r>
      <w:r w:rsidRPr="004B215F">
        <w:rPr>
          <w:rFonts w:eastAsia="新細明體"/>
          <w:bCs/>
          <w:sz w:val="24"/>
          <w:szCs w:val="24"/>
          <w:lang w:eastAsia="zh-TW"/>
        </w:rPr>
        <w:t xml:space="preserve">and </w:t>
      </w:r>
      <w:r w:rsidRPr="004B215F">
        <w:rPr>
          <w:rFonts w:eastAsia="新細明體"/>
          <w:b/>
          <w:sz w:val="24"/>
          <w:szCs w:val="24"/>
          <w:lang w:eastAsia="zh-TW"/>
        </w:rPr>
        <w:t>f</w:t>
      </w:r>
      <w:r w:rsidRPr="004B215F">
        <w:rPr>
          <w:rFonts w:eastAsia="新細明體"/>
          <w:bCs/>
          <w:sz w:val="24"/>
          <w:szCs w:val="24"/>
          <w:lang w:eastAsia="zh-TW"/>
        </w:rPr>
        <w:t>.</w:t>
      </w:r>
    </w:p>
    <w:p w14:paraId="1F241CCD" w14:textId="77777777" w:rsidR="00CF21A9" w:rsidRPr="00EF2D4E" w:rsidRDefault="00CF21A9" w:rsidP="00CF21A9">
      <w:pPr>
        <w:autoSpaceDE w:val="0"/>
        <w:autoSpaceDN w:val="0"/>
        <w:spacing w:line="480" w:lineRule="auto"/>
        <w:jc w:val="both"/>
        <w:rPr>
          <w:b/>
          <w:bCs/>
          <w:sz w:val="24"/>
          <w:szCs w:val="24"/>
          <w:lang w:eastAsia="zh-TW"/>
        </w:rPr>
      </w:pPr>
    </w:p>
    <w:p w14:paraId="47719C38" w14:textId="77777777" w:rsidR="00CF21A9" w:rsidRPr="004B215F" w:rsidRDefault="00CF21A9" w:rsidP="00CF21A9">
      <w:pPr>
        <w:pStyle w:val="SOMHead"/>
        <w:keepNext w:val="0"/>
        <w:widowControl w:val="0"/>
        <w:spacing w:line="480" w:lineRule="auto"/>
        <w:jc w:val="both"/>
        <w:outlineLvl w:val="9"/>
        <w:rPr>
          <w:rFonts w:eastAsia="新細明體"/>
          <w:b w:val="0"/>
          <w:bCs/>
          <w:sz w:val="32"/>
          <w:szCs w:val="32"/>
          <w:lang w:eastAsia="zh-TW"/>
        </w:rPr>
      </w:pPr>
      <w:r w:rsidRPr="004B215F">
        <w:rPr>
          <w:rFonts w:eastAsia="新細明體"/>
          <w:b w:val="0"/>
          <w:bCs/>
          <w:noProof/>
          <w:sz w:val="32"/>
          <w:szCs w:val="32"/>
          <w:lang w:eastAsia="zh-TW"/>
        </w:rPr>
        <w:lastRenderedPageBreak/>
        <w:drawing>
          <wp:inline distT="0" distB="0" distL="0" distR="0" wp14:anchorId="76C7975A" wp14:editId="62064C35">
            <wp:extent cx="3769567" cy="3568018"/>
            <wp:effectExtent l="0" t="0" r="2540" b="0"/>
            <wp:docPr id="240" name="圖片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792047" cy="3589297"/>
                    </a:xfrm>
                    <a:prstGeom prst="rect">
                      <a:avLst/>
                    </a:prstGeom>
                    <a:noFill/>
                  </pic:spPr>
                </pic:pic>
              </a:graphicData>
            </a:graphic>
          </wp:inline>
        </w:drawing>
      </w:r>
    </w:p>
    <w:p w14:paraId="6C82EF93" w14:textId="77777777" w:rsidR="00CF21A9" w:rsidRDefault="00CF21A9" w:rsidP="00CF21A9">
      <w:pPr>
        <w:pStyle w:val="SOMHead"/>
        <w:keepNext w:val="0"/>
        <w:widowControl w:val="0"/>
        <w:spacing w:line="480" w:lineRule="auto"/>
        <w:jc w:val="both"/>
        <w:outlineLvl w:val="9"/>
        <w:rPr>
          <w:rFonts w:eastAsia="新細明體"/>
          <w:bCs/>
          <w:lang w:eastAsia="zh-TW"/>
        </w:rPr>
      </w:pPr>
      <w:r w:rsidRPr="004B215F">
        <w:rPr>
          <w:bCs/>
          <w:lang w:val="de-DE" w:eastAsia="zh-TW"/>
        </w:rPr>
        <w:t>Figure S13</w:t>
      </w:r>
      <w:r w:rsidRPr="004B215F">
        <w:rPr>
          <w:rFonts w:eastAsia="新細明體"/>
          <w:lang w:eastAsia="zh-TW"/>
        </w:rPr>
        <w:t>.</w:t>
      </w:r>
      <w:r w:rsidRPr="004B215F">
        <w:rPr>
          <w:b w:val="0"/>
          <w:lang w:val="de-DE" w:eastAsia="zh-TW"/>
        </w:rPr>
        <w:t xml:space="preserve"> </w:t>
      </w:r>
      <w:r w:rsidRPr="004B215F">
        <w:rPr>
          <w:rFonts w:eastAsia="TimesNewRomanPSMT"/>
          <w:bCs/>
          <w:lang w:eastAsia="ja-JP"/>
        </w:rPr>
        <w:t>a</w:t>
      </w:r>
      <w:r w:rsidRPr="004B215F">
        <w:rPr>
          <w:rFonts w:eastAsia="TimesNewRomanPSMT"/>
          <w:b w:val="0"/>
          <w:lang w:eastAsia="ja-JP"/>
        </w:rPr>
        <w:t>, HAADF image of the BVO/YSZ along [010]</w:t>
      </w:r>
      <w:r w:rsidRPr="004B215F">
        <w:rPr>
          <w:rFonts w:eastAsia="TimesNewRomanPSMT"/>
          <w:b w:val="0"/>
          <w:vertAlign w:val="subscript"/>
          <w:lang w:eastAsia="ja-JP"/>
        </w:rPr>
        <w:t>YSZ</w:t>
      </w:r>
      <w:r w:rsidRPr="004B215F">
        <w:rPr>
          <w:rFonts w:eastAsia="TimesNewRomanPSMT"/>
          <w:b w:val="0"/>
          <w:lang w:eastAsia="ja-JP"/>
        </w:rPr>
        <w:t xml:space="preserve"> zone axis.</w:t>
      </w:r>
      <w:r>
        <w:rPr>
          <w:rFonts w:eastAsia="TimesNewRomanPSMT"/>
          <w:b w:val="0"/>
          <w:lang w:eastAsia="ja-JP"/>
        </w:rPr>
        <w:t xml:space="preserve"> From left to right: surface, BVO, and YSZ substrate.</w:t>
      </w:r>
      <w:r w:rsidRPr="004B215F">
        <w:rPr>
          <w:rFonts w:eastAsia="TimesNewRomanPSMT"/>
          <w:b w:val="0"/>
          <w:lang w:eastAsia="ja-JP"/>
        </w:rPr>
        <w:t xml:space="preserve"> </w:t>
      </w:r>
      <w:r w:rsidRPr="002F4397">
        <w:rPr>
          <w:rFonts w:eastAsia="TimesNewRomanPSMT"/>
          <w:bCs/>
          <w:lang w:eastAsia="ja-JP"/>
        </w:rPr>
        <w:t>b</w:t>
      </w:r>
      <w:r>
        <w:rPr>
          <w:rFonts w:eastAsia="TimesNewRomanPSMT"/>
          <w:b w:val="0"/>
          <w:lang w:eastAsia="ja-JP"/>
        </w:rPr>
        <w:t xml:space="preserve">, FFT image. </w:t>
      </w:r>
      <w:r w:rsidRPr="004B215F">
        <w:rPr>
          <w:rFonts w:eastAsia="TimesNewRomanPSMT"/>
          <w:b w:val="0"/>
          <w:lang w:eastAsia="ja-JP"/>
        </w:rPr>
        <w:t>(004</w:t>
      </w:r>
      <w:r>
        <w:rPr>
          <w:rFonts w:eastAsia="TimesNewRomanPSMT"/>
          <w:b w:val="0"/>
          <w:lang w:eastAsia="ja-JP"/>
        </w:rPr>
        <w:t>)</w:t>
      </w:r>
      <w:r w:rsidRPr="004B215F">
        <w:rPr>
          <w:rFonts w:eastAsia="TimesNewRomanPSMT"/>
          <w:b w:val="0"/>
          <w:lang w:eastAsia="ja-JP"/>
        </w:rPr>
        <w:t xml:space="preserve"> and (200) </w:t>
      </w:r>
      <w:r>
        <w:rPr>
          <w:rFonts w:eastAsia="TimesNewRomanPSMT"/>
          <w:b w:val="0"/>
          <w:lang w:eastAsia="ja-JP"/>
        </w:rPr>
        <w:t xml:space="preserve">facets of BVO </w:t>
      </w:r>
      <w:r w:rsidRPr="004B215F">
        <w:rPr>
          <w:rFonts w:eastAsia="TimesNewRomanPSMT"/>
          <w:b w:val="0"/>
          <w:lang w:eastAsia="ja-JP"/>
        </w:rPr>
        <w:t xml:space="preserve">were selected as g1 and g2 for analysis. GPA of BVO/YSZ along </w:t>
      </w:r>
      <w:r>
        <w:rPr>
          <w:rFonts w:eastAsia="TimesNewRomanPSMT"/>
          <w:bCs/>
          <w:lang w:eastAsia="ja-JP"/>
        </w:rPr>
        <w:t>c</w:t>
      </w:r>
      <w:r w:rsidRPr="004B215F">
        <w:rPr>
          <w:rFonts w:eastAsia="TimesNewRomanPSMT"/>
          <w:b w:val="0"/>
          <w:lang w:eastAsia="ja-JP"/>
        </w:rPr>
        <w:t xml:space="preserve">, out of plane direction </w:t>
      </w:r>
      <w:proofErr w:type="spellStart"/>
      <w:r w:rsidRPr="004B215F">
        <w:rPr>
          <w:rFonts w:eastAsia="TimesNewRomanPSMT"/>
          <w:b w:val="0"/>
          <w:lang w:eastAsia="ja-JP"/>
        </w:rPr>
        <w:t>ε</w:t>
      </w:r>
      <w:r>
        <w:rPr>
          <w:rFonts w:eastAsia="TimesNewRomanPSMT"/>
          <w:b w:val="0"/>
          <w:vertAlign w:val="subscript"/>
          <w:lang w:eastAsia="ja-JP"/>
        </w:rPr>
        <w:t>xx</w:t>
      </w:r>
      <w:proofErr w:type="spellEnd"/>
      <w:r w:rsidRPr="004B215F">
        <w:rPr>
          <w:rFonts w:eastAsia="TimesNewRomanPSMT"/>
          <w:b w:val="0"/>
          <w:lang w:eastAsia="ja-JP"/>
        </w:rPr>
        <w:t xml:space="preserve"> and </w:t>
      </w:r>
      <w:r>
        <w:rPr>
          <w:rFonts w:eastAsia="TimesNewRomanPSMT"/>
          <w:bCs/>
          <w:lang w:eastAsia="ja-JP"/>
        </w:rPr>
        <w:t>d</w:t>
      </w:r>
      <w:r w:rsidRPr="004B215F">
        <w:rPr>
          <w:rFonts w:eastAsia="TimesNewRomanPSMT"/>
          <w:b w:val="0"/>
          <w:lang w:eastAsia="ja-JP"/>
        </w:rPr>
        <w:t xml:space="preserve">, in-plane </w:t>
      </w:r>
      <w:proofErr w:type="spellStart"/>
      <w:r w:rsidRPr="004B215F">
        <w:rPr>
          <w:rFonts w:eastAsia="TimesNewRomanPSMT"/>
          <w:b w:val="0"/>
          <w:lang w:eastAsia="ja-JP"/>
        </w:rPr>
        <w:t>ε</w:t>
      </w:r>
      <w:r w:rsidRPr="004B215F">
        <w:rPr>
          <w:rFonts w:eastAsia="TimesNewRomanPSMT"/>
          <w:b w:val="0"/>
          <w:vertAlign w:val="subscript"/>
          <w:lang w:eastAsia="ja-JP"/>
        </w:rPr>
        <w:t>yy</w:t>
      </w:r>
      <w:proofErr w:type="spellEnd"/>
      <w:r w:rsidRPr="004B215F">
        <w:rPr>
          <w:rFonts w:eastAsia="TimesNewRomanPSMT"/>
          <w:b w:val="0"/>
          <w:vertAlign w:val="subscript"/>
          <w:lang w:eastAsia="ja-JP"/>
        </w:rPr>
        <w:t>.</w:t>
      </w:r>
      <w:r w:rsidRPr="004B215F">
        <w:rPr>
          <w:rFonts w:eastAsia="TimesNewRomanPSMT"/>
          <w:b w:val="0"/>
          <w:lang w:eastAsia="ja-JP"/>
        </w:rPr>
        <w:t xml:space="preserve"> The strain gradient at domain walls is a universal characteristic through the film.</w:t>
      </w:r>
      <w:r w:rsidRPr="004B215F">
        <w:rPr>
          <w:rFonts w:asciiTheme="minorEastAsia" w:eastAsiaTheme="minorEastAsia" w:hAnsiTheme="minorEastAsia" w:hint="eastAsia"/>
          <w:b w:val="0"/>
          <w:lang w:eastAsia="zh-TW"/>
        </w:rPr>
        <w:t xml:space="preserve"> </w:t>
      </w:r>
      <w:r w:rsidRPr="004B215F">
        <w:rPr>
          <w:rFonts w:eastAsia="新細明體"/>
          <w:b w:val="0"/>
          <w:lang w:eastAsia="zh-TW"/>
        </w:rPr>
        <w:t xml:space="preserve">It demonstrates again that the lattice misfit is along in-plane direction throughout the film rather than surface effect or substrate clamping effect, </w:t>
      </w:r>
      <w:r w:rsidRPr="00EF2D4E">
        <w:rPr>
          <w:rFonts w:eastAsia="新細明體"/>
          <w:b w:val="0"/>
          <w:lang w:eastAsia="zh-TW"/>
        </w:rPr>
        <w:t xml:space="preserve">and the in-plane lattice misfit across the domain is about 2%. This result is comparable with the misfit calculated </w:t>
      </w:r>
      <w:r w:rsidRPr="00EF2D4E">
        <w:rPr>
          <w:rFonts w:eastAsia="新細明體"/>
          <w:b w:val="0"/>
          <w:bCs/>
          <w:lang w:eastAsia="zh-TW"/>
        </w:rPr>
        <w:t>(</w:t>
      </w:r>
      <w:r w:rsidRPr="00EF2D4E">
        <w:rPr>
          <w:rFonts w:eastAsia="新細明體"/>
          <w:b w:val="0"/>
          <w:bCs/>
          <w:lang w:eastAsia="zh-TW"/>
        </w:rPr>
        <w:object w:dxaOrig="2160" w:dyaOrig="680" w14:anchorId="48E076D0">
          <v:shape id="_x0000_i1059" type="#_x0000_t75" style="width:102.05pt;height:31.95pt" o:ole="">
            <v:imagedata r:id="rId92" o:title=""/>
          </v:shape>
          <o:OLEObject Type="Embed" ProgID="Equation.DSMT4" ShapeID="_x0000_i1059" DrawAspect="Content" ObjectID="_1673895094" r:id="rId93"/>
        </w:object>
      </w:r>
      <w:r w:rsidRPr="00EF2D4E">
        <w:rPr>
          <w:rFonts w:eastAsia="新細明體" w:hint="eastAsia"/>
          <w:b w:val="0"/>
          <w:bCs/>
          <w:lang w:eastAsia="zh-TW"/>
        </w:rPr>
        <w:t>)</w:t>
      </w:r>
      <w:r w:rsidRPr="00EF2D4E">
        <w:rPr>
          <w:rFonts w:eastAsia="新細明體"/>
          <w:b w:val="0"/>
          <w:bCs/>
          <w:lang w:eastAsia="zh-TW"/>
        </w:rPr>
        <w:t xml:space="preserve"> based on the lattice parameters of monoclinic phase of BVO</w:t>
      </w:r>
      <w:r>
        <w:rPr>
          <w:rFonts w:eastAsia="新細明體"/>
          <w:b w:val="0"/>
          <w:bCs/>
          <w:lang w:eastAsia="zh-TW"/>
        </w:rPr>
        <w:t>.</w:t>
      </w:r>
      <w:r w:rsidRPr="00EF2D4E">
        <w:rPr>
          <w:rFonts w:eastAsia="新細明體"/>
          <w:bCs/>
          <w:lang w:eastAsia="zh-TW"/>
        </w:rPr>
        <w:t xml:space="preserve"> </w:t>
      </w:r>
    </w:p>
    <w:p w14:paraId="762DD56E" w14:textId="77777777" w:rsidR="00CF21A9" w:rsidRPr="004B215F" w:rsidRDefault="00CF21A9" w:rsidP="00CF21A9">
      <w:pPr>
        <w:pStyle w:val="SOMHead"/>
        <w:keepNext w:val="0"/>
        <w:widowControl w:val="0"/>
        <w:spacing w:line="480" w:lineRule="auto"/>
        <w:jc w:val="both"/>
        <w:outlineLvl w:val="9"/>
        <w:rPr>
          <w:rFonts w:eastAsia="新細明體"/>
          <w:b w:val="0"/>
          <w:bCs/>
          <w:sz w:val="32"/>
          <w:szCs w:val="32"/>
          <w:lang w:eastAsia="zh-TW"/>
        </w:rPr>
      </w:pPr>
      <w:r w:rsidRPr="004B215F">
        <w:rPr>
          <w:rFonts w:eastAsia="新細明體"/>
          <w:b w:val="0"/>
          <w:bCs/>
          <w:noProof/>
          <w:sz w:val="32"/>
          <w:szCs w:val="32"/>
          <w:lang w:eastAsia="zh-TW"/>
        </w:rPr>
        <w:lastRenderedPageBreak/>
        <w:drawing>
          <wp:inline distT="0" distB="0" distL="0" distR="0" wp14:anchorId="26A6787A" wp14:editId="5B68B763">
            <wp:extent cx="5916222" cy="3723542"/>
            <wp:effectExtent l="0" t="0" r="8890" b="0"/>
            <wp:docPr id="62" name="圖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954101" cy="3747382"/>
                    </a:xfrm>
                    <a:prstGeom prst="rect">
                      <a:avLst/>
                    </a:prstGeom>
                    <a:noFill/>
                  </pic:spPr>
                </pic:pic>
              </a:graphicData>
            </a:graphic>
          </wp:inline>
        </w:drawing>
      </w:r>
    </w:p>
    <w:p w14:paraId="5761E70D" w14:textId="45720635" w:rsidR="00CF21A9" w:rsidRDefault="00CF21A9" w:rsidP="00CF21A9">
      <w:pPr>
        <w:pStyle w:val="SOMHead"/>
        <w:keepNext w:val="0"/>
        <w:widowControl w:val="0"/>
        <w:spacing w:line="480" w:lineRule="auto"/>
        <w:jc w:val="both"/>
        <w:outlineLvl w:val="9"/>
        <w:rPr>
          <w:rFonts w:eastAsia="新細明體"/>
          <w:b w:val="0"/>
          <w:bCs/>
          <w:shd w:val="pct15" w:color="auto" w:fill="FFFFFF"/>
          <w:lang w:eastAsia="zh-TW"/>
        </w:rPr>
      </w:pPr>
      <w:r w:rsidRPr="004B215F">
        <w:rPr>
          <w:rFonts w:eastAsia="新細明體" w:hint="eastAsia"/>
          <w:lang w:eastAsia="zh-TW"/>
        </w:rPr>
        <w:t>F</w:t>
      </w:r>
      <w:r w:rsidRPr="004B215F">
        <w:rPr>
          <w:rFonts w:eastAsia="新細明體"/>
          <w:lang w:eastAsia="zh-TW"/>
        </w:rPr>
        <w:t xml:space="preserve">igure S14. </w:t>
      </w:r>
      <w:r w:rsidRPr="004B215F">
        <w:rPr>
          <w:rFonts w:eastAsia="新細明體"/>
          <w:b w:val="0"/>
          <w:bCs/>
          <w:lang w:eastAsia="zh-TW"/>
        </w:rPr>
        <w:t xml:space="preserve">Surface morphology and twin domain width dependence on film thickness. The thickness is </w:t>
      </w:r>
      <w:r w:rsidRPr="004B215F">
        <w:rPr>
          <w:rFonts w:eastAsia="新細明體"/>
          <w:lang w:eastAsia="zh-TW"/>
        </w:rPr>
        <w:t>a</w:t>
      </w:r>
      <w:r w:rsidRPr="004B215F">
        <w:rPr>
          <w:rFonts w:eastAsia="新細明體"/>
          <w:b w:val="0"/>
          <w:bCs/>
          <w:lang w:eastAsia="zh-TW"/>
        </w:rPr>
        <w:t xml:space="preserve">, ~29.5nm. </w:t>
      </w:r>
      <w:r w:rsidRPr="004B215F">
        <w:rPr>
          <w:rFonts w:eastAsia="新細明體"/>
          <w:lang w:eastAsia="zh-TW"/>
        </w:rPr>
        <w:t>b</w:t>
      </w:r>
      <w:r w:rsidRPr="004B215F">
        <w:rPr>
          <w:rFonts w:eastAsia="新細明體"/>
          <w:b w:val="0"/>
          <w:bCs/>
          <w:lang w:eastAsia="zh-TW"/>
        </w:rPr>
        <w:t xml:space="preserve">, ~98.5nm. </w:t>
      </w:r>
      <w:r w:rsidRPr="004B215F">
        <w:rPr>
          <w:rFonts w:eastAsia="新細明體"/>
          <w:lang w:eastAsia="zh-TW"/>
        </w:rPr>
        <w:t>c</w:t>
      </w:r>
      <w:r w:rsidRPr="004B215F">
        <w:rPr>
          <w:rFonts w:eastAsia="新細明體"/>
          <w:b w:val="0"/>
          <w:bCs/>
          <w:lang w:eastAsia="zh-TW"/>
        </w:rPr>
        <w:t xml:space="preserve">, ~172nm. </w:t>
      </w:r>
      <w:r w:rsidRPr="004B215F">
        <w:rPr>
          <w:rFonts w:eastAsia="新細明體"/>
          <w:lang w:eastAsia="zh-TW"/>
        </w:rPr>
        <w:t>d</w:t>
      </w:r>
      <w:r w:rsidRPr="004B215F">
        <w:rPr>
          <w:rFonts w:eastAsia="新細明體"/>
          <w:b w:val="0"/>
          <w:bCs/>
          <w:lang w:eastAsia="zh-TW"/>
        </w:rPr>
        <w:t>, ~246nm. The thickness was obtained from the cross-sectional image of</w:t>
      </w:r>
      <w:r>
        <w:rPr>
          <w:rFonts w:eastAsia="新細明體"/>
          <w:b w:val="0"/>
          <w:bCs/>
          <w:lang w:eastAsia="zh-TW"/>
        </w:rPr>
        <w:t xml:space="preserve"> BVO/YSZ thin film</w:t>
      </w:r>
      <w:r w:rsidRPr="004B215F">
        <w:rPr>
          <w:rFonts w:eastAsia="新細明體"/>
          <w:b w:val="0"/>
          <w:bCs/>
          <w:lang w:eastAsia="zh-TW"/>
        </w:rPr>
        <w:t xml:space="preserve">. The contrast scale bar is 6 nm. The dependence of thickness is summarized in </w:t>
      </w:r>
      <w:r w:rsidRPr="004B215F">
        <w:rPr>
          <w:rFonts w:eastAsia="新細明體"/>
          <w:lang w:eastAsia="zh-TW"/>
        </w:rPr>
        <w:t>e</w:t>
      </w:r>
      <w:r w:rsidRPr="004B215F">
        <w:rPr>
          <w:rFonts w:eastAsia="新細明體"/>
          <w:b w:val="0"/>
          <w:bCs/>
          <w:lang w:eastAsia="zh-TW"/>
        </w:rPr>
        <w:t>.</w:t>
      </w:r>
      <w:r w:rsidRPr="004B215F">
        <w:rPr>
          <w:rFonts w:eastAsia="新細明體"/>
          <w:b w:val="0"/>
          <w:bCs/>
          <w:shd w:val="pct15" w:color="auto" w:fill="FFFFFF"/>
          <w:lang w:eastAsia="zh-TW"/>
        </w:rPr>
        <w:t xml:space="preserve"> </w:t>
      </w:r>
    </w:p>
    <w:p w14:paraId="4264E769" w14:textId="47B5C835" w:rsidR="00CF21A9" w:rsidRDefault="00CF21A9" w:rsidP="00CF21A9">
      <w:pPr>
        <w:pStyle w:val="SOMHead"/>
        <w:keepNext w:val="0"/>
        <w:widowControl w:val="0"/>
        <w:spacing w:line="480" w:lineRule="auto"/>
        <w:jc w:val="both"/>
        <w:outlineLvl w:val="9"/>
        <w:rPr>
          <w:rFonts w:eastAsia="新細明體"/>
          <w:b w:val="0"/>
          <w:bCs/>
          <w:shd w:val="pct15" w:color="auto" w:fill="FFFFFF"/>
          <w:lang w:eastAsia="zh-TW"/>
        </w:rPr>
      </w:pPr>
    </w:p>
    <w:p w14:paraId="23CE824E" w14:textId="77777777" w:rsidR="00CF21A9" w:rsidRPr="004B215F" w:rsidRDefault="00CF21A9" w:rsidP="00CF21A9">
      <w:pPr>
        <w:pStyle w:val="SOMHead"/>
        <w:keepNext w:val="0"/>
        <w:widowControl w:val="0"/>
        <w:spacing w:line="480" w:lineRule="auto"/>
        <w:jc w:val="both"/>
        <w:outlineLvl w:val="9"/>
        <w:rPr>
          <w:rFonts w:eastAsia="新細明體"/>
          <w:lang w:eastAsia="zh-TW"/>
        </w:rPr>
      </w:pPr>
    </w:p>
    <w:p w14:paraId="61E9D4EF" w14:textId="77777777" w:rsidR="00CF21A9" w:rsidRPr="004B215F" w:rsidRDefault="00CF21A9" w:rsidP="00CF21A9">
      <w:pPr>
        <w:spacing w:line="480" w:lineRule="auto"/>
        <w:jc w:val="both"/>
        <w:rPr>
          <w:rFonts w:eastAsia="新細明體"/>
          <w:b/>
          <w:sz w:val="32"/>
          <w:szCs w:val="32"/>
          <w:lang w:eastAsia="zh-TW"/>
        </w:rPr>
      </w:pPr>
      <w:r w:rsidRPr="004B215F">
        <w:rPr>
          <w:noProof/>
          <w:sz w:val="24"/>
          <w:szCs w:val="24"/>
        </w:rPr>
        <w:lastRenderedPageBreak/>
        <w:drawing>
          <wp:inline distT="0" distB="0" distL="0" distR="0" wp14:anchorId="5B502D5A" wp14:editId="2DE8AE1D">
            <wp:extent cx="5943600" cy="1892300"/>
            <wp:effectExtent l="0" t="0" r="0" b="0"/>
            <wp:docPr id="36" name="圖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5943600" cy="1892300"/>
                    </a:xfrm>
                    <a:prstGeom prst="rect">
                      <a:avLst/>
                    </a:prstGeom>
                  </pic:spPr>
                </pic:pic>
              </a:graphicData>
            </a:graphic>
          </wp:inline>
        </w:drawing>
      </w:r>
    </w:p>
    <w:p w14:paraId="631D2213" w14:textId="49092F26" w:rsidR="00CF21A9" w:rsidRPr="00CF21A9" w:rsidRDefault="00CF21A9" w:rsidP="00CF21A9">
      <w:pPr>
        <w:pStyle w:val="SOMHead"/>
        <w:keepNext w:val="0"/>
        <w:widowControl w:val="0"/>
        <w:spacing w:line="480" w:lineRule="auto"/>
        <w:jc w:val="both"/>
        <w:outlineLvl w:val="9"/>
        <w:rPr>
          <w:rFonts w:eastAsia="新細明體"/>
          <w:b w:val="0"/>
          <w:bCs/>
          <w:color w:val="000000"/>
          <w:kern w:val="24"/>
          <w:lang w:eastAsia="zh-TW"/>
        </w:rPr>
      </w:pPr>
      <w:r w:rsidRPr="004B215F">
        <w:rPr>
          <w:color w:val="000000"/>
          <w:kern w:val="24"/>
          <w:lang w:eastAsia="zh-TW"/>
        </w:rPr>
        <w:t>Figure S15.</w:t>
      </w:r>
      <w:r w:rsidRPr="004B215F">
        <w:rPr>
          <w:b w:val="0"/>
          <w:bCs/>
          <w:color w:val="000000"/>
          <w:kern w:val="24"/>
          <w:lang w:eastAsia="zh-TW"/>
        </w:rPr>
        <w:t xml:space="preserve"> High temperature RSM analysis of BVO (400) with YSZ (400) reference at </w:t>
      </w:r>
      <w:r w:rsidRPr="004B215F">
        <w:rPr>
          <w:color w:val="000000"/>
          <w:kern w:val="24"/>
          <w:lang w:eastAsia="zh-TW"/>
        </w:rPr>
        <w:t>a</w:t>
      </w:r>
      <w:r w:rsidRPr="004B215F">
        <w:rPr>
          <w:b w:val="0"/>
          <w:bCs/>
          <w:color w:val="000000"/>
          <w:kern w:val="24"/>
          <w:lang w:eastAsia="zh-TW"/>
        </w:rPr>
        <w:t>, 130</w:t>
      </w:r>
      <w:r w:rsidRPr="004B215F">
        <w:rPr>
          <w:rFonts w:eastAsia="新細明體"/>
          <w:b w:val="0"/>
          <w:bCs/>
          <w:color w:val="000000"/>
          <w:kern w:val="24"/>
          <w:lang w:eastAsia="zh-TW"/>
        </w:rPr>
        <w:t xml:space="preserve">℃, </w:t>
      </w:r>
      <w:r w:rsidRPr="004B215F">
        <w:rPr>
          <w:rFonts w:eastAsia="新細明體"/>
          <w:color w:val="000000"/>
          <w:kern w:val="24"/>
          <w:lang w:eastAsia="zh-TW"/>
        </w:rPr>
        <w:t>b</w:t>
      </w:r>
      <w:r w:rsidRPr="004B215F">
        <w:rPr>
          <w:rFonts w:eastAsia="新細明體"/>
          <w:b w:val="0"/>
          <w:bCs/>
          <w:color w:val="000000"/>
          <w:kern w:val="24"/>
          <w:lang w:eastAsia="zh-TW"/>
        </w:rPr>
        <w:t xml:space="preserve">, 225℃ and </w:t>
      </w:r>
      <w:r w:rsidRPr="004B215F">
        <w:rPr>
          <w:rFonts w:eastAsia="新細明體"/>
          <w:color w:val="000000"/>
          <w:kern w:val="24"/>
          <w:lang w:eastAsia="zh-TW"/>
        </w:rPr>
        <w:t>c</w:t>
      </w:r>
      <w:r w:rsidRPr="004B215F">
        <w:rPr>
          <w:rFonts w:eastAsia="新細明體"/>
          <w:b w:val="0"/>
          <w:bCs/>
          <w:color w:val="000000"/>
          <w:kern w:val="24"/>
          <w:lang w:eastAsia="zh-TW"/>
        </w:rPr>
        <w:t xml:space="preserve">, back to room temperature. </w:t>
      </w:r>
    </w:p>
    <w:p w14:paraId="6FB120E5" w14:textId="77777777" w:rsidR="00CF21A9" w:rsidRPr="004B215F" w:rsidRDefault="00CF21A9" w:rsidP="00CF21A9">
      <w:pPr>
        <w:pStyle w:val="SOMHead"/>
        <w:keepNext w:val="0"/>
        <w:widowControl w:val="0"/>
        <w:spacing w:line="480" w:lineRule="auto"/>
        <w:jc w:val="both"/>
        <w:outlineLvl w:val="9"/>
        <w:rPr>
          <w:b w:val="0"/>
          <w:bCs/>
          <w:sz w:val="32"/>
          <w:szCs w:val="32"/>
        </w:rPr>
      </w:pPr>
      <w:r w:rsidRPr="004B215F">
        <w:rPr>
          <w:noProof/>
          <w:sz w:val="32"/>
          <w:szCs w:val="32"/>
        </w:rPr>
        <w:drawing>
          <wp:inline distT="0" distB="0" distL="0" distR="0" wp14:anchorId="526C4EE6" wp14:editId="201BA885">
            <wp:extent cx="5943600" cy="3225800"/>
            <wp:effectExtent l="0" t="0" r="0" b="0"/>
            <wp:docPr id="39" name="圖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5943600" cy="3225800"/>
                    </a:xfrm>
                    <a:prstGeom prst="rect">
                      <a:avLst/>
                    </a:prstGeom>
                  </pic:spPr>
                </pic:pic>
              </a:graphicData>
            </a:graphic>
          </wp:inline>
        </w:drawing>
      </w:r>
    </w:p>
    <w:p w14:paraId="7947E3E7" w14:textId="77777777" w:rsidR="00CF21A9" w:rsidRPr="004B215F" w:rsidRDefault="00CF21A9" w:rsidP="00CF21A9">
      <w:pPr>
        <w:pStyle w:val="SOMHead"/>
        <w:keepNext w:val="0"/>
        <w:widowControl w:val="0"/>
        <w:spacing w:line="480" w:lineRule="auto"/>
        <w:jc w:val="both"/>
        <w:outlineLvl w:val="9"/>
        <w:rPr>
          <w:rFonts w:eastAsia="新細明體"/>
          <w:b w:val="0"/>
          <w:bCs/>
          <w:lang w:eastAsia="zh-TW"/>
        </w:rPr>
      </w:pPr>
      <w:r w:rsidRPr="004B215F">
        <w:rPr>
          <w:rFonts w:eastAsia="新細明體"/>
          <w:bCs/>
          <w:lang w:eastAsia="zh-TW"/>
        </w:rPr>
        <w:t xml:space="preserve">Figure S16. </w:t>
      </w:r>
      <w:r w:rsidRPr="004B215F">
        <w:rPr>
          <w:rFonts w:eastAsia="新細明體"/>
          <w:b w:val="0"/>
          <w:lang w:eastAsia="zh-TW"/>
        </w:rPr>
        <w:t>Plane-view TEM</w:t>
      </w:r>
      <w:r w:rsidRPr="004B215F">
        <w:rPr>
          <w:rFonts w:eastAsia="新細明體"/>
          <w:bCs/>
          <w:lang w:eastAsia="zh-TW"/>
        </w:rPr>
        <w:t xml:space="preserve"> </w:t>
      </w:r>
      <w:r w:rsidRPr="004B215F">
        <w:rPr>
          <w:rFonts w:eastAsia="新細明體"/>
          <w:b w:val="0"/>
          <w:bCs/>
          <w:lang w:eastAsia="zh-TW"/>
        </w:rPr>
        <w:t xml:space="preserve">with temperature variation. </w:t>
      </w:r>
      <w:r w:rsidRPr="004B215F">
        <w:rPr>
          <w:rFonts w:eastAsia="新細明體"/>
          <w:lang w:eastAsia="zh-TW"/>
        </w:rPr>
        <w:t>a</w:t>
      </w:r>
      <w:r w:rsidRPr="004B215F">
        <w:rPr>
          <w:rFonts w:eastAsia="新細明體"/>
          <w:b w:val="0"/>
          <w:bCs/>
          <w:lang w:eastAsia="zh-TW"/>
        </w:rPr>
        <w:t xml:space="preserve">, 25℃. </w:t>
      </w:r>
      <w:r w:rsidRPr="004B215F">
        <w:rPr>
          <w:rFonts w:eastAsia="新細明體"/>
          <w:lang w:eastAsia="zh-TW"/>
        </w:rPr>
        <w:t>b</w:t>
      </w:r>
      <w:r w:rsidRPr="004B215F">
        <w:rPr>
          <w:rFonts w:eastAsia="新細明體"/>
          <w:b w:val="0"/>
          <w:bCs/>
          <w:lang w:eastAsia="zh-TW"/>
        </w:rPr>
        <w:t xml:space="preserve">, 100℃. </w:t>
      </w:r>
      <w:r w:rsidRPr="004B215F">
        <w:rPr>
          <w:rFonts w:eastAsia="新細明體"/>
          <w:lang w:eastAsia="zh-TW"/>
        </w:rPr>
        <w:t>c</w:t>
      </w:r>
      <w:r w:rsidRPr="004B215F">
        <w:rPr>
          <w:rFonts w:eastAsia="新細明體"/>
          <w:b w:val="0"/>
          <w:bCs/>
          <w:lang w:eastAsia="zh-TW"/>
        </w:rPr>
        <w:t xml:space="preserve">, 150℃. </w:t>
      </w:r>
      <w:r w:rsidRPr="004B215F">
        <w:rPr>
          <w:rFonts w:eastAsia="新細明體"/>
          <w:lang w:eastAsia="zh-TW"/>
        </w:rPr>
        <w:t>d</w:t>
      </w:r>
      <w:r w:rsidRPr="004B215F">
        <w:rPr>
          <w:rFonts w:eastAsia="新細明體"/>
          <w:b w:val="0"/>
          <w:bCs/>
          <w:lang w:eastAsia="zh-TW"/>
        </w:rPr>
        <w:t xml:space="preserve">, 200℃. </w:t>
      </w:r>
      <w:r w:rsidRPr="004B215F">
        <w:rPr>
          <w:rFonts w:eastAsia="新細明體"/>
          <w:lang w:eastAsia="zh-TW"/>
        </w:rPr>
        <w:t>e</w:t>
      </w:r>
      <w:r w:rsidRPr="004B215F">
        <w:rPr>
          <w:rFonts w:eastAsia="新細明體"/>
          <w:b w:val="0"/>
          <w:bCs/>
          <w:lang w:eastAsia="zh-TW"/>
        </w:rPr>
        <w:t xml:space="preserve">, 250℃. </w:t>
      </w:r>
      <w:r w:rsidRPr="004B215F">
        <w:rPr>
          <w:rFonts w:eastAsia="新細明體"/>
          <w:lang w:eastAsia="zh-TW"/>
        </w:rPr>
        <w:t>f</w:t>
      </w:r>
      <w:r w:rsidRPr="004B215F">
        <w:rPr>
          <w:rFonts w:eastAsia="新細明體"/>
          <w:b w:val="0"/>
          <w:bCs/>
          <w:lang w:eastAsia="zh-TW"/>
        </w:rPr>
        <w:t xml:space="preserve">, 275℃. </w:t>
      </w:r>
      <w:r w:rsidRPr="004B215F">
        <w:rPr>
          <w:rFonts w:eastAsia="新細明體"/>
          <w:lang w:eastAsia="zh-TW"/>
        </w:rPr>
        <w:t>g</w:t>
      </w:r>
      <w:r w:rsidRPr="004B215F">
        <w:rPr>
          <w:rFonts w:eastAsia="新細明體"/>
          <w:b w:val="0"/>
          <w:bCs/>
          <w:lang w:eastAsia="zh-TW"/>
        </w:rPr>
        <w:t xml:space="preserve">, 300℃. </w:t>
      </w:r>
      <w:r w:rsidRPr="004B215F">
        <w:rPr>
          <w:rFonts w:eastAsia="新細明體"/>
          <w:lang w:eastAsia="zh-TW"/>
        </w:rPr>
        <w:t>h</w:t>
      </w:r>
      <w:r w:rsidRPr="004B215F">
        <w:rPr>
          <w:rFonts w:eastAsia="新細明體"/>
          <w:b w:val="0"/>
          <w:bCs/>
          <w:lang w:eastAsia="zh-TW"/>
        </w:rPr>
        <w:t xml:space="preserve">, 25℃. The domain structure was captured at fixed temperature and the red dot </w:t>
      </w:r>
      <w:r>
        <w:rPr>
          <w:rFonts w:eastAsia="新細明體"/>
          <w:b w:val="0"/>
          <w:bCs/>
          <w:lang w:eastAsia="zh-TW"/>
        </w:rPr>
        <w:t>is</w:t>
      </w:r>
      <w:r w:rsidRPr="004B215F">
        <w:rPr>
          <w:rFonts w:eastAsia="新細明體"/>
          <w:b w:val="0"/>
          <w:bCs/>
          <w:lang w:eastAsia="zh-TW"/>
        </w:rPr>
        <w:t xml:space="preserve"> a reference point. The strain releasing process was observed at 250℃.</w:t>
      </w:r>
    </w:p>
    <w:p w14:paraId="55FF18B7" w14:textId="77777777" w:rsidR="00CF21A9" w:rsidRPr="004B215F" w:rsidRDefault="00CF21A9" w:rsidP="00CF21A9">
      <w:pPr>
        <w:pStyle w:val="SOMHead"/>
        <w:keepNext w:val="0"/>
        <w:widowControl w:val="0"/>
        <w:spacing w:line="480" w:lineRule="auto"/>
        <w:jc w:val="both"/>
        <w:outlineLvl w:val="9"/>
        <w:rPr>
          <w:rFonts w:eastAsia="新細明體"/>
          <w:b w:val="0"/>
          <w:bCs/>
          <w:sz w:val="32"/>
          <w:szCs w:val="32"/>
          <w:lang w:eastAsia="zh-TW"/>
        </w:rPr>
      </w:pPr>
    </w:p>
    <w:p w14:paraId="366411CD" w14:textId="77777777" w:rsidR="00CF21A9" w:rsidRPr="004B215F" w:rsidRDefault="00CF21A9" w:rsidP="00CF21A9">
      <w:pPr>
        <w:pStyle w:val="SOMHead"/>
        <w:keepNext w:val="0"/>
        <w:widowControl w:val="0"/>
        <w:spacing w:line="480" w:lineRule="auto"/>
        <w:jc w:val="both"/>
        <w:outlineLvl w:val="9"/>
        <w:rPr>
          <w:rFonts w:eastAsia="新細明體"/>
          <w:b w:val="0"/>
          <w:bCs/>
          <w:color w:val="000000"/>
          <w:kern w:val="24"/>
          <w:sz w:val="32"/>
          <w:szCs w:val="32"/>
          <w:lang w:eastAsia="zh-TW"/>
        </w:rPr>
      </w:pPr>
      <w:r w:rsidRPr="004B215F">
        <w:rPr>
          <w:noProof/>
          <w:sz w:val="32"/>
          <w:szCs w:val="32"/>
        </w:rPr>
        <w:lastRenderedPageBreak/>
        <w:drawing>
          <wp:inline distT="0" distB="0" distL="0" distR="0" wp14:anchorId="601CBD6C" wp14:editId="499BC089">
            <wp:extent cx="5943600" cy="2922270"/>
            <wp:effectExtent l="0" t="0" r="0" b="0"/>
            <wp:docPr id="37" name="圖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5943600" cy="2922270"/>
                    </a:xfrm>
                    <a:prstGeom prst="rect">
                      <a:avLst/>
                    </a:prstGeom>
                  </pic:spPr>
                </pic:pic>
              </a:graphicData>
            </a:graphic>
          </wp:inline>
        </w:drawing>
      </w:r>
    </w:p>
    <w:p w14:paraId="380BBFD6" w14:textId="77777777" w:rsidR="00CF21A9" w:rsidRPr="004B215F" w:rsidRDefault="00CF21A9" w:rsidP="00CF21A9">
      <w:pPr>
        <w:pStyle w:val="SOMHead"/>
        <w:keepNext w:val="0"/>
        <w:widowControl w:val="0"/>
        <w:spacing w:line="480" w:lineRule="auto"/>
        <w:jc w:val="both"/>
        <w:outlineLvl w:val="9"/>
        <w:rPr>
          <w:rFonts w:eastAsia="新細明體"/>
          <w:lang w:eastAsia="zh-TW"/>
        </w:rPr>
      </w:pPr>
      <w:r w:rsidRPr="004B215F">
        <w:rPr>
          <w:rFonts w:eastAsia="新細明體"/>
          <w:lang w:eastAsia="zh-TW"/>
        </w:rPr>
        <w:t xml:space="preserve">Figure S17. </w:t>
      </w:r>
      <w:r w:rsidRPr="004B215F">
        <w:rPr>
          <w:rFonts w:eastAsia="新細明體"/>
          <w:b w:val="0"/>
          <w:bCs/>
          <w:lang w:eastAsia="zh-TW"/>
        </w:rPr>
        <w:t xml:space="preserve">As-grown surface signal with temperature variation. </w:t>
      </w:r>
      <w:r w:rsidRPr="004B215F">
        <w:rPr>
          <w:rFonts w:eastAsia="新細明體"/>
          <w:lang w:eastAsia="zh-TW"/>
        </w:rPr>
        <w:t>a</w:t>
      </w:r>
      <w:r w:rsidRPr="004B215F">
        <w:rPr>
          <w:rFonts w:eastAsia="新細明體"/>
          <w:b w:val="0"/>
          <w:bCs/>
          <w:lang w:eastAsia="zh-TW"/>
        </w:rPr>
        <w:t xml:space="preserve">, 25℃. </w:t>
      </w:r>
      <w:r w:rsidRPr="004B215F">
        <w:rPr>
          <w:rFonts w:eastAsia="新細明體"/>
          <w:lang w:eastAsia="zh-TW"/>
        </w:rPr>
        <w:t>b</w:t>
      </w:r>
      <w:r w:rsidRPr="004B215F">
        <w:rPr>
          <w:rFonts w:eastAsia="新細明體"/>
          <w:b w:val="0"/>
          <w:bCs/>
          <w:lang w:eastAsia="zh-TW"/>
        </w:rPr>
        <w:t xml:space="preserve">, 100℃. </w:t>
      </w:r>
      <w:r w:rsidRPr="004B215F">
        <w:rPr>
          <w:rFonts w:eastAsia="新細明體"/>
          <w:lang w:eastAsia="zh-TW"/>
        </w:rPr>
        <w:t>c</w:t>
      </w:r>
      <w:r w:rsidRPr="004B215F">
        <w:rPr>
          <w:rFonts w:eastAsia="新細明體"/>
          <w:b w:val="0"/>
          <w:bCs/>
          <w:lang w:eastAsia="zh-TW"/>
        </w:rPr>
        <w:t xml:space="preserve">, 200℃. </w:t>
      </w:r>
      <w:r w:rsidRPr="004B215F">
        <w:rPr>
          <w:rFonts w:eastAsia="新細明體"/>
          <w:lang w:eastAsia="zh-TW"/>
        </w:rPr>
        <w:t>d</w:t>
      </w:r>
      <w:r w:rsidRPr="004B215F">
        <w:rPr>
          <w:rFonts w:eastAsia="新細明體"/>
          <w:b w:val="0"/>
          <w:bCs/>
          <w:lang w:eastAsia="zh-TW"/>
        </w:rPr>
        <w:t xml:space="preserve">, 230℃. </w:t>
      </w:r>
      <w:r w:rsidRPr="004B215F">
        <w:rPr>
          <w:rFonts w:eastAsia="新細明體"/>
          <w:lang w:eastAsia="zh-TW"/>
        </w:rPr>
        <w:t>e</w:t>
      </w:r>
      <w:r w:rsidRPr="004B215F">
        <w:rPr>
          <w:rFonts w:eastAsia="新細明體"/>
          <w:b w:val="0"/>
          <w:bCs/>
          <w:lang w:eastAsia="zh-TW"/>
        </w:rPr>
        <w:t xml:space="preserve">, 260℃. </w:t>
      </w:r>
      <w:r w:rsidRPr="004B215F">
        <w:rPr>
          <w:rFonts w:eastAsia="新細明體"/>
          <w:lang w:eastAsia="zh-TW"/>
        </w:rPr>
        <w:t>f</w:t>
      </w:r>
      <w:r w:rsidRPr="004B215F">
        <w:rPr>
          <w:rFonts w:eastAsia="新細明體"/>
          <w:b w:val="0"/>
          <w:bCs/>
          <w:lang w:eastAsia="zh-TW"/>
        </w:rPr>
        <w:t xml:space="preserve">, 275℃. </w:t>
      </w:r>
      <w:r w:rsidRPr="004B215F">
        <w:rPr>
          <w:rFonts w:eastAsia="新細明體"/>
          <w:lang w:eastAsia="zh-TW"/>
        </w:rPr>
        <w:t>g</w:t>
      </w:r>
      <w:r w:rsidRPr="004B215F">
        <w:rPr>
          <w:rFonts w:eastAsia="新細明體"/>
          <w:b w:val="0"/>
          <w:bCs/>
          <w:lang w:eastAsia="zh-TW"/>
        </w:rPr>
        <w:t xml:space="preserve">, 25℃. </w:t>
      </w:r>
    </w:p>
    <w:p w14:paraId="35CB50D4" w14:textId="77777777" w:rsidR="00CF21A9" w:rsidRPr="004B215F" w:rsidRDefault="00CF21A9" w:rsidP="00CF21A9">
      <w:pPr>
        <w:pStyle w:val="SOMHead"/>
        <w:keepNext w:val="0"/>
        <w:widowControl w:val="0"/>
        <w:spacing w:line="480" w:lineRule="auto"/>
        <w:jc w:val="both"/>
        <w:outlineLvl w:val="9"/>
        <w:rPr>
          <w:rFonts w:eastAsia="新細明體"/>
          <w:b w:val="0"/>
          <w:bCs/>
          <w:sz w:val="32"/>
          <w:szCs w:val="32"/>
          <w:lang w:eastAsia="zh-TW"/>
        </w:rPr>
      </w:pPr>
      <w:r w:rsidRPr="004B215F">
        <w:rPr>
          <w:noProof/>
          <w:sz w:val="32"/>
          <w:szCs w:val="32"/>
        </w:rPr>
        <w:drawing>
          <wp:inline distT="0" distB="0" distL="0" distR="0" wp14:anchorId="77361B9C" wp14:editId="71CE39B0">
            <wp:extent cx="5943600" cy="2847975"/>
            <wp:effectExtent l="0" t="0" r="0" b="9525"/>
            <wp:docPr id="38" name="圖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5943600" cy="2847975"/>
                    </a:xfrm>
                    <a:prstGeom prst="rect">
                      <a:avLst/>
                    </a:prstGeom>
                  </pic:spPr>
                </pic:pic>
              </a:graphicData>
            </a:graphic>
          </wp:inline>
        </w:drawing>
      </w:r>
    </w:p>
    <w:p w14:paraId="53E8B7EC" w14:textId="77777777" w:rsidR="00CF21A9" w:rsidRPr="004B215F" w:rsidRDefault="00CF21A9" w:rsidP="00CF21A9">
      <w:pPr>
        <w:pStyle w:val="SOMHead"/>
        <w:keepNext w:val="0"/>
        <w:widowControl w:val="0"/>
        <w:spacing w:line="480" w:lineRule="auto"/>
        <w:jc w:val="both"/>
        <w:outlineLvl w:val="9"/>
        <w:rPr>
          <w:rFonts w:eastAsia="新細明體"/>
          <w:lang w:eastAsia="zh-TW"/>
        </w:rPr>
      </w:pPr>
      <w:r w:rsidRPr="004B215F">
        <w:rPr>
          <w:rFonts w:eastAsia="新細明體"/>
          <w:lang w:eastAsia="zh-TW"/>
        </w:rPr>
        <w:t>Figure S18.</w:t>
      </w:r>
      <w:r w:rsidRPr="004B215F">
        <w:rPr>
          <w:rFonts w:eastAsia="新細明體" w:hint="eastAsia"/>
          <w:lang w:eastAsia="zh-TW"/>
        </w:rPr>
        <w:t xml:space="preserve"> </w:t>
      </w:r>
      <w:r w:rsidRPr="004B215F">
        <w:rPr>
          <w:rFonts w:eastAsia="新細明體"/>
          <w:b w:val="0"/>
          <w:bCs/>
          <w:lang w:eastAsia="zh-TW"/>
        </w:rPr>
        <w:t xml:space="preserve">In-plane PFM signal with temperature variation. </w:t>
      </w:r>
      <w:r w:rsidRPr="004B215F">
        <w:rPr>
          <w:rFonts w:eastAsia="新細明體"/>
          <w:lang w:eastAsia="zh-TW"/>
        </w:rPr>
        <w:t>a</w:t>
      </w:r>
      <w:r w:rsidRPr="004B215F">
        <w:rPr>
          <w:rFonts w:eastAsia="新細明體"/>
          <w:b w:val="0"/>
          <w:bCs/>
          <w:lang w:eastAsia="zh-TW"/>
        </w:rPr>
        <w:t xml:space="preserve">, 25℃. </w:t>
      </w:r>
      <w:r w:rsidRPr="004B215F">
        <w:rPr>
          <w:rFonts w:eastAsia="新細明體"/>
          <w:lang w:eastAsia="zh-TW"/>
        </w:rPr>
        <w:t>b</w:t>
      </w:r>
      <w:r w:rsidRPr="004B215F">
        <w:rPr>
          <w:rFonts w:eastAsia="新細明體"/>
          <w:b w:val="0"/>
          <w:bCs/>
          <w:lang w:eastAsia="zh-TW"/>
        </w:rPr>
        <w:t xml:space="preserve">, 100℃. </w:t>
      </w:r>
      <w:r w:rsidRPr="004B215F">
        <w:rPr>
          <w:rFonts w:eastAsia="新細明體"/>
          <w:lang w:eastAsia="zh-TW"/>
        </w:rPr>
        <w:t>c</w:t>
      </w:r>
      <w:r w:rsidRPr="004B215F">
        <w:rPr>
          <w:rFonts w:eastAsia="新細明體"/>
          <w:b w:val="0"/>
          <w:bCs/>
          <w:lang w:eastAsia="zh-TW"/>
        </w:rPr>
        <w:t xml:space="preserve">, 200℃. </w:t>
      </w:r>
      <w:r w:rsidRPr="004B215F">
        <w:rPr>
          <w:rFonts w:eastAsia="新細明體"/>
          <w:lang w:eastAsia="zh-TW"/>
        </w:rPr>
        <w:t>d</w:t>
      </w:r>
      <w:r w:rsidRPr="004B215F">
        <w:rPr>
          <w:rFonts w:eastAsia="新細明體"/>
          <w:b w:val="0"/>
          <w:bCs/>
          <w:lang w:eastAsia="zh-TW"/>
        </w:rPr>
        <w:t xml:space="preserve">, 230℃. </w:t>
      </w:r>
      <w:r w:rsidRPr="004B215F">
        <w:rPr>
          <w:rFonts w:eastAsia="新細明體"/>
          <w:lang w:eastAsia="zh-TW"/>
        </w:rPr>
        <w:t>e</w:t>
      </w:r>
      <w:r w:rsidRPr="004B215F">
        <w:rPr>
          <w:rFonts w:eastAsia="新細明體"/>
          <w:b w:val="0"/>
          <w:bCs/>
          <w:lang w:eastAsia="zh-TW"/>
        </w:rPr>
        <w:t xml:space="preserve">, 260℃. </w:t>
      </w:r>
      <w:r w:rsidRPr="004B215F">
        <w:rPr>
          <w:rFonts w:eastAsia="新細明體"/>
          <w:lang w:eastAsia="zh-TW"/>
        </w:rPr>
        <w:t>f</w:t>
      </w:r>
      <w:r w:rsidRPr="004B215F">
        <w:rPr>
          <w:rFonts w:eastAsia="新細明體"/>
          <w:b w:val="0"/>
          <w:bCs/>
          <w:lang w:eastAsia="zh-TW"/>
        </w:rPr>
        <w:t xml:space="preserve">, 275℃. </w:t>
      </w:r>
      <w:r w:rsidRPr="004B215F">
        <w:rPr>
          <w:rFonts w:eastAsia="新細明體"/>
          <w:lang w:eastAsia="zh-TW"/>
        </w:rPr>
        <w:t>g</w:t>
      </w:r>
      <w:r w:rsidRPr="004B215F">
        <w:rPr>
          <w:rFonts w:eastAsia="新細明體"/>
          <w:b w:val="0"/>
          <w:bCs/>
          <w:lang w:eastAsia="zh-TW"/>
        </w:rPr>
        <w:t xml:space="preserve">, 25℃. Evidently, the domains remain stable until 100℃. At 200 ℃, the </w:t>
      </w:r>
      <w:r w:rsidRPr="004B215F">
        <w:rPr>
          <w:rFonts w:eastAsia="新細明體"/>
          <w:b w:val="0"/>
          <w:bCs/>
          <w:lang w:eastAsia="zh-TW"/>
        </w:rPr>
        <w:lastRenderedPageBreak/>
        <w:t>circled area shows a 90</w:t>
      </w:r>
      <w:r w:rsidRPr="004B215F">
        <w:rPr>
          <w:rFonts w:eastAsia="新細明體"/>
          <w:b w:val="0"/>
          <w:bCs/>
          <w:vertAlign w:val="superscript"/>
          <w:lang w:eastAsia="zh-TW"/>
        </w:rPr>
        <w:t>o</w:t>
      </w:r>
      <w:r w:rsidRPr="004B215F">
        <w:rPr>
          <w:rFonts w:eastAsia="新細明體"/>
          <w:b w:val="0"/>
          <w:bCs/>
          <w:lang w:eastAsia="zh-TW"/>
        </w:rPr>
        <w:t xml:space="preserve"> rotation. This phenomenon becomes more obvious</w:t>
      </w:r>
      <w:r>
        <w:rPr>
          <w:rFonts w:eastAsia="新細明體"/>
          <w:b w:val="0"/>
          <w:bCs/>
          <w:lang w:eastAsia="zh-TW"/>
        </w:rPr>
        <w:t>ly</w:t>
      </w:r>
      <w:r w:rsidRPr="004B215F">
        <w:rPr>
          <w:rFonts w:eastAsia="新細明體"/>
          <w:b w:val="0"/>
          <w:bCs/>
          <w:lang w:eastAsia="zh-TW"/>
        </w:rPr>
        <w:t xml:space="preserve"> with an increase of temperature. The temperature dependence results were performed at vector PFM mode. Few days after the experiment, in-plane phase signal is still identical to </w:t>
      </w:r>
      <w:r w:rsidRPr="004B215F">
        <w:rPr>
          <w:rFonts w:eastAsia="新細明體"/>
          <w:lang w:eastAsia="zh-TW"/>
        </w:rPr>
        <w:t>g</w:t>
      </w:r>
      <w:r w:rsidRPr="004B215F">
        <w:rPr>
          <w:rFonts w:eastAsia="新細明體"/>
          <w:b w:val="0"/>
          <w:bCs/>
          <w:lang w:eastAsia="zh-TW"/>
        </w:rPr>
        <w:t xml:space="preserve">, </w:t>
      </w:r>
      <w:r>
        <w:rPr>
          <w:rFonts w:eastAsia="新細明體"/>
          <w:b w:val="0"/>
          <w:bCs/>
          <w:lang w:eastAsia="zh-TW"/>
        </w:rPr>
        <w:t>representing</w:t>
      </w:r>
      <w:r w:rsidRPr="004B215F">
        <w:rPr>
          <w:rFonts w:eastAsia="新細明體"/>
          <w:b w:val="0"/>
          <w:bCs/>
          <w:lang w:eastAsia="zh-TW"/>
        </w:rPr>
        <w:t xml:space="preserve"> that the rotation of </w:t>
      </w:r>
      <w:r>
        <w:rPr>
          <w:rFonts w:eastAsia="新細明體"/>
          <w:b w:val="0"/>
          <w:bCs/>
          <w:lang w:eastAsia="zh-TW"/>
        </w:rPr>
        <w:t>domain</w:t>
      </w:r>
      <w:r w:rsidRPr="004B215F">
        <w:rPr>
          <w:rFonts w:eastAsia="新細明體"/>
          <w:b w:val="0"/>
          <w:bCs/>
          <w:lang w:eastAsia="zh-TW"/>
        </w:rPr>
        <w:t xml:space="preserve"> after phase transition is stable.</w:t>
      </w:r>
    </w:p>
    <w:p w14:paraId="21E4A996" w14:textId="77777777" w:rsidR="00CF21A9" w:rsidRPr="004B215F" w:rsidRDefault="00CF21A9" w:rsidP="00CF21A9">
      <w:pPr>
        <w:pStyle w:val="SOMHead"/>
        <w:keepNext w:val="0"/>
        <w:widowControl w:val="0"/>
        <w:spacing w:line="480" w:lineRule="auto"/>
        <w:outlineLvl w:val="9"/>
        <w:rPr>
          <w:sz w:val="32"/>
          <w:szCs w:val="32"/>
        </w:rPr>
      </w:pPr>
      <w:r>
        <w:rPr>
          <w:noProof/>
          <w:sz w:val="32"/>
          <w:szCs w:val="32"/>
        </w:rPr>
        <w:drawing>
          <wp:inline distT="0" distB="0" distL="0" distR="0" wp14:anchorId="0F880542" wp14:editId="703E733D">
            <wp:extent cx="3261787" cy="2323071"/>
            <wp:effectExtent l="0" t="0" r="0" b="0"/>
            <wp:docPr id="20" name="圖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291739" cy="2344403"/>
                    </a:xfrm>
                    <a:prstGeom prst="rect">
                      <a:avLst/>
                    </a:prstGeom>
                    <a:noFill/>
                  </pic:spPr>
                </pic:pic>
              </a:graphicData>
            </a:graphic>
          </wp:inline>
        </w:drawing>
      </w:r>
    </w:p>
    <w:p w14:paraId="33E6A66A" w14:textId="4BF66809" w:rsidR="00CF21A9" w:rsidRPr="00CF21A9" w:rsidRDefault="00CF21A9" w:rsidP="00CF21A9">
      <w:pPr>
        <w:pStyle w:val="SOMHead"/>
        <w:keepNext w:val="0"/>
        <w:widowControl w:val="0"/>
        <w:spacing w:line="480" w:lineRule="auto"/>
        <w:jc w:val="both"/>
        <w:outlineLvl w:val="9"/>
        <w:rPr>
          <w:rFonts w:eastAsia="新細明體"/>
          <w:b w:val="0"/>
          <w:bCs/>
          <w:lang w:eastAsia="zh-TW"/>
        </w:rPr>
      </w:pPr>
      <w:r w:rsidRPr="004B215F">
        <w:rPr>
          <w:rFonts w:eastAsia="新細明體"/>
          <w:lang w:eastAsia="zh-TW"/>
        </w:rPr>
        <w:t xml:space="preserve">Figure S19. </w:t>
      </w:r>
      <w:r w:rsidRPr="004B215F">
        <w:rPr>
          <w:rFonts w:eastAsia="新細明體"/>
          <w:b w:val="0"/>
          <w:bCs/>
          <w:lang w:eastAsia="zh-TW"/>
        </w:rPr>
        <w:t xml:space="preserve">Phase field simulation. To understand the evolution of </w:t>
      </w:r>
      <w:proofErr w:type="spellStart"/>
      <w:r w:rsidRPr="004B215F">
        <w:rPr>
          <w:rFonts w:eastAsia="新細明體"/>
          <w:b w:val="0"/>
          <w:bCs/>
          <w:lang w:eastAsia="zh-TW"/>
        </w:rPr>
        <w:t>ferroelastic</w:t>
      </w:r>
      <w:proofErr w:type="spellEnd"/>
      <w:r w:rsidRPr="004B215F">
        <w:rPr>
          <w:rFonts w:eastAsia="新細明體"/>
          <w:b w:val="0"/>
          <w:bCs/>
          <w:lang w:eastAsia="zh-TW"/>
        </w:rPr>
        <w:t xml:space="preserve"> twin domains in BVO/YSZ heterostructure, the phase-field simulation was employed. There are two conclusions: (</w:t>
      </w:r>
      <w:proofErr w:type="spellStart"/>
      <w:r w:rsidRPr="004B215F">
        <w:rPr>
          <w:rFonts w:eastAsia="新細明體"/>
          <w:b w:val="0"/>
          <w:bCs/>
          <w:lang w:eastAsia="zh-TW"/>
        </w:rPr>
        <w:t>i</w:t>
      </w:r>
      <w:proofErr w:type="spellEnd"/>
      <w:r w:rsidRPr="004B215F">
        <w:rPr>
          <w:rFonts w:eastAsia="新細明體"/>
          <w:b w:val="0"/>
          <w:bCs/>
          <w:lang w:eastAsia="zh-TW"/>
        </w:rPr>
        <w:t xml:space="preserve">) variant 1 (red color) and variant 2 (blue color) form a striped-like twin-domain configuration, while variant 3 (yellow color) and variant 4 (green color) form the other one; (ii) every variant reveals two perpendicular orientations, arising from mechanically compatible </w:t>
      </w:r>
      <w:proofErr w:type="spellStart"/>
      <w:r w:rsidRPr="004B215F">
        <w:rPr>
          <w:rFonts w:eastAsia="新細明體"/>
          <w:b w:val="0"/>
          <w:bCs/>
          <w:lang w:eastAsia="zh-TW"/>
        </w:rPr>
        <w:t>ferroelastic</w:t>
      </w:r>
      <w:proofErr w:type="spellEnd"/>
      <w:r w:rsidRPr="004B215F">
        <w:rPr>
          <w:rFonts w:eastAsia="新細明體"/>
          <w:b w:val="0"/>
          <w:bCs/>
          <w:lang w:eastAsia="zh-TW"/>
        </w:rPr>
        <w:t xml:space="preserve"> domain walls.</w:t>
      </w:r>
      <w:r w:rsidRPr="00346E2A">
        <w:rPr>
          <w:rFonts w:eastAsia="新細明體"/>
          <w:b w:val="0"/>
          <w:bCs/>
          <w:lang w:eastAsia="zh-TW"/>
        </w:rPr>
        <w:t xml:space="preserve"> (e.g., each of them belongs to non</w:t>
      </w:r>
      <w:r>
        <w:rPr>
          <w:rFonts w:eastAsia="新細明體"/>
          <w:b w:val="0"/>
          <w:bCs/>
          <w:lang w:eastAsia="zh-TW"/>
        </w:rPr>
        <w:t>-</w:t>
      </w:r>
      <w:r w:rsidRPr="00346E2A">
        <w:rPr>
          <w:rFonts w:eastAsia="新細明體"/>
          <w:b w:val="0"/>
          <w:bCs/>
          <w:lang w:eastAsia="zh-TW"/>
        </w:rPr>
        <w:t xml:space="preserve">crystallographic </w:t>
      </w:r>
      <w:r w:rsidRPr="00346E2A">
        <w:rPr>
          <w:rFonts w:eastAsia="新細明體"/>
          <w:b w:val="0"/>
          <w:bCs/>
          <w:i/>
          <w:iCs/>
          <w:lang w:eastAsia="zh-TW"/>
        </w:rPr>
        <w:t>S</w:t>
      </w:r>
      <w:r w:rsidRPr="00346E2A">
        <w:rPr>
          <w:rFonts w:eastAsia="新細明體"/>
          <w:b w:val="0"/>
          <w:bCs/>
          <w:lang w:eastAsia="zh-TW"/>
        </w:rPr>
        <w:t>-type wall</w:t>
      </w:r>
      <w:r w:rsidRPr="004B215F">
        <w:rPr>
          <w:rFonts w:eastAsia="新細明體" w:hint="eastAsia"/>
          <w:b w:val="0"/>
          <w:bCs/>
          <w:lang w:eastAsia="zh-TW"/>
        </w:rPr>
        <w:t xml:space="preserve"> </w:t>
      </w:r>
      <w:r w:rsidRPr="004B215F">
        <w:rPr>
          <w:rFonts w:eastAsia="新細明體"/>
          <w:b w:val="0"/>
          <w:bCs/>
          <w:lang w:eastAsia="zh-TW"/>
        </w:rPr>
        <w:fldChar w:fldCharType="begin"/>
      </w:r>
      <w:r w:rsidR="00425865">
        <w:rPr>
          <w:rFonts w:eastAsia="新細明體"/>
          <w:b w:val="0"/>
          <w:bCs/>
          <w:lang w:eastAsia="zh-TW"/>
        </w:rPr>
        <w:instrText xml:space="preserve"> ADDIN EN.CITE &lt;EndNote&gt;&lt;Cite&gt;&lt;Author&gt;Marton&lt;/Author&gt;&lt;Year&gt;2010&lt;/Year&gt;&lt;RecNum&gt;50&lt;/RecNum&gt;&lt;DisplayText&gt;&lt;style face="superscript"&gt;47&lt;/style&gt;&lt;/DisplayText&gt;&lt;record&gt;&lt;rec-number&gt;50&lt;/rec-number&gt;&lt;foreign-keys&gt;&lt;key app="EN" db-id="9fwfx5p5krfvp4ezfxix29p85pt9a0tvtaee" timestamp="1609350150"&gt;50&lt;/key&gt;&lt;/foreign-keys&gt;&lt;ref-type name="Journal Article"&gt;17&lt;/ref-type&gt;&lt;contributors&gt;&lt;authors&gt;&lt;author&gt;Marton, P.&lt;/author&gt;&lt;author&gt;Rychetsky, I.&lt;/author&gt;&lt;author&gt;Hlinka, J.&lt;/author&gt;&lt;/authors&gt;&lt;/contributors&gt;&lt;titles&gt;&lt;title&gt;&lt;style face="normal" font="default" size="100%"&gt;Domain walls of ferroelectric BaTiO&lt;/style&gt;&lt;style face="subscript" font="default" size="100%"&gt;3&lt;/style&gt;&lt;style face="normal" font="default" size="100%"&gt; within the Ginzburg-Landau-Devonshire phenomenological model&lt;/style&gt;&lt;/title&gt;&lt;secondary-title&gt;Physical Review B&lt;/secondary-title&gt;&lt;/titles&gt;&lt;periodical&gt;&lt;full-title&gt;Physical Review B&lt;/full-title&gt;&lt;abbr-1&gt;Phys. Rev. B&lt;/abbr-1&gt;&lt;/periodical&gt;&lt;pages&gt;144125&lt;/pages&gt;&lt;volume&gt;81&lt;/volume&gt;&lt;number&gt;14&lt;/number&gt;&lt;dates&gt;&lt;year&gt;2010&lt;/year&gt;&lt;pub-dates&gt;&lt;date&gt;04/27/&lt;/date&gt;&lt;/pub-dates&gt;&lt;/dates&gt;&lt;publisher&gt;American Physical Society&lt;/publisher&gt;&lt;urls&gt;&lt;related-urls&gt;&lt;url&gt;https://link.aps.org/doi/10.1103/PhysRevB.81.144125&lt;/url&gt;&lt;/related-urls&gt;&lt;/urls&gt;&lt;electronic-resource-num&gt;10.1103/PhysRevB.81.144125&lt;/electronic-resource-num&gt;&lt;/record&gt;&lt;/Cite&gt;&lt;/EndNote&gt;</w:instrText>
      </w:r>
      <w:r w:rsidRPr="004B215F">
        <w:rPr>
          <w:rFonts w:eastAsia="新細明體"/>
          <w:b w:val="0"/>
          <w:bCs/>
          <w:lang w:eastAsia="zh-TW"/>
        </w:rPr>
        <w:fldChar w:fldCharType="separate"/>
      </w:r>
      <w:r w:rsidR="00425865" w:rsidRPr="00425865">
        <w:rPr>
          <w:rFonts w:eastAsia="新細明體"/>
          <w:b w:val="0"/>
          <w:bCs/>
          <w:noProof/>
          <w:vertAlign w:val="superscript"/>
          <w:lang w:eastAsia="zh-TW"/>
        </w:rPr>
        <w:t>47</w:t>
      </w:r>
      <w:r w:rsidRPr="004B215F">
        <w:rPr>
          <w:rFonts w:eastAsia="新細明體"/>
          <w:b w:val="0"/>
          <w:bCs/>
          <w:lang w:eastAsia="zh-TW"/>
        </w:rPr>
        <w:fldChar w:fldCharType="end"/>
      </w:r>
      <w:r w:rsidRPr="00346E2A">
        <w:rPr>
          <w:rFonts w:eastAsia="新細明體"/>
          <w:b w:val="0"/>
          <w:bCs/>
          <w:lang w:eastAsia="zh-TW"/>
        </w:rPr>
        <w:t xml:space="preserve">). </w:t>
      </w:r>
      <w:proofErr w:type="spellStart"/>
      <w:r w:rsidRPr="00346E2A">
        <w:rPr>
          <w:rFonts w:eastAsia="新細明體"/>
          <w:b w:val="0"/>
          <w:bCs/>
          <w:lang w:eastAsia="zh-TW"/>
        </w:rPr>
        <w:t>Ferroelastic</w:t>
      </w:r>
      <w:proofErr w:type="spellEnd"/>
      <w:r w:rsidRPr="00346E2A">
        <w:rPr>
          <w:rFonts w:eastAsia="新細明體"/>
          <w:b w:val="0"/>
          <w:bCs/>
          <w:lang w:eastAsia="zh-TW"/>
        </w:rPr>
        <w:t xml:space="preserve"> twin domains from phase-field simulations results are consistent with those of the experimental results from Fig. 2b. The spontaneous strain during phase transition from tetragonal BVO to monoclinic BVO induced the formation of four orientations of </w:t>
      </w:r>
      <w:proofErr w:type="spellStart"/>
      <w:r w:rsidRPr="00346E2A">
        <w:rPr>
          <w:rFonts w:eastAsia="新細明體"/>
          <w:b w:val="0"/>
          <w:bCs/>
          <w:lang w:eastAsia="zh-TW"/>
        </w:rPr>
        <w:t>ferroelastic</w:t>
      </w:r>
      <w:proofErr w:type="spellEnd"/>
      <w:r w:rsidRPr="00346E2A">
        <w:rPr>
          <w:rFonts w:eastAsia="新細明體"/>
          <w:b w:val="0"/>
          <w:bCs/>
          <w:lang w:eastAsia="zh-TW"/>
        </w:rPr>
        <w:t xml:space="preserve"> twin domains.</w:t>
      </w:r>
      <w:r w:rsidRPr="00FB3A22">
        <w:rPr>
          <w:rFonts w:eastAsia="新細明體"/>
          <w:b w:val="0"/>
          <w:bCs/>
          <w:lang w:eastAsia="zh-TW"/>
        </w:rPr>
        <w:t xml:space="preserve"> </w:t>
      </w:r>
      <w:r>
        <w:rPr>
          <w:rFonts w:eastAsia="新細明體"/>
          <w:b w:val="0"/>
          <w:bCs/>
          <w:lang w:eastAsia="zh-TW"/>
        </w:rPr>
        <w:fldChar w:fldCharType="begin"/>
      </w:r>
      <w:r w:rsidR="00425865">
        <w:rPr>
          <w:rFonts w:eastAsia="新細明體"/>
          <w:b w:val="0"/>
          <w:bCs/>
          <w:lang w:eastAsia="zh-TW"/>
        </w:rPr>
        <w:instrText xml:space="preserve"> ADDIN EN.CITE &lt;EndNote&gt;&lt;Cite&gt;&lt;Author&gt;Fan&lt;/Author&gt;&lt;Year&gt;1997&lt;/Year&gt;&lt;RecNum&gt;53&lt;/RecNum&gt;&lt;DisplayText&gt;&lt;style face="superscript"&gt;48&lt;/style&gt;&lt;/DisplayText&gt;&lt;record&gt;&lt;rec-number&gt;53&lt;/rec-number&gt;&lt;foreign-keys&gt;&lt;key app="EN" db-id="9fwfx5p5krfvp4ezfxix29p85pt9a0tvtaee" timestamp="1609998752"&gt;53&lt;/key&gt;&lt;/foreign-keys&gt;&lt;ref-type name="Journal Article"&gt;17&lt;/ref-type&gt;&lt;contributors&gt;&lt;authors&gt;&lt;author&gt;Fan, D.&lt;/author&gt;&lt;author&gt;Chen, L. Q.&lt;/author&gt;&lt;/authors&gt;&lt;/contributors&gt;&lt;titles&gt;&lt;title&gt;Computer simulation of grain growth using a continuum field model&lt;/title&gt;&lt;secondary-title&gt;Acta Materialia&lt;/secondary-title&gt;&lt;/titles&gt;&lt;periodical&gt;&lt;full-title&gt;Acta Materialia&lt;/full-title&gt;&lt;abbr-1&gt;Acta Mater.&lt;/abbr-1&gt;&lt;/periodical&gt;&lt;pages&gt;611-622&lt;/pages&gt;&lt;volume&gt;45&lt;/volume&gt;&lt;number&gt;2&lt;/number&gt;&lt;dates&gt;&lt;year&gt;1997&lt;/year&gt;&lt;pub-dates&gt;&lt;date&gt;1997/02/01/&lt;/date&gt;&lt;/pub-dates&gt;&lt;/dates&gt;&lt;isbn&gt;1359-6454&lt;/isbn&gt;&lt;urls&gt;&lt;related-urls&gt;&lt;url&gt;http://www.sciencedirect.com/science/article/pii/S1359645496002005&lt;/url&gt;&lt;/related-urls&gt;&lt;/urls&gt;&lt;electronic-resource-num&gt;https://doi.org/10.1016/S1359-6454(96)00200-5&lt;/electronic-resource-num&gt;&lt;/record&gt;&lt;/Cite&gt;&lt;/EndNote&gt;</w:instrText>
      </w:r>
      <w:r>
        <w:rPr>
          <w:rFonts w:eastAsia="新細明體"/>
          <w:b w:val="0"/>
          <w:bCs/>
          <w:lang w:eastAsia="zh-TW"/>
        </w:rPr>
        <w:fldChar w:fldCharType="separate"/>
      </w:r>
      <w:r w:rsidR="00425865" w:rsidRPr="00425865">
        <w:rPr>
          <w:rFonts w:eastAsia="新細明體"/>
          <w:b w:val="0"/>
          <w:bCs/>
          <w:noProof/>
          <w:vertAlign w:val="superscript"/>
          <w:lang w:eastAsia="zh-TW"/>
        </w:rPr>
        <w:t>48</w:t>
      </w:r>
      <w:r>
        <w:rPr>
          <w:rFonts w:eastAsia="新細明體"/>
          <w:b w:val="0"/>
          <w:bCs/>
          <w:lang w:eastAsia="zh-TW"/>
        </w:rPr>
        <w:fldChar w:fldCharType="end"/>
      </w:r>
      <w:r w:rsidRPr="00346E2A">
        <w:rPr>
          <w:rFonts w:eastAsia="新細明體"/>
          <w:b w:val="0"/>
          <w:bCs/>
          <w:lang w:eastAsia="zh-TW"/>
        </w:rPr>
        <w:t xml:space="preserve"> Also, the orientation angles of twin domain walls for variant 1 and 2, and for variant 3 and 4 are about 35</w:t>
      </w:r>
      <w:r w:rsidRPr="00346E2A">
        <w:rPr>
          <w:rFonts w:eastAsia="新細明體"/>
          <w:b w:val="0"/>
          <w:bCs/>
          <w:lang w:eastAsia="zh-TW"/>
        </w:rPr>
        <w:sym w:font="Symbol" w:char="F0B0"/>
      </w:r>
      <w:r w:rsidRPr="00346E2A">
        <w:rPr>
          <w:rFonts w:eastAsia="新細明體"/>
          <w:b w:val="0"/>
          <w:bCs/>
          <w:lang w:eastAsia="zh-TW"/>
        </w:rPr>
        <w:t xml:space="preserve"> and 55</w:t>
      </w:r>
      <w:r w:rsidRPr="00346E2A">
        <w:rPr>
          <w:rFonts w:eastAsia="新細明體"/>
          <w:b w:val="0"/>
          <w:bCs/>
          <w:lang w:eastAsia="zh-TW"/>
        </w:rPr>
        <w:sym w:font="Symbol" w:char="F0B0"/>
      </w:r>
      <w:r w:rsidRPr="00346E2A">
        <w:rPr>
          <w:rFonts w:eastAsia="新細明體"/>
          <w:b w:val="0"/>
          <w:bCs/>
          <w:lang w:eastAsia="zh-TW"/>
        </w:rPr>
        <w:t xml:space="preserve"> from phase-field simulations.</w:t>
      </w:r>
    </w:p>
    <w:p w14:paraId="328AF824" w14:textId="77777777" w:rsidR="00CF21A9" w:rsidRPr="004B215F" w:rsidRDefault="00CF21A9" w:rsidP="00CF21A9">
      <w:pPr>
        <w:pStyle w:val="SOMHead"/>
        <w:keepNext w:val="0"/>
        <w:widowControl w:val="0"/>
        <w:spacing w:line="480" w:lineRule="auto"/>
        <w:jc w:val="both"/>
        <w:outlineLvl w:val="9"/>
        <w:rPr>
          <w:rFonts w:eastAsia="新細明體"/>
          <w:lang w:eastAsia="zh-TW"/>
        </w:rPr>
      </w:pPr>
      <w:r w:rsidRPr="004B215F">
        <w:rPr>
          <w:rFonts w:eastAsia="新細明體"/>
          <w:noProof/>
          <w:lang w:eastAsia="zh-TW"/>
        </w:rPr>
        <w:lastRenderedPageBreak/>
        <w:drawing>
          <wp:inline distT="0" distB="0" distL="0" distR="0" wp14:anchorId="26D7E931" wp14:editId="4419C45B">
            <wp:extent cx="4431323" cy="2236814"/>
            <wp:effectExtent l="0" t="0" r="0" b="0"/>
            <wp:docPr id="515" name="圖片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479023" cy="2260892"/>
                    </a:xfrm>
                    <a:prstGeom prst="rect">
                      <a:avLst/>
                    </a:prstGeom>
                    <a:noFill/>
                  </pic:spPr>
                </pic:pic>
              </a:graphicData>
            </a:graphic>
          </wp:inline>
        </w:drawing>
      </w:r>
    </w:p>
    <w:p w14:paraId="185E496F" w14:textId="71B60A34" w:rsidR="00CF21A9" w:rsidRDefault="00CF21A9" w:rsidP="00CF21A9">
      <w:pPr>
        <w:pStyle w:val="SOMHead"/>
        <w:keepNext w:val="0"/>
        <w:widowControl w:val="0"/>
        <w:spacing w:line="480" w:lineRule="auto"/>
        <w:jc w:val="both"/>
        <w:outlineLvl w:val="9"/>
        <w:rPr>
          <w:rFonts w:eastAsia="新細明體"/>
          <w:b w:val="0"/>
          <w:bCs/>
          <w:lang w:eastAsia="zh-TW"/>
        </w:rPr>
      </w:pPr>
      <w:r w:rsidRPr="004B215F">
        <w:rPr>
          <w:rFonts w:eastAsia="新細明體"/>
          <w:lang w:eastAsia="zh-TW"/>
        </w:rPr>
        <w:t xml:space="preserve">Figure S20. </w:t>
      </w:r>
      <w:r w:rsidRPr="004B215F">
        <w:rPr>
          <w:rFonts w:eastAsia="新細明體"/>
          <w:b w:val="0"/>
          <w:bCs/>
          <w:lang w:eastAsia="zh-TW"/>
        </w:rPr>
        <w:t xml:space="preserve">EPR of </w:t>
      </w:r>
      <w:r w:rsidRPr="004B215F">
        <w:rPr>
          <w:rFonts w:eastAsia="新細明體"/>
          <w:lang w:eastAsia="zh-TW"/>
        </w:rPr>
        <w:t>a</w:t>
      </w:r>
      <w:r w:rsidRPr="004B215F">
        <w:rPr>
          <w:rFonts w:eastAsia="新細明體"/>
          <w:b w:val="0"/>
          <w:bCs/>
          <w:lang w:eastAsia="zh-TW"/>
        </w:rPr>
        <w:t xml:space="preserve">, vibration and </w:t>
      </w:r>
      <w:r w:rsidRPr="004B215F">
        <w:rPr>
          <w:rFonts w:eastAsia="新細明體"/>
          <w:lang w:eastAsia="zh-TW"/>
        </w:rPr>
        <w:t>b</w:t>
      </w:r>
      <w:r w:rsidRPr="004B215F">
        <w:rPr>
          <w:rFonts w:eastAsia="新細明體"/>
          <w:b w:val="0"/>
          <w:bCs/>
          <w:lang w:eastAsia="zh-TW"/>
        </w:rPr>
        <w:t>, vibration under illumination. The intensity of peaks represents the intensity of hydroxyl radicals (‧</w:t>
      </w:r>
      <w:r w:rsidRPr="004B215F">
        <w:rPr>
          <w:rFonts w:eastAsia="新細明體" w:hint="eastAsia"/>
          <w:b w:val="0"/>
          <w:bCs/>
          <w:lang w:eastAsia="zh-TW"/>
        </w:rPr>
        <w:t>O</w:t>
      </w:r>
      <w:r w:rsidRPr="004B215F">
        <w:rPr>
          <w:rFonts w:eastAsia="新細明體"/>
          <w:b w:val="0"/>
          <w:bCs/>
          <w:lang w:eastAsia="zh-TW"/>
        </w:rPr>
        <w:t xml:space="preserve">H) captured by 5,5-dimethyl-1-pyrroline N-oxide (DMPO) scavenger. The piezo-catalytic effect is demonstrated in </w:t>
      </w:r>
      <w:r w:rsidRPr="004B215F">
        <w:rPr>
          <w:rFonts w:eastAsia="新細明體"/>
          <w:lang w:eastAsia="zh-TW"/>
        </w:rPr>
        <w:t>a</w:t>
      </w:r>
      <w:r w:rsidRPr="004B215F">
        <w:rPr>
          <w:rFonts w:eastAsia="新細明體"/>
          <w:b w:val="0"/>
          <w:bCs/>
          <w:lang w:eastAsia="zh-TW"/>
        </w:rPr>
        <w:t>, revealing increasing intensity of radicals with time. In comparison, piezo-</w:t>
      </w:r>
      <w:proofErr w:type="spellStart"/>
      <w:r w:rsidRPr="004B215F">
        <w:rPr>
          <w:rFonts w:eastAsia="新細明體"/>
          <w:b w:val="0"/>
          <w:bCs/>
          <w:lang w:eastAsia="zh-TW"/>
        </w:rPr>
        <w:t>phototronics</w:t>
      </w:r>
      <w:proofErr w:type="spellEnd"/>
      <w:r w:rsidRPr="004B215F">
        <w:rPr>
          <w:rFonts w:eastAsia="新細明體"/>
          <w:b w:val="0"/>
          <w:bCs/>
          <w:lang w:eastAsia="zh-TW"/>
        </w:rPr>
        <w:t xml:space="preserve"> effect with higher intensity at 10 mins further promotes the catalytic property. However, not much difference could be observed at 20 mins. We think it is because the light absorption depth (i.e., thickness) of BVO thin film is only 200 nm, thus the piezo-catalytic effect dominates the generation of radicals in this study. And the same conclusion could be addressed in table S1.</w:t>
      </w:r>
    </w:p>
    <w:p w14:paraId="6FB26E10" w14:textId="3C764A36" w:rsidR="00CF21A9" w:rsidRDefault="00CF21A9" w:rsidP="00CF21A9">
      <w:pPr>
        <w:pStyle w:val="SOMHead"/>
        <w:keepNext w:val="0"/>
        <w:widowControl w:val="0"/>
        <w:spacing w:line="480" w:lineRule="auto"/>
        <w:jc w:val="both"/>
        <w:outlineLvl w:val="9"/>
        <w:rPr>
          <w:rFonts w:eastAsia="新細明體"/>
          <w:b w:val="0"/>
          <w:bCs/>
          <w:lang w:eastAsia="zh-TW"/>
        </w:rPr>
      </w:pPr>
    </w:p>
    <w:p w14:paraId="2109C8F8" w14:textId="01580D6C" w:rsidR="00CF21A9" w:rsidRDefault="00CF21A9" w:rsidP="00CF21A9">
      <w:pPr>
        <w:pStyle w:val="SOMHead"/>
        <w:keepNext w:val="0"/>
        <w:widowControl w:val="0"/>
        <w:spacing w:line="480" w:lineRule="auto"/>
        <w:jc w:val="both"/>
        <w:outlineLvl w:val="9"/>
        <w:rPr>
          <w:rFonts w:eastAsia="新細明體"/>
          <w:b w:val="0"/>
          <w:bCs/>
          <w:lang w:eastAsia="zh-TW"/>
        </w:rPr>
      </w:pPr>
    </w:p>
    <w:p w14:paraId="2A07A90D" w14:textId="77777777" w:rsidR="00CF21A9" w:rsidRPr="004B215F" w:rsidRDefault="00CF21A9" w:rsidP="00CF21A9">
      <w:pPr>
        <w:pStyle w:val="SOMHead"/>
        <w:keepNext w:val="0"/>
        <w:widowControl w:val="0"/>
        <w:spacing w:line="480" w:lineRule="auto"/>
        <w:jc w:val="both"/>
        <w:outlineLvl w:val="9"/>
        <w:rPr>
          <w:rFonts w:eastAsia="新細明體"/>
          <w:lang w:eastAsia="zh-TW"/>
        </w:rPr>
      </w:pPr>
    </w:p>
    <w:p w14:paraId="7433DE52" w14:textId="77777777" w:rsidR="00CF21A9" w:rsidRPr="004B215F" w:rsidRDefault="00CF21A9" w:rsidP="00CF21A9">
      <w:pPr>
        <w:pStyle w:val="SOMHead"/>
        <w:keepNext w:val="0"/>
        <w:widowControl w:val="0"/>
        <w:spacing w:line="480" w:lineRule="auto"/>
        <w:outlineLvl w:val="9"/>
        <w:rPr>
          <w:rFonts w:eastAsia="新細明體"/>
          <w:lang w:eastAsia="zh-TW"/>
        </w:rPr>
      </w:pPr>
      <w:r w:rsidRPr="004B215F">
        <w:rPr>
          <w:rFonts w:eastAsia="新細明體"/>
          <w:noProof/>
          <w:lang w:eastAsia="zh-TW"/>
        </w:rPr>
        <w:lastRenderedPageBreak/>
        <w:drawing>
          <wp:inline distT="0" distB="0" distL="0" distR="0" wp14:anchorId="2B8EC2CF" wp14:editId="1ED43A52">
            <wp:extent cx="5940035" cy="1699260"/>
            <wp:effectExtent l="0" t="0" r="3810" b="0"/>
            <wp:docPr id="859" name="圖片 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6061822" cy="1734099"/>
                    </a:xfrm>
                    <a:prstGeom prst="rect">
                      <a:avLst/>
                    </a:prstGeom>
                    <a:noFill/>
                  </pic:spPr>
                </pic:pic>
              </a:graphicData>
            </a:graphic>
          </wp:inline>
        </w:drawing>
      </w:r>
    </w:p>
    <w:p w14:paraId="59F521C4" w14:textId="45D07455" w:rsidR="00CF21A9" w:rsidRPr="00CF21A9" w:rsidRDefault="00CF21A9" w:rsidP="00CF21A9">
      <w:pPr>
        <w:pStyle w:val="SOMHead"/>
        <w:keepNext w:val="0"/>
        <w:widowControl w:val="0"/>
        <w:spacing w:line="480" w:lineRule="auto"/>
        <w:jc w:val="both"/>
        <w:outlineLvl w:val="9"/>
        <w:rPr>
          <w:rFonts w:eastAsia="新細明體"/>
          <w:lang w:eastAsia="zh-TW"/>
        </w:rPr>
      </w:pPr>
      <w:r w:rsidRPr="004B215F">
        <w:rPr>
          <w:rFonts w:eastAsia="新細明體"/>
          <w:lang w:eastAsia="zh-TW"/>
        </w:rPr>
        <w:t xml:space="preserve">Figure S21. a, </w:t>
      </w:r>
      <w:r w:rsidRPr="004B215F">
        <w:rPr>
          <w:rFonts w:eastAsia="新細明體"/>
          <w:b w:val="0"/>
          <w:bCs/>
          <w:lang w:eastAsia="zh-TW"/>
        </w:rPr>
        <w:t xml:space="preserve">YSZ surface and </w:t>
      </w:r>
      <w:r w:rsidRPr="004B215F">
        <w:rPr>
          <w:rFonts w:eastAsia="新細明體"/>
          <w:lang w:eastAsia="zh-TW"/>
        </w:rPr>
        <w:t>b</w:t>
      </w:r>
      <w:r w:rsidRPr="004B215F">
        <w:rPr>
          <w:rFonts w:eastAsia="新細明體"/>
          <w:b w:val="0"/>
          <w:bCs/>
          <w:lang w:eastAsia="zh-TW"/>
        </w:rPr>
        <w:t xml:space="preserve">, BVO/YSZ surface after </w:t>
      </w:r>
      <w:r w:rsidRPr="004B215F">
        <w:rPr>
          <w:rFonts w:eastAsia="新細明體" w:hint="eastAsia"/>
          <w:b w:val="0"/>
          <w:bCs/>
          <w:lang w:eastAsia="zh-TW"/>
        </w:rPr>
        <w:t>p</w:t>
      </w:r>
      <w:r w:rsidRPr="004B215F">
        <w:rPr>
          <w:rFonts w:eastAsia="新細明體"/>
          <w:b w:val="0"/>
          <w:bCs/>
          <w:lang w:eastAsia="zh-TW"/>
        </w:rPr>
        <w:t>iezo-reduction.</w:t>
      </w:r>
      <w:r w:rsidRPr="004B215F">
        <w:rPr>
          <w:rFonts w:eastAsia="新細明體"/>
          <w:lang w:eastAsia="zh-TW"/>
        </w:rPr>
        <w:t xml:space="preserve"> c</w:t>
      </w:r>
      <w:r w:rsidRPr="004B215F">
        <w:rPr>
          <w:rFonts w:eastAsia="新細明體"/>
          <w:b w:val="0"/>
          <w:bCs/>
          <w:lang w:eastAsia="zh-TW"/>
        </w:rPr>
        <w:t xml:space="preserve">, BVO/YSZ surface after photo-reduction with 20 mins. Obviously, there is no gold nanoparticles reduction on YSZ surface in comparison to BVO/YSZ at same contrast of scale, showing that the piezo-reduction only appears at BVO/YSZ with </w:t>
      </w:r>
      <w:proofErr w:type="spellStart"/>
      <w:r w:rsidRPr="004B215F">
        <w:rPr>
          <w:rFonts w:eastAsia="新細明體"/>
          <w:b w:val="0"/>
          <w:bCs/>
          <w:lang w:eastAsia="zh-TW"/>
        </w:rPr>
        <w:t>piezoresponse</w:t>
      </w:r>
      <w:proofErr w:type="spellEnd"/>
      <w:r w:rsidRPr="004B215F">
        <w:rPr>
          <w:rFonts w:eastAsia="新細明體"/>
          <w:b w:val="0"/>
          <w:bCs/>
          <w:lang w:eastAsia="zh-TW"/>
        </w:rPr>
        <w:t xml:space="preserve">. In addition, the deposition of gold nanoparticles on BVO/YSZ shows low dependence on twin domains in comparison to photo-reduction one </w:t>
      </w:r>
      <w:r w:rsidRPr="004B215F">
        <w:rPr>
          <w:rFonts w:eastAsia="新細明體" w:hint="eastAsia"/>
          <w:b w:val="0"/>
          <w:bCs/>
          <w:lang w:eastAsia="zh-TW"/>
        </w:rPr>
        <w:t>a</w:t>
      </w:r>
      <w:r w:rsidRPr="004B215F">
        <w:rPr>
          <w:rFonts w:eastAsia="新細明體"/>
          <w:b w:val="0"/>
          <w:bCs/>
          <w:lang w:eastAsia="zh-TW"/>
        </w:rPr>
        <w:t>t c. The main reason is because both superoxide anions (O</w:t>
      </w:r>
      <w:r w:rsidRPr="004B215F">
        <w:rPr>
          <w:rFonts w:eastAsia="新細明體"/>
          <w:b w:val="0"/>
          <w:bCs/>
          <w:vertAlign w:val="subscript"/>
          <w:lang w:eastAsia="zh-TW"/>
        </w:rPr>
        <w:t>2</w:t>
      </w:r>
      <w:r>
        <w:rPr>
          <w:rFonts w:eastAsia="新細明體"/>
          <w:b w:val="0"/>
          <w:bCs/>
          <w:lang w:eastAsia="zh-TW"/>
        </w:rPr>
        <w:t>-</w:t>
      </w:r>
      <w:r w:rsidRPr="004B215F">
        <w:rPr>
          <w:rFonts w:eastAsia="新細明體"/>
          <w:b w:val="0"/>
          <w:bCs/>
          <w:lang w:eastAsia="zh-TW"/>
        </w:rPr>
        <w:t>) and hydroxyl radicals (</w:t>
      </w:r>
      <w:r w:rsidRPr="00E10ADC">
        <w:rPr>
          <w:bCs/>
          <w:lang w:eastAsia="zh-TW"/>
        </w:rPr>
        <w:t>•</w:t>
      </w:r>
      <w:r w:rsidRPr="004B215F">
        <w:rPr>
          <w:rFonts w:eastAsia="新細明體" w:hint="eastAsia"/>
          <w:b w:val="0"/>
          <w:bCs/>
          <w:lang w:eastAsia="zh-TW"/>
        </w:rPr>
        <w:t>O</w:t>
      </w:r>
      <w:r w:rsidRPr="004B215F">
        <w:rPr>
          <w:rFonts w:eastAsia="新細明體"/>
          <w:b w:val="0"/>
          <w:bCs/>
          <w:lang w:eastAsia="zh-TW"/>
        </w:rPr>
        <w:t xml:space="preserve">H) participate the photoreduction process and the continuous production of reactive radicals from screen charges occurs on both domains described at </w:t>
      </w:r>
      <w:r>
        <w:rPr>
          <w:rFonts w:eastAsia="新細明體"/>
          <w:b w:val="0"/>
          <w:bCs/>
          <w:lang w:eastAsia="zh-TW"/>
        </w:rPr>
        <w:t>supplementary text</w:t>
      </w:r>
      <w:r w:rsidRPr="008E7BEF">
        <w:rPr>
          <w:rFonts w:eastAsia="新細明體"/>
          <w:b w:val="0"/>
          <w:bCs/>
          <w:lang w:eastAsia="zh-TW"/>
        </w:rPr>
        <w:t xml:space="preserve"> S5</w:t>
      </w:r>
      <w:r w:rsidRPr="004B215F">
        <w:rPr>
          <w:rFonts w:eastAsia="新細明體"/>
          <w:b w:val="0"/>
          <w:bCs/>
          <w:lang w:eastAsia="zh-TW"/>
        </w:rPr>
        <w:t xml:space="preserve">.  </w:t>
      </w:r>
    </w:p>
    <w:p w14:paraId="2C1D4302" w14:textId="77777777" w:rsidR="00CF21A9" w:rsidRPr="004B215F" w:rsidRDefault="00CF21A9" w:rsidP="00CF21A9">
      <w:pPr>
        <w:spacing w:line="480" w:lineRule="auto"/>
        <w:jc w:val="both"/>
        <w:rPr>
          <w:rFonts w:eastAsia="新細明體"/>
          <w:bCs/>
          <w:sz w:val="32"/>
          <w:szCs w:val="32"/>
          <w:lang w:eastAsia="zh-TW"/>
        </w:rPr>
      </w:pPr>
      <w:r w:rsidRPr="004B215F">
        <w:rPr>
          <w:noProof/>
          <w:sz w:val="24"/>
          <w:szCs w:val="24"/>
          <w:lang w:eastAsia="zh-TW"/>
        </w:rPr>
        <w:drawing>
          <wp:inline distT="0" distB="0" distL="0" distR="0" wp14:anchorId="4ECE1B54" wp14:editId="53FB408D">
            <wp:extent cx="2386519" cy="2302889"/>
            <wp:effectExtent l="0" t="0" r="0" b="2540"/>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2397110" cy="2313109"/>
                    </a:xfrm>
                    <a:prstGeom prst="rect">
                      <a:avLst/>
                    </a:prstGeom>
                  </pic:spPr>
                </pic:pic>
              </a:graphicData>
            </a:graphic>
          </wp:inline>
        </w:drawing>
      </w:r>
    </w:p>
    <w:p w14:paraId="79A05F4B" w14:textId="77777777" w:rsidR="00CF21A9" w:rsidRPr="004B215F" w:rsidRDefault="00CF21A9" w:rsidP="00CF21A9">
      <w:pPr>
        <w:pStyle w:val="SOMHead"/>
        <w:keepNext w:val="0"/>
        <w:widowControl w:val="0"/>
        <w:spacing w:line="480" w:lineRule="auto"/>
        <w:jc w:val="both"/>
        <w:outlineLvl w:val="9"/>
        <w:rPr>
          <w:bCs/>
          <w:sz w:val="32"/>
          <w:szCs w:val="32"/>
          <w:lang w:val="de-DE" w:eastAsia="zh-TW"/>
        </w:rPr>
      </w:pPr>
      <w:bookmarkStart w:id="15" w:name="_Hlk34750165"/>
      <w:r w:rsidRPr="004B215F">
        <w:rPr>
          <w:bCs/>
          <w:lang w:val="de-DE" w:eastAsia="zh-TW"/>
        </w:rPr>
        <w:t>Figure S22</w:t>
      </w:r>
      <w:r w:rsidRPr="004B215F">
        <w:rPr>
          <w:rFonts w:eastAsia="新細明體"/>
          <w:b w:val="0"/>
          <w:bCs/>
          <w:lang w:eastAsia="zh-TW"/>
        </w:rPr>
        <w:t>.</w:t>
      </w:r>
      <w:bookmarkEnd w:id="15"/>
      <w:r w:rsidRPr="004B215F">
        <w:rPr>
          <w:rFonts w:eastAsia="新細明體"/>
          <w:lang w:eastAsia="zh-TW"/>
        </w:rPr>
        <w:t xml:space="preserve"> </w:t>
      </w:r>
      <w:r w:rsidRPr="004B215F">
        <w:rPr>
          <w:b w:val="0"/>
          <w:lang w:val="de-DE" w:eastAsia="zh-TW"/>
        </w:rPr>
        <w:t>The optical property of BVO samples with twin domains and without twin domains. The bandgap is almost identical, revealing the absorption activity is also identical.</w:t>
      </w:r>
    </w:p>
    <w:p w14:paraId="1874A999" w14:textId="77777777" w:rsidR="00CF21A9" w:rsidRPr="004B215F" w:rsidRDefault="00CF21A9" w:rsidP="00CF21A9">
      <w:pPr>
        <w:pStyle w:val="SOMHead"/>
        <w:keepNext w:val="0"/>
        <w:widowControl w:val="0"/>
        <w:spacing w:line="480" w:lineRule="auto"/>
        <w:jc w:val="both"/>
        <w:outlineLvl w:val="9"/>
        <w:rPr>
          <w:rFonts w:eastAsia="新細明體"/>
          <w:b w:val="0"/>
          <w:bCs/>
          <w:sz w:val="32"/>
          <w:szCs w:val="32"/>
          <w:lang w:eastAsia="zh-TW"/>
        </w:rPr>
      </w:pPr>
      <w:r w:rsidRPr="004B215F">
        <w:rPr>
          <w:rFonts w:eastAsia="新細明體"/>
          <w:b w:val="0"/>
          <w:bCs/>
          <w:noProof/>
          <w:sz w:val="32"/>
          <w:szCs w:val="32"/>
          <w:lang w:eastAsia="zh-TW"/>
        </w:rPr>
        <w:lastRenderedPageBreak/>
        <w:drawing>
          <wp:inline distT="0" distB="0" distL="0" distR="0" wp14:anchorId="68E855A9" wp14:editId="342B1893">
            <wp:extent cx="5826642" cy="3140149"/>
            <wp:effectExtent l="0" t="0" r="3175" b="3175"/>
            <wp:docPr id="236" name="圖片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103">
                      <a:extLst>
                        <a:ext uri="{28A0092B-C50C-407E-A947-70E740481C1C}">
                          <a14:useLocalDpi xmlns:a14="http://schemas.microsoft.com/office/drawing/2010/main" val="0"/>
                        </a:ext>
                      </a:extLst>
                    </a:blip>
                    <a:srcRect r="622" b="5084"/>
                    <a:stretch/>
                  </pic:blipFill>
                  <pic:spPr bwMode="auto">
                    <a:xfrm>
                      <a:off x="0" y="0"/>
                      <a:ext cx="5872637" cy="3164937"/>
                    </a:xfrm>
                    <a:prstGeom prst="rect">
                      <a:avLst/>
                    </a:prstGeom>
                    <a:noFill/>
                    <a:ln>
                      <a:noFill/>
                    </a:ln>
                    <a:extLst>
                      <a:ext uri="{53640926-AAD7-44D8-BBD7-CCE9431645EC}">
                        <a14:shadowObscured xmlns:a14="http://schemas.microsoft.com/office/drawing/2010/main"/>
                      </a:ext>
                    </a:extLst>
                  </pic:spPr>
                </pic:pic>
              </a:graphicData>
            </a:graphic>
          </wp:inline>
        </w:drawing>
      </w:r>
    </w:p>
    <w:p w14:paraId="2E832542" w14:textId="42D36820" w:rsidR="00CF21A9" w:rsidRDefault="00CF21A9" w:rsidP="00CF21A9">
      <w:pPr>
        <w:spacing w:line="480" w:lineRule="auto"/>
        <w:jc w:val="both"/>
        <w:rPr>
          <w:rFonts w:eastAsia="新細明體"/>
          <w:bCs/>
          <w:sz w:val="24"/>
          <w:szCs w:val="24"/>
          <w:lang w:eastAsia="zh-TW"/>
        </w:rPr>
      </w:pPr>
      <w:r w:rsidRPr="004B215F">
        <w:rPr>
          <w:rFonts w:eastAsia="Times New Roman"/>
          <w:b/>
          <w:bCs/>
          <w:sz w:val="24"/>
          <w:szCs w:val="24"/>
          <w:lang w:val="de-DE"/>
        </w:rPr>
        <w:t>Figure S23</w:t>
      </w:r>
      <w:r w:rsidRPr="004B215F">
        <w:rPr>
          <w:rFonts w:eastAsia="新細明體"/>
          <w:sz w:val="24"/>
          <w:szCs w:val="24"/>
          <w:lang w:eastAsia="zh-TW"/>
        </w:rPr>
        <w:t>.</w:t>
      </w:r>
      <w:r w:rsidRPr="004B215F">
        <w:rPr>
          <w:rFonts w:eastAsia="Times New Roman"/>
          <w:b/>
          <w:bCs/>
          <w:sz w:val="24"/>
          <w:szCs w:val="24"/>
          <w:lang w:val="de-DE"/>
        </w:rPr>
        <w:t xml:space="preserve"> </w:t>
      </w:r>
      <w:r w:rsidRPr="004B215F">
        <w:rPr>
          <w:rFonts w:eastAsia="Times New Roman"/>
          <w:sz w:val="24"/>
          <w:szCs w:val="24"/>
          <w:lang w:val="de-DE"/>
        </w:rPr>
        <w:t xml:space="preserve">The periodicity of </w:t>
      </w:r>
      <w:r w:rsidRPr="004B215F">
        <w:rPr>
          <w:rFonts w:eastAsia="Times New Roman"/>
          <w:b/>
          <w:bCs/>
          <w:sz w:val="24"/>
          <w:szCs w:val="24"/>
          <w:lang w:val="de-DE"/>
        </w:rPr>
        <w:t>a</w:t>
      </w:r>
      <w:r w:rsidRPr="004B215F">
        <w:rPr>
          <w:rFonts w:eastAsia="Times New Roman"/>
          <w:sz w:val="24"/>
          <w:szCs w:val="24"/>
          <w:lang w:val="de-DE"/>
        </w:rPr>
        <w:t xml:space="preserve">, the surface after photoreduction; </w:t>
      </w:r>
      <w:r w:rsidRPr="004B215F">
        <w:rPr>
          <w:rFonts w:eastAsia="Times New Roman"/>
          <w:b/>
          <w:bCs/>
          <w:sz w:val="24"/>
          <w:szCs w:val="24"/>
          <w:lang w:val="de-DE"/>
        </w:rPr>
        <w:t>b</w:t>
      </w:r>
      <w:r w:rsidRPr="004B215F">
        <w:rPr>
          <w:rFonts w:eastAsia="Times New Roman"/>
          <w:sz w:val="24"/>
          <w:szCs w:val="24"/>
          <w:lang w:val="de-DE"/>
        </w:rPr>
        <w:t xml:space="preserve">, clean surface; </w:t>
      </w:r>
      <w:r w:rsidRPr="004B215F">
        <w:rPr>
          <w:rFonts w:eastAsia="Times New Roman"/>
          <w:b/>
          <w:bCs/>
          <w:sz w:val="24"/>
          <w:szCs w:val="24"/>
          <w:lang w:val="de-DE"/>
        </w:rPr>
        <w:t>c</w:t>
      </w:r>
      <w:r w:rsidRPr="004B215F">
        <w:rPr>
          <w:rFonts w:eastAsia="Times New Roman"/>
          <w:sz w:val="24"/>
          <w:szCs w:val="24"/>
          <w:lang w:val="de-DE"/>
        </w:rPr>
        <w:t>, in-plane PFM phase signal at DART mode with 1.5V</w:t>
      </w:r>
      <w:r w:rsidRPr="004B215F">
        <w:rPr>
          <w:rFonts w:eastAsia="Times New Roman"/>
          <w:sz w:val="24"/>
          <w:szCs w:val="24"/>
          <w:vertAlign w:val="subscript"/>
          <w:lang w:val="de-DE"/>
        </w:rPr>
        <w:t>ac</w:t>
      </w:r>
      <w:r w:rsidRPr="004B215F">
        <w:rPr>
          <w:rFonts w:eastAsia="Times New Roman"/>
          <w:sz w:val="24"/>
          <w:szCs w:val="24"/>
          <w:lang w:val="de-DE"/>
        </w:rPr>
        <w:t xml:space="preserve">; </w:t>
      </w:r>
      <w:r w:rsidRPr="004B215F">
        <w:rPr>
          <w:rFonts w:eastAsia="Times New Roman"/>
          <w:b/>
          <w:bCs/>
          <w:sz w:val="24"/>
          <w:szCs w:val="24"/>
          <w:lang w:val="de-DE"/>
        </w:rPr>
        <w:t>d</w:t>
      </w:r>
      <w:r w:rsidRPr="004B215F">
        <w:rPr>
          <w:rFonts w:eastAsia="Times New Roman"/>
          <w:sz w:val="24"/>
          <w:szCs w:val="24"/>
          <w:lang w:val="de-DE"/>
        </w:rPr>
        <w:t xml:space="preserve">, periodicity calculated by FFT. </w:t>
      </w:r>
      <w:r w:rsidRPr="004B215F">
        <w:rPr>
          <w:rFonts w:eastAsia="新細明體"/>
          <w:bCs/>
          <w:sz w:val="24"/>
          <w:szCs w:val="24"/>
          <w:lang w:eastAsia="zh-TW"/>
        </w:rPr>
        <w:t xml:space="preserve">AFM surface after photoreduction was collected by tapping mode scanning while the clean surface was obtained by contact mode, which could effectively remove </w:t>
      </w:r>
      <w:r>
        <w:rPr>
          <w:rFonts w:eastAsia="新細明體"/>
          <w:bCs/>
          <w:sz w:val="24"/>
          <w:szCs w:val="24"/>
          <w:lang w:eastAsia="zh-TW"/>
        </w:rPr>
        <w:t>Au</w:t>
      </w:r>
      <w:r w:rsidRPr="004B215F">
        <w:rPr>
          <w:rFonts w:eastAsia="新細明體"/>
          <w:bCs/>
          <w:sz w:val="24"/>
          <w:szCs w:val="24"/>
          <w:lang w:eastAsia="zh-TW"/>
        </w:rPr>
        <w:t xml:space="preserve"> nanoparticles. </w:t>
      </w:r>
    </w:p>
    <w:p w14:paraId="434E72B6" w14:textId="77777777" w:rsidR="00CF21A9" w:rsidRPr="00CF21A9" w:rsidRDefault="00CF21A9" w:rsidP="00CF21A9">
      <w:pPr>
        <w:spacing w:line="480" w:lineRule="auto"/>
        <w:jc w:val="both"/>
        <w:rPr>
          <w:rFonts w:eastAsia="TimesNewRomanPSMT"/>
          <w:color w:val="000000"/>
          <w:sz w:val="24"/>
          <w:szCs w:val="24"/>
          <w:lang w:eastAsia="ja-JP"/>
        </w:rPr>
      </w:pPr>
    </w:p>
    <w:p w14:paraId="78391BC8" w14:textId="77777777" w:rsidR="00CF21A9" w:rsidRPr="004B215F" w:rsidRDefault="00CF21A9" w:rsidP="00CF21A9">
      <w:pPr>
        <w:pStyle w:val="SOMHead"/>
        <w:keepNext w:val="0"/>
        <w:widowControl w:val="0"/>
        <w:spacing w:line="480" w:lineRule="auto"/>
        <w:outlineLvl w:val="9"/>
        <w:rPr>
          <w:bCs/>
          <w:kern w:val="0"/>
          <w:lang w:val="de-DE"/>
        </w:rPr>
      </w:pPr>
      <w:r w:rsidRPr="004B215F">
        <w:rPr>
          <w:bCs/>
          <w:noProof/>
          <w:kern w:val="0"/>
          <w:lang w:val="de-DE"/>
        </w:rPr>
        <w:lastRenderedPageBreak/>
        <w:drawing>
          <wp:inline distT="0" distB="0" distL="0" distR="0" wp14:anchorId="745A939E" wp14:editId="51DE1AE5">
            <wp:extent cx="5953727" cy="3275954"/>
            <wp:effectExtent l="0" t="0" r="0" b="1270"/>
            <wp:docPr id="241" name="圖片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965708" cy="3282546"/>
                    </a:xfrm>
                    <a:prstGeom prst="rect">
                      <a:avLst/>
                    </a:prstGeom>
                    <a:noFill/>
                  </pic:spPr>
                </pic:pic>
              </a:graphicData>
            </a:graphic>
          </wp:inline>
        </w:drawing>
      </w:r>
    </w:p>
    <w:p w14:paraId="41EBBA72" w14:textId="176B5498" w:rsidR="00CF21A9" w:rsidRPr="004B215F" w:rsidRDefault="00CF21A9" w:rsidP="00CF21A9">
      <w:pPr>
        <w:pStyle w:val="SOMHead"/>
        <w:keepNext w:val="0"/>
        <w:widowControl w:val="0"/>
        <w:spacing w:line="480" w:lineRule="auto"/>
        <w:jc w:val="both"/>
        <w:outlineLvl w:val="9"/>
        <w:rPr>
          <w:rFonts w:eastAsia="新細明體"/>
          <w:b w:val="0"/>
          <w:bCs/>
          <w:lang w:eastAsia="zh-TW"/>
        </w:rPr>
      </w:pPr>
      <w:r w:rsidRPr="004B215F">
        <w:rPr>
          <w:bCs/>
          <w:kern w:val="0"/>
          <w:lang w:val="de-DE"/>
        </w:rPr>
        <w:t>Figure S24</w:t>
      </w:r>
      <w:r w:rsidRPr="004B215F">
        <w:rPr>
          <w:b w:val="0"/>
          <w:kern w:val="0"/>
          <w:lang w:val="de-DE"/>
        </w:rPr>
        <w:t xml:space="preserve">. Conducting AFM. </w:t>
      </w:r>
      <w:r w:rsidRPr="004B215F">
        <w:rPr>
          <w:bCs/>
          <w:kern w:val="0"/>
          <w:lang w:val="de-DE"/>
        </w:rPr>
        <w:t>a</w:t>
      </w:r>
      <w:r w:rsidRPr="004B215F">
        <w:rPr>
          <w:b w:val="0"/>
          <w:kern w:val="0"/>
          <w:lang w:val="de-DE"/>
        </w:rPr>
        <w:t xml:space="preserve">, </w:t>
      </w:r>
      <w:r w:rsidRPr="004B215F">
        <w:rPr>
          <w:rFonts w:eastAsia="新細明體"/>
          <w:b w:val="0"/>
          <w:bCs/>
          <w:lang w:eastAsia="zh-TW"/>
        </w:rPr>
        <w:t>Schematic diagram of the experimental setup and the in-plane photo-current flow generated by 405 nm point laser.</w:t>
      </w:r>
      <w:r w:rsidRPr="004B215F">
        <w:rPr>
          <w:rFonts w:eastAsia="新細明體"/>
          <w:lang w:eastAsia="zh-TW"/>
        </w:rPr>
        <w:t xml:space="preserve"> b, </w:t>
      </w:r>
      <w:r w:rsidR="00E031A0" w:rsidRPr="004B215F">
        <w:rPr>
          <w:rFonts w:eastAsia="新細明體"/>
          <w:b w:val="0"/>
          <w:bCs/>
          <w:lang w:eastAsia="zh-TW"/>
        </w:rPr>
        <w:t>Topography,</w:t>
      </w:r>
      <w:r w:rsidRPr="004B215F">
        <w:rPr>
          <w:rFonts w:eastAsia="新細明體"/>
          <w:b w:val="0"/>
          <w:bCs/>
          <w:lang w:eastAsia="zh-TW"/>
        </w:rPr>
        <w:t xml:space="preserve"> and </w:t>
      </w:r>
      <w:r w:rsidRPr="004B215F">
        <w:rPr>
          <w:rFonts w:eastAsia="新細明體"/>
          <w:lang w:eastAsia="zh-TW"/>
        </w:rPr>
        <w:t>c</w:t>
      </w:r>
      <w:r w:rsidRPr="004B215F">
        <w:rPr>
          <w:rFonts w:eastAsia="新細明體"/>
          <w:b w:val="0"/>
          <w:bCs/>
          <w:lang w:eastAsia="zh-TW"/>
        </w:rPr>
        <w:t>, dark</w:t>
      </w:r>
      <w:r w:rsidRPr="004B215F">
        <w:rPr>
          <w:rFonts w:eastAsia="新細明體" w:hint="eastAsia"/>
          <w:b w:val="0"/>
          <w:bCs/>
          <w:lang w:eastAsia="zh-TW"/>
        </w:rPr>
        <w:t xml:space="preserve"> </w:t>
      </w:r>
      <w:r w:rsidRPr="004B215F">
        <w:rPr>
          <w:rFonts w:eastAsiaTheme="minorEastAsia"/>
          <w:b w:val="0"/>
          <w:kern w:val="0"/>
          <w:lang w:val="de-DE" w:eastAsia="zh-TW"/>
        </w:rPr>
        <w:t>current</w:t>
      </w:r>
      <w:r w:rsidRPr="004B215F">
        <w:rPr>
          <w:rFonts w:eastAsia="新細明體" w:hint="eastAsia"/>
          <w:b w:val="0"/>
          <w:bCs/>
          <w:lang w:eastAsia="zh-TW"/>
        </w:rPr>
        <w:t xml:space="preserve"> </w:t>
      </w:r>
      <w:r w:rsidRPr="004B215F">
        <w:rPr>
          <w:rFonts w:eastAsia="新細明體"/>
          <w:b w:val="0"/>
          <w:bCs/>
          <w:lang w:eastAsia="zh-TW"/>
        </w:rPr>
        <w:t xml:space="preserve">acquired at 8 V sample bias. </w:t>
      </w:r>
      <w:r w:rsidRPr="004B215F">
        <w:rPr>
          <w:rFonts w:eastAsia="新細明體"/>
          <w:lang w:eastAsia="zh-TW"/>
        </w:rPr>
        <w:t>d</w:t>
      </w:r>
      <w:r w:rsidRPr="004B215F">
        <w:rPr>
          <w:rFonts w:eastAsia="新細明體"/>
          <w:b w:val="0"/>
          <w:bCs/>
          <w:lang w:eastAsia="zh-TW"/>
        </w:rPr>
        <w:t xml:space="preserve">, Photo-current acquired at 8V sample bias. </w:t>
      </w:r>
      <w:r w:rsidRPr="004B215F">
        <w:rPr>
          <w:rFonts w:eastAsia="新細明體"/>
          <w:lang w:eastAsia="zh-TW"/>
        </w:rPr>
        <w:t>e,</w:t>
      </w:r>
      <w:r w:rsidRPr="004B215F">
        <w:rPr>
          <w:rFonts w:eastAsia="新細明體"/>
          <w:b w:val="0"/>
          <w:bCs/>
          <w:lang w:eastAsia="zh-TW"/>
        </w:rPr>
        <w:t xml:space="preserve"> The corresponding PFM </w:t>
      </w:r>
      <w:r>
        <w:rPr>
          <w:rFonts w:eastAsia="新細明體"/>
          <w:b w:val="0"/>
          <w:bCs/>
          <w:lang w:eastAsia="zh-TW"/>
        </w:rPr>
        <w:t xml:space="preserve">in-plane </w:t>
      </w:r>
      <w:r w:rsidRPr="004B215F">
        <w:rPr>
          <w:rFonts w:eastAsia="新細明體"/>
          <w:b w:val="0"/>
          <w:bCs/>
          <w:lang w:eastAsia="zh-TW"/>
        </w:rPr>
        <w:t xml:space="preserve">phase signal at </w:t>
      </w:r>
      <w:r w:rsidRPr="004B215F">
        <w:rPr>
          <w:rFonts w:eastAsia="新細明體" w:hint="eastAsia"/>
          <w:b w:val="0"/>
          <w:bCs/>
          <w:lang w:eastAsia="zh-TW"/>
        </w:rPr>
        <w:t>1</w:t>
      </w:r>
      <w:r w:rsidRPr="004B215F">
        <w:rPr>
          <w:rFonts w:eastAsia="新細明體"/>
          <w:b w:val="0"/>
          <w:bCs/>
          <w:lang w:eastAsia="zh-TW"/>
        </w:rPr>
        <w:t>.5 V</w:t>
      </w:r>
      <w:r w:rsidRPr="004B215F">
        <w:rPr>
          <w:rFonts w:eastAsia="新細明體"/>
          <w:b w:val="0"/>
          <w:bCs/>
          <w:vertAlign w:val="subscript"/>
          <w:lang w:eastAsia="zh-TW"/>
        </w:rPr>
        <w:t>ac</w:t>
      </w:r>
      <w:r w:rsidRPr="004B215F">
        <w:rPr>
          <w:rFonts w:eastAsia="新細明體"/>
          <w:b w:val="0"/>
          <w:bCs/>
          <w:lang w:eastAsia="zh-TW"/>
        </w:rPr>
        <w:t>.</w:t>
      </w:r>
      <w:r w:rsidRPr="004B215F">
        <w:rPr>
          <w:rFonts w:eastAsiaTheme="minorEastAsia" w:hint="eastAsia"/>
          <w:b w:val="0"/>
          <w:kern w:val="0"/>
          <w:lang w:val="de-DE" w:eastAsia="zh-TW"/>
        </w:rPr>
        <w:t xml:space="preserve"> </w:t>
      </w:r>
      <w:r w:rsidRPr="004B215F">
        <w:rPr>
          <w:rFonts w:eastAsia="新細明體"/>
          <w:b w:val="0"/>
          <w:bCs/>
          <w:lang w:eastAsia="zh-TW"/>
        </w:rPr>
        <w:t xml:space="preserve">A platinum electrode was constructed on the BVO/YSZ surface, and the photoconductivity dependence on twin domains is demonstrated in </w:t>
      </w:r>
      <w:r w:rsidRPr="004B215F">
        <w:rPr>
          <w:rFonts w:eastAsia="新細明體"/>
          <w:lang w:eastAsia="zh-TW"/>
        </w:rPr>
        <w:t>d</w:t>
      </w:r>
      <w:r w:rsidRPr="004B215F">
        <w:rPr>
          <w:rFonts w:eastAsia="新細明體"/>
          <w:b w:val="0"/>
          <w:bCs/>
          <w:lang w:eastAsia="zh-TW"/>
        </w:rPr>
        <w:t xml:space="preserve">. The photocurrent result displays highest current at the boundary from topography, but it also shows the specific domain displays higher current with periodicity. This result is attributed to the photoconductivity related with </w:t>
      </w:r>
      <w:proofErr w:type="spellStart"/>
      <w:r w:rsidRPr="004B215F">
        <w:rPr>
          <w:rFonts w:eastAsia="新細明體"/>
          <w:b w:val="0"/>
          <w:bCs/>
          <w:lang w:eastAsia="zh-TW"/>
        </w:rPr>
        <w:t>piezoresponse</w:t>
      </w:r>
      <w:proofErr w:type="spellEnd"/>
      <w:r w:rsidRPr="004B215F">
        <w:rPr>
          <w:rFonts w:eastAsia="新細明體"/>
          <w:b w:val="0"/>
          <w:bCs/>
          <w:lang w:eastAsia="zh-TW"/>
        </w:rPr>
        <w:t xml:space="preserve"> effect, demonstrating upper domain wall area (B domain) reveals higher conductivity</w:t>
      </w:r>
      <w:r>
        <w:rPr>
          <w:rFonts w:eastAsia="新細明體"/>
          <w:b w:val="0"/>
          <w:bCs/>
          <w:lang w:eastAsia="zh-TW"/>
        </w:rPr>
        <w:t xml:space="preserve">. This result </w:t>
      </w:r>
      <w:r w:rsidRPr="004B215F">
        <w:rPr>
          <w:rFonts w:eastAsia="新細明體"/>
          <w:b w:val="0"/>
          <w:bCs/>
          <w:lang w:eastAsia="zh-TW"/>
        </w:rPr>
        <w:t>impli</w:t>
      </w:r>
      <w:r>
        <w:rPr>
          <w:rFonts w:eastAsia="新細明體"/>
          <w:b w:val="0"/>
          <w:bCs/>
          <w:lang w:eastAsia="zh-TW"/>
        </w:rPr>
        <w:t>es that</w:t>
      </w:r>
      <w:r w:rsidRPr="004B215F">
        <w:rPr>
          <w:rFonts w:eastAsia="新細明體"/>
          <w:b w:val="0"/>
          <w:bCs/>
          <w:lang w:eastAsia="zh-TW"/>
        </w:rPr>
        <w:t xml:space="preserve"> the flexoelectric effect inside domain walls enhances conductivity at B domain area.</w:t>
      </w:r>
    </w:p>
    <w:p w14:paraId="0B5C8BBF" w14:textId="4A42D303" w:rsidR="00CF21A9" w:rsidRDefault="00CF21A9" w:rsidP="00CF21A9">
      <w:pPr>
        <w:pStyle w:val="SOMHead"/>
        <w:keepNext w:val="0"/>
        <w:widowControl w:val="0"/>
        <w:spacing w:line="480" w:lineRule="auto"/>
        <w:jc w:val="both"/>
        <w:outlineLvl w:val="9"/>
        <w:rPr>
          <w:rFonts w:eastAsia="新細明體"/>
          <w:b w:val="0"/>
          <w:bCs/>
          <w:lang w:val="de-DE" w:eastAsia="zh-TW"/>
        </w:rPr>
      </w:pPr>
    </w:p>
    <w:p w14:paraId="00A5F103" w14:textId="77777777" w:rsidR="00CF21A9" w:rsidRPr="00617967" w:rsidRDefault="00CF21A9" w:rsidP="00CF21A9">
      <w:pPr>
        <w:pStyle w:val="SOMHead"/>
        <w:keepNext w:val="0"/>
        <w:widowControl w:val="0"/>
        <w:spacing w:line="480" w:lineRule="auto"/>
        <w:jc w:val="both"/>
        <w:outlineLvl w:val="9"/>
        <w:rPr>
          <w:rFonts w:eastAsia="新細明體"/>
          <w:b w:val="0"/>
          <w:bCs/>
          <w:lang w:val="de-DE" w:eastAsia="zh-TW"/>
        </w:rPr>
      </w:pPr>
    </w:p>
    <w:p w14:paraId="7869DA2D" w14:textId="77777777" w:rsidR="00CF21A9" w:rsidRPr="00E701F9" w:rsidRDefault="00CF21A9" w:rsidP="00CF21A9">
      <w:pPr>
        <w:spacing w:line="480" w:lineRule="auto"/>
        <w:jc w:val="both"/>
        <w:rPr>
          <w:rFonts w:eastAsia="Times New Roman"/>
          <w:b/>
          <w:sz w:val="24"/>
          <w:szCs w:val="24"/>
        </w:rPr>
      </w:pPr>
      <w:r>
        <w:rPr>
          <w:rFonts w:eastAsia="Times New Roman"/>
          <w:b/>
          <w:sz w:val="24"/>
          <w:szCs w:val="24"/>
        </w:rPr>
        <w:lastRenderedPageBreak/>
        <w:t>Reference</w:t>
      </w:r>
      <w:r w:rsidRPr="00E9153A">
        <w:rPr>
          <w:rFonts w:eastAsia="新細明體"/>
          <w:b/>
          <w:sz w:val="24"/>
          <w:szCs w:val="24"/>
          <w:lang w:eastAsia="zh-TW"/>
        </w:rPr>
        <w:t>s</w:t>
      </w:r>
      <w:r w:rsidRPr="00E9153A">
        <w:rPr>
          <w:rFonts w:eastAsia="Times New Roman"/>
          <w:b/>
          <w:sz w:val="24"/>
          <w:szCs w:val="24"/>
        </w:rPr>
        <w:t xml:space="preserve"> </w:t>
      </w:r>
    </w:p>
    <w:p w14:paraId="54ADA79E" w14:textId="5D341AFB" w:rsidR="00425865" w:rsidRPr="00425865" w:rsidRDefault="00CF21A9" w:rsidP="00425865">
      <w:pPr>
        <w:pStyle w:val="EndNoteBibliography"/>
        <w:ind w:left="720" w:hanging="720"/>
      </w:pPr>
      <w:r>
        <w:rPr>
          <w:rFonts w:eastAsia="Times New Roman"/>
          <w:bCs/>
        </w:rPr>
        <w:fldChar w:fldCharType="begin"/>
      </w:r>
      <w:r>
        <w:rPr>
          <w:rFonts w:eastAsia="Times New Roman"/>
          <w:bCs/>
        </w:rPr>
        <w:instrText xml:space="preserve"> ADDIN EN.REFLIST </w:instrText>
      </w:r>
      <w:r>
        <w:rPr>
          <w:rFonts w:eastAsia="Times New Roman"/>
          <w:bCs/>
        </w:rPr>
        <w:fldChar w:fldCharType="separate"/>
      </w:r>
      <w:r w:rsidR="00425865" w:rsidRPr="00425865">
        <w:t>35</w:t>
      </w:r>
      <w:r w:rsidR="00425865" w:rsidRPr="00425865">
        <w:tab/>
        <w:t>Huang, Y.-L.</w:t>
      </w:r>
      <w:r w:rsidR="00425865" w:rsidRPr="00425865">
        <w:rPr>
          <w:i/>
        </w:rPr>
        <w:t xml:space="preserve"> et al.</w:t>
      </w:r>
      <w:r w:rsidR="00425865" w:rsidRPr="00425865">
        <w:t xml:space="preserve"> Pulsed laser deposition of complex oxide heteroepitaxy. </w:t>
      </w:r>
      <w:r w:rsidR="00425865" w:rsidRPr="00425865">
        <w:rPr>
          <w:i/>
        </w:rPr>
        <w:t>Chin. J. Phys.</w:t>
      </w:r>
      <w:r w:rsidR="00425865" w:rsidRPr="00425865">
        <w:t xml:space="preserve"> </w:t>
      </w:r>
      <w:r w:rsidR="00425865" w:rsidRPr="00425865">
        <w:rPr>
          <w:b/>
        </w:rPr>
        <w:t>60</w:t>
      </w:r>
      <w:r w:rsidR="00425865" w:rsidRPr="00425865">
        <w:t>, 481-501, doi:</w:t>
      </w:r>
      <w:hyperlink r:id="rId105" w:history="1">
        <w:r w:rsidR="00425865" w:rsidRPr="00425865">
          <w:rPr>
            <w:rStyle w:val="af5"/>
          </w:rPr>
          <w:t>https://doi.org/10.1016/j.cjph.2019.05.030</w:t>
        </w:r>
      </w:hyperlink>
      <w:r w:rsidR="00425865" w:rsidRPr="00425865">
        <w:t xml:space="preserve"> (2019).</w:t>
      </w:r>
    </w:p>
    <w:p w14:paraId="3780B779" w14:textId="77777777" w:rsidR="00425865" w:rsidRPr="00425865" w:rsidRDefault="00425865" w:rsidP="00425865">
      <w:pPr>
        <w:pStyle w:val="EndNoteBibliography"/>
        <w:ind w:left="720" w:hanging="720"/>
      </w:pPr>
      <w:r w:rsidRPr="00425865">
        <w:t>36</w:t>
      </w:r>
      <w:r w:rsidRPr="00425865">
        <w:tab/>
        <w:t xml:space="preserve">Chen, Y., Ma, X., Li, D., Wang, H. &amp; Huang, C. Mechanism of enhancing visible-light photocatalytic activity of BiVO4 via hybridization of graphene based on a first-principles study. </w:t>
      </w:r>
      <w:r w:rsidRPr="00425865">
        <w:rPr>
          <w:i/>
        </w:rPr>
        <w:t>RSC Advances</w:t>
      </w:r>
      <w:r w:rsidRPr="00425865">
        <w:t xml:space="preserve"> </w:t>
      </w:r>
      <w:r w:rsidRPr="00425865">
        <w:rPr>
          <w:b/>
        </w:rPr>
        <w:t>7</w:t>
      </w:r>
      <w:r w:rsidRPr="00425865">
        <w:t>, 4395-4401, doi:10.1039/C6RA25721F (2017).</w:t>
      </w:r>
    </w:p>
    <w:p w14:paraId="49FCC083" w14:textId="52FE7EB1" w:rsidR="00425865" w:rsidRPr="00425865" w:rsidRDefault="00425865" w:rsidP="00425865">
      <w:pPr>
        <w:pStyle w:val="EndNoteBibliography"/>
        <w:ind w:left="720" w:hanging="720"/>
      </w:pPr>
      <w:r w:rsidRPr="00425865">
        <w:t>37</w:t>
      </w:r>
      <w:r w:rsidRPr="00425865">
        <w:tab/>
        <w:t xml:space="preserve">Hu, S. Y. &amp; Chen, L. Q. A phase-field model for evolving microstructures with strong elastic inhomogeneity. </w:t>
      </w:r>
      <w:r w:rsidRPr="00425865">
        <w:rPr>
          <w:i/>
        </w:rPr>
        <w:t>Acta Mater.</w:t>
      </w:r>
      <w:r w:rsidRPr="00425865">
        <w:t xml:space="preserve"> </w:t>
      </w:r>
      <w:r w:rsidRPr="00425865">
        <w:rPr>
          <w:b/>
        </w:rPr>
        <w:t>49</w:t>
      </w:r>
      <w:r w:rsidRPr="00425865">
        <w:t>, 1879-1890, doi:</w:t>
      </w:r>
      <w:hyperlink r:id="rId106" w:history="1">
        <w:r w:rsidRPr="00425865">
          <w:rPr>
            <w:rStyle w:val="af5"/>
          </w:rPr>
          <w:t>https://doi.org/10.1016/S1359-6454(01)00118-5</w:t>
        </w:r>
      </w:hyperlink>
      <w:r w:rsidRPr="00425865">
        <w:t xml:space="preserve"> (2001).</w:t>
      </w:r>
    </w:p>
    <w:p w14:paraId="19E5AE8C" w14:textId="5E6F716B" w:rsidR="00425865" w:rsidRPr="00425865" w:rsidRDefault="00425865" w:rsidP="00425865">
      <w:pPr>
        <w:pStyle w:val="EndNoteBibliography"/>
        <w:ind w:left="720" w:hanging="720"/>
      </w:pPr>
      <w:r w:rsidRPr="00425865">
        <w:t>38</w:t>
      </w:r>
      <w:r w:rsidRPr="00425865">
        <w:tab/>
        <w:t xml:space="preserve">Chen, L. Q. &amp; Shen, J. Applications of semi-implicit Fourier-spectral method to phase field equations. </w:t>
      </w:r>
      <w:r w:rsidRPr="00425865">
        <w:rPr>
          <w:i/>
        </w:rPr>
        <w:t>Comput. Phys. Commun</w:t>
      </w:r>
      <w:r w:rsidRPr="00425865">
        <w:t xml:space="preserve"> </w:t>
      </w:r>
      <w:r w:rsidRPr="00425865">
        <w:rPr>
          <w:b/>
        </w:rPr>
        <w:t>108</w:t>
      </w:r>
      <w:r w:rsidRPr="00425865">
        <w:t>, 147-158, doi:</w:t>
      </w:r>
      <w:hyperlink r:id="rId107" w:history="1">
        <w:r w:rsidRPr="00425865">
          <w:rPr>
            <w:rStyle w:val="af5"/>
          </w:rPr>
          <w:t>https://doi.org/10.1016/S0010-4655(97)00115-X</w:t>
        </w:r>
      </w:hyperlink>
      <w:r w:rsidRPr="00425865">
        <w:t xml:space="preserve"> (1998).</w:t>
      </w:r>
    </w:p>
    <w:p w14:paraId="2F31E633" w14:textId="77777777" w:rsidR="00425865" w:rsidRPr="00425865" w:rsidRDefault="00425865" w:rsidP="00425865">
      <w:pPr>
        <w:pStyle w:val="EndNoteBibliography"/>
        <w:ind w:left="720" w:hanging="720"/>
      </w:pPr>
      <w:r w:rsidRPr="00425865">
        <w:t>39</w:t>
      </w:r>
      <w:r w:rsidRPr="00425865">
        <w:tab/>
        <w:t>Giannozzi, P.</w:t>
      </w:r>
      <w:r w:rsidRPr="00425865">
        <w:rPr>
          <w:i/>
        </w:rPr>
        <w:t xml:space="preserve"> et al.</w:t>
      </w:r>
      <w:r w:rsidRPr="00425865">
        <w:t xml:space="preserve"> QUANTUM ESPRESSO: a modular and open-source software project for quantum simulations of materials. </w:t>
      </w:r>
      <w:r w:rsidRPr="00425865">
        <w:rPr>
          <w:i/>
        </w:rPr>
        <w:t>J. Phys.: Condens. Matter</w:t>
      </w:r>
      <w:r w:rsidRPr="00425865">
        <w:t xml:space="preserve"> </w:t>
      </w:r>
      <w:r w:rsidRPr="00425865">
        <w:rPr>
          <w:b/>
        </w:rPr>
        <w:t>21</w:t>
      </w:r>
      <w:r w:rsidRPr="00425865">
        <w:t>, 395502, doi:10.1088/0953-8984/21/39/395502 (2009).</w:t>
      </w:r>
    </w:p>
    <w:p w14:paraId="4E53FDA8" w14:textId="15328B5A" w:rsidR="00425865" w:rsidRPr="00425865" w:rsidRDefault="00425865" w:rsidP="00425865">
      <w:pPr>
        <w:pStyle w:val="EndNoteBibliography"/>
        <w:ind w:left="720" w:hanging="720"/>
      </w:pPr>
      <w:r w:rsidRPr="00425865">
        <w:t>40</w:t>
      </w:r>
      <w:r w:rsidRPr="00425865">
        <w:tab/>
        <w:t xml:space="preserve">Garrity, K. F., Bennett, J. W., Rabe, K. M. &amp; Vanderbilt, D. Pseudopotentials for high-throughput DFT calculations. </w:t>
      </w:r>
      <w:r w:rsidRPr="00425865">
        <w:rPr>
          <w:i/>
        </w:rPr>
        <w:t>Comput. Mater. Sci.</w:t>
      </w:r>
      <w:r w:rsidRPr="00425865">
        <w:t xml:space="preserve"> </w:t>
      </w:r>
      <w:r w:rsidRPr="00425865">
        <w:rPr>
          <w:b/>
        </w:rPr>
        <w:t>81</w:t>
      </w:r>
      <w:r w:rsidRPr="00425865">
        <w:t>, 446-452, doi:</w:t>
      </w:r>
      <w:hyperlink r:id="rId108" w:history="1">
        <w:r w:rsidRPr="00425865">
          <w:rPr>
            <w:rStyle w:val="af5"/>
          </w:rPr>
          <w:t>https://doi.org/10.1016/j.commatsci.2013.08.053</w:t>
        </w:r>
      </w:hyperlink>
      <w:r w:rsidRPr="00425865">
        <w:t xml:space="preserve"> (2014).</w:t>
      </w:r>
    </w:p>
    <w:p w14:paraId="240BA1D9" w14:textId="77777777" w:rsidR="00425865" w:rsidRPr="00425865" w:rsidRDefault="00425865" w:rsidP="00425865">
      <w:pPr>
        <w:pStyle w:val="EndNoteBibliography"/>
        <w:ind w:left="720" w:hanging="720"/>
      </w:pPr>
      <w:r w:rsidRPr="00425865">
        <w:t>41</w:t>
      </w:r>
      <w:r w:rsidRPr="00425865">
        <w:tab/>
        <w:t>Meyer, B. &amp; Vanderbilt, D. Ab initio study of ferroelectric domain walls in PbTiO</w:t>
      </w:r>
      <w:r w:rsidRPr="00425865">
        <w:rPr>
          <w:vertAlign w:val="subscript"/>
        </w:rPr>
        <w:t>3</w:t>
      </w:r>
      <w:r w:rsidRPr="00425865">
        <w:t xml:space="preserve">. </w:t>
      </w:r>
      <w:r w:rsidRPr="00425865">
        <w:rPr>
          <w:i/>
        </w:rPr>
        <w:t>Phys. Rev. B</w:t>
      </w:r>
      <w:r w:rsidRPr="00425865">
        <w:t xml:space="preserve"> </w:t>
      </w:r>
      <w:r w:rsidRPr="00425865">
        <w:rPr>
          <w:b/>
        </w:rPr>
        <w:t>65</w:t>
      </w:r>
      <w:r w:rsidRPr="00425865">
        <w:t>, 104111, doi:10.1103/PhysRevB.65.104111 (2002).</w:t>
      </w:r>
    </w:p>
    <w:p w14:paraId="35ABA8A7" w14:textId="77777777" w:rsidR="00425865" w:rsidRPr="00425865" w:rsidRDefault="00425865" w:rsidP="00425865">
      <w:pPr>
        <w:pStyle w:val="EndNoteBibliography"/>
        <w:ind w:left="720" w:hanging="720"/>
      </w:pPr>
      <w:r w:rsidRPr="00425865">
        <w:t>42</w:t>
      </w:r>
      <w:r w:rsidRPr="00425865">
        <w:tab/>
        <w:t>Yun, S.</w:t>
      </w:r>
      <w:r w:rsidRPr="00425865">
        <w:rPr>
          <w:i/>
        </w:rPr>
        <w:t xml:space="preserve"> et al.</w:t>
      </w:r>
      <w:r w:rsidRPr="00425865">
        <w:t xml:space="preserve"> Flexopiezoelectricity at ferroelastic domain walls in WO</w:t>
      </w:r>
      <w:r w:rsidRPr="00425865">
        <w:rPr>
          <w:vertAlign w:val="subscript"/>
        </w:rPr>
        <w:t>3</w:t>
      </w:r>
      <w:r w:rsidRPr="00425865">
        <w:t xml:space="preserve"> films. </w:t>
      </w:r>
      <w:r w:rsidRPr="00425865">
        <w:rPr>
          <w:i/>
        </w:rPr>
        <w:t>Nat. Commun.</w:t>
      </w:r>
      <w:r w:rsidRPr="00425865">
        <w:t xml:space="preserve"> </w:t>
      </w:r>
      <w:r w:rsidRPr="00425865">
        <w:rPr>
          <w:b/>
        </w:rPr>
        <w:t>11</w:t>
      </w:r>
      <w:r w:rsidRPr="00425865">
        <w:t>, 4898, doi:10.1038/s41467-020-18644-w (2020).</w:t>
      </w:r>
    </w:p>
    <w:p w14:paraId="6D825F70" w14:textId="77777777" w:rsidR="00425865" w:rsidRPr="00425865" w:rsidRDefault="00425865" w:rsidP="00425865">
      <w:pPr>
        <w:pStyle w:val="EndNoteBibliography"/>
        <w:ind w:left="720" w:hanging="720"/>
      </w:pPr>
      <w:r w:rsidRPr="00425865">
        <w:t>43</w:t>
      </w:r>
      <w:r w:rsidRPr="00425865">
        <w:tab/>
        <w:t>Yokota, H., Hasegawa, N., Glazer, M., Salje, E. K. H. &amp; Uesu, Y. Direct evidence of polar ferroelastic domain boundaries in semiconductor BiVO</w:t>
      </w:r>
      <w:r w:rsidRPr="00425865">
        <w:rPr>
          <w:vertAlign w:val="subscript"/>
        </w:rPr>
        <w:t>4</w:t>
      </w:r>
      <w:r w:rsidRPr="00425865">
        <w:t xml:space="preserve">. </w:t>
      </w:r>
      <w:r w:rsidRPr="00425865">
        <w:rPr>
          <w:i/>
        </w:rPr>
        <w:t>Appl. Phys. Lett.</w:t>
      </w:r>
      <w:r w:rsidRPr="00425865">
        <w:t xml:space="preserve"> </w:t>
      </w:r>
      <w:r w:rsidRPr="00425865">
        <w:rPr>
          <w:b/>
        </w:rPr>
        <w:t>116</w:t>
      </w:r>
      <w:r w:rsidRPr="00425865">
        <w:t>, 232901, doi:10.1063/5.0010414 (2020).</w:t>
      </w:r>
    </w:p>
    <w:p w14:paraId="42929657" w14:textId="68117447" w:rsidR="00425865" w:rsidRPr="00425865" w:rsidRDefault="00425865" w:rsidP="00425865">
      <w:pPr>
        <w:pStyle w:val="EndNoteBibliography"/>
        <w:ind w:left="720" w:hanging="720"/>
      </w:pPr>
      <w:r w:rsidRPr="00425865">
        <w:t>44</w:t>
      </w:r>
      <w:r w:rsidRPr="00425865">
        <w:tab/>
        <w:t>Wee, S.-H., Kim, D.-W. &amp; Yoo, S.-I. Microwave Dielectric Properties of Low-Fired ZnNb</w:t>
      </w:r>
      <w:r w:rsidRPr="00425865">
        <w:rPr>
          <w:vertAlign w:val="subscript"/>
        </w:rPr>
        <w:t>2</w:t>
      </w:r>
      <w:r w:rsidRPr="00425865">
        <w:t>O</w:t>
      </w:r>
      <w:r w:rsidRPr="00425865">
        <w:rPr>
          <w:vertAlign w:val="subscript"/>
        </w:rPr>
        <w:t>6</w:t>
      </w:r>
      <w:r w:rsidRPr="00425865">
        <w:t xml:space="preserve"> Ceramics with BiVO</w:t>
      </w:r>
      <w:r w:rsidRPr="00425865">
        <w:rPr>
          <w:vertAlign w:val="subscript"/>
        </w:rPr>
        <w:t>4</w:t>
      </w:r>
      <w:r w:rsidRPr="00425865">
        <w:t xml:space="preserve"> Addition. </w:t>
      </w:r>
      <w:r w:rsidRPr="00425865">
        <w:rPr>
          <w:i/>
        </w:rPr>
        <w:t>J. Am. Ceram. Soc.</w:t>
      </w:r>
      <w:r w:rsidRPr="00425865">
        <w:t xml:space="preserve"> </w:t>
      </w:r>
      <w:r w:rsidRPr="00425865">
        <w:rPr>
          <w:b/>
        </w:rPr>
        <w:t>87</w:t>
      </w:r>
      <w:r w:rsidRPr="00425865">
        <w:t>, 871-874, doi:</w:t>
      </w:r>
      <w:hyperlink r:id="rId109" w:history="1">
        <w:r w:rsidRPr="00425865">
          <w:rPr>
            <w:rStyle w:val="af5"/>
          </w:rPr>
          <w:t>https://doi.org/10.1111/j.1551-2916.2004.00871.x</w:t>
        </w:r>
      </w:hyperlink>
      <w:r w:rsidRPr="00425865">
        <w:t xml:space="preserve"> (2004).</w:t>
      </w:r>
    </w:p>
    <w:p w14:paraId="53C4555F" w14:textId="77777777" w:rsidR="00425865" w:rsidRPr="00425865" w:rsidRDefault="00425865" w:rsidP="00425865">
      <w:pPr>
        <w:pStyle w:val="EndNoteBibliography"/>
        <w:ind w:left="720" w:hanging="720"/>
      </w:pPr>
      <w:r w:rsidRPr="00425865">
        <w:t>45</w:t>
      </w:r>
      <w:r w:rsidRPr="00425865">
        <w:tab/>
        <w:t xml:space="preserve">Mattox, D. M. in </w:t>
      </w:r>
      <w:r w:rsidRPr="00425865">
        <w:rPr>
          <w:i/>
        </w:rPr>
        <w:t>Handbook of Physical Vapor Deposition (PVD) Processing (Second Edition)</w:t>
      </w:r>
      <w:r w:rsidRPr="00425865">
        <w:t xml:space="preserve">   (ed Donald M. Mattox)  475-527 (William Andrew Publishing, 2010).</w:t>
      </w:r>
    </w:p>
    <w:p w14:paraId="1D3F5C4F" w14:textId="77777777" w:rsidR="00425865" w:rsidRPr="00425865" w:rsidRDefault="00425865" w:rsidP="00425865">
      <w:pPr>
        <w:pStyle w:val="EndNoteBibliography"/>
        <w:ind w:left="720" w:hanging="720"/>
      </w:pPr>
      <w:r w:rsidRPr="00425865">
        <w:t>46</w:t>
      </w:r>
      <w:r w:rsidRPr="00425865">
        <w:tab/>
        <w:t xml:space="preserve">Massad, J. E. &amp; Smith, R. C. A Domain Wall Model for Hysteresis in Ferroelastic Materials. </w:t>
      </w:r>
      <w:r w:rsidRPr="00425865">
        <w:rPr>
          <w:i/>
        </w:rPr>
        <w:t>J. Intell. Mater. Syst. Struct.</w:t>
      </w:r>
      <w:r w:rsidRPr="00425865">
        <w:t xml:space="preserve"> </w:t>
      </w:r>
      <w:r w:rsidRPr="00425865">
        <w:rPr>
          <w:b/>
        </w:rPr>
        <w:t>14</w:t>
      </w:r>
      <w:r w:rsidRPr="00425865">
        <w:t>, 455-471, doi:10.1177/1045389x03035235 (2003).</w:t>
      </w:r>
    </w:p>
    <w:p w14:paraId="2E536D72" w14:textId="77777777" w:rsidR="00425865" w:rsidRPr="00425865" w:rsidRDefault="00425865" w:rsidP="00425865">
      <w:pPr>
        <w:pStyle w:val="EndNoteBibliography"/>
        <w:ind w:left="720" w:hanging="720"/>
      </w:pPr>
      <w:r w:rsidRPr="00425865">
        <w:t>47</w:t>
      </w:r>
      <w:r w:rsidRPr="00425865">
        <w:tab/>
        <w:t>Marton, P., Rychetsky, I. &amp; Hlinka, J. Domain walls of ferroelectric BaTiO</w:t>
      </w:r>
      <w:r w:rsidRPr="00425865">
        <w:rPr>
          <w:vertAlign w:val="subscript"/>
        </w:rPr>
        <w:t>3</w:t>
      </w:r>
      <w:r w:rsidRPr="00425865">
        <w:t xml:space="preserve"> within the Ginzburg-Landau-Devonshire phenomenological model. </w:t>
      </w:r>
      <w:r w:rsidRPr="00425865">
        <w:rPr>
          <w:i/>
        </w:rPr>
        <w:t>Phys. Rev. B</w:t>
      </w:r>
      <w:r w:rsidRPr="00425865">
        <w:t xml:space="preserve"> </w:t>
      </w:r>
      <w:r w:rsidRPr="00425865">
        <w:rPr>
          <w:b/>
        </w:rPr>
        <w:t>81</w:t>
      </w:r>
      <w:r w:rsidRPr="00425865">
        <w:t>, 144125, doi:10.1103/PhysRevB.81.144125 (2010).</w:t>
      </w:r>
    </w:p>
    <w:p w14:paraId="066F7707" w14:textId="76A25AC1" w:rsidR="00425865" w:rsidRPr="00425865" w:rsidRDefault="00425865" w:rsidP="00425865">
      <w:pPr>
        <w:pStyle w:val="EndNoteBibliography"/>
        <w:ind w:left="720" w:hanging="720"/>
      </w:pPr>
      <w:r w:rsidRPr="00425865">
        <w:t>48</w:t>
      </w:r>
      <w:r w:rsidRPr="00425865">
        <w:tab/>
        <w:t xml:space="preserve">Fan, D. &amp; Chen, L. Q. Computer simulation of grain growth using a continuum field model. </w:t>
      </w:r>
      <w:r w:rsidRPr="00425865">
        <w:rPr>
          <w:i/>
        </w:rPr>
        <w:t>Acta Mater.</w:t>
      </w:r>
      <w:r w:rsidRPr="00425865">
        <w:t xml:space="preserve"> </w:t>
      </w:r>
      <w:r w:rsidRPr="00425865">
        <w:rPr>
          <w:b/>
        </w:rPr>
        <w:t>45</w:t>
      </w:r>
      <w:r w:rsidRPr="00425865">
        <w:t>, 611-622, doi:</w:t>
      </w:r>
      <w:hyperlink r:id="rId110" w:history="1">
        <w:r w:rsidRPr="00425865">
          <w:rPr>
            <w:rStyle w:val="af5"/>
          </w:rPr>
          <w:t>https://doi.org/10.1016/S1359-6454(96)00200-5</w:t>
        </w:r>
      </w:hyperlink>
      <w:r w:rsidRPr="00425865">
        <w:t xml:space="preserve"> (1997).</w:t>
      </w:r>
    </w:p>
    <w:p w14:paraId="26BA0663" w14:textId="2CE91FA3" w:rsidR="00CF21A9" w:rsidRPr="003A422F" w:rsidRDefault="00CF21A9" w:rsidP="00CF21A9">
      <w:pPr>
        <w:rPr>
          <w:sz w:val="24"/>
        </w:rPr>
      </w:pPr>
      <w:r>
        <w:rPr>
          <w:rFonts w:eastAsia="Times New Roman"/>
          <w:bCs/>
        </w:rPr>
        <w:fldChar w:fldCharType="end"/>
      </w:r>
    </w:p>
    <w:sectPr w:rsidR="00CF21A9" w:rsidRPr="003A422F" w:rsidSect="00755125">
      <w:headerReference w:type="default" r:id="rId111"/>
      <w:footerReference w:type="default" r:id="rId112"/>
      <w:headerReference w:type="first" r:id="rId113"/>
      <w:footerReference w:type="first" r:id="rId114"/>
      <w:pgSz w:w="12240" w:h="15840" w:code="1"/>
      <w:pgMar w:top="1440" w:right="1440" w:bottom="1440" w:left="1440" w:header="432" w:footer="720" w:gutter="0"/>
      <w:lnNumType w:countBy="5" w:distance="72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D6A7D8" w14:textId="77777777" w:rsidR="006C6A10" w:rsidRDefault="006C6A10" w:rsidP="00D73714">
      <w:r>
        <w:separator/>
      </w:r>
    </w:p>
  </w:endnote>
  <w:endnote w:type="continuationSeparator" w:id="0">
    <w:p w14:paraId="6211F1BC" w14:textId="77777777" w:rsidR="006C6A10" w:rsidRDefault="006C6A10" w:rsidP="00D73714">
      <w:r>
        <w:continuationSeparator/>
      </w:r>
    </w:p>
  </w:endnote>
  <w:endnote w:type="continuationNotice" w:id="1">
    <w:p w14:paraId="1F44E75A" w14:textId="77777777" w:rsidR="006C6A10" w:rsidRDefault="006C6A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altName w:val="Microsoft YaHei"/>
    <w:panose1 w:val="03000509000000000000"/>
    <w:charset w:val="88"/>
    <w:family w:val="script"/>
    <w:pitch w:val="fixed"/>
    <w:sig w:usb0="00000003" w:usb1="080E0000" w:usb2="00000016" w:usb3="00000000" w:csb0="00100001" w:csb1="00000000"/>
  </w:font>
  <w:font w:name="Lucida Grande">
    <w:charset w:val="00"/>
    <w:family w:val="swiss"/>
    <w:pitch w:val="variable"/>
    <w:sig w:usb0="E1000AEF" w:usb1="5000A1FF" w:usb2="00000000" w:usb3="00000000" w:csb0="000001B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Batang;Arial Unicode MS">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242896" w14:textId="4CB2FEC0" w:rsidR="008D6861" w:rsidRDefault="008D6861">
    <w:pPr>
      <w:pStyle w:val="af0"/>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Pr>
        <w:caps/>
        <w:noProof/>
        <w:color w:val="4F81BD" w:themeColor="accent1"/>
      </w:rPr>
      <w:t>4</w:t>
    </w:r>
    <w:r>
      <w:rPr>
        <w:caps/>
        <w:noProof/>
        <w:color w:val="4F81BD" w:themeColor="accent1"/>
      </w:rPr>
      <w:fldChar w:fldCharType="end"/>
    </w:r>
  </w:p>
  <w:p w14:paraId="4435F476" w14:textId="77777777" w:rsidR="008D6861" w:rsidRDefault="008D6861">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52A9B8" w14:textId="4AEB110C" w:rsidR="008D6861" w:rsidRDefault="008D6861">
    <w:pPr>
      <w:pStyle w:val="af0"/>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Pr>
        <w:caps/>
        <w:noProof/>
        <w:color w:val="4F81BD" w:themeColor="accent1"/>
      </w:rPr>
      <w:t>1</w:t>
    </w:r>
    <w:r>
      <w:rPr>
        <w:caps/>
        <w:noProof/>
        <w:color w:val="4F81BD" w:themeColor="accent1"/>
      </w:rPr>
      <w:fldChar w:fldCharType="end"/>
    </w:r>
  </w:p>
  <w:p w14:paraId="5D45F473" w14:textId="77777777" w:rsidR="008D6861" w:rsidRDefault="008D6861">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3617CC" w14:textId="77777777" w:rsidR="006C6A10" w:rsidRDefault="006C6A10" w:rsidP="00D73714">
      <w:r>
        <w:separator/>
      </w:r>
    </w:p>
  </w:footnote>
  <w:footnote w:type="continuationSeparator" w:id="0">
    <w:p w14:paraId="6CAC0ABD" w14:textId="77777777" w:rsidR="006C6A10" w:rsidRDefault="006C6A10" w:rsidP="00D73714">
      <w:r>
        <w:continuationSeparator/>
      </w:r>
    </w:p>
  </w:footnote>
  <w:footnote w:type="continuationNotice" w:id="1">
    <w:p w14:paraId="66B600C2" w14:textId="77777777" w:rsidR="006C6A10" w:rsidRDefault="006C6A1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6E22BD" w14:textId="54F535CE" w:rsidR="008D6861" w:rsidRDefault="008D6861" w:rsidP="00755125">
    <w:pPr>
      <w:pStyle w:val="af3"/>
      <w:tabs>
        <w:tab w:val="clear" w:pos="4320"/>
        <w:tab w:val="clear" w:pos="8640"/>
        <w:tab w:val="left" w:pos="3240"/>
      </w:tabs>
      <w:ind w:firstLine="23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37F5B3" w14:textId="482E2676" w:rsidR="008D6861" w:rsidRPr="00204015" w:rsidRDefault="008D6861" w:rsidP="00D73714">
    <w:pPr>
      <w:pStyle w:val="af3"/>
    </w:pPr>
    <w:r>
      <w:rPr>
        <w:noProof/>
      </w:rPr>
      <w:drawing>
        <wp:anchor distT="0" distB="0" distL="114300" distR="114300" simplePos="0" relativeHeight="251663872" behindDoc="1" locked="0" layoutInCell="1" allowOverlap="1" wp14:anchorId="5C67786B" wp14:editId="72EBED97">
          <wp:simplePos x="0" y="0"/>
          <wp:positionH relativeFrom="margin">
            <wp:align>left</wp:align>
          </wp:positionH>
          <wp:positionV relativeFrom="paragraph">
            <wp:posOffset>5288</wp:posOffset>
          </wp:positionV>
          <wp:extent cx="1045029" cy="457200"/>
          <wp:effectExtent l="0" t="0" r="3175" b="0"/>
          <wp:wrapTight wrapText="bothSides">
            <wp:wrapPolygon edited="0">
              <wp:start x="0" y="0"/>
              <wp:lineTo x="0" y="20700"/>
              <wp:lineTo x="21272" y="20700"/>
              <wp:lineTo x="2127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ience-AAAS-stacked-color.jpg"/>
                  <pic:cNvPicPr/>
                </pic:nvPicPr>
                <pic:blipFill>
                  <a:blip r:embed="rId1"/>
                  <a:stretch>
                    <a:fillRect/>
                  </a:stretch>
                </pic:blipFill>
                <pic:spPr>
                  <a:xfrm>
                    <a:off x="0" y="0"/>
                    <a:ext cx="1045029" cy="457200"/>
                  </a:xfrm>
                  <a:prstGeom prst="rect">
                    <a:avLst/>
                  </a:prstGeom>
                </pic:spPr>
              </pic:pic>
            </a:graphicData>
          </a:graphic>
          <wp14:sizeRelH relativeFrom="page">
            <wp14:pctWidth>0</wp14:pctWidth>
          </wp14:sizeRelH>
          <wp14:sizeRelV relativeFrom="page">
            <wp14:pctHeight>0</wp14:pctHeight>
          </wp14:sizeRelV>
        </wp:anchor>
      </w:drawing>
    </w:r>
    <w:r>
      <w:tab/>
    </w:r>
    <w:r w:rsidRPr="00204015">
      <w:t>Submitted Manuscript: Confidential</w:t>
    </w:r>
    <w:r>
      <w:tab/>
    </w:r>
  </w:p>
  <w:p w14:paraId="39D9CEFC" w14:textId="15DB7D42" w:rsidR="008D6861" w:rsidRDefault="008D6861" w:rsidP="00D7371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28033A3"/>
    <w:multiLevelType w:val="hybridMultilevel"/>
    <w:tmpl w:val="4F32C6B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28DC30AF"/>
    <w:multiLevelType w:val="hybridMultilevel"/>
    <w:tmpl w:val="CDC824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A253C2"/>
    <w:multiLevelType w:val="hybridMultilevel"/>
    <w:tmpl w:val="E60E6D3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CBE17D8"/>
    <w:multiLevelType w:val="hybridMultilevel"/>
    <w:tmpl w:val="A4FA983C"/>
    <w:lvl w:ilvl="0" w:tplc="5A724154">
      <w:start w:val="11"/>
      <w:numFmt w:val="decimal"/>
      <w:lvlText w:val="%1."/>
      <w:lvlJc w:val="left"/>
      <w:pPr>
        <w:ind w:left="360" w:hanging="360"/>
      </w:pPr>
      <w:rPr>
        <w:rFonts w:ascii="Calibri" w:hAnsi="Calibri" w:hint="default"/>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55492BD9"/>
    <w:multiLevelType w:val="hybridMultilevel"/>
    <w:tmpl w:val="BDB42930"/>
    <w:lvl w:ilvl="0" w:tplc="F3C2FFD2">
      <w:start w:val="1"/>
      <w:numFmt w:val="lowerLetter"/>
      <w:lvlText w:val="(%1)"/>
      <w:lvlJc w:val="left"/>
      <w:pPr>
        <w:ind w:left="360" w:hanging="360"/>
      </w:pPr>
      <w:rPr>
        <w:rFonts w:eastAsia="新細明體"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7C603C8B"/>
    <w:multiLevelType w:val="hybridMultilevel"/>
    <w:tmpl w:val="C61222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4"/>
  </w:num>
  <w:num w:numId="13">
    <w:abstractNumId w:val="15"/>
  </w:num>
  <w:num w:numId="14">
    <w:abstractNumId w:val="11"/>
  </w:num>
  <w:num w:numId="15">
    <w:abstractNumId w:val="13"/>
  </w:num>
  <w:num w:numId="16">
    <w:abstractNumId w:val="16"/>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bordersDoNotSurroundHeader/>
  <w:bordersDoNotSurroundFooter/>
  <w:proofState w:spelling="clean" w:grammar="clean"/>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0&lt;/FontSize&gt;&lt;ReflistTitle&gt;&lt;/ReflistTitle&gt;&lt;StartingRefnum&gt;35&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64261D"/>
    <w:rsid w:val="00005101"/>
    <w:rsid w:val="00006252"/>
    <w:rsid w:val="000247E9"/>
    <w:rsid w:val="00026FDD"/>
    <w:rsid w:val="000350E1"/>
    <w:rsid w:val="00040B4A"/>
    <w:rsid w:val="00045DBD"/>
    <w:rsid w:val="00053677"/>
    <w:rsid w:val="000562CC"/>
    <w:rsid w:val="000603F6"/>
    <w:rsid w:val="0006220D"/>
    <w:rsid w:val="0006350C"/>
    <w:rsid w:val="000672BF"/>
    <w:rsid w:val="0007086C"/>
    <w:rsid w:val="00072D4C"/>
    <w:rsid w:val="00074692"/>
    <w:rsid w:val="000761E0"/>
    <w:rsid w:val="00077272"/>
    <w:rsid w:val="00092987"/>
    <w:rsid w:val="00095099"/>
    <w:rsid w:val="000B15F8"/>
    <w:rsid w:val="000C03AC"/>
    <w:rsid w:val="000C1225"/>
    <w:rsid w:val="000C1DBF"/>
    <w:rsid w:val="000C460C"/>
    <w:rsid w:val="000C6B5F"/>
    <w:rsid w:val="000C7F0C"/>
    <w:rsid w:val="000D0823"/>
    <w:rsid w:val="000E0EAC"/>
    <w:rsid w:val="0010022B"/>
    <w:rsid w:val="00101C2E"/>
    <w:rsid w:val="00111899"/>
    <w:rsid w:val="001212A8"/>
    <w:rsid w:val="00122855"/>
    <w:rsid w:val="001255E4"/>
    <w:rsid w:val="00125D70"/>
    <w:rsid w:val="00127B66"/>
    <w:rsid w:val="00130046"/>
    <w:rsid w:val="001331D7"/>
    <w:rsid w:val="00134704"/>
    <w:rsid w:val="001410DD"/>
    <w:rsid w:val="001427A6"/>
    <w:rsid w:val="00144BD9"/>
    <w:rsid w:val="00144CC6"/>
    <w:rsid w:val="0015549E"/>
    <w:rsid w:val="00156921"/>
    <w:rsid w:val="00166B09"/>
    <w:rsid w:val="00170364"/>
    <w:rsid w:val="00176FF6"/>
    <w:rsid w:val="001775FA"/>
    <w:rsid w:val="001800F9"/>
    <w:rsid w:val="001A138E"/>
    <w:rsid w:val="001A41C3"/>
    <w:rsid w:val="001B6BCF"/>
    <w:rsid w:val="001B6FAD"/>
    <w:rsid w:val="001C068E"/>
    <w:rsid w:val="001C26B8"/>
    <w:rsid w:val="001C6D6B"/>
    <w:rsid w:val="001D45A4"/>
    <w:rsid w:val="001D4C6A"/>
    <w:rsid w:val="001E06DA"/>
    <w:rsid w:val="001E7670"/>
    <w:rsid w:val="001F29E7"/>
    <w:rsid w:val="00202CD5"/>
    <w:rsid w:val="00204D1B"/>
    <w:rsid w:val="002053AF"/>
    <w:rsid w:val="002113C8"/>
    <w:rsid w:val="00230D22"/>
    <w:rsid w:val="00231B0F"/>
    <w:rsid w:val="00236F8D"/>
    <w:rsid w:val="00237B97"/>
    <w:rsid w:val="00241505"/>
    <w:rsid w:val="002434BC"/>
    <w:rsid w:val="002475FA"/>
    <w:rsid w:val="00260D74"/>
    <w:rsid w:val="002664AA"/>
    <w:rsid w:val="00267D74"/>
    <w:rsid w:val="00270D33"/>
    <w:rsid w:val="00270F47"/>
    <w:rsid w:val="00272FE8"/>
    <w:rsid w:val="00274E92"/>
    <w:rsid w:val="00285273"/>
    <w:rsid w:val="00287353"/>
    <w:rsid w:val="0029109E"/>
    <w:rsid w:val="0029404C"/>
    <w:rsid w:val="002A4952"/>
    <w:rsid w:val="002A5834"/>
    <w:rsid w:val="002B3F2A"/>
    <w:rsid w:val="002C12A8"/>
    <w:rsid w:val="002C33B8"/>
    <w:rsid w:val="002C4F66"/>
    <w:rsid w:val="002D3EC2"/>
    <w:rsid w:val="002E5C7C"/>
    <w:rsid w:val="002E60B9"/>
    <w:rsid w:val="002E760A"/>
    <w:rsid w:val="002F00CD"/>
    <w:rsid w:val="003021C9"/>
    <w:rsid w:val="00307F53"/>
    <w:rsid w:val="00310BF8"/>
    <w:rsid w:val="00321FCF"/>
    <w:rsid w:val="00323523"/>
    <w:rsid w:val="003248E8"/>
    <w:rsid w:val="00326951"/>
    <w:rsid w:val="003312D1"/>
    <w:rsid w:val="00336343"/>
    <w:rsid w:val="00354249"/>
    <w:rsid w:val="00382359"/>
    <w:rsid w:val="00394BEF"/>
    <w:rsid w:val="003A1381"/>
    <w:rsid w:val="003A422F"/>
    <w:rsid w:val="003A5B59"/>
    <w:rsid w:val="003A77E5"/>
    <w:rsid w:val="003B0183"/>
    <w:rsid w:val="003B0531"/>
    <w:rsid w:val="003C1C49"/>
    <w:rsid w:val="003C4309"/>
    <w:rsid w:val="003E171C"/>
    <w:rsid w:val="003E2BE6"/>
    <w:rsid w:val="003E7A85"/>
    <w:rsid w:val="003F7073"/>
    <w:rsid w:val="00425865"/>
    <w:rsid w:val="00441809"/>
    <w:rsid w:val="00447EB3"/>
    <w:rsid w:val="004577D0"/>
    <w:rsid w:val="004654F3"/>
    <w:rsid w:val="00466631"/>
    <w:rsid w:val="00470E62"/>
    <w:rsid w:val="00476691"/>
    <w:rsid w:val="00476BA9"/>
    <w:rsid w:val="004876B9"/>
    <w:rsid w:val="00490AF3"/>
    <w:rsid w:val="00492157"/>
    <w:rsid w:val="004A3887"/>
    <w:rsid w:val="004A773C"/>
    <w:rsid w:val="004B1211"/>
    <w:rsid w:val="004B4F4B"/>
    <w:rsid w:val="004D10EA"/>
    <w:rsid w:val="004D3AD4"/>
    <w:rsid w:val="004F7C34"/>
    <w:rsid w:val="00505279"/>
    <w:rsid w:val="00507D58"/>
    <w:rsid w:val="00520781"/>
    <w:rsid w:val="005256BD"/>
    <w:rsid w:val="005325FB"/>
    <w:rsid w:val="00534A42"/>
    <w:rsid w:val="00537F0C"/>
    <w:rsid w:val="00557DFA"/>
    <w:rsid w:val="00560CF5"/>
    <w:rsid w:val="00572498"/>
    <w:rsid w:val="00574A02"/>
    <w:rsid w:val="00575375"/>
    <w:rsid w:val="00576E95"/>
    <w:rsid w:val="00583CCA"/>
    <w:rsid w:val="005A699F"/>
    <w:rsid w:val="005B128A"/>
    <w:rsid w:val="005B3422"/>
    <w:rsid w:val="005C486E"/>
    <w:rsid w:val="005C67EA"/>
    <w:rsid w:val="005C7805"/>
    <w:rsid w:val="005E3B96"/>
    <w:rsid w:val="005F2521"/>
    <w:rsid w:val="00615B9D"/>
    <w:rsid w:val="0061754D"/>
    <w:rsid w:val="00620221"/>
    <w:rsid w:val="00624115"/>
    <w:rsid w:val="00631B56"/>
    <w:rsid w:val="00635472"/>
    <w:rsid w:val="0064261D"/>
    <w:rsid w:val="006455DA"/>
    <w:rsid w:val="0064657B"/>
    <w:rsid w:val="006570D5"/>
    <w:rsid w:val="00670676"/>
    <w:rsid w:val="00671276"/>
    <w:rsid w:val="006846A6"/>
    <w:rsid w:val="00695D14"/>
    <w:rsid w:val="00696B94"/>
    <w:rsid w:val="006A089A"/>
    <w:rsid w:val="006A2645"/>
    <w:rsid w:val="006A28DD"/>
    <w:rsid w:val="006A7883"/>
    <w:rsid w:val="006B677F"/>
    <w:rsid w:val="006C0126"/>
    <w:rsid w:val="006C6A10"/>
    <w:rsid w:val="006D0A79"/>
    <w:rsid w:val="006D1055"/>
    <w:rsid w:val="006D2584"/>
    <w:rsid w:val="006D2BBF"/>
    <w:rsid w:val="006E590E"/>
    <w:rsid w:val="0070357F"/>
    <w:rsid w:val="00713C3D"/>
    <w:rsid w:val="007161A3"/>
    <w:rsid w:val="00735765"/>
    <w:rsid w:val="00742782"/>
    <w:rsid w:val="007442A5"/>
    <w:rsid w:val="00751118"/>
    <w:rsid w:val="00755125"/>
    <w:rsid w:val="00761EB6"/>
    <w:rsid w:val="0076382B"/>
    <w:rsid w:val="00764939"/>
    <w:rsid w:val="00770284"/>
    <w:rsid w:val="00771789"/>
    <w:rsid w:val="00774796"/>
    <w:rsid w:val="007856F8"/>
    <w:rsid w:val="00787515"/>
    <w:rsid w:val="00791118"/>
    <w:rsid w:val="00791AB7"/>
    <w:rsid w:val="00794B81"/>
    <w:rsid w:val="007A0958"/>
    <w:rsid w:val="007A53D6"/>
    <w:rsid w:val="007B57C1"/>
    <w:rsid w:val="007C6679"/>
    <w:rsid w:val="007D14F3"/>
    <w:rsid w:val="007D733F"/>
    <w:rsid w:val="007E3838"/>
    <w:rsid w:val="007E6AB4"/>
    <w:rsid w:val="007F20A8"/>
    <w:rsid w:val="007F54CE"/>
    <w:rsid w:val="0081139D"/>
    <w:rsid w:val="00814B37"/>
    <w:rsid w:val="00826AB6"/>
    <w:rsid w:val="00827B72"/>
    <w:rsid w:val="00831D0B"/>
    <w:rsid w:val="008355F1"/>
    <w:rsid w:val="00837A52"/>
    <w:rsid w:val="00845AA9"/>
    <w:rsid w:val="008508F2"/>
    <w:rsid w:val="00852CB9"/>
    <w:rsid w:val="0086656C"/>
    <w:rsid w:val="00894422"/>
    <w:rsid w:val="00895B11"/>
    <w:rsid w:val="008A69D5"/>
    <w:rsid w:val="008A7D3E"/>
    <w:rsid w:val="008C42B6"/>
    <w:rsid w:val="008C7B07"/>
    <w:rsid w:val="008D036E"/>
    <w:rsid w:val="008D0590"/>
    <w:rsid w:val="008D6861"/>
    <w:rsid w:val="008E34AB"/>
    <w:rsid w:val="008F224B"/>
    <w:rsid w:val="008F6458"/>
    <w:rsid w:val="008F671F"/>
    <w:rsid w:val="00904127"/>
    <w:rsid w:val="009052D9"/>
    <w:rsid w:val="00906153"/>
    <w:rsid w:val="00922DCA"/>
    <w:rsid w:val="0093053E"/>
    <w:rsid w:val="00942EB0"/>
    <w:rsid w:val="00947AC8"/>
    <w:rsid w:val="00970F16"/>
    <w:rsid w:val="009719B2"/>
    <w:rsid w:val="00973ADC"/>
    <w:rsid w:val="00974E00"/>
    <w:rsid w:val="00974EDB"/>
    <w:rsid w:val="009800CF"/>
    <w:rsid w:val="00985B15"/>
    <w:rsid w:val="00994E6D"/>
    <w:rsid w:val="009B1F10"/>
    <w:rsid w:val="009C13D2"/>
    <w:rsid w:val="009F2B56"/>
    <w:rsid w:val="009F31E4"/>
    <w:rsid w:val="009F4FC8"/>
    <w:rsid w:val="009F5388"/>
    <w:rsid w:val="009F62AF"/>
    <w:rsid w:val="00A00091"/>
    <w:rsid w:val="00A03D11"/>
    <w:rsid w:val="00A04DDB"/>
    <w:rsid w:val="00A1748D"/>
    <w:rsid w:val="00A23CD5"/>
    <w:rsid w:val="00A241B4"/>
    <w:rsid w:val="00A31591"/>
    <w:rsid w:val="00A3300D"/>
    <w:rsid w:val="00A34957"/>
    <w:rsid w:val="00A51678"/>
    <w:rsid w:val="00A62786"/>
    <w:rsid w:val="00A62DF9"/>
    <w:rsid w:val="00A84D9F"/>
    <w:rsid w:val="00A90C4A"/>
    <w:rsid w:val="00AA54D0"/>
    <w:rsid w:val="00AB247C"/>
    <w:rsid w:val="00AB548F"/>
    <w:rsid w:val="00AB6657"/>
    <w:rsid w:val="00AB752B"/>
    <w:rsid w:val="00AC11BE"/>
    <w:rsid w:val="00AC198E"/>
    <w:rsid w:val="00AE284B"/>
    <w:rsid w:val="00B0697E"/>
    <w:rsid w:val="00B322B0"/>
    <w:rsid w:val="00B40F6D"/>
    <w:rsid w:val="00B422F9"/>
    <w:rsid w:val="00B44C11"/>
    <w:rsid w:val="00B44FAB"/>
    <w:rsid w:val="00B45279"/>
    <w:rsid w:val="00B6240E"/>
    <w:rsid w:val="00B632B1"/>
    <w:rsid w:val="00B644CE"/>
    <w:rsid w:val="00B67EFF"/>
    <w:rsid w:val="00B754B9"/>
    <w:rsid w:val="00B877B3"/>
    <w:rsid w:val="00B965B8"/>
    <w:rsid w:val="00BB4AAE"/>
    <w:rsid w:val="00BB562C"/>
    <w:rsid w:val="00BB60DB"/>
    <w:rsid w:val="00BB67DD"/>
    <w:rsid w:val="00BD1667"/>
    <w:rsid w:val="00BE2A30"/>
    <w:rsid w:val="00BE45B5"/>
    <w:rsid w:val="00C03805"/>
    <w:rsid w:val="00C06087"/>
    <w:rsid w:val="00C114E1"/>
    <w:rsid w:val="00C13940"/>
    <w:rsid w:val="00C2716D"/>
    <w:rsid w:val="00C554BD"/>
    <w:rsid w:val="00C57415"/>
    <w:rsid w:val="00C61544"/>
    <w:rsid w:val="00C62125"/>
    <w:rsid w:val="00C81125"/>
    <w:rsid w:val="00C812FB"/>
    <w:rsid w:val="00C821B0"/>
    <w:rsid w:val="00C86E03"/>
    <w:rsid w:val="00CB5730"/>
    <w:rsid w:val="00CB7238"/>
    <w:rsid w:val="00CC2657"/>
    <w:rsid w:val="00CD06C2"/>
    <w:rsid w:val="00CD45D0"/>
    <w:rsid w:val="00CF21A9"/>
    <w:rsid w:val="00CF533A"/>
    <w:rsid w:val="00D04B5C"/>
    <w:rsid w:val="00D05354"/>
    <w:rsid w:val="00D14C90"/>
    <w:rsid w:val="00D27FB6"/>
    <w:rsid w:val="00D36116"/>
    <w:rsid w:val="00D47412"/>
    <w:rsid w:val="00D57CB9"/>
    <w:rsid w:val="00D61494"/>
    <w:rsid w:val="00D6427C"/>
    <w:rsid w:val="00D6704C"/>
    <w:rsid w:val="00D73714"/>
    <w:rsid w:val="00D740BB"/>
    <w:rsid w:val="00D825E6"/>
    <w:rsid w:val="00D90A03"/>
    <w:rsid w:val="00D922ED"/>
    <w:rsid w:val="00DB43A2"/>
    <w:rsid w:val="00DB7D22"/>
    <w:rsid w:val="00DD0445"/>
    <w:rsid w:val="00DD225C"/>
    <w:rsid w:val="00DE28BD"/>
    <w:rsid w:val="00DE32E6"/>
    <w:rsid w:val="00DE3E6F"/>
    <w:rsid w:val="00DE4DEA"/>
    <w:rsid w:val="00DE7047"/>
    <w:rsid w:val="00DF38DE"/>
    <w:rsid w:val="00DF633E"/>
    <w:rsid w:val="00E00641"/>
    <w:rsid w:val="00E0133A"/>
    <w:rsid w:val="00E031A0"/>
    <w:rsid w:val="00E0440F"/>
    <w:rsid w:val="00E05FE2"/>
    <w:rsid w:val="00E10CF1"/>
    <w:rsid w:val="00E32961"/>
    <w:rsid w:val="00E37C62"/>
    <w:rsid w:val="00E444EE"/>
    <w:rsid w:val="00E61C86"/>
    <w:rsid w:val="00E63393"/>
    <w:rsid w:val="00E72365"/>
    <w:rsid w:val="00E737F7"/>
    <w:rsid w:val="00E73A0C"/>
    <w:rsid w:val="00E76B37"/>
    <w:rsid w:val="00E84108"/>
    <w:rsid w:val="00E93F8A"/>
    <w:rsid w:val="00E95557"/>
    <w:rsid w:val="00EA0C5B"/>
    <w:rsid w:val="00EB42B6"/>
    <w:rsid w:val="00ED22C1"/>
    <w:rsid w:val="00ED3755"/>
    <w:rsid w:val="00ED4D2D"/>
    <w:rsid w:val="00EE1D99"/>
    <w:rsid w:val="00EE6929"/>
    <w:rsid w:val="00EF4069"/>
    <w:rsid w:val="00EF4350"/>
    <w:rsid w:val="00EF551D"/>
    <w:rsid w:val="00EF69D9"/>
    <w:rsid w:val="00F00082"/>
    <w:rsid w:val="00F02E71"/>
    <w:rsid w:val="00F05B8D"/>
    <w:rsid w:val="00F1192D"/>
    <w:rsid w:val="00F15B30"/>
    <w:rsid w:val="00F26AF7"/>
    <w:rsid w:val="00F33D3F"/>
    <w:rsid w:val="00F432DF"/>
    <w:rsid w:val="00F44B6F"/>
    <w:rsid w:val="00F46D43"/>
    <w:rsid w:val="00F5152D"/>
    <w:rsid w:val="00F643EA"/>
    <w:rsid w:val="00F739FD"/>
    <w:rsid w:val="00F82ECA"/>
    <w:rsid w:val="00F91591"/>
    <w:rsid w:val="00F92F5E"/>
    <w:rsid w:val="00F9374B"/>
    <w:rsid w:val="00F94206"/>
    <w:rsid w:val="00F95DD8"/>
    <w:rsid w:val="00FA193B"/>
    <w:rsid w:val="00FA51AE"/>
    <w:rsid w:val="00FB5159"/>
    <w:rsid w:val="00FC4076"/>
    <w:rsid w:val="00FD1555"/>
    <w:rsid w:val="00FD48F1"/>
    <w:rsid w:val="00FD4E02"/>
    <w:rsid w:val="00FD546E"/>
    <w:rsid w:val="00FE66D6"/>
    <w:rsid w:val="00FF157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F2DF832"/>
  <w15:docId w15:val="{40C478E8-9839-4A94-9CD0-F2813CAF5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7F20"/>
  </w:style>
  <w:style w:type="paragraph" w:styleId="1">
    <w:name w:val="heading 1"/>
    <w:basedOn w:val="a"/>
    <w:next w:val="a"/>
    <w:link w:val="10"/>
    <w:uiPriority w:val="9"/>
    <w:qFormat/>
    <w:rsid w:val="00CB7238"/>
    <w:pPr>
      <w:keepNext/>
      <w:spacing w:before="180" w:after="180" w:line="720" w:lineRule="auto"/>
      <w:outlineLvl w:val="0"/>
    </w:pPr>
    <w:rPr>
      <w:rFonts w:ascii="Calibri Light" w:eastAsia="新細明體" w:hAnsi="Calibri Light"/>
      <w:b/>
      <w:bCs/>
      <w:kern w:val="52"/>
      <w:sz w:val="52"/>
      <w:szCs w:val="52"/>
      <w:lang w:val="de-DE" w:eastAsia="ja-JP"/>
    </w:rPr>
  </w:style>
  <w:style w:type="paragraph" w:styleId="2">
    <w:name w:val="heading 2"/>
    <w:basedOn w:val="a"/>
    <w:next w:val="a"/>
    <w:link w:val="20"/>
    <w:uiPriority w:val="9"/>
    <w:semiHidden/>
    <w:unhideWhenUsed/>
    <w:qFormat/>
    <w:rsid w:val="00CB7238"/>
    <w:pPr>
      <w:keepNext/>
      <w:spacing w:line="720" w:lineRule="auto"/>
      <w:outlineLvl w:val="1"/>
    </w:pPr>
    <w:rPr>
      <w:rFonts w:ascii="Cambria" w:eastAsia="新細明體" w:hAnsi="Cambria"/>
      <w:b/>
      <w:bCs/>
      <w:sz w:val="48"/>
      <w:szCs w:val="48"/>
    </w:rPr>
  </w:style>
  <w:style w:type="paragraph" w:styleId="3">
    <w:name w:val="heading 3"/>
    <w:basedOn w:val="a"/>
    <w:next w:val="a"/>
    <w:link w:val="30"/>
    <w:uiPriority w:val="9"/>
    <w:semiHidden/>
    <w:unhideWhenUsed/>
    <w:qFormat/>
    <w:rsid w:val="00CB7238"/>
    <w:pPr>
      <w:keepNext/>
      <w:spacing w:line="720" w:lineRule="auto"/>
      <w:outlineLvl w:val="2"/>
    </w:pPr>
    <w:rPr>
      <w:rFonts w:ascii="Cambria" w:eastAsia="新細明體" w:hAnsi="Cambria"/>
      <w:b/>
      <w:bCs/>
      <w:sz w:val="36"/>
      <w:szCs w:val="36"/>
    </w:rPr>
  </w:style>
  <w:style w:type="paragraph" w:styleId="4">
    <w:name w:val="heading 4"/>
    <w:basedOn w:val="a"/>
    <w:next w:val="a0"/>
    <w:link w:val="40"/>
    <w:qFormat/>
    <w:rsid w:val="00CB7238"/>
    <w:pPr>
      <w:keepNext/>
      <w:widowControl w:val="0"/>
      <w:adjustRightInd w:val="0"/>
      <w:spacing w:before="200" w:after="200" w:line="480" w:lineRule="auto"/>
      <w:jc w:val="center"/>
      <w:textAlignment w:val="baseline"/>
      <w:outlineLvl w:val="3"/>
    </w:pPr>
    <w:rPr>
      <w:rFonts w:eastAsia="標楷體"/>
      <w:i/>
      <w:u w:val="single"/>
      <w:lang w:eastAsia="zh-TW"/>
    </w:rPr>
  </w:style>
  <w:style w:type="paragraph" w:styleId="5">
    <w:name w:val="heading 5"/>
    <w:basedOn w:val="a"/>
    <w:next w:val="a"/>
    <w:link w:val="50"/>
    <w:uiPriority w:val="9"/>
    <w:semiHidden/>
    <w:unhideWhenUsed/>
    <w:qFormat/>
    <w:rsid w:val="00CB7238"/>
    <w:pPr>
      <w:keepNext/>
      <w:spacing w:line="720" w:lineRule="auto"/>
      <w:ind w:leftChars="200" w:left="200"/>
      <w:outlineLvl w:val="4"/>
    </w:pPr>
    <w:rPr>
      <w:rFonts w:ascii="Cambria" w:eastAsia="新細明體" w:hAnsi="Cambria"/>
      <w:b/>
      <w:bCs/>
      <w:sz w:val="36"/>
      <w:szCs w:val="36"/>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BaseText">
    <w:name w:val="Base_Text"/>
    <w:rsid w:val="009A3899"/>
    <w:pPr>
      <w:spacing w:before="120"/>
    </w:pPr>
    <w:rPr>
      <w:rFonts w:eastAsia="Times New Roman"/>
      <w:sz w:val="24"/>
      <w:szCs w:val="24"/>
    </w:rPr>
  </w:style>
  <w:style w:type="paragraph" w:customStyle="1" w:styleId="1stparatext">
    <w:name w:val="1st para text"/>
    <w:basedOn w:val="BaseText"/>
    <w:rsid w:val="009A3899"/>
  </w:style>
  <w:style w:type="paragraph" w:customStyle="1" w:styleId="BaseHeading">
    <w:name w:val="Base_Heading"/>
    <w:link w:val="BaseHeading0"/>
    <w:rsid w:val="009A3899"/>
    <w:pPr>
      <w:keepNext/>
      <w:spacing w:before="240"/>
      <w:outlineLvl w:val="0"/>
    </w:pPr>
    <w:rPr>
      <w:rFonts w:eastAsia="Times New Roman"/>
      <w:kern w:val="28"/>
      <w:sz w:val="28"/>
      <w:szCs w:val="28"/>
    </w:rPr>
  </w:style>
  <w:style w:type="paragraph" w:customStyle="1" w:styleId="AbstractHead">
    <w:name w:val="Abstract Head"/>
    <w:basedOn w:val="BaseHeading"/>
    <w:rsid w:val="009A3899"/>
  </w:style>
  <w:style w:type="paragraph" w:customStyle="1" w:styleId="AbstractSummary">
    <w:name w:val="Abstract/Summary"/>
    <w:basedOn w:val="BaseText"/>
    <w:rsid w:val="009A3899"/>
  </w:style>
  <w:style w:type="paragraph" w:customStyle="1" w:styleId="Referencesandnotes">
    <w:name w:val="References and notes"/>
    <w:basedOn w:val="BaseText"/>
    <w:rsid w:val="009A3899"/>
    <w:pPr>
      <w:ind w:left="720" w:hanging="720"/>
    </w:pPr>
  </w:style>
  <w:style w:type="paragraph" w:customStyle="1" w:styleId="Acknowledgement">
    <w:name w:val="Acknowledgement"/>
    <w:basedOn w:val="Referencesandnotes"/>
    <w:rsid w:val="009A3899"/>
  </w:style>
  <w:style w:type="paragraph" w:customStyle="1" w:styleId="Subhead">
    <w:name w:val="Subhead"/>
    <w:basedOn w:val="BaseHeading"/>
    <w:rsid w:val="009A3899"/>
    <w:rPr>
      <w:b/>
      <w:bCs/>
      <w:sz w:val="24"/>
      <w:szCs w:val="24"/>
    </w:rPr>
  </w:style>
  <w:style w:type="paragraph" w:customStyle="1" w:styleId="AppendixHead">
    <w:name w:val="AppendixHead"/>
    <w:basedOn w:val="Subhead"/>
    <w:rsid w:val="009A3899"/>
  </w:style>
  <w:style w:type="paragraph" w:customStyle="1" w:styleId="AppendixSubhead">
    <w:name w:val="AppendixSubhead"/>
    <w:basedOn w:val="Subhead"/>
    <w:rsid w:val="009A3899"/>
  </w:style>
  <w:style w:type="paragraph" w:customStyle="1" w:styleId="Articletype">
    <w:name w:val="Article type"/>
    <w:basedOn w:val="BaseText"/>
    <w:rsid w:val="009A3899"/>
  </w:style>
  <w:style w:type="character" w:customStyle="1" w:styleId="aubase">
    <w:name w:val="au_base"/>
    <w:rsid w:val="009A3899"/>
    <w:rPr>
      <w:sz w:val="24"/>
    </w:rPr>
  </w:style>
  <w:style w:type="character" w:customStyle="1" w:styleId="aucollab">
    <w:name w:val="au_collab"/>
    <w:basedOn w:val="aubase"/>
    <w:rsid w:val="009A3899"/>
    <w:rPr>
      <w:sz w:val="24"/>
      <w:bdr w:val="none" w:sz="0" w:space="0" w:color="auto"/>
      <w:shd w:val="clear" w:color="auto" w:fill="C0C0C0"/>
    </w:rPr>
  </w:style>
  <w:style w:type="character" w:customStyle="1" w:styleId="audeg">
    <w:name w:val="au_deg"/>
    <w:basedOn w:val="a1"/>
    <w:rsid w:val="009A3899"/>
    <w:rPr>
      <w:sz w:val="24"/>
      <w:bdr w:val="none" w:sz="0" w:space="0" w:color="auto"/>
      <w:shd w:val="clear" w:color="auto" w:fill="FFFF00"/>
    </w:rPr>
  </w:style>
  <w:style w:type="character" w:customStyle="1" w:styleId="aufname">
    <w:name w:val="au_fname"/>
    <w:basedOn w:val="aubase"/>
    <w:rsid w:val="009A3899"/>
    <w:rPr>
      <w:sz w:val="24"/>
      <w:bdr w:val="none" w:sz="0" w:space="0" w:color="auto"/>
      <w:shd w:val="clear" w:color="auto" w:fill="00FFFF"/>
    </w:rPr>
  </w:style>
  <w:style w:type="character" w:customStyle="1" w:styleId="aurole">
    <w:name w:val="au_role"/>
    <w:basedOn w:val="aubase"/>
    <w:rsid w:val="009A3899"/>
    <w:rPr>
      <w:sz w:val="24"/>
      <w:bdr w:val="none" w:sz="0" w:space="0" w:color="auto"/>
      <w:shd w:val="clear" w:color="auto" w:fill="808000"/>
    </w:rPr>
  </w:style>
  <w:style w:type="character" w:customStyle="1" w:styleId="ausuffix">
    <w:name w:val="au_suffix"/>
    <w:basedOn w:val="aubase"/>
    <w:rsid w:val="009A3899"/>
    <w:rPr>
      <w:sz w:val="24"/>
      <w:bdr w:val="none" w:sz="0" w:space="0" w:color="auto"/>
      <w:shd w:val="clear" w:color="auto" w:fill="FF00FF"/>
    </w:rPr>
  </w:style>
  <w:style w:type="character" w:customStyle="1" w:styleId="ausurname">
    <w:name w:val="au_surname"/>
    <w:basedOn w:val="aubase"/>
    <w:rsid w:val="009A3899"/>
    <w:rPr>
      <w:sz w:val="24"/>
      <w:bdr w:val="none" w:sz="0" w:space="0" w:color="auto"/>
      <w:shd w:val="clear" w:color="auto" w:fill="00FF00"/>
    </w:rPr>
  </w:style>
  <w:style w:type="paragraph" w:customStyle="1" w:styleId="AuthorAttribute">
    <w:name w:val="Author Attribute"/>
    <w:basedOn w:val="BaseText"/>
    <w:rsid w:val="009A3899"/>
    <w:pPr>
      <w:spacing w:before="480"/>
    </w:pPr>
  </w:style>
  <w:style w:type="paragraph" w:customStyle="1" w:styleId="Footnote">
    <w:name w:val="Footnote"/>
    <w:basedOn w:val="BaseText"/>
    <w:rsid w:val="009A3899"/>
  </w:style>
  <w:style w:type="paragraph" w:customStyle="1" w:styleId="AuthorFootnote">
    <w:name w:val="AuthorFootnote"/>
    <w:basedOn w:val="Footnote"/>
    <w:rsid w:val="009A3899"/>
    <w:pPr>
      <w:autoSpaceDE w:val="0"/>
      <w:autoSpaceDN w:val="0"/>
      <w:adjustRightInd w:val="0"/>
    </w:pPr>
    <w:rPr>
      <w:lang w:bidi="he-IL"/>
    </w:rPr>
  </w:style>
  <w:style w:type="paragraph" w:customStyle="1" w:styleId="Authors">
    <w:name w:val="Authors"/>
    <w:basedOn w:val="BaseText"/>
    <w:qFormat/>
    <w:rsid w:val="009A3899"/>
    <w:pPr>
      <w:spacing w:after="360"/>
      <w:jc w:val="center"/>
    </w:pPr>
  </w:style>
  <w:style w:type="paragraph" w:styleId="a4">
    <w:name w:val="Balloon Text"/>
    <w:basedOn w:val="a"/>
    <w:link w:val="a5"/>
    <w:semiHidden/>
    <w:rsid w:val="009A3899"/>
    <w:rPr>
      <w:rFonts w:ascii="Lucida Grande" w:eastAsia="Times New Roman" w:hAnsi="Lucida Grande"/>
      <w:sz w:val="18"/>
      <w:szCs w:val="18"/>
    </w:rPr>
  </w:style>
  <w:style w:type="character" w:customStyle="1" w:styleId="a5">
    <w:name w:val="註解方塊文字 字元"/>
    <w:basedOn w:val="a1"/>
    <w:link w:val="a4"/>
    <w:semiHidden/>
    <w:rsid w:val="009A3899"/>
    <w:rPr>
      <w:rFonts w:ascii="Lucida Grande" w:eastAsia="Times New Roman" w:hAnsi="Lucida Grande"/>
      <w:sz w:val="18"/>
      <w:szCs w:val="18"/>
    </w:rPr>
  </w:style>
  <w:style w:type="character" w:customStyle="1" w:styleId="bibarticle">
    <w:name w:val="bib_article"/>
    <w:basedOn w:val="a1"/>
    <w:rsid w:val="009A3899"/>
    <w:rPr>
      <w:sz w:val="24"/>
      <w:bdr w:val="none" w:sz="0" w:space="0" w:color="auto"/>
      <w:shd w:val="clear" w:color="auto" w:fill="00FFFF"/>
    </w:rPr>
  </w:style>
  <w:style w:type="character" w:customStyle="1" w:styleId="bibbase">
    <w:name w:val="bib_base"/>
    <w:rsid w:val="009A3899"/>
    <w:rPr>
      <w:sz w:val="24"/>
    </w:rPr>
  </w:style>
  <w:style w:type="character" w:customStyle="1" w:styleId="bibcomment">
    <w:name w:val="bib_comment"/>
    <w:basedOn w:val="bibbase"/>
    <w:rsid w:val="009A3899"/>
    <w:rPr>
      <w:sz w:val="24"/>
    </w:rPr>
  </w:style>
  <w:style w:type="character" w:customStyle="1" w:styleId="bibdeg">
    <w:name w:val="bib_deg"/>
    <w:basedOn w:val="bibbase"/>
    <w:rsid w:val="009A3899"/>
    <w:rPr>
      <w:sz w:val="24"/>
    </w:rPr>
  </w:style>
  <w:style w:type="character" w:customStyle="1" w:styleId="bibdoi">
    <w:name w:val="bib_doi"/>
    <w:basedOn w:val="bibbase"/>
    <w:rsid w:val="009A3899"/>
    <w:rPr>
      <w:sz w:val="24"/>
      <w:bdr w:val="none" w:sz="0" w:space="0" w:color="auto"/>
      <w:shd w:val="clear" w:color="auto" w:fill="00FF00"/>
    </w:rPr>
  </w:style>
  <w:style w:type="character" w:customStyle="1" w:styleId="bibetal">
    <w:name w:val="bib_etal"/>
    <w:basedOn w:val="bibbase"/>
    <w:rsid w:val="009A3899"/>
    <w:rPr>
      <w:sz w:val="24"/>
      <w:bdr w:val="none" w:sz="0" w:space="0" w:color="auto"/>
      <w:shd w:val="clear" w:color="auto" w:fill="008080"/>
    </w:rPr>
  </w:style>
  <w:style w:type="character" w:customStyle="1" w:styleId="bibfname">
    <w:name w:val="bib_fname"/>
    <w:basedOn w:val="bibbase"/>
    <w:rsid w:val="009A3899"/>
    <w:rPr>
      <w:sz w:val="24"/>
      <w:bdr w:val="none" w:sz="0" w:space="0" w:color="auto"/>
      <w:shd w:val="clear" w:color="auto" w:fill="FFFF00"/>
    </w:rPr>
  </w:style>
  <w:style w:type="character" w:customStyle="1" w:styleId="bibfpage">
    <w:name w:val="bib_fpage"/>
    <w:basedOn w:val="bibbase"/>
    <w:rsid w:val="009A3899"/>
    <w:rPr>
      <w:sz w:val="24"/>
      <w:bdr w:val="none" w:sz="0" w:space="0" w:color="auto"/>
      <w:shd w:val="clear" w:color="auto" w:fill="808080"/>
    </w:rPr>
  </w:style>
  <w:style w:type="character" w:customStyle="1" w:styleId="bibissue">
    <w:name w:val="bib_issue"/>
    <w:basedOn w:val="bibbase"/>
    <w:rsid w:val="009A3899"/>
    <w:rPr>
      <w:sz w:val="24"/>
      <w:bdr w:val="none" w:sz="0" w:space="0" w:color="auto"/>
      <w:shd w:val="clear" w:color="auto" w:fill="FFFF00"/>
    </w:rPr>
  </w:style>
  <w:style w:type="character" w:customStyle="1" w:styleId="bibjournal">
    <w:name w:val="bib_journal"/>
    <w:basedOn w:val="bibbase"/>
    <w:rsid w:val="009A3899"/>
    <w:rPr>
      <w:sz w:val="24"/>
      <w:bdr w:val="none" w:sz="0" w:space="0" w:color="auto"/>
      <w:shd w:val="clear" w:color="auto" w:fill="808000"/>
    </w:rPr>
  </w:style>
  <w:style w:type="character" w:customStyle="1" w:styleId="biblpage">
    <w:name w:val="bib_lpage"/>
    <w:basedOn w:val="bibbase"/>
    <w:rsid w:val="009A3899"/>
    <w:rPr>
      <w:sz w:val="24"/>
      <w:bdr w:val="none" w:sz="0" w:space="0" w:color="auto"/>
      <w:shd w:val="clear" w:color="auto" w:fill="808080"/>
    </w:rPr>
  </w:style>
  <w:style w:type="character" w:customStyle="1" w:styleId="bibmedline">
    <w:name w:val="bib_medline"/>
    <w:basedOn w:val="bibbase"/>
    <w:rsid w:val="009A3899"/>
    <w:rPr>
      <w:sz w:val="24"/>
    </w:rPr>
  </w:style>
  <w:style w:type="character" w:customStyle="1" w:styleId="bibnumber">
    <w:name w:val="bib_number"/>
    <w:basedOn w:val="bibbase"/>
    <w:rsid w:val="009A3899"/>
    <w:rPr>
      <w:sz w:val="24"/>
    </w:rPr>
  </w:style>
  <w:style w:type="character" w:customStyle="1" w:styleId="biborganization">
    <w:name w:val="bib_organization"/>
    <w:basedOn w:val="bibbase"/>
    <w:rsid w:val="009A3899"/>
    <w:rPr>
      <w:sz w:val="24"/>
      <w:bdr w:val="none" w:sz="0" w:space="0" w:color="auto"/>
      <w:shd w:val="clear" w:color="auto" w:fill="808000"/>
    </w:rPr>
  </w:style>
  <w:style w:type="character" w:customStyle="1" w:styleId="bibsuffix">
    <w:name w:val="bib_suffix"/>
    <w:basedOn w:val="bibbase"/>
    <w:rsid w:val="009A3899"/>
    <w:rPr>
      <w:sz w:val="24"/>
    </w:rPr>
  </w:style>
  <w:style w:type="character" w:customStyle="1" w:styleId="bibsuppl">
    <w:name w:val="bib_suppl"/>
    <w:basedOn w:val="bibbase"/>
    <w:rsid w:val="009A3899"/>
    <w:rPr>
      <w:sz w:val="24"/>
      <w:bdr w:val="none" w:sz="0" w:space="0" w:color="auto"/>
      <w:shd w:val="clear" w:color="auto" w:fill="FFFF00"/>
    </w:rPr>
  </w:style>
  <w:style w:type="character" w:customStyle="1" w:styleId="bibsurname">
    <w:name w:val="bib_surname"/>
    <w:basedOn w:val="bibbase"/>
    <w:rsid w:val="009A3899"/>
    <w:rPr>
      <w:sz w:val="24"/>
      <w:bdr w:val="none" w:sz="0" w:space="0" w:color="auto"/>
      <w:shd w:val="clear" w:color="auto" w:fill="FFFF00"/>
    </w:rPr>
  </w:style>
  <w:style w:type="character" w:customStyle="1" w:styleId="bibunpubl">
    <w:name w:val="bib_unpubl"/>
    <w:basedOn w:val="bibbase"/>
    <w:rsid w:val="009A3899"/>
    <w:rPr>
      <w:sz w:val="24"/>
    </w:rPr>
  </w:style>
  <w:style w:type="character" w:customStyle="1" w:styleId="biburl">
    <w:name w:val="bib_url"/>
    <w:basedOn w:val="bibbase"/>
    <w:rsid w:val="009A3899"/>
    <w:rPr>
      <w:sz w:val="24"/>
      <w:bdr w:val="none" w:sz="0" w:space="0" w:color="auto"/>
      <w:shd w:val="clear" w:color="auto" w:fill="00FF00"/>
    </w:rPr>
  </w:style>
  <w:style w:type="character" w:customStyle="1" w:styleId="bibvolume">
    <w:name w:val="bib_volume"/>
    <w:basedOn w:val="bibbase"/>
    <w:rsid w:val="009A3899"/>
    <w:rPr>
      <w:sz w:val="24"/>
      <w:bdr w:val="none" w:sz="0" w:space="0" w:color="auto"/>
      <w:shd w:val="clear" w:color="auto" w:fill="00FF00"/>
    </w:rPr>
  </w:style>
  <w:style w:type="character" w:customStyle="1" w:styleId="bibyear">
    <w:name w:val="bib_year"/>
    <w:basedOn w:val="bibbase"/>
    <w:rsid w:val="009A3899"/>
    <w:rPr>
      <w:sz w:val="24"/>
      <w:bdr w:val="none" w:sz="0" w:space="0" w:color="auto"/>
      <w:shd w:val="clear" w:color="auto" w:fill="FF00FF"/>
    </w:rPr>
  </w:style>
  <w:style w:type="paragraph" w:customStyle="1" w:styleId="BookorMeetingInformation">
    <w:name w:val="Book or Meeting Information"/>
    <w:basedOn w:val="BaseText"/>
    <w:rsid w:val="009A3899"/>
  </w:style>
  <w:style w:type="paragraph" w:customStyle="1" w:styleId="BookInformation">
    <w:name w:val="BookInformation"/>
    <w:basedOn w:val="BaseText"/>
    <w:rsid w:val="009A3899"/>
  </w:style>
  <w:style w:type="paragraph" w:customStyle="1" w:styleId="Level2Head">
    <w:name w:val="Level 2 Head"/>
    <w:basedOn w:val="BaseHeading"/>
    <w:rsid w:val="009A3899"/>
    <w:pPr>
      <w:outlineLvl w:val="1"/>
    </w:pPr>
    <w:rPr>
      <w:i/>
      <w:iCs/>
      <w:sz w:val="24"/>
      <w:szCs w:val="24"/>
    </w:rPr>
  </w:style>
  <w:style w:type="paragraph" w:customStyle="1" w:styleId="BoxLevel2Head">
    <w:name w:val="BoxLevel 2 Head"/>
    <w:basedOn w:val="Level2Head"/>
    <w:rsid w:val="009A3899"/>
    <w:pPr>
      <w:shd w:val="clear" w:color="auto" w:fill="E6E6E6"/>
    </w:pPr>
  </w:style>
  <w:style w:type="paragraph" w:customStyle="1" w:styleId="BoxListUnnumbered">
    <w:name w:val="BoxListUnnumbered"/>
    <w:basedOn w:val="BaseText"/>
    <w:rsid w:val="009A3899"/>
    <w:pPr>
      <w:shd w:val="clear" w:color="auto" w:fill="E6E6E6"/>
      <w:ind w:left="1080" w:hanging="360"/>
    </w:pPr>
  </w:style>
  <w:style w:type="paragraph" w:customStyle="1" w:styleId="BoxList">
    <w:name w:val="BoxList"/>
    <w:basedOn w:val="BoxListUnnumbered"/>
    <w:rsid w:val="009A3899"/>
  </w:style>
  <w:style w:type="paragraph" w:customStyle="1" w:styleId="BoxSubhead">
    <w:name w:val="BoxSubhead"/>
    <w:basedOn w:val="Subhead"/>
    <w:rsid w:val="009A3899"/>
    <w:pPr>
      <w:shd w:val="clear" w:color="auto" w:fill="E6E6E6"/>
    </w:pPr>
  </w:style>
  <w:style w:type="paragraph" w:customStyle="1" w:styleId="Paragraph">
    <w:name w:val="Paragraph"/>
    <w:basedOn w:val="BaseText"/>
    <w:rsid w:val="009A3899"/>
    <w:pPr>
      <w:ind w:firstLine="720"/>
    </w:pPr>
  </w:style>
  <w:style w:type="paragraph" w:customStyle="1" w:styleId="BoxText">
    <w:name w:val="BoxText"/>
    <w:basedOn w:val="Paragraph"/>
    <w:rsid w:val="009A3899"/>
    <w:pPr>
      <w:shd w:val="clear" w:color="auto" w:fill="E6E6E6"/>
    </w:pPr>
  </w:style>
  <w:style w:type="paragraph" w:customStyle="1" w:styleId="BoxTitle">
    <w:name w:val="BoxTitle"/>
    <w:basedOn w:val="BaseHeading"/>
    <w:rsid w:val="009A3899"/>
    <w:pPr>
      <w:shd w:val="clear" w:color="auto" w:fill="E6E6E6"/>
    </w:pPr>
    <w:rPr>
      <w:b/>
      <w:sz w:val="24"/>
      <w:szCs w:val="24"/>
    </w:rPr>
  </w:style>
  <w:style w:type="paragraph" w:customStyle="1" w:styleId="BulletedText">
    <w:name w:val="Bulleted Text"/>
    <w:basedOn w:val="BaseText"/>
    <w:rsid w:val="009A3899"/>
    <w:pPr>
      <w:ind w:left="720" w:hanging="720"/>
    </w:pPr>
  </w:style>
  <w:style w:type="paragraph" w:customStyle="1" w:styleId="career-magazine">
    <w:name w:val="career-magazine"/>
    <w:basedOn w:val="BaseText"/>
    <w:rsid w:val="009A3899"/>
    <w:pPr>
      <w:jc w:val="right"/>
    </w:pPr>
    <w:rPr>
      <w:color w:val="FF0000"/>
    </w:rPr>
  </w:style>
  <w:style w:type="paragraph" w:customStyle="1" w:styleId="career-stage">
    <w:name w:val="career-stage"/>
    <w:basedOn w:val="BaseText"/>
    <w:rsid w:val="009A3899"/>
    <w:pPr>
      <w:jc w:val="right"/>
    </w:pPr>
    <w:rPr>
      <w:color w:val="339966"/>
    </w:rPr>
  </w:style>
  <w:style w:type="character" w:customStyle="1" w:styleId="citebase">
    <w:name w:val="cite_base"/>
    <w:rsid w:val="009A3899"/>
    <w:rPr>
      <w:sz w:val="24"/>
    </w:rPr>
  </w:style>
  <w:style w:type="character" w:customStyle="1" w:styleId="citebib">
    <w:name w:val="cite_bib"/>
    <w:basedOn w:val="a1"/>
    <w:rsid w:val="009A3899"/>
    <w:rPr>
      <w:sz w:val="24"/>
      <w:bdr w:val="none" w:sz="0" w:space="0" w:color="auto"/>
      <w:shd w:val="clear" w:color="auto" w:fill="00FFFF"/>
    </w:rPr>
  </w:style>
  <w:style w:type="character" w:customStyle="1" w:styleId="citebox">
    <w:name w:val="cite_box"/>
    <w:basedOn w:val="citebase"/>
    <w:rsid w:val="009A3899"/>
    <w:rPr>
      <w:sz w:val="24"/>
    </w:rPr>
  </w:style>
  <w:style w:type="character" w:customStyle="1" w:styleId="citeen">
    <w:name w:val="cite_en"/>
    <w:basedOn w:val="citebase"/>
    <w:rsid w:val="009A3899"/>
    <w:rPr>
      <w:sz w:val="24"/>
      <w:shd w:val="clear" w:color="auto" w:fill="FFFF00"/>
      <w:vertAlign w:val="superscript"/>
    </w:rPr>
  </w:style>
  <w:style w:type="character" w:customStyle="1" w:styleId="citeeq">
    <w:name w:val="cite_eq"/>
    <w:basedOn w:val="citebase"/>
    <w:rsid w:val="009A3899"/>
    <w:rPr>
      <w:sz w:val="24"/>
      <w:bdr w:val="none" w:sz="0" w:space="0" w:color="auto"/>
      <w:shd w:val="clear" w:color="auto" w:fill="FF99CC"/>
    </w:rPr>
  </w:style>
  <w:style w:type="character" w:customStyle="1" w:styleId="citefig">
    <w:name w:val="cite_fig"/>
    <w:basedOn w:val="citebase"/>
    <w:rsid w:val="009A3899"/>
    <w:rPr>
      <w:color w:val="000000"/>
      <w:sz w:val="24"/>
      <w:bdr w:val="none" w:sz="0" w:space="0" w:color="auto"/>
      <w:shd w:val="clear" w:color="auto" w:fill="00FF00"/>
    </w:rPr>
  </w:style>
  <w:style w:type="character" w:customStyle="1" w:styleId="citefn">
    <w:name w:val="cite_fn"/>
    <w:basedOn w:val="citebase"/>
    <w:rsid w:val="009A3899"/>
    <w:rPr>
      <w:sz w:val="24"/>
      <w:bdr w:val="none" w:sz="0" w:space="0" w:color="auto"/>
      <w:shd w:val="clear" w:color="auto" w:fill="FF0000"/>
    </w:rPr>
  </w:style>
  <w:style w:type="character" w:customStyle="1" w:styleId="citetbl">
    <w:name w:val="cite_tbl"/>
    <w:basedOn w:val="citebase"/>
    <w:rsid w:val="009A3899"/>
    <w:rPr>
      <w:color w:val="000000"/>
      <w:sz w:val="24"/>
      <w:bdr w:val="none" w:sz="0" w:space="0" w:color="auto"/>
      <w:shd w:val="clear" w:color="auto" w:fill="FF00FF"/>
    </w:rPr>
  </w:style>
  <w:style w:type="character" w:styleId="a6">
    <w:name w:val="annotation reference"/>
    <w:basedOn w:val="a1"/>
    <w:uiPriority w:val="99"/>
    <w:rsid w:val="009A3899"/>
    <w:rPr>
      <w:sz w:val="18"/>
      <w:szCs w:val="18"/>
    </w:rPr>
  </w:style>
  <w:style w:type="paragraph" w:styleId="a7">
    <w:name w:val="annotation text"/>
    <w:basedOn w:val="a"/>
    <w:link w:val="a8"/>
    <w:uiPriority w:val="99"/>
    <w:semiHidden/>
    <w:rsid w:val="009A3899"/>
    <w:rPr>
      <w:rFonts w:eastAsia="Times New Roman"/>
    </w:rPr>
  </w:style>
  <w:style w:type="character" w:customStyle="1" w:styleId="a8">
    <w:name w:val="註解文字 字元"/>
    <w:basedOn w:val="a1"/>
    <w:link w:val="a7"/>
    <w:uiPriority w:val="99"/>
    <w:semiHidden/>
    <w:rsid w:val="009A3899"/>
    <w:rPr>
      <w:rFonts w:ascii="Times New Roman" w:eastAsia="Times New Roman" w:hAnsi="Times New Roman"/>
      <w:sz w:val="20"/>
      <w:szCs w:val="20"/>
    </w:rPr>
  </w:style>
  <w:style w:type="paragraph" w:styleId="a9">
    <w:name w:val="annotation subject"/>
    <w:basedOn w:val="a7"/>
    <w:next w:val="a7"/>
    <w:link w:val="aa"/>
    <w:uiPriority w:val="99"/>
    <w:semiHidden/>
    <w:unhideWhenUsed/>
    <w:rsid w:val="009A3899"/>
    <w:rPr>
      <w:b/>
      <w:bCs/>
    </w:rPr>
  </w:style>
  <w:style w:type="character" w:customStyle="1" w:styleId="aa">
    <w:name w:val="註解主旨 字元"/>
    <w:basedOn w:val="a8"/>
    <w:link w:val="a9"/>
    <w:uiPriority w:val="99"/>
    <w:semiHidden/>
    <w:rsid w:val="009A3899"/>
    <w:rPr>
      <w:rFonts w:ascii="Times New Roman" w:eastAsia="Times New Roman" w:hAnsi="Times New Roman"/>
      <w:b/>
      <w:bCs/>
      <w:sz w:val="20"/>
      <w:szCs w:val="20"/>
    </w:rPr>
  </w:style>
  <w:style w:type="paragraph" w:customStyle="1" w:styleId="ContinuedParagraph">
    <w:name w:val="ContinuedParagraph"/>
    <w:basedOn w:val="Paragraph"/>
    <w:rsid w:val="009A3899"/>
    <w:pPr>
      <w:ind w:firstLine="0"/>
    </w:pPr>
  </w:style>
  <w:style w:type="character" w:customStyle="1" w:styleId="ContractNumber">
    <w:name w:val="Contract Number"/>
    <w:basedOn w:val="a1"/>
    <w:rsid w:val="009A3899"/>
    <w:rPr>
      <w:sz w:val="24"/>
      <w:szCs w:val="24"/>
      <w:bdr w:val="none" w:sz="0" w:space="0" w:color="auto"/>
      <w:shd w:val="clear" w:color="auto" w:fill="CCFFCC"/>
    </w:rPr>
  </w:style>
  <w:style w:type="character" w:customStyle="1" w:styleId="ContractSponsor">
    <w:name w:val="Contract Sponsor"/>
    <w:basedOn w:val="a1"/>
    <w:rsid w:val="009A3899"/>
    <w:rPr>
      <w:sz w:val="24"/>
      <w:szCs w:val="24"/>
      <w:bdr w:val="none" w:sz="0" w:space="0" w:color="auto"/>
      <w:shd w:val="clear" w:color="auto" w:fill="FFCC99"/>
    </w:rPr>
  </w:style>
  <w:style w:type="paragraph" w:customStyle="1" w:styleId="Correspondence">
    <w:name w:val="Correspondence"/>
    <w:basedOn w:val="BaseText"/>
    <w:rsid w:val="009A3899"/>
    <w:pPr>
      <w:spacing w:before="0" w:after="240"/>
    </w:pPr>
  </w:style>
  <w:style w:type="paragraph" w:customStyle="1" w:styleId="DateAccepted">
    <w:name w:val="Date Accepted"/>
    <w:basedOn w:val="BaseText"/>
    <w:rsid w:val="009A3899"/>
    <w:pPr>
      <w:spacing w:before="360"/>
    </w:pPr>
  </w:style>
  <w:style w:type="paragraph" w:customStyle="1" w:styleId="Deck">
    <w:name w:val="Deck"/>
    <w:basedOn w:val="BaseHeading"/>
    <w:rsid w:val="009A3899"/>
    <w:pPr>
      <w:outlineLvl w:val="1"/>
    </w:pPr>
  </w:style>
  <w:style w:type="paragraph" w:customStyle="1" w:styleId="DefTerm">
    <w:name w:val="DefTerm"/>
    <w:basedOn w:val="BaseText"/>
    <w:rsid w:val="009A3899"/>
    <w:pPr>
      <w:ind w:left="720"/>
    </w:pPr>
  </w:style>
  <w:style w:type="paragraph" w:customStyle="1" w:styleId="Definition">
    <w:name w:val="Definition"/>
    <w:basedOn w:val="DefTerm"/>
    <w:rsid w:val="009A3899"/>
    <w:pPr>
      <w:ind w:left="1080" w:hanging="360"/>
    </w:pPr>
  </w:style>
  <w:style w:type="paragraph" w:customStyle="1" w:styleId="DefListTitle">
    <w:name w:val="DefListTitle"/>
    <w:basedOn w:val="BaseHeading"/>
    <w:rsid w:val="009A3899"/>
  </w:style>
  <w:style w:type="paragraph" w:customStyle="1" w:styleId="discipline">
    <w:name w:val="discipline"/>
    <w:basedOn w:val="BaseText"/>
    <w:rsid w:val="009A3899"/>
    <w:pPr>
      <w:jc w:val="right"/>
    </w:pPr>
    <w:rPr>
      <w:color w:val="993366"/>
    </w:rPr>
  </w:style>
  <w:style w:type="paragraph" w:customStyle="1" w:styleId="Editors">
    <w:name w:val="Editors"/>
    <w:basedOn w:val="Authors"/>
    <w:rsid w:val="009A3899"/>
  </w:style>
  <w:style w:type="character" w:styleId="ab">
    <w:name w:val="Emphasis"/>
    <w:basedOn w:val="a1"/>
    <w:uiPriority w:val="20"/>
    <w:qFormat/>
    <w:rsid w:val="009A3899"/>
    <w:rPr>
      <w:i/>
      <w:iCs/>
    </w:rPr>
  </w:style>
  <w:style w:type="character" w:styleId="ac">
    <w:name w:val="endnote reference"/>
    <w:basedOn w:val="a1"/>
    <w:semiHidden/>
    <w:rsid w:val="009A3899"/>
    <w:rPr>
      <w:vertAlign w:val="superscript"/>
    </w:rPr>
  </w:style>
  <w:style w:type="paragraph" w:styleId="ad">
    <w:name w:val="endnote text"/>
    <w:basedOn w:val="a"/>
    <w:link w:val="ae"/>
    <w:semiHidden/>
    <w:rsid w:val="009A3899"/>
    <w:rPr>
      <w:rFonts w:ascii="Cambria" w:eastAsia="Cambria" w:hAnsi="Cambria"/>
    </w:rPr>
  </w:style>
  <w:style w:type="character" w:customStyle="1" w:styleId="ae">
    <w:name w:val="章節附註文字 字元"/>
    <w:basedOn w:val="a1"/>
    <w:link w:val="ad"/>
    <w:semiHidden/>
    <w:rsid w:val="009A3899"/>
    <w:rPr>
      <w:rFonts w:ascii="Cambria" w:eastAsia="Cambria" w:hAnsi="Cambria"/>
      <w:sz w:val="20"/>
      <w:szCs w:val="20"/>
    </w:rPr>
  </w:style>
  <w:style w:type="character" w:customStyle="1" w:styleId="eqno">
    <w:name w:val="eq_no"/>
    <w:basedOn w:val="citebase"/>
    <w:rsid w:val="009A3899"/>
    <w:rPr>
      <w:sz w:val="24"/>
    </w:rPr>
  </w:style>
  <w:style w:type="paragraph" w:customStyle="1" w:styleId="Equation">
    <w:name w:val="Equation"/>
    <w:basedOn w:val="BaseText"/>
    <w:rsid w:val="009A3899"/>
    <w:pPr>
      <w:jc w:val="center"/>
    </w:pPr>
  </w:style>
  <w:style w:type="paragraph" w:customStyle="1" w:styleId="FieldCodes">
    <w:name w:val="FieldCodes"/>
    <w:basedOn w:val="BaseText"/>
    <w:rsid w:val="009A3899"/>
  </w:style>
  <w:style w:type="paragraph" w:customStyle="1" w:styleId="Legend">
    <w:name w:val="Legend"/>
    <w:basedOn w:val="BaseHeading"/>
    <w:rsid w:val="009A3899"/>
    <w:rPr>
      <w:sz w:val="24"/>
      <w:szCs w:val="24"/>
    </w:rPr>
  </w:style>
  <w:style w:type="paragraph" w:customStyle="1" w:styleId="FigureCopyright">
    <w:name w:val="FigureCopyright"/>
    <w:basedOn w:val="Legend"/>
    <w:rsid w:val="009A3899"/>
    <w:pPr>
      <w:autoSpaceDE w:val="0"/>
      <w:autoSpaceDN w:val="0"/>
      <w:adjustRightInd w:val="0"/>
      <w:spacing w:before="80"/>
    </w:pPr>
    <w:rPr>
      <w:lang w:bidi="he-IL"/>
    </w:rPr>
  </w:style>
  <w:style w:type="paragraph" w:customStyle="1" w:styleId="FigureCredit">
    <w:name w:val="FigureCredit"/>
    <w:basedOn w:val="FigureCopyright"/>
    <w:rsid w:val="009A3899"/>
  </w:style>
  <w:style w:type="character" w:styleId="af">
    <w:name w:val="FollowedHyperlink"/>
    <w:basedOn w:val="a1"/>
    <w:rsid w:val="009A3899"/>
    <w:rPr>
      <w:color w:val="800080"/>
      <w:u w:val="single"/>
    </w:rPr>
  </w:style>
  <w:style w:type="paragraph" w:styleId="af0">
    <w:name w:val="footer"/>
    <w:basedOn w:val="a"/>
    <w:link w:val="af1"/>
    <w:uiPriority w:val="99"/>
    <w:rsid w:val="009A3899"/>
    <w:pPr>
      <w:tabs>
        <w:tab w:val="center" w:pos="4320"/>
        <w:tab w:val="right" w:pos="8640"/>
      </w:tabs>
    </w:pPr>
    <w:rPr>
      <w:rFonts w:eastAsia="Times New Roman"/>
    </w:rPr>
  </w:style>
  <w:style w:type="character" w:customStyle="1" w:styleId="af1">
    <w:name w:val="頁尾 字元"/>
    <w:basedOn w:val="a1"/>
    <w:link w:val="af0"/>
    <w:uiPriority w:val="99"/>
    <w:rsid w:val="009A3899"/>
    <w:rPr>
      <w:rFonts w:ascii="Times New Roman" w:eastAsia="Times New Roman" w:hAnsi="Times New Roman"/>
      <w:sz w:val="20"/>
      <w:szCs w:val="20"/>
    </w:rPr>
  </w:style>
  <w:style w:type="character" w:styleId="af2">
    <w:name w:val="footnote reference"/>
    <w:basedOn w:val="a1"/>
    <w:semiHidden/>
    <w:rsid w:val="009A3899"/>
    <w:rPr>
      <w:vertAlign w:val="superscript"/>
    </w:rPr>
  </w:style>
  <w:style w:type="paragraph" w:customStyle="1" w:styleId="Gloss">
    <w:name w:val="Gloss"/>
    <w:basedOn w:val="AbstractSummary"/>
    <w:rsid w:val="009A3899"/>
  </w:style>
  <w:style w:type="paragraph" w:customStyle="1" w:styleId="Glossary">
    <w:name w:val="Glossary"/>
    <w:basedOn w:val="BaseText"/>
    <w:rsid w:val="009A3899"/>
  </w:style>
  <w:style w:type="paragraph" w:customStyle="1" w:styleId="GlossHead">
    <w:name w:val="GlossHead"/>
    <w:basedOn w:val="AbstractHead"/>
    <w:rsid w:val="009A3899"/>
  </w:style>
  <w:style w:type="paragraph" w:customStyle="1" w:styleId="GraphicAltText">
    <w:name w:val="GraphicAltText"/>
    <w:basedOn w:val="Legend"/>
    <w:rsid w:val="009A3899"/>
    <w:pPr>
      <w:autoSpaceDE w:val="0"/>
      <w:autoSpaceDN w:val="0"/>
      <w:adjustRightInd w:val="0"/>
    </w:pPr>
  </w:style>
  <w:style w:type="paragraph" w:customStyle="1" w:styleId="GraphicCredit">
    <w:name w:val="GraphicCredit"/>
    <w:basedOn w:val="FigureCredit"/>
    <w:rsid w:val="009A3899"/>
  </w:style>
  <w:style w:type="paragraph" w:customStyle="1" w:styleId="Head">
    <w:name w:val="Head"/>
    <w:basedOn w:val="BaseHeading"/>
    <w:rsid w:val="009A3899"/>
    <w:pPr>
      <w:spacing w:before="120" w:after="120"/>
      <w:jc w:val="center"/>
    </w:pPr>
    <w:rPr>
      <w:b/>
      <w:bCs/>
    </w:rPr>
  </w:style>
  <w:style w:type="paragraph" w:styleId="af3">
    <w:name w:val="header"/>
    <w:basedOn w:val="a"/>
    <w:link w:val="af4"/>
    <w:rsid w:val="009A3899"/>
    <w:pPr>
      <w:tabs>
        <w:tab w:val="center" w:pos="4320"/>
        <w:tab w:val="right" w:pos="8640"/>
      </w:tabs>
    </w:pPr>
    <w:rPr>
      <w:rFonts w:eastAsia="Times New Roman"/>
    </w:rPr>
  </w:style>
  <w:style w:type="character" w:customStyle="1" w:styleId="af4">
    <w:name w:val="頁首 字元"/>
    <w:basedOn w:val="a1"/>
    <w:link w:val="af3"/>
    <w:rsid w:val="009A3899"/>
    <w:rPr>
      <w:rFonts w:ascii="Times New Roman" w:eastAsia="Times New Roman" w:hAnsi="Times New Roman"/>
      <w:sz w:val="20"/>
      <w:szCs w:val="20"/>
    </w:rPr>
  </w:style>
  <w:style w:type="character" w:styleId="HTML">
    <w:name w:val="HTML Acronym"/>
    <w:basedOn w:val="a1"/>
    <w:rsid w:val="009A3899"/>
  </w:style>
  <w:style w:type="character" w:styleId="HTML0">
    <w:name w:val="HTML Cite"/>
    <w:basedOn w:val="a1"/>
    <w:rsid w:val="009A3899"/>
    <w:rPr>
      <w:i/>
      <w:iCs/>
    </w:rPr>
  </w:style>
  <w:style w:type="character" w:styleId="HTML1">
    <w:name w:val="HTML Code"/>
    <w:basedOn w:val="a1"/>
    <w:rsid w:val="009A3899"/>
    <w:rPr>
      <w:rFonts w:ascii="Courier New" w:hAnsi="Courier New" w:cs="Courier New"/>
      <w:sz w:val="20"/>
      <w:szCs w:val="20"/>
    </w:rPr>
  </w:style>
  <w:style w:type="character" w:styleId="HTML2">
    <w:name w:val="HTML Definition"/>
    <w:basedOn w:val="a1"/>
    <w:rsid w:val="009A3899"/>
    <w:rPr>
      <w:i/>
      <w:iCs/>
    </w:rPr>
  </w:style>
  <w:style w:type="character" w:styleId="HTML3">
    <w:name w:val="HTML Keyboard"/>
    <w:basedOn w:val="a1"/>
    <w:rsid w:val="009A3899"/>
    <w:rPr>
      <w:rFonts w:ascii="Courier New" w:hAnsi="Courier New" w:cs="Courier New"/>
      <w:sz w:val="20"/>
      <w:szCs w:val="20"/>
    </w:rPr>
  </w:style>
  <w:style w:type="paragraph" w:styleId="HTML4">
    <w:name w:val="HTML Preformatted"/>
    <w:basedOn w:val="a"/>
    <w:link w:val="HTML5"/>
    <w:rsid w:val="009A3899"/>
    <w:rPr>
      <w:rFonts w:ascii="Consolas" w:eastAsia="Times New Roman" w:hAnsi="Consolas"/>
    </w:rPr>
  </w:style>
  <w:style w:type="character" w:customStyle="1" w:styleId="HTML5">
    <w:name w:val="HTML 預設格式 字元"/>
    <w:basedOn w:val="a1"/>
    <w:link w:val="HTML4"/>
    <w:rsid w:val="009A3899"/>
    <w:rPr>
      <w:rFonts w:ascii="Consolas" w:eastAsia="Times New Roman" w:hAnsi="Consolas"/>
      <w:sz w:val="20"/>
      <w:szCs w:val="20"/>
    </w:rPr>
  </w:style>
  <w:style w:type="character" w:styleId="HTML6">
    <w:name w:val="HTML Sample"/>
    <w:basedOn w:val="a1"/>
    <w:rsid w:val="009A3899"/>
    <w:rPr>
      <w:rFonts w:ascii="Courier New" w:hAnsi="Courier New" w:cs="Courier New"/>
    </w:rPr>
  </w:style>
  <w:style w:type="character" w:styleId="HTML7">
    <w:name w:val="HTML Typewriter"/>
    <w:basedOn w:val="a1"/>
    <w:rsid w:val="009A3899"/>
    <w:rPr>
      <w:rFonts w:ascii="Courier New" w:hAnsi="Courier New" w:cs="Courier New"/>
      <w:sz w:val="20"/>
      <w:szCs w:val="20"/>
    </w:rPr>
  </w:style>
  <w:style w:type="character" w:styleId="HTML8">
    <w:name w:val="HTML Variable"/>
    <w:basedOn w:val="a1"/>
    <w:rsid w:val="009A3899"/>
    <w:rPr>
      <w:i/>
      <w:iCs/>
    </w:rPr>
  </w:style>
  <w:style w:type="character" w:styleId="af5">
    <w:name w:val="Hyperlink"/>
    <w:basedOn w:val="a1"/>
    <w:uiPriority w:val="99"/>
    <w:rsid w:val="009A3899"/>
    <w:rPr>
      <w:color w:val="0000FF"/>
      <w:u w:val="single"/>
    </w:rPr>
  </w:style>
  <w:style w:type="paragraph" w:customStyle="1" w:styleId="InstructionsText">
    <w:name w:val="Instructions Text"/>
    <w:basedOn w:val="BaseText"/>
    <w:rsid w:val="009A3899"/>
  </w:style>
  <w:style w:type="paragraph" w:customStyle="1" w:styleId="Overline">
    <w:name w:val="Overline"/>
    <w:basedOn w:val="BaseText"/>
    <w:rsid w:val="009A3899"/>
  </w:style>
  <w:style w:type="paragraph" w:customStyle="1" w:styleId="IssueName">
    <w:name w:val="IssueName"/>
    <w:basedOn w:val="Overline"/>
    <w:rsid w:val="009A3899"/>
  </w:style>
  <w:style w:type="paragraph" w:customStyle="1" w:styleId="Keywords">
    <w:name w:val="Keywords"/>
    <w:basedOn w:val="BaseText"/>
    <w:rsid w:val="009A3899"/>
  </w:style>
  <w:style w:type="paragraph" w:customStyle="1" w:styleId="Level3Head">
    <w:name w:val="Level 3 Head"/>
    <w:basedOn w:val="BaseHeading"/>
    <w:rsid w:val="009A3899"/>
    <w:pPr>
      <w:outlineLvl w:val="2"/>
    </w:pPr>
    <w:rPr>
      <w:sz w:val="24"/>
      <w:szCs w:val="24"/>
      <w:u w:val="single"/>
    </w:rPr>
  </w:style>
  <w:style w:type="paragraph" w:customStyle="1" w:styleId="Level4Head">
    <w:name w:val="Level 4 Head"/>
    <w:basedOn w:val="BaseHeading"/>
    <w:rsid w:val="009A3899"/>
    <w:pPr>
      <w:ind w:left="346"/>
    </w:pPr>
    <w:rPr>
      <w:sz w:val="24"/>
      <w:szCs w:val="24"/>
    </w:rPr>
  </w:style>
  <w:style w:type="character" w:styleId="af6">
    <w:name w:val="line number"/>
    <w:basedOn w:val="a1"/>
    <w:rsid w:val="009A3899"/>
  </w:style>
  <w:style w:type="paragraph" w:customStyle="1" w:styleId="Literaryquote">
    <w:name w:val="Literary quote"/>
    <w:basedOn w:val="BaseText"/>
    <w:rsid w:val="009A3899"/>
    <w:pPr>
      <w:ind w:left="1440" w:right="1440"/>
    </w:pPr>
  </w:style>
  <w:style w:type="paragraph" w:customStyle="1" w:styleId="MaterialsText">
    <w:name w:val="Materials Text"/>
    <w:basedOn w:val="BaseText"/>
    <w:rsid w:val="009A3899"/>
  </w:style>
  <w:style w:type="paragraph" w:customStyle="1" w:styleId="NoteInProof">
    <w:name w:val="NoteInProof"/>
    <w:basedOn w:val="BaseText"/>
    <w:rsid w:val="009A3899"/>
  </w:style>
  <w:style w:type="paragraph" w:customStyle="1" w:styleId="Notes">
    <w:name w:val="Notes"/>
    <w:basedOn w:val="BaseText"/>
    <w:rsid w:val="009A3899"/>
    <w:rPr>
      <w:i/>
    </w:rPr>
  </w:style>
  <w:style w:type="paragraph" w:customStyle="1" w:styleId="Notes-Helvetica">
    <w:name w:val="Notes-Helvetica"/>
    <w:basedOn w:val="BaseText"/>
    <w:rsid w:val="009A3899"/>
    <w:rPr>
      <w:i/>
    </w:rPr>
  </w:style>
  <w:style w:type="paragraph" w:customStyle="1" w:styleId="NumberedInstructions">
    <w:name w:val="Numbered Instructions"/>
    <w:basedOn w:val="BaseText"/>
    <w:rsid w:val="009A3899"/>
  </w:style>
  <w:style w:type="paragraph" w:customStyle="1" w:styleId="OutlineLevel1">
    <w:name w:val="OutlineLevel1"/>
    <w:basedOn w:val="BaseHeading"/>
    <w:rsid w:val="009A3899"/>
    <w:rPr>
      <w:b/>
      <w:bCs/>
    </w:rPr>
  </w:style>
  <w:style w:type="paragraph" w:customStyle="1" w:styleId="OutlineLevel2">
    <w:name w:val="OutlineLevel2"/>
    <w:basedOn w:val="BaseHeading"/>
    <w:rsid w:val="009A3899"/>
    <w:pPr>
      <w:ind w:left="360"/>
      <w:outlineLvl w:val="1"/>
    </w:pPr>
    <w:rPr>
      <w:b/>
      <w:bCs/>
      <w:sz w:val="24"/>
      <w:szCs w:val="24"/>
    </w:rPr>
  </w:style>
  <w:style w:type="paragraph" w:customStyle="1" w:styleId="OutlineLevel3">
    <w:name w:val="OutlineLevel3"/>
    <w:basedOn w:val="BaseHeading"/>
    <w:rsid w:val="009A3899"/>
    <w:pPr>
      <w:ind w:left="720"/>
      <w:outlineLvl w:val="2"/>
    </w:pPr>
    <w:rPr>
      <w:b/>
      <w:bCs/>
      <w:sz w:val="24"/>
      <w:szCs w:val="24"/>
    </w:rPr>
  </w:style>
  <w:style w:type="character" w:styleId="af7">
    <w:name w:val="page number"/>
    <w:basedOn w:val="a1"/>
    <w:rsid w:val="009A3899"/>
  </w:style>
  <w:style w:type="paragraph" w:customStyle="1" w:styleId="Preformat">
    <w:name w:val="Preformat"/>
    <w:basedOn w:val="BaseText"/>
    <w:rsid w:val="009A3899"/>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9A3899"/>
  </w:style>
  <w:style w:type="paragraph" w:customStyle="1" w:styleId="ProductInformation">
    <w:name w:val="ProductInformation"/>
    <w:basedOn w:val="BaseText"/>
    <w:rsid w:val="009A3899"/>
  </w:style>
  <w:style w:type="paragraph" w:customStyle="1" w:styleId="ProductTitle">
    <w:name w:val="ProductTitle"/>
    <w:basedOn w:val="BaseText"/>
    <w:rsid w:val="009A3899"/>
    <w:rPr>
      <w:b/>
      <w:bCs/>
    </w:rPr>
  </w:style>
  <w:style w:type="paragraph" w:customStyle="1" w:styleId="PublishedOnline">
    <w:name w:val="Published Online"/>
    <w:basedOn w:val="DateAccepted"/>
    <w:rsid w:val="009A3899"/>
  </w:style>
  <w:style w:type="paragraph" w:customStyle="1" w:styleId="RecipeMaterials">
    <w:name w:val="Recipe Materials"/>
    <w:basedOn w:val="BaseText"/>
    <w:rsid w:val="009A3899"/>
  </w:style>
  <w:style w:type="paragraph" w:customStyle="1" w:styleId="Refhead">
    <w:name w:val="Ref head"/>
    <w:basedOn w:val="BaseHeading"/>
    <w:link w:val="Refhead0"/>
    <w:rsid w:val="009A3899"/>
    <w:pPr>
      <w:spacing w:before="120" w:after="120"/>
    </w:pPr>
    <w:rPr>
      <w:b/>
      <w:bCs/>
      <w:sz w:val="24"/>
      <w:szCs w:val="24"/>
    </w:rPr>
  </w:style>
  <w:style w:type="paragraph" w:customStyle="1" w:styleId="ReferenceNote">
    <w:name w:val="Reference Note"/>
    <w:basedOn w:val="Referencesandnotes"/>
    <w:rsid w:val="009A3899"/>
  </w:style>
  <w:style w:type="paragraph" w:customStyle="1" w:styleId="ReferencesandnotesLong">
    <w:name w:val="References and notes Long"/>
    <w:basedOn w:val="BaseText"/>
    <w:rsid w:val="009A3899"/>
    <w:pPr>
      <w:ind w:left="720" w:hanging="720"/>
    </w:pPr>
  </w:style>
  <w:style w:type="paragraph" w:customStyle="1" w:styleId="region">
    <w:name w:val="region"/>
    <w:basedOn w:val="BaseText"/>
    <w:rsid w:val="009A3899"/>
    <w:pPr>
      <w:jc w:val="right"/>
    </w:pPr>
    <w:rPr>
      <w:color w:val="0000FF"/>
    </w:rPr>
  </w:style>
  <w:style w:type="paragraph" w:customStyle="1" w:styleId="RelatedArticle">
    <w:name w:val="RelatedArticle"/>
    <w:basedOn w:val="Referencesandnotes"/>
    <w:rsid w:val="009A3899"/>
  </w:style>
  <w:style w:type="paragraph" w:customStyle="1" w:styleId="RunHead">
    <w:name w:val="RunHead"/>
    <w:basedOn w:val="BaseText"/>
    <w:rsid w:val="009A3899"/>
  </w:style>
  <w:style w:type="paragraph" w:customStyle="1" w:styleId="SOMContent">
    <w:name w:val="SOMContent"/>
    <w:basedOn w:val="1stparatext"/>
    <w:rsid w:val="009A3899"/>
  </w:style>
  <w:style w:type="paragraph" w:customStyle="1" w:styleId="SOMHead">
    <w:name w:val="SOMHead"/>
    <w:basedOn w:val="BaseHeading"/>
    <w:link w:val="SOMHead0"/>
    <w:rsid w:val="009A3899"/>
    <w:rPr>
      <w:b/>
      <w:sz w:val="24"/>
      <w:szCs w:val="24"/>
    </w:rPr>
  </w:style>
  <w:style w:type="paragraph" w:customStyle="1" w:styleId="Speaker">
    <w:name w:val="Speaker"/>
    <w:basedOn w:val="Paragraph"/>
    <w:rsid w:val="009A3899"/>
    <w:pPr>
      <w:autoSpaceDE w:val="0"/>
      <w:autoSpaceDN w:val="0"/>
      <w:adjustRightInd w:val="0"/>
    </w:pPr>
    <w:rPr>
      <w:b/>
      <w:lang w:bidi="he-IL"/>
    </w:rPr>
  </w:style>
  <w:style w:type="paragraph" w:customStyle="1" w:styleId="Speech">
    <w:name w:val="Speech"/>
    <w:basedOn w:val="Paragraph"/>
    <w:rsid w:val="009A3899"/>
    <w:pPr>
      <w:autoSpaceDE w:val="0"/>
      <w:autoSpaceDN w:val="0"/>
      <w:adjustRightInd w:val="0"/>
    </w:pPr>
    <w:rPr>
      <w:lang w:bidi="he-IL"/>
    </w:rPr>
  </w:style>
  <w:style w:type="character" w:styleId="af8">
    <w:name w:val="Strong"/>
    <w:basedOn w:val="a1"/>
    <w:uiPriority w:val="22"/>
    <w:qFormat/>
    <w:rsid w:val="009A3899"/>
    <w:rPr>
      <w:b/>
      <w:bCs/>
    </w:rPr>
  </w:style>
  <w:style w:type="paragraph" w:customStyle="1" w:styleId="SX-Abstract">
    <w:name w:val="SX-Abstract"/>
    <w:basedOn w:val="a"/>
    <w:qFormat/>
    <w:rsid w:val="009A3899"/>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a"/>
    <w:next w:val="a"/>
    <w:qFormat/>
    <w:rsid w:val="009A3899"/>
    <w:pPr>
      <w:spacing w:after="160" w:line="190" w:lineRule="exact"/>
    </w:pPr>
    <w:rPr>
      <w:rFonts w:ascii="BlissRegular" w:eastAsia="Times New Roman" w:hAnsi="BlissRegular"/>
      <w:sz w:val="16"/>
    </w:rPr>
  </w:style>
  <w:style w:type="paragraph" w:customStyle="1" w:styleId="SX-Articlehead">
    <w:name w:val="SX-Article head"/>
    <w:basedOn w:val="a"/>
    <w:qFormat/>
    <w:rsid w:val="009A3899"/>
    <w:pPr>
      <w:spacing w:before="210" w:line="210" w:lineRule="exact"/>
      <w:ind w:firstLine="288"/>
      <w:jc w:val="both"/>
    </w:pPr>
    <w:rPr>
      <w:rFonts w:eastAsia="Times New Roman"/>
      <w:b/>
      <w:sz w:val="18"/>
    </w:rPr>
  </w:style>
  <w:style w:type="paragraph" w:customStyle="1" w:styleId="SX-Authornames">
    <w:name w:val="SX-Author names"/>
    <w:basedOn w:val="a"/>
    <w:rsid w:val="009A3899"/>
    <w:pPr>
      <w:spacing w:after="120" w:line="210" w:lineRule="exact"/>
    </w:pPr>
    <w:rPr>
      <w:rFonts w:ascii="BlissMedium" w:eastAsia="Times New Roman" w:hAnsi="BlissMedium"/>
    </w:rPr>
  </w:style>
  <w:style w:type="paragraph" w:customStyle="1" w:styleId="SX-Bodytext">
    <w:name w:val="SX-Body text"/>
    <w:basedOn w:val="a"/>
    <w:next w:val="a"/>
    <w:rsid w:val="009A3899"/>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9A3899"/>
    <w:pPr>
      <w:ind w:firstLine="0"/>
    </w:pPr>
  </w:style>
  <w:style w:type="paragraph" w:customStyle="1" w:styleId="SX-Correspondence">
    <w:name w:val="SX-Correspondence"/>
    <w:basedOn w:val="SX-Affiliation"/>
    <w:qFormat/>
    <w:rsid w:val="009A3899"/>
    <w:pPr>
      <w:spacing w:after="80"/>
    </w:pPr>
  </w:style>
  <w:style w:type="paragraph" w:customStyle="1" w:styleId="SX-Date">
    <w:name w:val="SX-Date"/>
    <w:basedOn w:val="a"/>
    <w:qFormat/>
    <w:rsid w:val="009A3899"/>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9A3899"/>
    <w:pPr>
      <w:autoSpaceDE w:val="0"/>
      <w:autoSpaceDN w:val="0"/>
      <w:adjustRightInd w:val="0"/>
      <w:spacing w:line="240" w:lineRule="auto"/>
      <w:jc w:val="center"/>
    </w:pPr>
  </w:style>
  <w:style w:type="paragraph" w:customStyle="1" w:styleId="SX-Legend">
    <w:name w:val="SX-Legend"/>
    <w:basedOn w:val="SX-Authornames"/>
    <w:rsid w:val="009A3899"/>
    <w:pPr>
      <w:jc w:val="both"/>
    </w:pPr>
    <w:rPr>
      <w:sz w:val="18"/>
    </w:rPr>
  </w:style>
  <w:style w:type="paragraph" w:customStyle="1" w:styleId="SX-References">
    <w:name w:val="SX-References"/>
    <w:basedOn w:val="a"/>
    <w:rsid w:val="009A3899"/>
    <w:pPr>
      <w:spacing w:line="190" w:lineRule="exact"/>
      <w:ind w:left="245" w:hanging="245"/>
      <w:jc w:val="both"/>
    </w:pPr>
    <w:rPr>
      <w:rFonts w:eastAsia="Times New Roman"/>
      <w:sz w:val="16"/>
    </w:rPr>
  </w:style>
  <w:style w:type="paragraph" w:customStyle="1" w:styleId="SX-RefHead">
    <w:name w:val="SX-RefHead"/>
    <w:basedOn w:val="a"/>
    <w:rsid w:val="009A3899"/>
    <w:pPr>
      <w:spacing w:before="200" w:line="190" w:lineRule="exact"/>
    </w:pPr>
    <w:rPr>
      <w:rFonts w:eastAsia="Times New Roman"/>
      <w:b/>
      <w:sz w:val="16"/>
    </w:rPr>
  </w:style>
  <w:style w:type="character" w:customStyle="1" w:styleId="SX-reflink">
    <w:name w:val="SX-reflink"/>
    <w:basedOn w:val="a1"/>
    <w:uiPriority w:val="1"/>
    <w:qFormat/>
    <w:rsid w:val="009A3899"/>
    <w:rPr>
      <w:color w:val="0000FF"/>
      <w:sz w:val="16"/>
      <w:u w:val="words"/>
      <w:bdr w:val="none" w:sz="0" w:space="0" w:color="auto"/>
      <w:shd w:val="clear" w:color="auto" w:fill="FFFFFF"/>
    </w:rPr>
  </w:style>
  <w:style w:type="paragraph" w:customStyle="1" w:styleId="SX-SOMHead">
    <w:name w:val="SX-SOMHead"/>
    <w:basedOn w:val="SX-RefHead"/>
    <w:rsid w:val="009A3899"/>
  </w:style>
  <w:style w:type="paragraph" w:customStyle="1" w:styleId="SX-Tablehead">
    <w:name w:val="SX-Tablehead"/>
    <w:basedOn w:val="a"/>
    <w:qFormat/>
    <w:rsid w:val="009A3899"/>
    <w:rPr>
      <w:rFonts w:eastAsia="Times New Roman"/>
      <w:szCs w:val="24"/>
    </w:rPr>
  </w:style>
  <w:style w:type="paragraph" w:customStyle="1" w:styleId="SX-Tablelegend">
    <w:name w:val="SX-Tablelegend"/>
    <w:basedOn w:val="a"/>
    <w:qFormat/>
    <w:rsid w:val="009A3899"/>
    <w:pPr>
      <w:spacing w:line="190" w:lineRule="exact"/>
      <w:ind w:left="245" w:hanging="245"/>
      <w:jc w:val="both"/>
    </w:pPr>
    <w:rPr>
      <w:rFonts w:eastAsia="Times New Roman"/>
      <w:sz w:val="16"/>
    </w:rPr>
  </w:style>
  <w:style w:type="paragraph" w:customStyle="1" w:styleId="SX-Tabletext">
    <w:name w:val="SX-Tabletext"/>
    <w:basedOn w:val="a"/>
    <w:qFormat/>
    <w:rsid w:val="009A3899"/>
    <w:pPr>
      <w:spacing w:line="210" w:lineRule="exact"/>
      <w:jc w:val="center"/>
    </w:pPr>
    <w:rPr>
      <w:rFonts w:eastAsia="Times New Roman"/>
      <w:sz w:val="18"/>
    </w:rPr>
  </w:style>
  <w:style w:type="paragraph" w:customStyle="1" w:styleId="SX-Tabletitle">
    <w:name w:val="SX-Tabletitle"/>
    <w:basedOn w:val="a"/>
    <w:qFormat/>
    <w:rsid w:val="009A3899"/>
    <w:pPr>
      <w:spacing w:after="120" w:line="210" w:lineRule="exact"/>
      <w:jc w:val="both"/>
    </w:pPr>
    <w:rPr>
      <w:rFonts w:ascii="BlissMedium" w:eastAsia="Times New Roman" w:hAnsi="BlissMedium"/>
      <w:sz w:val="18"/>
    </w:rPr>
  </w:style>
  <w:style w:type="paragraph" w:customStyle="1" w:styleId="SX-Title">
    <w:name w:val="SX-Title"/>
    <w:basedOn w:val="a"/>
    <w:rsid w:val="009A3899"/>
    <w:pPr>
      <w:spacing w:after="240" w:line="500" w:lineRule="exact"/>
    </w:pPr>
    <w:rPr>
      <w:rFonts w:ascii="BlissBold" w:eastAsia="Times New Roman" w:hAnsi="BlissBold"/>
      <w:b/>
      <w:sz w:val="44"/>
    </w:rPr>
  </w:style>
  <w:style w:type="paragraph" w:customStyle="1" w:styleId="Tablecolumnhead">
    <w:name w:val="Table column head"/>
    <w:basedOn w:val="BaseText"/>
    <w:rsid w:val="009A3899"/>
    <w:pPr>
      <w:spacing w:before="0"/>
    </w:pPr>
  </w:style>
  <w:style w:type="paragraph" w:customStyle="1" w:styleId="Tabletext">
    <w:name w:val="Table text"/>
    <w:basedOn w:val="BaseText"/>
    <w:rsid w:val="009A3899"/>
    <w:pPr>
      <w:spacing w:before="0"/>
    </w:pPr>
  </w:style>
  <w:style w:type="paragraph" w:customStyle="1" w:styleId="TableLegend">
    <w:name w:val="TableLegend"/>
    <w:basedOn w:val="BaseText"/>
    <w:rsid w:val="009A3899"/>
    <w:pPr>
      <w:spacing w:before="0"/>
    </w:pPr>
  </w:style>
  <w:style w:type="paragraph" w:customStyle="1" w:styleId="TableTitle">
    <w:name w:val="TableTitle"/>
    <w:basedOn w:val="BaseHeading"/>
    <w:rsid w:val="009A3899"/>
  </w:style>
  <w:style w:type="paragraph" w:customStyle="1" w:styleId="Teaser">
    <w:name w:val="Teaser"/>
    <w:basedOn w:val="BaseText"/>
    <w:rsid w:val="009A3899"/>
  </w:style>
  <w:style w:type="paragraph" w:customStyle="1" w:styleId="TWIS">
    <w:name w:val="TWIS"/>
    <w:basedOn w:val="AbstractSummary"/>
    <w:rsid w:val="009A3899"/>
    <w:pPr>
      <w:autoSpaceDE w:val="0"/>
      <w:autoSpaceDN w:val="0"/>
      <w:adjustRightInd w:val="0"/>
    </w:pPr>
  </w:style>
  <w:style w:type="paragraph" w:customStyle="1" w:styleId="TWISorEC">
    <w:name w:val="TWIS or EC"/>
    <w:basedOn w:val="a"/>
    <w:rsid w:val="009A3899"/>
    <w:pPr>
      <w:spacing w:line="210" w:lineRule="exact"/>
    </w:pPr>
    <w:rPr>
      <w:rFonts w:ascii="BlissRegular" w:eastAsia="Times New Roman" w:hAnsi="BlissRegular"/>
      <w:sz w:val="19"/>
    </w:rPr>
  </w:style>
  <w:style w:type="paragraph" w:customStyle="1" w:styleId="work-sector">
    <w:name w:val="work-sector"/>
    <w:basedOn w:val="BaseText"/>
    <w:rsid w:val="009A3899"/>
    <w:pPr>
      <w:jc w:val="right"/>
    </w:pPr>
    <w:rPr>
      <w:color w:val="003300"/>
    </w:rPr>
  </w:style>
  <w:style w:type="paragraph" w:customStyle="1" w:styleId="DOI">
    <w:name w:val="DOI"/>
    <w:basedOn w:val="DateAccepted"/>
    <w:qFormat/>
    <w:rsid w:val="009A7F20"/>
  </w:style>
  <w:style w:type="character" w:styleId="af9">
    <w:name w:val="Unresolved Mention"/>
    <w:basedOn w:val="a1"/>
    <w:uiPriority w:val="99"/>
    <w:semiHidden/>
    <w:unhideWhenUsed/>
    <w:rsid w:val="00F26AF7"/>
    <w:rPr>
      <w:color w:val="808080"/>
      <w:shd w:val="clear" w:color="auto" w:fill="E6E6E6"/>
    </w:rPr>
  </w:style>
  <w:style w:type="character" w:customStyle="1" w:styleId="10">
    <w:name w:val="標題 1 字元"/>
    <w:basedOn w:val="a1"/>
    <w:link w:val="1"/>
    <w:uiPriority w:val="9"/>
    <w:rsid w:val="00CB7238"/>
    <w:rPr>
      <w:rFonts w:ascii="Calibri Light" w:eastAsia="新細明體" w:hAnsi="Calibri Light"/>
      <w:b/>
      <w:bCs/>
      <w:kern w:val="52"/>
      <w:sz w:val="52"/>
      <w:szCs w:val="52"/>
      <w:lang w:val="de-DE" w:eastAsia="ja-JP"/>
    </w:rPr>
  </w:style>
  <w:style w:type="character" w:customStyle="1" w:styleId="20">
    <w:name w:val="標題 2 字元"/>
    <w:basedOn w:val="a1"/>
    <w:link w:val="2"/>
    <w:uiPriority w:val="9"/>
    <w:semiHidden/>
    <w:rsid w:val="00CB7238"/>
    <w:rPr>
      <w:rFonts w:ascii="Cambria" w:eastAsia="新細明體" w:hAnsi="Cambria"/>
      <w:b/>
      <w:bCs/>
      <w:sz w:val="48"/>
      <w:szCs w:val="48"/>
    </w:rPr>
  </w:style>
  <w:style w:type="character" w:customStyle="1" w:styleId="30">
    <w:name w:val="標題 3 字元"/>
    <w:basedOn w:val="a1"/>
    <w:link w:val="3"/>
    <w:uiPriority w:val="9"/>
    <w:semiHidden/>
    <w:rsid w:val="00CB7238"/>
    <w:rPr>
      <w:rFonts w:ascii="Cambria" w:eastAsia="新細明體" w:hAnsi="Cambria"/>
      <w:b/>
      <w:bCs/>
      <w:sz w:val="36"/>
      <w:szCs w:val="36"/>
    </w:rPr>
  </w:style>
  <w:style w:type="character" w:customStyle="1" w:styleId="40">
    <w:name w:val="標題 4 字元"/>
    <w:basedOn w:val="a1"/>
    <w:link w:val="4"/>
    <w:rsid w:val="00CB7238"/>
    <w:rPr>
      <w:rFonts w:eastAsia="標楷體"/>
      <w:i/>
      <w:u w:val="single"/>
      <w:lang w:eastAsia="zh-TW"/>
    </w:rPr>
  </w:style>
  <w:style w:type="character" w:customStyle="1" w:styleId="50">
    <w:name w:val="標題 5 字元"/>
    <w:basedOn w:val="a1"/>
    <w:link w:val="5"/>
    <w:uiPriority w:val="9"/>
    <w:semiHidden/>
    <w:rsid w:val="00CB7238"/>
    <w:rPr>
      <w:rFonts w:ascii="Cambria" w:eastAsia="新細明體" w:hAnsi="Cambria"/>
      <w:b/>
      <w:bCs/>
      <w:sz w:val="36"/>
      <w:szCs w:val="36"/>
    </w:rPr>
  </w:style>
  <w:style w:type="character" w:customStyle="1" w:styleId="11">
    <w:name w:val="未解析的提及1"/>
    <w:uiPriority w:val="99"/>
    <w:semiHidden/>
    <w:unhideWhenUsed/>
    <w:rsid w:val="00CB7238"/>
    <w:rPr>
      <w:color w:val="808080"/>
      <w:shd w:val="clear" w:color="auto" w:fill="E6E6E6"/>
    </w:rPr>
  </w:style>
  <w:style w:type="numbering" w:customStyle="1" w:styleId="12">
    <w:name w:val="無清單1"/>
    <w:next w:val="a3"/>
    <w:uiPriority w:val="99"/>
    <w:semiHidden/>
    <w:unhideWhenUsed/>
    <w:rsid w:val="00CB7238"/>
  </w:style>
  <w:style w:type="paragraph" w:customStyle="1" w:styleId="History">
    <w:name w:val="History"/>
    <w:basedOn w:val="a"/>
    <w:rsid w:val="00CB7238"/>
    <w:pPr>
      <w:spacing w:before="230" w:after="460" w:line="180" w:lineRule="exact"/>
      <w:jc w:val="right"/>
    </w:pPr>
    <w:rPr>
      <w:rFonts w:ascii="Arial" w:eastAsia="MS Mincho" w:hAnsi="Arial"/>
      <w:sz w:val="14"/>
      <w:szCs w:val="16"/>
      <w:lang w:val="de-DE" w:eastAsia="ja-JP"/>
    </w:rPr>
  </w:style>
  <w:style w:type="paragraph" w:customStyle="1" w:styleId="References">
    <w:name w:val="References"/>
    <w:basedOn w:val="a"/>
    <w:rsid w:val="00CB7238"/>
    <w:pPr>
      <w:spacing w:line="200" w:lineRule="exact"/>
      <w:ind w:left="425" w:hanging="425"/>
      <w:jc w:val="both"/>
    </w:pPr>
    <w:rPr>
      <w:rFonts w:eastAsia="MS Mincho"/>
      <w:sz w:val="15"/>
      <w:szCs w:val="14"/>
      <w:lang w:val="en-GB" w:eastAsia="ja-JP"/>
    </w:rPr>
  </w:style>
  <w:style w:type="paragraph" w:customStyle="1" w:styleId="HExperimentalSection">
    <w:name w:val="HExperimental_Section"/>
    <w:basedOn w:val="a"/>
    <w:rsid w:val="00CB7238"/>
    <w:pPr>
      <w:spacing w:before="460" w:after="230" w:line="230" w:lineRule="atLeast"/>
    </w:pPr>
    <w:rPr>
      <w:rFonts w:eastAsia="MS Mincho"/>
      <w:i/>
      <w:sz w:val="24"/>
      <w:lang w:val="de-DE" w:eastAsia="ja-JP"/>
    </w:rPr>
  </w:style>
  <w:style w:type="paragraph" w:customStyle="1" w:styleId="ExperimentalSection">
    <w:name w:val="ExperimentalSection"/>
    <w:basedOn w:val="a"/>
    <w:rsid w:val="00CB7238"/>
    <w:pPr>
      <w:spacing w:after="240" w:line="200" w:lineRule="exact"/>
      <w:ind w:firstLine="170"/>
      <w:jc w:val="both"/>
    </w:pPr>
    <w:rPr>
      <w:rFonts w:eastAsia="MS Mincho"/>
      <w:sz w:val="16"/>
      <w:szCs w:val="14"/>
      <w:lang w:val="en-GB" w:eastAsia="ja-JP"/>
    </w:rPr>
  </w:style>
  <w:style w:type="paragraph" w:customStyle="1" w:styleId="FNB">
    <w:name w:val="FNB"/>
    <w:basedOn w:val="a"/>
    <w:link w:val="FNBChar"/>
    <w:rsid w:val="00CB7238"/>
    <w:pPr>
      <w:widowControl w:val="0"/>
      <w:spacing w:after="40" w:line="160" w:lineRule="exact"/>
      <w:ind w:left="567" w:right="4434" w:hanging="567"/>
      <w:jc w:val="both"/>
    </w:pPr>
    <w:rPr>
      <w:rFonts w:ascii="Times" w:eastAsia="MS Mincho" w:hAnsi="Times"/>
      <w:sz w:val="14"/>
      <w:szCs w:val="3276"/>
      <w:lang w:val="en-GB" w:eastAsia="de-DE"/>
    </w:rPr>
  </w:style>
  <w:style w:type="character" w:customStyle="1" w:styleId="FNBChar">
    <w:name w:val="FNB Char"/>
    <w:link w:val="FNB"/>
    <w:rsid w:val="00CB7238"/>
    <w:rPr>
      <w:rFonts w:ascii="Times" w:eastAsia="MS Mincho" w:hAnsi="Times"/>
      <w:sz w:val="14"/>
      <w:szCs w:val="3276"/>
      <w:lang w:val="en-GB" w:eastAsia="de-DE"/>
    </w:rPr>
  </w:style>
  <w:style w:type="paragraph" w:customStyle="1" w:styleId="Ack">
    <w:name w:val="Ack"/>
    <w:basedOn w:val="a"/>
    <w:rsid w:val="00CB7238"/>
    <w:pPr>
      <w:spacing w:line="480" w:lineRule="auto"/>
    </w:pPr>
    <w:rPr>
      <w:rFonts w:eastAsia="MS Mincho"/>
      <w:sz w:val="24"/>
      <w:szCs w:val="24"/>
      <w:lang w:val="de-DE" w:eastAsia="ja-JP"/>
    </w:rPr>
  </w:style>
  <w:style w:type="paragraph" w:customStyle="1" w:styleId="TableCaption">
    <w:name w:val="TableCaption"/>
    <w:basedOn w:val="a"/>
    <w:rsid w:val="00CB7238"/>
    <w:pPr>
      <w:spacing w:after="120" w:line="190" w:lineRule="exact"/>
      <w:jc w:val="both"/>
    </w:pPr>
    <w:rPr>
      <w:rFonts w:ascii="Arial" w:eastAsia="MS Mincho" w:hAnsi="Arial"/>
      <w:sz w:val="16"/>
      <w:szCs w:val="14"/>
      <w:lang w:val="en-GB" w:eastAsia="ja-JP"/>
    </w:rPr>
  </w:style>
  <w:style w:type="paragraph" w:customStyle="1" w:styleId="TableHead">
    <w:name w:val="TableHead"/>
    <w:basedOn w:val="TableCaption"/>
    <w:rsid w:val="00CB7238"/>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CB7238"/>
  </w:style>
  <w:style w:type="paragraph" w:customStyle="1" w:styleId="TableFoot">
    <w:name w:val="TableFoot"/>
    <w:basedOn w:val="TableBody"/>
    <w:rsid w:val="00CB7238"/>
    <w:pPr>
      <w:spacing w:before="60" w:after="60"/>
    </w:pPr>
  </w:style>
  <w:style w:type="paragraph" w:customStyle="1" w:styleId="SchemeCaption">
    <w:name w:val="SchemeCaption"/>
    <w:basedOn w:val="a"/>
    <w:rsid w:val="00CB7238"/>
    <w:pPr>
      <w:spacing w:before="230" w:after="460" w:line="190" w:lineRule="exact"/>
      <w:jc w:val="both"/>
    </w:pPr>
    <w:rPr>
      <w:rFonts w:ascii="Arial" w:eastAsia="MS Mincho" w:hAnsi="Arial"/>
      <w:sz w:val="16"/>
      <w:szCs w:val="14"/>
      <w:lang w:val="en-GB" w:eastAsia="ja-JP"/>
    </w:rPr>
  </w:style>
  <w:style w:type="paragraph" w:styleId="afa">
    <w:name w:val="footnote text"/>
    <w:basedOn w:val="a"/>
    <w:link w:val="afb"/>
    <w:semiHidden/>
    <w:rsid w:val="00CB7238"/>
    <w:pPr>
      <w:keepLines/>
      <w:widowControl w:val="0"/>
      <w:spacing w:line="480" w:lineRule="auto"/>
      <w:jc w:val="both"/>
    </w:pPr>
    <w:rPr>
      <w:rFonts w:eastAsia="Times New Roman"/>
      <w:lang w:val="en-GB" w:eastAsia="ro-RO"/>
    </w:rPr>
  </w:style>
  <w:style w:type="character" w:customStyle="1" w:styleId="afb">
    <w:name w:val="註腳文字 字元"/>
    <w:basedOn w:val="a1"/>
    <w:link w:val="afa"/>
    <w:semiHidden/>
    <w:rsid w:val="00CB7238"/>
    <w:rPr>
      <w:rFonts w:eastAsia="Times New Roman"/>
      <w:lang w:val="en-GB" w:eastAsia="ro-RO"/>
    </w:rPr>
  </w:style>
  <w:style w:type="paragraph" w:customStyle="1" w:styleId="STOE">
    <w:name w:val="STOE"/>
    <w:basedOn w:val="a"/>
    <w:link w:val="STOEChar1"/>
    <w:rsid w:val="00CB7238"/>
    <w:pPr>
      <w:widowControl w:val="0"/>
      <w:spacing w:line="236" w:lineRule="exact"/>
      <w:ind w:right="4434"/>
      <w:jc w:val="both"/>
    </w:pPr>
    <w:rPr>
      <w:rFonts w:ascii="Times" w:eastAsia="MS Mincho" w:hAnsi="Times"/>
      <w:sz w:val="18"/>
      <w:szCs w:val="3276"/>
      <w:lang w:val="en-GB" w:eastAsia="de-DE"/>
    </w:rPr>
  </w:style>
  <w:style w:type="character" w:customStyle="1" w:styleId="STOEChar1">
    <w:name w:val="STOE Char1"/>
    <w:link w:val="STOE"/>
    <w:rsid w:val="00CB7238"/>
    <w:rPr>
      <w:rFonts w:ascii="Times" w:eastAsia="MS Mincho" w:hAnsi="Times"/>
      <w:sz w:val="18"/>
      <w:szCs w:val="3276"/>
      <w:lang w:val="en-GB" w:eastAsia="de-DE"/>
    </w:rPr>
  </w:style>
  <w:style w:type="paragraph" w:customStyle="1" w:styleId="Title1">
    <w:name w:val="Title1"/>
    <w:basedOn w:val="a"/>
    <w:rsid w:val="00CB7238"/>
    <w:pPr>
      <w:spacing w:line="480" w:lineRule="auto"/>
    </w:pPr>
    <w:rPr>
      <w:rFonts w:eastAsia="MS Mincho"/>
      <w:b/>
      <w:sz w:val="24"/>
      <w:szCs w:val="24"/>
      <w:lang w:eastAsia="ja-JP"/>
    </w:rPr>
  </w:style>
  <w:style w:type="paragraph" w:customStyle="1" w:styleId="AuthorsFull">
    <w:name w:val="Authors Full"/>
    <w:basedOn w:val="a"/>
    <w:rsid w:val="00CB7238"/>
    <w:pPr>
      <w:spacing w:line="480" w:lineRule="auto"/>
    </w:pPr>
    <w:rPr>
      <w:rFonts w:eastAsia="MS Mincho"/>
      <w:i/>
      <w:sz w:val="24"/>
      <w:szCs w:val="24"/>
      <w:lang w:eastAsia="ja-JP"/>
    </w:rPr>
  </w:style>
  <w:style w:type="paragraph" w:customStyle="1" w:styleId="dedication">
    <w:name w:val="dedication"/>
    <w:basedOn w:val="a"/>
    <w:rsid w:val="00CB7238"/>
    <w:pPr>
      <w:spacing w:line="480" w:lineRule="auto"/>
    </w:pPr>
    <w:rPr>
      <w:rFonts w:eastAsia="MS Mincho"/>
      <w:i/>
      <w:sz w:val="24"/>
      <w:szCs w:val="24"/>
      <w:lang w:eastAsia="ja-JP"/>
    </w:rPr>
  </w:style>
  <w:style w:type="paragraph" w:customStyle="1" w:styleId="Addresses">
    <w:name w:val="Addresses"/>
    <w:basedOn w:val="a"/>
    <w:rsid w:val="00CB7238"/>
    <w:pPr>
      <w:spacing w:line="480" w:lineRule="auto"/>
    </w:pPr>
    <w:rPr>
      <w:rFonts w:eastAsia="MS Mincho"/>
      <w:sz w:val="24"/>
      <w:szCs w:val="24"/>
      <w:lang w:eastAsia="ja-JP"/>
    </w:rPr>
  </w:style>
  <w:style w:type="paragraph" w:customStyle="1" w:styleId="Acknowledgements">
    <w:name w:val="Acknowledgements"/>
    <w:basedOn w:val="a"/>
    <w:rsid w:val="00CB7238"/>
    <w:pPr>
      <w:spacing w:line="480" w:lineRule="auto"/>
    </w:pPr>
    <w:rPr>
      <w:rFonts w:eastAsia="MS Mincho"/>
      <w:sz w:val="24"/>
      <w:szCs w:val="24"/>
      <w:lang w:eastAsia="ja-JP"/>
    </w:rPr>
  </w:style>
  <w:style w:type="paragraph" w:customStyle="1" w:styleId="Abstract">
    <w:name w:val="Abstract"/>
    <w:basedOn w:val="a"/>
    <w:autoRedefine/>
    <w:rsid w:val="00CB7238"/>
    <w:pPr>
      <w:spacing w:line="480" w:lineRule="auto"/>
    </w:pPr>
    <w:rPr>
      <w:rFonts w:eastAsia="MS Mincho"/>
      <w:sz w:val="24"/>
      <w:szCs w:val="24"/>
      <w:lang w:eastAsia="ja-JP"/>
    </w:rPr>
  </w:style>
  <w:style w:type="paragraph" w:customStyle="1" w:styleId="Head1">
    <w:name w:val="Head 1"/>
    <w:basedOn w:val="a"/>
    <w:autoRedefine/>
    <w:rsid w:val="00CB7238"/>
    <w:pPr>
      <w:spacing w:line="480" w:lineRule="auto"/>
      <w:jc w:val="both"/>
    </w:pPr>
    <w:rPr>
      <w:rFonts w:eastAsia="MS Mincho"/>
      <w:sz w:val="24"/>
      <w:szCs w:val="24"/>
      <w:lang w:eastAsia="zh-TW"/>
    </w:rPr>
  </w:style>
  <w:style w:type="paragraph" w:customStyle="1" w:styleId="Head2">
    <w:name w:val="Head 2"/>
    <w:basedOn w:val="a"/>
    <w:autoRedefine/>
    <w:rsid w:val="00CB7238"/>
    <w:pPr>
      <w:spacing w:line="360" w:lineRule="auto"/>
    </w:pPr>
    <w:rPr>
      <w:rFonts w:eastAsia="MS Mincho"/>
      <w:i/>
      <w:sz w:val="24"/>
      <w:szCs w:val="24"/>
      <w:lang w:eastAsia="ja-JP"/>
    </w:rPr>
  </w:style>
  <w:style w:type="paragraph" w:customStyle="1" w:styleId="dates">
    <w:name w:val="dates"/>
    <w:basedOn w:val="a"/>
    <w:rsid w:val="00CB7238"/>
    <w:pPr>
      <w:spacing w:line="480" w:lineRule="auto"/>
      <w:jc w:val="right"/>
    </w:pPr>
    <w:rPr>
      <w:rFonts w:eastAsia="MS Mincho"/>
      <w:sz w:val="24"/>
      <w:szCs w:val="24"/>
      <w:lang w:eastAsia="ja-JP"/>
    </w:rPr>
  </w:style>
  <w:style w:type="paragraph" w:customStyle="1" w:styleId="Literature">
    <w:name w:val="Literature"/>
    <w:basedOn w:val="a"/>
    <w:rsid w:val="00CB7238"/>
    <w:pPr>
      <w:spacing w:line="480" w:lineRule="auto"/>
    </w:pPr>
    <w:rPr>
      <w:rFonts w:eastAsia="MS Mincho"/>
      <w:sz w:val="24"/>
      <w:szCs w:val="24"/>
      <w:lang w:val="de-DE" w:eastAsia="ja-JP"/>
    </w:rPr>
  </w:style>
  <w:style w:type="paragraph" w:customStyle="1" w:styleId="MainText">
    <w:name w:val="Main Text"/>
    <w:basedOn w:val="a"/>
    <w:link w:val="MainTextChar"/>
    <w:rsid w:val="00CB7238"/>
    <w:pPr>
      <w:spacing w:line="480" w:lineRule="auto"/>
    </w:pPr>
    <w:rPr>
      <w:rFonts w:eastAsia="MS Mincho"/>
      <w:sz w:val="24"/>
      <w:szCs w:val="24"/>
      <w:lang w:eastAsia="ja-JP"/>
    </w:rPr>
  </w:style>
  <w:style w:type="paragraph" w:customStyle="1" w:styleId="Tableofcontents">
    <w:name w:val="Table of contents"/>
    <w:basedOn w:val="a"/>
    <w:autoRedefine/>
    <w:rsid w:val="00CB7238"/>
    <w:pPr>
      <w:spacing w:line="480" w:lineRule="auto"/>
    </w:pPr>
    <w:rPr>
      <w:rFonts w:eastAsia="MS Mincho"/>
      <w:sz w:val="24"/>
      <w:szCs w:val="24"/>
      <w:lang w:eastAsia="ja-JP"/>
    </w:rPr>
  </w:style>
  <w:style w:type="paragraph" w:customStyle="1" w:styleId="ExperimentalText">
    <w:name w:val="Experimental Text"/>
    <w:basedOn w:val="a"/>
    <w:link w:val="ExperimentalTextChar"/>
    <w:rsid w:val="00CB7238"/>
    <w:pPr>
      <w:spacing w:line="480" w:lineRule="auto"/>
    </w:pPr>
    <w:rPr>
      <w:rFonts w:eastAsia="MS Mincho"/>
      <w:sz w:val="24"/>
      <w:szCs w:val="24"/>
      <w:lang w:eastAsia="ja-JP"/>
    </w:rPr>
  </w:style>
  <w:style w:type="character" w:customStyle="1" w:styleId="ExperimentalTextChar">
    <w:name w:val="Experimental Text Char"/>
    <w:link w:val="ExperimentalText"/>
    <w:rsid w:val="00CB7238"/>
    <w:rPr>
      <w:rFonts w:eastAsia="MS Mincho"/>
      <w:sz w:val="24"/>
      <w:szCs w:val="24"/>
      <w:lang w:eastAsia="ja-JP"/>
    </w:rPr>
  </w:style>
  <w:style w:type="character" w:customStyle="1" w:styleId="MainTextChar">
    <w:name w:val="Main Text Char"/>
    <w:link w:val="MainText"/>
    <w:rsid w:val="00CB7238"/>
    <w:rPr>
      <w:rFonts w:eastAsia="MS Mincho"/>
      <w:sz w:val="24"/>
      <w:szCs w:val="24"/>
      <w:lang w:eastAsia="ja-JP"/>
    </w:rPr>
  </w:style>
  <w:style w:type="paragraph" w:customStyle="1" w:styleId="Title2">
    <w:name w:val="Title2"/>
    <w:basedOn w:val="a"/>
    <w:rsid w:val="00CB7238"/>
    <w:pPr>
      <w:spacing w:line="480" w:lineRule="auto"/>
    </w:pPr>
    <w:rPr>
      <w:rFonts w:eastAsia="MS Mincho"/>
      <w:b/>
      <w:sz w:val="24"/>
      <w:szCs w:val="24"/>
      <w:lang w:eastAsia="ja-JP"/>
    </w:rPr>
  </w:style>
  <w:style w:type="paragraph" w:customStyle="1" w:styleId="Dedication0">
    <w:name w:val="Dedication"/>
    <w:basedOn w:val="a"/>
    <w:autoRedefine/>
    <w:rsid w:val="00CB7238"/>
    <w:pPr>
      <w:spacing w:line="480" w:lineRule="auto"/>
    </w:pPr>
    <w:rPr>
      <w:rFonts w:eastAsia="MS Mincho"/>
      <w:sz w:val="24"/>
      <w:szCs w:val="24"/>
      <w:lang w:eastAsia="ja-JP"/>
    </w:rPr>
  </w:style>
  <w:style w:type="paragraph" w:customStyle="1" w:styleId="Maintext0">
    <w:name w:val="Main text"/>
    <w:basedOn w:val="a"/>
    <w:link w:val="MaintextChar0"/>
    <w:autoRedefine/>
    <w:rsid w:val="00CB7238"/>
    <w:pPr>
      <w:spacing w:line="480" w:lineRule="auto"/>
    </w:pPr>
    <w:rPr>
      <w:rFonts w:eastAsia="MS Mincho"/>
      <w:sz w:val="24"/>
      <w:szCs w:val="24"/>
      <w:lang w:eastAsia="ja-JP"/>
    </w:rPr>
  </w:style>
  <w:style w:type="character" w:customStyle="1" w:styleId="MaintextChar0">
    <w:name w:val="Main text Char"/>
    <w:link w:val="Maintext0"/>
    <w:rsid w:val="00CB7238"/>
    <w:rPr>
      <w:rFonts w:eastAsia="MS Mincho"/>
      <w:sz w:val="24"/>
      <w:szCs w:val="24"/>
      <w:lang w:eastAsia="ja-JP"/>
    </w:rPr>
  </w:style>
  <w:style w:type="paragraph" w:customStyle="1" w:styleId="Biography">
    <w:name w:val="Biography"/>
    <w:basedOn w:val="a"/>
    <w:autoRedefine/>
    <w:rsid w:val="00CB7238"/>
    <w:pPr>
      <w:spacing w:line="480" w:lineRule="auto"/>
    </w:pPr>
    <w:rPr>
      <w:rFonts w:eastAsia="MS Mincho"/>
      <w:i/>
      <w:sz w:val="24"/>
      <w:szCs w:val="24"/>
      <w:lang w:eastAsia="ja-JP"/>
    </w:rPr>
  </w:style>
  <w:style w:type="paragraph" w:customStyle="1" w:styleId="Default">
    <w:name w:val="Default"/>
    <w:rsid w:val="00CB7238"/>
    <w:pPr>
      <w:widowControl w:val="0"/>
      <w:autoSpaceDE w:val="0"/>
      <w:autoSpaceDN w:val="0"/>
      <w:adjustRightInd w:val="0"/>
      <w:spacing w:line="480" w:lineRule="auto"/>
    </w:pPr>
    <w:rPr>
      <w:rFonts w:eastAsia="新細明體"/>
      <w:color w:val="000000"/>
      <w:sz w:val="24"/>
      <w:szCs w:val="24"/>
      <w:lang w:eastAsia="zh-TW"/>
    </w:rPr>
  </w:style>
  <w:style w:type="paragraph" w:styleId="21">
    <w:name w:val="Body Text Indent 2"/>
    <w:basedOn w:val="a"/>
    <w:link w:val="22"/>
    <w:semiHidden/>
    <w:rsid w:val="00CB7238"/>
    <w:pPr>
      <w:widowControl w:val="0"/>
      <w:adjustRightInd w:val="0"/>
      <w:spacing w:line="480" w:lineRule="auto"/>
      <w:ind w:firstLine="960"/>
      <w:jc w:val="both"/>
      <w:textAlignment w:val="baseline"/>
    </w:pPr>
    <w:rPr>
      <w:rFonts w:eastAsia="標楷體"/>
      <w:lang w:eastAsia="zh-TW"/>
    </w:rPr>
  </w:style>
  <w:style w:type="character" w:customStyle="1" w:styleId="22">
    <w:name w:val="本文縮排 2 字元"/>
    <w:basedOn w:val="a1"/>
    <w:link w:val="21"/>
    <w:semiHidden/>
    <w:rsid w:val="00CB7238"/>
    <w:rPr>
      <w:rFonts w:eastAsia="標楷體"/>
      <w:lang w:eastAsia="zh-TW"/>
    </w:rPr>
  </w:style>
  <w:style w:type="paragraph" w:styleId="a0">
    <w:name w:val="Normal Indent"/>
    <w:basedOn w:val="a"/>
    <w:uiPriority w:val="99"/>
    <w:semiHidden/>
    <w:unhideWhenUsed/>
    <w:rsid w:val="00CB7238"/>
    <w:pPr>
      <w:spacing w:line="480" w:lineRule="auto"/>
      <w:ind w:leftChars="200" w:left="480"/>
    </w:pPr>
    <w:rPr>
      <w:rFonts w:eastAsia="MS Mincho"/>
      <w:sz w:val="24"/>
      <w:szCs w:val="24"/>
      <w:lang w:val="de-DE" w:eastAsia="ja-JP"/>
    </w:rPr>
  </w:style>
  <w:style w:type="paragraph" w:styleId="afc">
    <w:name w:val="Revision"/>
    <w:hidden/>
    <w:uiPriority w:val="99"/>
    <w:rsid w:val="00CB7238"/>
    <w:pPr>
      <w:spacing w:line="480" w:lineRule="auto"/>
    </w:pPr>
    <w:rPr>
      <w:rFonts w:eastAsia="MS Mincho"/>
      <w:sz w:val="24"/>
      <w:szCs w:val="24"/>
      <w:lang w:val="de-DE" w:eastAsia="ja-JP"/>
    </w:rPr>
  </w:style>
  <w:style w:type="paragraph" w:styleId="afd">
    <w:name w:val="List Paragraph"/>
    <w:basedOn w:val="a"/>
    <w:uiPriority w:val="34"/>
    <w:qFormat/>
    <w:rsid w:val="00CB7238"/>
    <w:pPr>
      <w:widowControl w:val="0"/>
      <w:spacing w:line="480" w:lineRule="auto"/>
      <w:ind w:leftChars="200" w:left="480"/>
    </w:pPr>
    <w:rPr>
      <w:rFonts w:ascii="Calibri" w:eastAsia="新細明體" w:hAnsi="Calibri"/>
      <w:kern w:val="2"/>
      <w:sz w:val="24"/>
      <w:szCs w:val="22"/>
      <w:lang w:eastAsia="zh-TW"/>
    </w:rPr>
  </w:style>
  <w:style w:type="paragraph" w:styleId="Web">
    <w:name w:val="Normal (Web)"/>
    <w:basedOn w:val="a"/>
    <w:uiPriority w:val="99"/>
    <w:unhideWhenUsed/>
    <w:rsid w:val="00CB7238"/>
    <w:pPr>
      <w:spacing w:before="100" w:beforeAutospacing="1" w:after="100" w:afterAutospacing="1" w:line="480" w:lineRule="auto"/>
    </w:pPr>
    <w:rPr>
      <w:rFonts w:ascii="新細明體" w:eastAsia="新細明體" w:hAnsi="新細明體" w:cs="新細明體"/>
      <w:sz w:val="24"/>
      <w:szCs w:val="24"/>
      <w:lang w:eastAsia="zh-TW"/>
    </w:rPr>
  </w:style>
  <w:style w:type="table" w:styleId="afe">
    <w:name w:val="Table Grid"/>
    <w:basedOn w:val="a2"/>
    <w:uiPriority w:val="59"/>
    <w:rsid w:val="00CB7238"/>
    <w:rPr>
      <w:rFonts w:eastAsia="MS Mincho"/>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3">
    <w:name w:val="Plain Table 2"/>
    <w:basedOn w:val="a2"/>
    <w:uiPriority w:val="42"/>
    <w:rsid w:val="00CB7238"/>
    <w:rPr>
      <w:rFonts w:eastAsia="MS Mincho"/>
      <w:lang w:eastAsia="zh-TW"/>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13">
    <w:name w:val="未解析的提及項目1"/>
    <w:uiPriority w:val="99"/>
    <w:semiHidden/>
    <w:unhideWhenUsed/>
    <w:rsid w:val="00CB7238"/>
    <w:rPr>
      <w:color w:val="605E5C"/>
      <w:shd w:val="clear" w:color="auto" w:fill="E1DFDD"/>
    </w:rPr>
  </w:style>
  <w:style w:type="character" w:customStyle="1" w:styleId="text">
    <w:name w:val="text"/>
    <w:basedOn w:val="a1"/>
    <w:rsid w:val="00CB7238"/>
  </w:style>
  <w:style w:type="character" w:customStyle="1" w:styleId="author-ref">
    <w:name w:val="author-ref"/>
    <w:basedOn w:val="a1"/>
    <w:rsid w:val="00CB7238"/>
  </w:style>
  <w:style w:type="paragraph" w:styleId="aff">
    <w:name w:val="No Spacing"/>
    <w:uiPriority w:val="99"/>
    <w:qFormat/>
    <w:rsid w:val="00CB7238"/>
    <w:rPr>
      <w:rFonts w:eastAsia="新細明體"/>
    </w:rPr>
  </w:style>
  <w:style w:type="paragraph" w:customStyle="1" w:styleId="24">
    <w:name w:val="樣式2"/>
    <w:basedOn w:val="Authors"/>
    <w:qFormat/>
    <w:rsid w:val="00CB7238"/>
    <w:pPr>
      <w:autoSpaceDE w:val="0"/>
      <w:spacing w:before="0" w:after="0"/>
      <w:jc w:val="both"/>
    </w:pPr>
    <w:rPr>
      <w:rFonts w:eastAsia="Batang;Arial Unicode MS"/>
      <w:lang w:eastAsia="ko-KR"/>
    </w:rPr>
  </w:style>
  <w:style w:type="character" w:styleId="aff0">
    <w:name w:val="Placeholder Text"/>
    <w:uiPriority w:val="99"/>
    <w:unhideWhenUsed/>
    <w:rsid w:val="00CB7238"/>
    <w:rPr>
      <w:color w:val="808080"/>
    </w:rPr>
  </w:style>
  <w:style w:type="character" w:customStyle="1" w:styleId="25">
    <w:name w:val="未解析的提及2"/>
    <w:uiPriority w:val="99"/>
    <w:semiHidden/>
    <w:unhideWhenUsed/>
    <w:rsid w:val="00CB7238"/>
    <w:rPr>
      <w:color w:val="808080"/>
      <w:shd w:val="clear" w:color="auto" w:fill="E6E6E6"/>
    </w:rPr>
  </w:style>
  <w:style w:type="paragraph" w:customStyle="1" w:styleId="EndNoteBibliographyTitle">
    <w:name w:val="EndNote Bibliography Title"/>
    <w:basedOn w:val="a"/>
    <w:link w:val="EndNoteBibliographyTitle0"/>
    <w:rsid w:val="00CB7238"/>
    <w:pPr>
      <w:spacing w:line="480" w:lineRule="auto"/>
      <w:jc w:val="center"/>
    </w:pPr>
    <w:rPr>
      <w:rFonts w:eastAsia="新細明體"/>
      <w:noProof/>
    </w:rPr>
  </w:style>
  <w:style w:type="character" w:customStyle="1" w:styleId="EndNoteBibliographyTitle0">
    <w:name w:val="EndNote Bibliography Title 字元"/>
    <w:link w:val="EndNoteBibliographyTitle"/>
    <w:rsid w:val="00CB7238"/>
    <w:rPr>
      <w:rFonts w:eastAsia="新細明體"/>
      <w:noProof/>
    </w:rPr>
  </w:style>
  <w:style w:type="paragraph" w:customStyle="1" w:styleId="EndNoteBibliography">
    <w:name w:val="EndNote Bibliography"/>
    <w:basedOn w:val="a"/>
    <w:link w:val="EndNoteBibliography0"/>
    <w:rsid w:val="00CB7238"/>
    <w:rPr>
      <w:rFonts w:eastAsia="新細明體"/>
      <w:noProof/>
    </w:rPr>
  </w:style>
  <w:style w:type="character" w:customStyle="1" w:styleId="EndNoteBibliography0">
    <w:name w:val="EndNote Bibliography 字元"/>
    <w:link w:val="EndNoteBibliography"/>
    <w:rsid w:val="00CB7238"/>
    <w:rPr>
      <w:rFonts w:eastAsia="新細明體"/>
      <w:noProof/>
    </w:rPr>
  </w:style>
  <w:style w:type="character" w:customStyle="1" w:styleId="BaseHeading0">
    <w:name w:val="Base_Heading 字元"/>
    <w:basedOn w:val="a1"/>
    <w:link w:val="BaseHeading"/>
    <w:rsid w:val="00CF21A9"/>
    <w:rPr>
      <w:rFonts w:eastAsia="Times New Roman"/>
      <w:kern w:val="28"/>
      <w:sz w:val="28"/>
      <w:szCs w:val="28"/>
    </w:rPr>
  </w:style>
  <w:style w:type="character" w:customStyle="1" w:styleId="SOMHead0">
    <w:name w:val="SOMHead 字元"/>
    <w:basedOn w:val="BaseHeading0"/>
    <w:link w:val="SOMHead"/>
    <w:rsid w:val="00CF21A9"/>
    <w:rPr>
      <w:rFonts w:eastAsia="Times New Roman"/>
      <w:b/>
      <w:kern w:val="28"/>
      <w:sz w:val="24"/>
      <w:szCs w:val="24"/>
    </w:rPr>
  </w:style>
  <w:style w:type="paragraph" w:customStyle="1" w:styleId="EndNoteCategoryHeading">
    <w:name w:val="EndNote Category Heading"/>
    <w:basedOn w:val="a"/>
    <w:link w:val="EndNoteCategoryHeading0"/>
    <w:rsid w:val="00CF21A9"/>
    <w:pPr>
      <w:spacing w:before="120" w:after="120" w:line="480" w:lineRule="auto"/>
    </w:pPr>
    <w:rPr>
      <w:rFonts w:eastAsia="Times New Roman"/>
      <w:b/>
      <w:noProof/>
      <w:kern w:val="28"/>
      <w:sz w:val="24"/>
      <w:szCs w:val="24"/>
    </w:rPr>
  </w:style>
  <w:style w:type="character" w:customStyle="1" w:styleId="Refhead0">
    <w:name w:val="Ref head 字元"/>
    <w:basedOn w:val="BaseHeading0"/>
    <w:link w:val="Refhead"/>
    <w:rsid w:val="00CF21A9"/>
    <w:rPr>
      <w:rFonts w:eastAsia="Times New Roman"/>
      <w:b/>
      <w:bCs/>
      <w:kern w:val="28"/>
      <w:sz w:val="24"/>
      <w:szCs w:val="24"/>
    </w:rPr>
  </w:style>
  <w:style w:type="character" w:customStyle="1" w:styleId="EndNoteCategoryHeading0">
    <w:name w:val="EndNote Category Heading 字元"/>
    <w:basedOn w:val="Refhead0"/>
    <w:link w:val="EndNoteCategoryHeading"/>
    <w:rsid w:val="00CF21A9"/>
    <w:rPr>
      <w:rFonts w:eastAsia="Times New Roman"/>
      <w:b/>
      <w:bCs w:val="0"/>
      <w:noProof/>
      <w:kern w:val="28"/>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ixelsPerInch w:val="72"/>
</w:webSettings>
</file>

<file path=word/_rels/document.xml.rels><?xml version="1.0" encoding="UTF-8" standalone="yes"?>
<Relationships xmlns="http://schemas.openxmlformats.org/package/2006/relationships"><Relationship Id="rId26" Type="http://schemas.openxmlformats.org/officeDocument/2006/relationships/image" Target="media/image11.wmf"/><Relationship Id="rId21" Type="http://schemas.openxmlformats.org/officeDocument/2006/relationships/image" Target="media/image8.png"/><Relationship Id="rId42" Type="http://schemas.openxmlformats.org/officeDocument/2006/relationships/oleObject" Target="embeddings/oleObject15.bin"/><Relationship Id="rId47" Type="http://schemas.openxmlformats.org/officeDocument/2006/relationships/oleObject" Target="embeddings/oleObject18.bin"/><Relationship Id="rId63" Type="http://schemas.openxmlformats.org/officeDocument/2006/relationships/oleObject" Target="embeddings/oleObject26.bin"/><Relationship Id="rId68" Type="http://schemas.openxmlformats.org/officeDocument/2006/relationships/image" Target="media/image32.png"/><Relationship Id="rId84" Type="http://schemas.openxmlformats.org/officeDocument/2006/relationships/oleObject" Target="embeddings/oleObject33.bin"/><Relationship Id="rId89" Type="http://schemas.openxmlformats.org/officeDocument/2006/relationships/image" Target="media/image47.png"/><Relationship Id="rId112" Type="http://schemas.openxmlformats.org/officeDocument/2006/relationships/footer" Target="footer1.xml"/><Relationship Id="rId16" Type="http://schemas.openxmlformats.org/officeDocument/2006/relationships/image" Target="media/image5.wmf"/><Relationship Id="rId107" Type="http://schemas.openxmlformats.org/officeDocument/2006/relationships/hyperlink" Target="https://doi.org/10.1016/S0010-4655(97)00115-X" TargetMode="External"/><Relationship Id="rId11" Type="http://schemas.openxmlformats.org/officeDocument/2006/relationships/oleObject" Target="embeddings/oleObject1.bin"/><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image" Target="media/image17.wmf"/><Relationship Id="rId40" Type="http://schemas.openxmlformats.org/officeDocument/2006/relationships/oleObject" Target="embeddings/oleObject14.bin"/><Relationship Id="rId45" Type="http://schemas.openxmlformats.org/officeDocument/2006/relationships/oleObject" Target="embeddings/oleObject17.bin"/><Relationship Id="rId53" Type="http://schemas.openxmlformats.org/officeDocument/2006/relationships/oleObject" Target="embeddings/oleObject21.bin"/><Relationship Id="rId58" Type="http://schemas.openxmlformats.org/officeDocument/2006/relationships/image" Target="media/image27.wmf"/><Relationship Id="rId66" Type="http://schemas.openxmlformats.org/officeDocument/2006/relationships/image" Target="media/image31.wmf"/><Relationship Id="rId74" Type="http://schemas.openxmlformats.org/officeDocument/2006/relationships/image" Target="media/image38.png"/><Relationship Id="rId79" Type="http://schemas.openxmlformats.org/officeDocument/2006/relationships/image" Target="media/image41.wmf"/><Relationship Id="rId87" Type="http://schemas.openxmlformats.org/officeDocument/2006/relationships/image" Target="media/image45.png"/><Relationship Id="rId102" Type="http://schemas.openxmlformats.org/officeDocument/2006/relationships/image" Target="media/image59.png"/><Relationship Id="rId110" Type="http://schemas.openxmlformats.org/officeDocument/2006/relationships/hyperlink" Target="https://doi.org/10.1016/S1359-6454(96)00200-5" TargetMode="External"/><Relationship Id="rId115"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oleObject" Target="embeddings/oleObject25.bin"/><Relationship Id="rId82" Type="http://schemas.openxmlformats.org/officeDocument/2006/relationships/oleObject" Target="embeddings/oleObject32.bin"/><Relationship Id="rId90" Type="http://schemas.openxmlformats.org/officeDocument/2006/relationships/image" Target="media/image48.png"/><Relationship Id="rId95" Type="http://schemas.openxmlformats.org/officeDocument/2006/relationships/image" Target="media/image52.png"/><Relationship Id="rId19" Type="http://schemas.openxmlformats.org/officeDocument/2006/relationships/oleObject" Target="embeddings/oleObject5.bin"/><Relationship Id="rId14" Type="http://schemas.openxmlformats.org/officeDocument/2006/relationships/image" Target="media/image4.wmf"/><Relationship Id="rId22" Type="http://schemas.openxmlformats.org/officeDocument/2006/relationships/image" Target="media/image9.wmf"/><Relationship Id="rId27" Type="http://schemas.openxmlformats.org/officeDocument/2006/relationships/oleObject" Target="embeddings/oleObject8.bin"/><Relationship Id="rId30" Type="http://schemas.openxmlformats.org/officeDocument/2006/relationships/image" Target="media/image13.wmf"/><Relationship Id="rId35" Type="http://schemas.openxmlformats.org/officeDocument/2006/relationships/image" Target="media/image16.wmf"/><Relationship Id="rId43" Type="http://schemas.openxmlformats.org/officeDocument/2006/relationships/oleObject" Target="embeddings/oleObject16.bin"/><Relationship Id="rId48" Type="http://schemas.openxmlformats.org/officeDocument/2006/relationships/image" Target="media/image22.wmf"/><Relationship Id="rId56" Type="http://schemas.openxmlformats.org/officeDocument/2006/relationships/image" Target="media/image26.wmf"/><Relationship Id="rId64" Type="http://schemas.openxmlformats.org/officeDocument/2006/relationships/image" Target="media/image30.wmf"/><Relationship Id="rId69" Type="http://schemas.openxmlformats.org/officeDocument/2006/relationships/image" Target="media/image33.png"/><Relationship Id="rId77" Type="http://schemas.openxmlformats.org/officeDocument/2006/relationships/image" Target="media/image40.wmf"/><Relationship Id="rId100" Type="http://schemas.openxmlformats.org/officeDocument/2006/relationships/image" Target="media/image57.png"/><Relationship Id="rId105" Type="http://schemas.openxmlformats.org/officeDocument/2006/relationships/hyperlink" Target="https://doi.org/10.1016/j.cjph.2019.05.030" TargetMode="External"/><Relationship Id="rId113" Type="http://schemas.openxmlformats.org/officeDocument/2006/relationships/header" Target="header2.xml"/><Relationship Id="rId8" Type="http://schemas.openxmlformats.org/officeDocument/2006/relationships/hyperlink" Target="mailto:yhc@nctu.edu.tw" TargetMode="External"/><Relationship Id="rId51" Type="http://schemas.openxmlformats.org/officeDocument/2006/relationships/oleObject" Target="embeddings/oleObject20.bin"/><Relationship Id="rId72" Type="http://schemas.openxmlformats.org/officeDocument/2006/relationships/image" Target="media/image36.png"/><Relationship Id="rId80" Type="http://schemas.openxmlformats.org/officeDocument/2006/relationships/oleObject" Target="embeddings/oleObject31.bin"/><Relationship Id="rId85" Type="http://schemas.openxmlformats.org/officeDocument/2006/relationships/image" Target="media/image44.wmf"/><Relationship Id="rId93" Type="http://schemas.openxmlformats.org/officeDocument/2006/relationships/oleObject" Target="embeddings/oleObject35.bin"/><Relationship Id="rId98" Type="http://schemas.openxmlformats.org/officeDocument/2006/relationships/image" Target="media/image55.png"/><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4.bin"/><Relationship Id="rId25" Type="http://schemas.openxmlformats.org/officeDocument/2006/relationships/oleObject" Target="embeddings/oleObject7.bin"/><Relationship Id="rId33" Type="http://schemas.openxmlformats.org/officeDocument/2006/relationships/oleObject" Target="embeddings/oleObject11.bin"/><Relationship Id="rId38" Type="http://schemas.openxmlformats.org/officeDocument/2006/relationships/oleObject" Target="embeddings/oleObject13.bin"/><Relationship Id="rId46" Type="http://schemas.openxmlformats.org/officeDocument/2006/relationships/image" Target="media/image21.wmf"/><Relationship Id="rId59" Type="http://schemas.openxmlformats.org/officeDocument/2006/relationships/oleObject" Target="embeddings/oleObject24.bin"/><Relationship Id="rId67" Type="http://schemas.openxmlformats.org/officeDocument/2006/relationships/oleObject" Target="embeddings/oleObject28.bin"/><Relationship Id="rId103" Type="http://schemas.openxmlformats.org/officeDocument/2006/relationships/image" Target="media/image60.png"/><Relationship Id="rId108" Type="http://schemas.openxmlformats.org/officeDocument/2006/relationships/hyperlink" Target="https://doi.org/10.1016/j.commatsci.2013.08.053" TargetMode="External"/><Relationship Id="rId116" Type="http://schemas.openxmlformats.org/officeDocument/2006/relationships/theme" Target="theme/theme1.xml"/><Relationship Id="rId20" Type="http://schemas.openxmlformats.org/officeDocument/2006/relationships/image" Target="media/image7.png"/><Relationship Id="rId41" Type="http://schemas.openxmlformats.org/officeDocument/2006/relationships/image" Target="media/image19.wmf"/><Relationship Id="rId54" Type="http://schemas.openxmlformats.org/officeDocument/2006/relationships/image" Target="media/image25.wmf"/><Relationship Id="rId62" Type="http://schemas.openxmlformats.org/officeDocument/2006/relationships/image" Target="media/image29.wmf"/><Relationship Id="rId70" Type="http://schemas.openxmlformats.org/officeDocument/2006/relationships/image" Target="media/image34.png"/><Relationship Id="rId75" Type="http://schemas.openxmlformats.org/officeDocument/2006/relationships/image" Target="media/image39.wmf"/><Relationship Id="rId83" Type="http://schemas.openxmlformats.org/officeDocument/2006/relationships/image" Target="media/image43.wmf"/><Relationship Id="rId88" Type="http://schemas.openxmlformats.org/officeDocument/2006/relationships/image" Target="media/image46.png"/><Relationship Id="rId91" Type="http://schemas.openxmlformats.org/officeDocument/2006/relationships/image" Target="media/image49.png"/><Relationship Id="rId96" Type="http://schemas.openxmlformats.org/officeDocument/2006/relationships/image" Target="media/image53.png"/><Relationship Id="rId11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oleObject" Target="embeddings/oleObject6.bin"/><Relationship Id="rId28" Type="http://schemas.openxmlformats.org/officeDocument/2006/relationships/image" Target="media/image12.wmf"/><Relationship Id="rId36" Type="http://schemas.openxmlformats.org/officeDocument/2006/relationships/oleObject" Target="embeddings/oleObject12.bin"/><Relationship Id="rId49" Type="http://schemas.openxmlformats.org/officeDocument/2006/relationships/oleObject" Target="embeddings/oleObject19.bin"/><Relationship Id="rId57" Type="http://schemas.openxmlformats.org/officeDocument/2006/relationships/oleObject" Target="embeddings/oleObject23.bin"/><Relationship Id="rId106" Type="http://schemas.openxmlformats.org/officeDocument/2006/relationships/hyperlink" Target="https://doi.org/10.1016/S1359-6454(01)00118-5" TargetMode="External"/><Relationship Id="rId114" Type="http://schemas.openxmlformats.org/officeDocument/2006/relationships/footer" Target="footer2.xml"/><Relationship Id="rId10" Type="http://schemas.openxmlformats.org/officeDocument/2006/relationships/image" Target="media/image2.wmf"/><Relationship Id="rId31" Type="http://schemas.openxmlformats.org/officeDocument/2006/relationships/oleObject" Target="embeddings/oleObject10.bin"/><Relationship Id="rId44" Type="http://schemas.openxmlformats.org/officeDocument/2006/relationships/image" Target="media/image20.wmf"/><Relationship Id="rId52" Type="http://schemas.openxmlformats.org/officeDocument/2006/relationships/image" Target="media/image24.wmf"/><Relationship Id="rId60" Type="http://schemas.openxmlformats.org/officeDocument/2006/relationships/image" Target="media/image28.wmf"/><Relationship Id="rId65" Type="http://schemas.openxmlformats.org/officeDocument/2006/relationships/oleObject" Target="embeddings/oleObject27.bin"/><Relationship Id="rId73" Type="http://schemas.openxmlformats.org/officeDocument/2006/relationships/image" Target="media/image37.png"/><Relationship Id="rId78" Type="http://schemas.openxmlformats.org/officeDocument/2006/relationships/oleObject" Target="embeddings/oleObject30.bin"/><Relationship Id="rId81" Type="http://schemas.openxmlformats.org/officeDocument/2006/relationships/image" Target="media/image42.wmf"/><Relationship Id="rId86" Type="http://schemas.openxmlformats.org/officeDocument/2006/relationships/oleObject" Target="embeddings/oleObject34.bin"/><Relationship Id="rId94" Type="http://schemas.openxmlformats.org/officeDocument/2006/relationships/image" Target="media/image51.png"/><Relationship Id="rId99" Type="http://schemas.openxmlformats.org/officeDocument/2006/relationships/image" Target="media/image56.png"/><Relationship Id="rId101" Type="http://schemas.openxmlformats.org/officeDocument/2006/relationships/image" Target="media/image58.png"/><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oleObject" Target="embeddings/oleObject2.bin"/><Relationship Id="rId18" Type="http://schemas.openxmlformats.org/officeDocument/2006/relationships/image" Target="media/image6.wmf"/><Relationship Id="rId39" Type="http://schemas.openxmlformats.org/officeDocument/2006/relationships/image" Target="media/image18.wmf"/><Relationship Id="rId109" Type="http://schemas.openxmlformats.org/officeDocument/2006/relationships/hyperlink" Target="https://doi.org/10.1111/j.1551-2916.2004.00871.x" TargetMode="External"/><Relationship Id="rId34" Type="http://schemas.openxmlformats.org/officeDocument/2006/relationships/image" Target="media/image15.png"/><Relationship Id="rId50" Type="http://schemas.openxmlformats.org/officeDocument/2006/relationships/image" Target="media/image23.wmf"/><Relationship Id="rId55" Type="http://schemas.openxmlformats.org/officeDocument/2006/relationships/oleObject" Target="embeddings/oleObject22.bin"/><Relationship Id="rId76" Type="http://schemas.openxmlformats.org/officeDocument/2006/relationships/oleObject" Target="embeddings/oleObject29.bin"/><Relationship Id="rId97" Type="http://schemas.openxmlformats.org/officeDocument/2006/relationships/image" Target="media/image54.png"/><Relationship Id="rId104" Type="http://schemas.openxmlformats.org/officeDocument/2006/relationships/image" Target="media/image61.png"/><Relationship Id="rId7" Type="http://schemas.openxmlformats.org/officeDocument/2006/relationships/endnotes" Target="endnotes.xml"/><Relationship Id="rId71" Type="http://schemas.openxmlformats.org/officeDocument/2006/relationships/image" Target="media/image35.png"/><Relationship Id="rId92" Type="http://schemas.openxmlformats.org/officeDocument/2006/relationships/image" Target="media/image50.wmf"/><Relationship Id="rId2" Type="http://schemas.openxmlformats.org/officeDocument/2006/relationships/numbering" Target="numbering.xml"/><Relationship Id="rId29" Type="http://schemas.openxmlformats.org/officeDocument/2006/relationships/oleObject" Target="embeddings/oleObject9.bin"/></Relationships>
</file>

<file path=word/_rels/header2.xml.rels><?xml version="1.0" encoding="UTF-8" standalone="yes"?>
<Relationships xmlns="http://schemas.openxmlformats.org/package/2006/relationships"><Relationship Id="rId1" Type="http://schemas.openxmlformats.org/officeDocument/2006/relationships/image" Target="media/image6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DBEC06-6C2E-4924-AEE9-EF4275557F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29</Pages>
  <Words>6135</Words>
  <Characters>34975</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41028</CharactersWithSpaces>
  <SharedDoc>false</SharedDoc>
  <HLinks>
    <vt:vector size="24" baseType="variant">
      <vt:variant>
        <vt:i4>7077934</vt:i4>
      </vt:variant>
      <vt:variant>
        <vt:i4>9</vt:i4>
      </vt:variant>
      <vt:variant>
        <vt:i4>0</vt:i4>
      </vt:variant>
      <vt:variant>
        <vt:i4>5</vt:i4>
      </vt:variant>
      <vt:variant>
        <vt:lpwstr>http://www.sciencemag.org/about/authors/prep/res/refs.xhtml</vt:lpwstr>
      </vt:variant>
      <vt:variant>
        <vt:lpwstr/>
      </vt:variant>
      <vt:variant>
        <vt:i4>5177356</vt:i4>
      </vt:variant>
      <vt:variant>
        <vt:i4>6</vt:i4>
      </vt:variant>
      <vt:variant>
        <vt:i4>0</vt:i4>
      </vt:variant>
      <vt:variant>
        <vt:i4>5</vt:i4>
      </vt:variant>
      <vt:variant>
        <vt:lpwstr>http://www.tug.org/utilities/texconv/textopc.html</vt:lpwstr>
      </vt:variant>
      <vt:variant>
        <vt:lpwstr/>
      </vt:variant>
      <vt:variant>
        <vt:i4>3801121</vt:i4>
      </vt:variant>
      <vt:variant>
        <vt:i4>3</vt:i4>
      </vt:variant>
      <vt:variant>
        <vt:i4>0</vt:i4>
      </vt:variant>
      <vt:variant>
        <vt:i4>5</vt:i4>
      </vt:variant>
      <vt:variant>
        <vt:lpwstr>http://www.sciencemag.org/site/feature/contribinfo/index.xhtml</vt:lpwstr>
      </vt:variant>
      <vt:variant>
        <vt:lpwstr/>
      </vt:variant>
      <vt:variant>
        <vt:i4>7798821</vt:i4>
      </vt:variant>
      <vt:variant>
        <vt:i4>0</vt:i4>
      </vt:variant>
      <vt:variant>
        <vt:i4>0</vt:i4>
      </vt:variant>
      <vt:variant>
        <vt:i4>5</vt:i4>
      </vt:variant>
      <vt:variant>
        <vt:lpwstr>http://www.submit2science.org/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bhanson</dc:creator>
  <cp:lastModifiedBy>葆雯 邵</cp:lastModifiedBy>
  <cp:revision>9</cp:revision>
  <cp:lastPrinted>2021-01-07T16:12:00Z</cp:lastPrinted>
  <dcterms:created xsi:type="dcterms:W3CDTF">2021-02-01T03:30:00Z</dcterms:created>
  <dcterms:modified xsi:type="dcterms:W3CDTF">2021-02-03T14:04:00Z</dcterms:modified>
</cp:coreProperties>
</file>