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-981075</wp:posOffset>
            </wp:positionH>
            <wp:positionV relativeFrom="page">
              <wp:posOffset>1080135</wp:posOffset>
            </wp:positionV>
            <wp:extent cx="6718300" cy="2821305"/>
            <wp:effectExtent l="0" t="0" r="2540" b="13335"/>
            <wp:wrapTopAndBottom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Online Resource 1. The PPI network of DEGs in three groups. (a) The PPI network consisted of 1042 nodes and 4073 edges were constr</w:t>
      </w:r>
      <w:bookmarkStart w:id="0" w:name="_GoBack"/>
      <w:bookmarkEnd w:id="0"/>
      <w:r>
        <w:rPr>
          <w:rFonts w:hint="eastAsia"/>
          <w:sz w:val="18"/>
          <w:szCs w:val="18"/>
          <w:lang w:val="en-US" w:eastAsia="zh-CN"/>
        </w:rPr>
        <w:t>ucted by overlapping DEGs in obese group. (b) The PPI network consisted of 1936 nodes and 9328 edges were constructed by overlapping DEGs in non-obese group. (c) The PPI network consisted of 1940 nodes and 11029 edges were constructed by overlapping DEGs in total group. PPI, protein-protein interaction.</w:t>
      </w:r>
    </w:p>
    <w:p>
      <w:pPr>
        <w:rPr>
          <w:rFonts w:hint="default"/>
          <w:sz w:val="18"/>
          <w:szCs w:val="1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8C26EC"/>
    <w:rsid w:val="002F1B8C"/>
    <w:rsid w:val="073B23C8"/>
    <w:rsid w:val="078C26EC"/>
    <w:rsid w:val="1092698D"/>
    <w:rsid w:val="2A73395A"/>
    <w:rsid w:val="44CD01BF"/>
    <w:rsid w:val="48801B71"/>
    <w:rsid w:val="587E6169"/>
    <w:rsid w:val="5EA5316A"/>
    <w:rsid w:val="5F6C17AA"/>
    <w:rsid w:val="71A8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2020-12-28T11:29:00Z</dcterms:created>
  <dc:creator>^(oo)^</dc:creator>
  <cp:lastModifiedBy>^(oo)^</cp:lastModifiedBy>
  <dcterms:modified xsi:type="dcterms:W3CDTF">2021-01-19T12:22:30Z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