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7A4955" w14:textId="4B143131" w:rsidR="008541E6" w:rsidRPr="008541E6" w:rsidRDefault="008541E6">
      <w:pPr>
        <w:rPr>
          <w:b/>
          <w:bCs/>
          <w:sz w:val="24"/>
          <w:szCs w:val="24"/>
        </w:rPr>
      </w:pPr>
      <w:proofErr w:type="spellStart"/>
      <w:r w:rsidRPr="008541E6">
        <w:rPr>
          <w:b/>
          <w:bCs/>
          <w:sz w:val="24"/>
          <w:szCs w:val="24"/>
        </w:rPr>
        <w:t>Supplementary</w:t>
      </w:r>
      <w:proofErr w:type="spellEnd"/>
      <w:r w:rsidRPr="008541E6">
        <w:rPr>
          <w:b/>
          <w:bCs/>
          <w:sz w:val="24"/>
          <w:szCs w:val="24"/>
        </w:rPr>
        <w:t xml:space="preserve"> </w:t>
      </w:r>
      <w:proofErr w:type="spellStart"/>
      <w:r w:rsidRPr="008541E6">
        <w:rPr>
          <w:b/>
          <w:bCs/>
          <w:sz w:val="24"/>
          <w:szCs w:val="24"/>
        </w:rPr>
        <w:t>Information</w:t>
      </w:r>
      <w:proofErr w:type="spellEnd"/>
    </w:p>
    <w:p w14:paraId="1EBE16F8" w14:textId="77777777" w:rsidR="008541E6" w:rsidRPr="008541E6" w:rsidRDefault="008541E6" w:rsidP="008541E6">
      <w:pPr>
        <w:rPr>
          <w:bCs/>
          <w:lang w:val="en-GB"/>
        </w:rPr>
      </w:pPr>
      <w:r w:rsidRPr="008541E6">
        <w:rPr>
          <w:bCs/>
          <w:lang w:val="en-GB"/>
        </w:rPr>
        <w:t>Potential future changes of climatic drivers for the European Spruce bark beetle outbreaks in Northern Baltic Sea area under CMIP5 projections</w:t>
      </w:r>
    </w:p>
    <w:p w14:paraId="7D83F770" w14:textId="52E07195" w:rsidR="008541E6" w:rsidRPr="008541E6" w:rsidRDefault="008541E6" w:rsidP="008541E6">
      <w:pPr>
        <w:rPr>
          <w:bCs/>
          <w:lang w:val="en-GB"/>
        </w:rPr>
      </w:pPr>
      <w:r w:rsidRPr="008541E6">
        <w:rPr>
          <w:bCs/>
          <w:lang w:val="en-GB"/>
        </w:rPr>
        <w:t>European Journal of Forest Research</w:t>
      </w:r>
    </w:p>
    <w:p w14:paraId="4AB8919A" w14:textId="4CF5FBF9" w:rsidR="008541E6" w:rsidRDefault="008541E6" w:rsidP="008541E6">
      <w:pPr>
        <w:spacing w:after="0"/>
        <w:rPr>
          <w:rFonts w:cstheme="minorHAnsi"/>
          <w:lang w:val="en-GB"/>
        </w:rPr>
      </w:pPr>
      <w:r w:rsidRPr="0049391C">
        <w:rPr>
          <w:rFonts w:cstheme="minorHAnsi"/>
          <w:lang w:val="en-GB"/>
        </w:rPr>
        <w:t>Olli-Pekka Tikkanen</w:t>
      </w:r>
      <w:r>
        <w:rPr>
          <w:rFonts w:cstheme="minorHAnsi"/>
          <w:lang w:val="en-GB"/>
        </w:rPr>
        <w:t>*</w:t>
      </w:r>
      <w:r w:rsidRPr="0049391C">
        <w:rPr>
          <w:rFonts w:cstheme="minorHAnsi"/>
          <w:lang w:val="en-GB"/>
        </w:rPr>
        <w:t>, School of Forest Sciences, University of Eastern Finland</w:t>
      </w:r>
    </w:p>
    <w:p w14:paraId="6F3E880B" w14:textId="77777777" w:rsidR="008541E6" w:rsidRPr="0049391C" w:rsidRDefault="008541E6" w:rsidP="008541E6">
      <w:pPr>
        <w:spacing w:after="0"/>
        <w:rPr>
          <w:rFonts w:cstheme="minorHAnsi"/>
          <w:lang w:val="en-GB"/>
        </w:rPr>
      </w:pPr>
      <w:r w:rsidRPr="0049391C">
        <w:rPr>
          <w:rFonts w:cstheme="minorHAnsi"/>
          <w:lang w:val="en-GB"/>
        </w:rPr>
        <w:t>Ilari Lehtonen, Finnish Meteorological Institute, Helsinki, Finland</w:t>
      </w:r>
    </w:p>
    <w:p w14:paraId="698AE09F" w14:textId="481B81ED" w:rsidR="008541E6" w:rsidRPr="0049391C" w:rsidRDefault="008541E6" w:rsidP="008541E6">
      <w:pPr>
        <w:spacing w:after="0"/>
        <w:rPr>
          <w:rFonts w:cstheme="minorHAnsi"/>
          <w:lang w:val="en-GB"/>
        </w:rPr>
      </w:pPr>
      <w:r>
        <w:rPr>
          <w:rFonts w:cstheme="minorHAnsi"/>
          <w:lang w:val="en-GB"/>
        </w:rPr>
        <w:t xml:space="preserve">*Corresponding author, </w:t>
      </w:r>
      <w:r w:rsidRPr="0049391C">
        <w:rPr>
          <w:rFonts w:cstheme="minorHAnsi"/>
          <w:lang w:val="en-GB"/>
        </w:rPr>
        <w:t xml:space="preserve">E-mail: </w:t>
      </w:r>
      <w:r w:rsidRPr="00236509">
        <w:rPr>
          <w:rFonts w:cstheme="minorHAnsi"/>
          <w:lang w:val="en-GB"/>
        </w:rPr>
        <w:t>Olli-Pekka.Tikkanen@uef.fi</w:t>
      </w:r>
    </w:p>
    <w:p w14:paraId="60AFF4D3" w14:textId="6049A456" w:rsidR="008541E6" w:rsidRDefault="008541E6">
      <w:pPr>
        <w:rPr>
          <w:sz w:val="24"/>
          <w:szCs w:val="24"/>
          <w:lang w:val="en-GB"/>
        </w:rPr>
      </w:pPr>
    </w:p>
    <w:p w14:paraId="043264A4" w14:textId="71428253" w:rsidR="008541E6" w:rsidRPr="008541E6" w:rsidRDefault="008541E6">
      <w:pPr>
        <w:rPr>
          <w:sz w:val="24"/>
          <w:szCs w:val="24"/>
          <w:lang w:val="en-GB"/>
        </w:rPr>
      </w:pPr>
      <w:r w:rsidRPr="008541E6">
        <w:rPr>
          <w:b/>
          <w:bCs/>
          <w:sz w:val="24"/>
          <w:szCs w:val="24"/>
          <w:lang w:val="en-GB"/>
        </w:rPr>
        <w:t>Fig S1</w:t>
      </w:r>
      <w:r>
        <w:rPr>
          <w:b/>
          <w:bCs/>
          <w:sz w:val="24"/>
          <w:szCs w:val="24"/>
          <w:lang w:val="en-GB"/>
        </w:rPr>
        <w:t xml:space="preserve"> </w:t>
      </w:r>
      <w:r w:rsidRPr="008541E6">
        <w:rPr>
          <w:sz w:val="24"/>
          <w:szCs w:val="24"/>
          <w:lang w:val="en-GB"/>
        </w:rPr>
        <w:t>Thermal sums calculated from April-September historic weather data. Dots show annual values and undulating lines are 3-year moving averages.</w:t>
      </w:r>
    </w:p>
    <w:p w14:paraId="4B912F61" w14:textId="0C4D6D42" w:rsidR="008541E6" w:rsidRDefault="008541E6">
      <w:r>
        <w:rPr>
          <w:noProof/>
        </w:rPr>
        <w:drawing>
          <wp:inline distT="0" distB="0" distL="0" distR="0" wp14:anchorId="56BFA893" wp14:editId="39439A40">
            <wp:extent cx="6821805" cy="28225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821805" cy="2822575"/>
                    </a:xfrm>
                    <a:prstGeom prst="rect">
                      <a:avLst/>
                    </a:prstGeom>
                    <a:noFill/>
                  </pic:spPr>
                </pic:pic>
              </a:graphicData>
            </a:graphic>
          </wp:inline>
        </w:drawing>
      </w:r>
    </w:p>
    <w:p w14:paraId="116545E3" w14:textId="77777777" w:rsidR="008541E6" w:rsidRDefault="008541E6">
      <w:r>
        <w:br w:type="page"/>
      </w:r>
    </w:p>
    <w:p w14:paraId="51F0572E" w14:textId="35815984" w:rsidR="00470D5D" w:rsidRDefault="008541E6">
      <w:pPr>
        <w:rPr>
          <w:lang w:val="en-GB"/>
        </w:rPr>
      </w:pPr>
      <w:r w:rsidRPr="008541E6">
        <w:rPr>
          <w:b/>
          <w:bCs/>
          <w:lang w:val="en-US"/>
        </w:rPr>
        <w:lastRenderedPageBreak/>
        <w:t xml:space="preserve">Fig S2 </w:t>
      </w:r>
      <w:r w:rsidRPr="008541E6">
        <w:rPr>
          <w:lang w:val="en-GB"/>
        </w:rPr>
        <w:t>Hydrothermal index values calculated from historic weather data. Dots show annual values and undulating lines 3-year moving averages. Annual values of &lt;1.5 indicate extremely dry years. Lows in moving average line indicate occurrence of multiannual drought periods</w:t>
      </w:r>
    </w:p>
    <w:p w14:paraId="3E53E5DC" w14:textId="77777777" w:rsidR="008541E6" w:rsidRDefault="008541E6">
      <w:pPr>
        <w:rPr>
          <w:lang w:val="en-GB"/>
        </w:rPr>
      </w:pPr>
    </w:p>
    <w:p w14:paraId="7785121D" w14:textId="2A91D7BE" w:rsidR="008541E6" w:rsidRDefault="008541E6">
      <w:pPr>
        <w:rPr>
          <w:lang w:val="en-US"/>
        </w:rPr>
      </w:pPr>
      <w:r>
        <w:rPr>
          <w:noProof/>
          <w:lang w:val="en-US"/>
        </w:rPr>
        <w:drawing>
          <wp:inline distT="0" distB="0" distL="0" distR="0" wp14:anchorId="07F1F6E9" wp14:editId="065FADBA">
            <wp:extent cx="8991600" cy="477709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003411" cy="4783367"/>
                    </a:xfrm>
                    <a:prstGeom prst="rect">
                      <a:avLst/>
                    </a:prstGeom>
                    <a:noFill/>
                  </pic:spPr>
                </pic:pic>
              </a:graphicData>
            </a:graphic>
          </wp:inline>
        </w:drawing>
      </w:r>
    </w:p>
    <w:p w14:paraId="380E560A" w14:textId="77777777" w:rsidR="008541E6" w:rsidRDefault="008541E6">
      <w:pPr>
        <w:rPr>
          <w:lang w:val="en-US"/>
        </w:rPr>
      </w:pPr>
      <w:r>
        <w:rPr>
          <w:lang w:val="en-US"/>
        </w:rPr>
        <w:br w:type="page"/>
      </w:r>
    </w:p>
    <w:p w14:paraId="0140B5FA" w14:textId="456CF5B8" w:rsidR="008541E6" w:rsidRDefault="008541E6">
      <w:pPr>
        <w:rPr>
          <w:lang w:val="en-GB"/>
        </w:rPr>
      </w:pPr>
      <w:r w:rsidRPr="008541E6">
        <w:rPr>
          <w:b/>
          <w:bCs/>
          <w:lang w:val="en-US"/>
        </w:rPr>
        <w:lastRenderedPageBreak/>
        <w:t>Fig S3</w:t>
      </w:r>
      <w:r>
        <w:rPr>
          <w:lang w:val="en-US"/>
        </w:rPr>
        <w:t xml:space="preserve"> </w:t>
      </w:r>
      <w:r w:rsidRPr="008541E6">
        <w:rPr>
          <w:lang w:val="en-GB"/>
        </w:rPr>
        <w:t>Precipitation (mm, April-October) of period 1900-2100 in Northern Baltic Sea area in A) RCP2.6, B) RCP4.5, and C) RCP8.5 climate change scenarios. Graph lines show 11-year moving averages calculated from the annual averages of 17 models in RCP 2.6 scenario, 23 models in RCP 4.5 scenario and 22 models in RCP 8.5 scenario. Locations of weather stations are shown in Fig 1</w:t>
      </w:r>
      <w:r>
        <w:rPr>
          <w:lang w:val="en-GB"/>
        </w:rPr>
        <w:t xml:space="preserve"> (see main article)</w:t>
      </w:r>
    </w:p>
    <w:p w14:paraId="001B6EA9" w14:textId="37710291" w:rsidR="008541E6" w:rsidRDefault="008541E6">
      <w:pPr>
        <w:rPr>
          <w:lang w:val="en-GB"/>
        </w:rPr>
      </w:pPr>
    </w:p>
    <w:p w14:paraId="057C3EDC" w14:textId="0316FA32" w:rsidR="008541E6" w:rsidRPr="008541E6" w:rsidRDefault="008541E6">
      <w:pPr>
        <w:rPr>
          <w:lang w:val="en-US"/>
        </w:rPr>
      </w:pPr>
      <w:r>
        <w:rPr>
          <w:noProof/>
          <w:lang w:val="en-US"/>
        </w:rPr>
        <w:drawing>
          <wp:inline distT="0" distB="0" distL="0" distR="0" wp14:anchorId="3D025039" wp14:editId="2654823C">
            <wp:extent cx="8724652" cy="3294023"/>
            <wp:effectExtent l="0" t="0" r="63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755567" cy="3305695"/>
                    </a:xfrm>
                    <a:prstGeom prst="rect">
                      <a:avLst/>
                    </a:prstGeom>
                    <a:noFill/>
                  </pic:spPr>
                </pic:pic>
              </a:graphicData>
            </a:graphic>
          </wp:inline>
        </w:drawing>
      </w:r>
    </w:p>
    <w:sectPr w:rsidR="008541E6" w:rsidRPr="008541E6" w:rsidSect="008541E6">
      <w:pgSz w:w="16838" w:h="11906" w:orient="landscape"/>
      <w:pgMar w:top="1134"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oNotDisplayPageBoundaries/>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41E6"/>
    <w:rsid w:val="001F5FCA"/>
    <w:rsid w:val="008541E6"/>
    <w:rsid w:val="00DA1E95"/>
    <w:rsid w:val="00E62A85"/>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79CE09"/>
  <w15:chartTrackingRefBased/>
  <w15:docId w15:val="{BDD19022-D661-4F33-8C44-88AB4F68E0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textrun">
    <w:name w:val="normaltextrun"/>
    <w:basedOn w:val="DefaultParagraphFont"/>
    <w:rsid w:val="008541E6"/>
  </w:style>
  <w:style w:type="character" w:customStyle="1" w:styleId="eop">
    <w:name w:val="eop"/>
    <w:basedOn w:val="DefaultParagraphFont"/>
    <w:rsid w:val="008541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136</Words>
  <Characters>1105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Olli-Pekka Tikkanen</dc:creator>
  <cp:keywords/>
  <dc:description/>
  <cp:lastModifiedBy>Olli-Pekka Tikkanen</cp:lastModifiedBy>
  <cp:revision>2</cp:revision>
  <dcterms:created xsi:type="dcterms:W3CDTF">2022-08-26T06:30:00Z</dcterms:created>
  <dcterms:modified xsi:type="dcterms:W3CDTF">2022-08-26T06:30:00Z</dcterms:modified>
</cp:coreProperties>
</file>