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AA484" w14:textId="03033401" w:rsidR="008F45C3" w:rsidRPr="0027471C" w:rsidRDefault="008F45C3" w:rsidP="00AC0ECD">
      <w:pPr>
        <w:pStyle w:val="Head"/>
        <w:rPr>
          <w:rFonts w:ascii="Arial" w:hAnsi="Arial" w:cs="Arial"/>
          <w:bCs w:val="0"/>
          <w:sz w:val="24"/>
          <w:szCs w:val="24"/>
        </w:rPr>
      </w:pPr>
      <w:bookmarkStart w:id="0" w:name="_Hlk104369367"/>
      <w:r w:rsidRPr="008F45C3">
        <w:rPr>
          <w:rFonts w:ascii="Arial" w:hAnsi="Arial" w:cs="Arial"/>
          <w:bCs w:val="0"/>
          <w:sz w:val="24"/>
          <w:szCs w:val="24"/>
        </w:rPr>
        <w:t>Dynamic 18F-Pretomanid PET imaging reveals excellent brain penetration in animal models of TB meningitis and first-in-human studies</w:t>
      </w:r>
    </w:p>
    <w:bookmarkEnd w:id="0"/>
    <w:p w14:paraId="1E454180" w14:textId="77777777" w:rsidR="00AC0ECD" w:rsidRPr="0027471C" w:rsidRDefault="00AC0ECD" w:rsidP="00AC0ECD">
      <w:pPr>
        <w:pStyle w:val="Head"/>
        <w:rPr>
          <w:rFonts w:ascii="Arial" w:hAnsi="Arial" w:cs="Arial"/>
          <w:sz w:val="24"/>
          <w:szCs w:val="24"/>
        </w:rPr>
      </w:pPr>
    </w:p>
    <w:p w14:paraId="79C79783" w14:textId="075595E1" w:rsidR="00414FD6" w:rsidRPr="00EB37E5" w:rsidRDefault="00414FD6" w:rsidP="00414FD6">
      <w:pPr>
        <w:pStyle w:val="Teaser"/>
        <w:contextualSpacing/>
        <w:rPr>
          <w:rFonts w:ascii="Arial" w:hAnsi="Arial" w:cs="Arial"/>
          <w:vertAlign w:val="superscript"/>
        </w:rPr>
      </w:pPr>
      <w:bookmarkStart w:id="1" w:name="_Hlk110845701"/>
      <w:r w:rsidRPr="00EB37E5">
        <w:rPr>
          <w:rFonts w:ascii="Arial" w:hAnsi="Arial" w:cs="Arial"/>
          <w:b/>
        </w:rPr>
        <w:t>Authors:</w:t>
      </w:r>
      <w:r w:rsidRPr="00EB37E5">
        <w:rPr>
          <w:rFonts w:ascii="Arial" w:hAnsi="Arial" w:cs="Arial"/>
        </w:rPr>
        <w:t xml:space="preserve">  Filipa Mota</w:t>
      </w:r>
      <w:r w:rsidRPr="00EB37E5">
        <w:rPr>
          <w:rFonts w:ascii="Arial" w:hAnsi="Arial" w:cs="Arial"/>
          <w:vertAlign w:val="superscript"/>
        </w:rPr>
        <w:t>1,2,3†</w:t>
      </w:r>
      <w:r w:rsidRPr="00EB37E5">
        <w:rPr>
          <w:rFonts w:ascii="Arial" w:hAnsi="Arial" w:cs="Arial"/>
        </w:rPr>
        <w:t>, Camilo A. Ruiz-Bedoya</w:t>
      </w:r>
      <w:r w:rsidRPr="00EB37E5">
        <w:rPr>
          <w:rFonts w:ascii="Arial" w:hAnsi="Arial" w:cs="Arial"/>
          <w:vertAlign w:val="superscript"/>
        </w:rPr>
        <w:t>1,2,3†</w:t>
      </w:r>
      <w:r w:rsidRPr="00EB37E5">
        <w:rPr>
          <w:rFonts w:ascii="Arial" w:hAnsi="Arial" w:cs="Arial"/>
        </w:rPr>
        <w:t>, Elizabeth W. Tucker</w:t>
      </w:r>
      <w:r w:rsidRPr="00EB37E5">
        <w:rPr>
          <w:rFonts w:ascii="Arial" w:hAnsi="Arial" w:cs="Arial"/>
          <w:vertAlign w:val="superscript"/>
        </w:rPr>
        <w:t>1,2,</w:t>
      </w:r>
      <w:r>
        <w:rPr>
          <w:rFonts w:ascii="Arial" w:hAnsi="Arial" w:cs="Arial"/>
          <w:vertAlign w:val="superscript"/>
        </w:rPr>
        <w:t>4</w:t>
      </w:r>
      <w:r w:rsidRPr="00EB37E5">
        <w:rPr>
          <w:rFonts w:ascii="Arial" w:hAnsi="Arial" w:cs="Arial"/>
          <w:vertAlign w:val="superscript"/>
        </w:rPr>
        <w:t>†</w:t>
      </w:r>
      <w:r w:rsidRPr="00EB37E5">
        <w:rPr>
          <w:rFonts w:ascii="Arial" w:hAnsi="Arial" w:cs="Arial"/>
        </w:rPr>
        <w:t>, Daniel P. Holt</w:t>
      </w:r>
      <w:r>
        <w:rPr>
          <w:rFonts w:ascii="Arial" w:hAnsi="Arial" w:cs="Arial"/>
          <w:vertAlign w:val="superscript"/>
        </w:rPr>
        <w:t>5</w:t>
      </w:r>
      <w:r w:rsidRPr="00EB37E5">
        <w:rPr>
          <w:rFonts w:ascii="Arial" w:hAnsi="Arial" w:cs="Arial"/>
          <w:vertAlign w:val="superscript"/>
        </w:rPr>
        <w:t>†</w:t>
      </w:r>
      <w:r w:rsidRPr="00EB37E5">
        <w:rPr>
          <w:rFonts w:ascii="Arial" w:hAnsi="Arial" w:cs="Arial"/>
        </w:rPr>
        <w:t>, Patricia De Jesus</w:t>
      </w:r>
      <w:r w:rsidRPr="00EB37E5">
        <w:rPr>
          <w:rFonts w:ascii="Arial" w:hAnsi="Arial" w:cs="Arial"/>
          <w:vertAlign w:val="superscript"/>
        </w:rPr>
        <w:t>1,2,3</w:t>
      </w:r>
      <w:r w:rsidRPr="00EB37E5">
        <w:rPr>
          <w:rFonts w:ascii="Arial" w:hAnsi="Arial" w:cs="Arial"/>
        </w:rPr>
        <w:t xml:space="preserve">, Martin </w:t>
      </w:r>
      <w:r w:rsidR="00C439E4">
        <w:rPr>
          <w:rFonts w:ascii="Arial" w:hAnsi="Arial" w:cs="Arial"/>
        </w:rPr>
        <w:t xml:space="preserve">A. </w:t>
      </w:r>
      <w:r w:rsidRPr="00EB37E5">
        <w:rPr>
          <w:rFonts w:ascii="Arial" w:hAnsi="Arial" w:cs="Arial"/>
        </w:rPr>
        <w:t>Lodge</w:t>
      </w:r>
      <w:r>
        <w:rPr>
          <w:rFonts w:ascii="Arial" w:hAnsi="Arial" w:cs="Arial"/>
          <w:vertAlign w:val="superscript"/>
        </w:rPr>
        <w:t>5</w:t>
      </w:r>
      <w:r w:rsidRPr="00EB37E5">
        <w:rPr>
          <w:rFonts w:ascii="Arial" w:hAnsi="Arial" w:cs="Arial"/>
        </w:rPr>
        <w:t>, Clara Erice</w:t>
      </w:r>
      <w:r w:rsidRPr="00EB37E5">
        <w:rPr>
          <w:rFonts w:ascii="Arial" w:hAnsi="Arial" w:cs="Arial"/>
          <w:vertAlign w:val="superscript"/>
        </w:rPr>
        <w:t>1,2,</w:t>
      </w:r>
      <w:r>
        <w:rPr>
          <w:rFonts w:ascii="Arial" w:hAnsi="Arial" w:cs="Arial"/>
          <w:vertAlign w:val="superscript"/>
        </w:rPr>
        <w:t>4</w:t>
      </w:r>
      <w:r w:rsidRPr="00EB37E5">
        <w:rPr>
          <w:rFonts w:ascii="Arial" w:hAnsi="Arial" w:cs="Arial"/>
        </w:rPr>
        <w:t xml:space="preserve">, </w:t>
      </w:r>
      <w:r>
        <w:rPr>
          <w:rFonts w:ascii="Arial" w:hAnsi="Arial" w:cs="Arial"/>
        </w:rPr>
        <w:t>Xueyi Chen</w:t>
      </w:r>
      <w:r w:rsidRPr="0084390B">
        <w:rPr>
          <w:rFonts w:ascii="Arial" w:hAnsi="Arial" w:cs="Arial"/>
          <w:vertAlign w:val="superscript"/>
        </w:rPr>
        <w:t>1,2,3</w:t>
      </w:r>
      <w:r w:rsidRPr="0084390B">
        <w:rPr>
          <w:rFonts w:ascii="Arial" w:hAnsi="Arial" w:cs="Arial"/>
        </w:rPr>
        <w:t>,</w:t>
      </w:r>
      <w:r>
        <w:rPr>
          <w:rFonts w:ascii="Arial" w:hAnsi="Arial" w:cs="Arial"/>
        </w:rPr>
        <w:t xml:space="preserve"> </w:t>
      </w:r>
      <w:r w:rsidRPr="00EB37E5">
        <w:rPr>
          <w:rFonts w:ascii="Arial" w:hAnsi="Arial" w:cs="Arial"/>
        </w:rPr>
        <w:t>Melissa Bahr</w:t>
      </w:r>
      <w:r w:rsidRPr="00EB37E5">
        <w:rPr>
          <w:rFonts w:ascii="Arial" w:hAnsi="Arial" w:cs="Arial"/>
          <w:vertAlign w:val="superscript"/>
        </w:rPr>
        <w:t>1,2,3</w:t>
      </w:r>
      <w:r w:rsidRPr="00EB37E5">
        <w:rPr>
          <w:rFonts w:ascii="Arial" w:hAnsi="Arial" w:cs="Arial"/>
        </w:rPr>
        <w:t>, Kelly Flavahan</w:t>
      </w:r>
      <w:r w:rsidRPr="00EB37E5">
        <w:rPr>
          <w:rFonts w:ascii="Arial" w:hAnsi="Arial" w:cs="Arial"/>
          <w:vertAlign w:val="superscript"/>
        </w:rPr>
        <w:t>1,2,3</w:t>
      </w:r>
      <w:r w:rsidRPr="00EB37E5">
        <w:rPr>
          <w:rFonts w:ascii="Arial" w:hAnsi="Arial" w:cs="Arial"/>
        </w:rPr>
        <w:t>, John Kim</w:t>
      </w:r>
      <w:r w:rsidRPr="00EB37E5">
        <w:rPr>
          <w:rFonts w:ascii="Arial" w:hAnsi="Arial" w:cs="Arial"/>
          <w:vertAlign w:val="superscript"/>
        </w:rPr>
        <w:t>1,2,</w:t>
      </w:r>
      <w:r>
        <w:rPr>
          <w:rFonts w:ascii="Arial" w:hAnsi="Arial" w:cs="Arial"/>
          <w:vertAlign w:val="superscript"/>
        </w:rPr>
        <w:t>4</w:t>
      </w:r>
      <w:r w:rsidRPr="00EB37E5">
        <w:rPr>
          <w:rFonts w:ascii="Arial" w:hAnsi="Arial" w:cs="Arial"/>
        </w:rPr>
        <w:t>,</w:t>
      </w:r>
      <w:r>
        <w:rPr>
          <w:rFonts w:ascii="Arial" w:hAnsi="Arial" w:cs="Arial"/>
        </w:rPr>
        <w:t xml:space="preserve"> </w:t>
      </w:r>
      <w:r w:rsidRPr="00EB37E5">
        <w:rPr>
          <w:rFonts w:ascii="Arial" w:hAnsi="Arial" w:cs="Arial"/>
        </w:rPr>
        <w:t>Mary Katherine Brosnan</w:t>
      </w:r>
      <w:r>
        <w:rPr>
          <w:rFonts w:ascii="Arial" w:hAnsi="Arial" w:cs="Arial"/>
          <w:vertAlign w:val="superscript"/>
        </w:rPr>
        <w:t>5</w:t>
      </w:r>
      <w:r w:rsidRPr="00EB37E5">
        <w:rPr>
          <w:rFonts w:ascii="Arial" w:hAnsi="Arial" w:cs="Arial"/>
        </w:rPr>
        <w:t>, Alvaro A. Ordonez</w:t>
      </w:r>
      <w:r w:rsidRPr="00EB37E5">
        <w:rPr>
          <w:rFonts w:ascii="Arial" w:hAnsi="Arial" w:cs="Arial"/>
          <w:vertAlign w:val="superscript"/>
        </w:rPr>
        <w:t>1,2,3</w:t>
      </w:r>
      <w:r w:rsidRPr="00EB37E5">
        <w:rPr>
          <w:rFonts w:ascii="Arial" w:hAnsi="Arial" w:cs="Arial"/>
        </w:rPr>
        <w:t>, Charles A. Peloquin</w:t>
      </w:r>
      <w:r w:rsidRPr="00EB37E5">
        <w:rPr>
          <w:rFonts w:ascii="Arial" w:hAnsi="Arial" w:cs="Arial"/>
          <w:vertAlign w:val="superscript"/>
        </w:rPr>
        <w:t>6</w:t>
      </w:r>
      <w:r w:rsidRPr="00EB37E5">
        <w:rPr>
          <w:rFonts w:ascii="Arial" w:hAnsi="Arial" w:cs="Arial"/>
        </w:rPr>
        <w:t>, Robert F. Dannals</w:t>
      </w:r>
      <w:r>
        <w:rPr>
          <w:rFonts w:ascii="Arial" w:hAnsi="Arial" w:cs="Arial"/>
          <w:vertAlign w:val="superscript"/>
        </w:rPr>
        <w:t>5</w:t>
      </w:r>
      <w:r w:rsidRPr="00EB37E5">
        <w:rPr>
          <w:rFonts w:ascii="Arial" w:hAnsi="Arial" w:cs="Arial"/>
        </w:rPr>
        <w:t>, Sanjay K. Jain</w:t>
      </w:r>
      <w:r w:rsidRPr="00EB37E5">
        <w:rPr>
          <w:rFonts w:ascii="Arial" w:hAnsi="Arial" w:cs="Arial"/>
          <w:vertAlign w:val="superscript"/>
        </w:rPr>
        <w:t>1,2,3,</w:t>
      </w:r>
      <w:r>
        <w:rPr>
          <w:rFonts w:ascii="Arial" w:hAnsi="Arial" w:cs="Arial"/>
          <w:vertAlign w:val="superscript"/>
        </w:rPr>
        <w:t>5</w:t>
      </w:r>
      <w:r w:rsidRPr="00EB37E5">
        <w:rPr>
          <w:rFonts w:ascii="Arial" w:hAnsi="Arial" w:cs="Arial"/>
          <w:vertAlign w:val="superscript"/>
        </w:rPr>
        <w:t>*</w:t>
      </w:r>
    </w:p>
    <w:p w14:paraId="790C7765" w14:textId="77777777" w:rsidR="00414FD6" w:rsidRPr="00EB37E5" w:rsidRDefault="00414FD6" w:rsidP="00414FD6">
      <w:pPr>
        <w:pStyle w:val="Teaser"/>
        <w:contextualSpacing/>
        <w:rPr>
          <w:rFonts w:ascii="Arial" w:hAnsi="Arial" w:cs="Arial"/>
          <w:b/>
        </w:rPr>
      </w:pPr>
    </w:p>
    <w:p w14:paraId="6E4D52CD" w14:textId="77777777" w:rsidR="00414FD6" w:rsidRPr="00EB37E5" w:rsidRDefault="00414FD6" w:rsidP="00414FD6">
      <w:pPr>
        <w:pStyle w:val="Teaser"/>
        <w:contextualSpacing/>
        <w:rPr>
          <w:rFonts w:ascii="Arial" w:hAnsi="Arial" w:cs="Arial"/>
        </w:rPr>
      </w:pPr>
      <w:r w:rsidRPr="00EB37E5">
        <w:rPr>
          <w:rFonts w:ascii="Arial" w:hAnsi="Arial" w:cs="Arial"/>
          <w:b/>
        </w:rPr>
        <w:t>Affiliations:</w:t>
      </w:r>
    </w:p>
    <w:p w14:paraId="276E7F15" w14:textId="77777777" w:rsidR="00414FD6" w:rsidRPr="00EB37E5" w:rsidRDefault="00414FD6" w:rsidP="00414FD6">
      <w:pPr>
        <w:autoSpaceDE w:val="0"/>
        <w:autoSpaceDN w:val="0"/>
        <w:adjustRightInd w:val="0"/>
        <w:contextualSpacing/>
        <w:rPr>
          <w:rFonts w:ascii="Arial" w:hAnsi="Arial" w:cs="Arial"/>
          <w:sz w:val="24"/>
          <w:szCs w:val="24"/>
          <w:lang w:bidi="he-IL"/>
        </w:rPr>
      </w:pPr>
      <w:r w:rsidRPr="00EB37E5">
        <w:rPr>
          <w:rFonts w:ascii="Arial" w:hAnsi="Arial" w:cs="Arial"/>
          <w:sz w:val="24"/>
          <w:szCs w:val="24"/>
          <w:vertAlign w:val="superscript"/>
          <w:lang w:bidi="he-IL"/>
        </w:rPr>
        <w:t>1</w:t>
      </w:r>
      <w:r w:rsidRPr="00EB37E5">
        <w:rPr>
          <w:rFonts w:ascii="Arial" w:hAnsi="Arial" w:cs="Arial"/>
          <w:sz w:val="24"/>
          <w:szCs w:val="24"/>
          <w:lang w:bidi="he-IL"/>
        </w:rPr>
        <w:t>Center for Infection and Inflammation Imaging Research, Johns Hopkins University School of Medicine; Baltimore, MD 21287, USA</w:t>
      </w:r>
    </w:p>
    <w:p w14:paraId="550DFECD" w14:textId="77777777" w:rsidR="00414FD6" w:rsidRPr="00EB37E5" w:rsidRDefault="00414FD6" w:rsidP="00414FD6">
      <w:pPr>
        <w:autoSpaceDE w:val="0"/>
        <w:autoSpaceDN w:val="0"/>
        <w:adjustRightInd w:val="0"/>
        <w:contextualSpacing/>
        <w:rPr>
          <w:rFonts w:ascii="Arial" w:hAnsi="Arial" w:cs="Arial"/>
          <w:sz w:val="24"/>
          <w:szCs w:val="24"/>
          <w:lang w:bidi="he-IL"/>
        </w:rPr>
      </w:pPr>
      <w:r w:rsidRPr="00EB37E5">
        <w:rPr>
          <w:rFonts w:ascii="Arial" w:hAnsi="Arial" w:cs="Arial"/>
          <w:sz w:val="24"/>
          <w:szCs w:val="24"/>
          <w:vertAlign w:val="superscript"/>
          <w:lang w:bidi="he-IL"/>
        </w:rPr>
        <w:t>2</w:t>
      </w:r>
      <w:r w:rsidRPr="00EB37E5">
        <w:rPr>
          <w:rFonts w:ascii="Arial" w:hAnsi="Arial" w:cs="Arial"/>
          <w:sz w:val="24"/>
          <w:szCs w:val="24"/>
          <w:lang w:bidi="he-IL"/>
        </w:rPr>
        <w:t>Center for Tuberculosis Research, Johns Hopkins University School of Medicine; Baltimore, MD 21287, USA</w:t>
      </w:r>
    </w:p>
    <w:p w14:paraId="14F4E4D4" w14:textId="77777777" w:rsidR="00414FD6" w:rsidRPr="00EB37E5" w:rsidRDefault="00414FD6" w:rsidP="00414FD6">
      <w:pPr>
        <w:autoSpaceDE w:val="0"/>
        <w:autoSpaceDN w:val="0"/>
        <w:adjustRightInd w:val="0"/>
        <w:contextualSpacing/>
        <w:rPr>
          <w:rFonts w:ascii="Arial" w:hAnsi="Arial" w:cs="Arial"/>
          <w:sz w:val="24"/>
          <w:szCs w:val="24"/>
          <w:lang w:bidi="he-IL"/>
        </w:rPr>
      </w:pPr>
      <w:r w:rsidRPr="00EB37E5">
        <w:rPr>
          <w:rFonts w:ascii="Arial" w:hAnsi="Arial" w:cs="Arial"/>
          <w:sz w:val="24"/>
          <w:szCs w:val="24"/>
          <w:vertAlign w:val="superscript"/>
        </w:rPr>
        <w:t>3</w:t>
      </w:r>
      <w:r w:rsidRPr="00EB37E5">
        <w:rPr>
          <w:rFonts w:ascii="Arial" w:hAnsi="Arial" w:cs="Arial"/>
          <w:sz w:val="24"/>
          <w:szCs w:val="24"/>
          <w:lang w:bidi="he-IL"/>
        </w:rPr>
        <w:t>Department of Pediatrics, Johns Hopkins University School of Medicine; Baltimore, MD 21287, USA</w:t>
      </w:r>
    </w:p>
    <w:p w14:paraId="11FB5124" w14:textId="77777777" w:rsidR="00414FD6" w:rsidRPr="00EB37E5" w:rsidRDefault="00414FD6" w:rsidP="00414FD6">
      <w:pPr>
        <w:autoSpaceDE w:val="0"/>
        <w:autoSpaceDN w:val="0"/>
        <w:adjustRightInd w:val="0"/>
        <w:contextualSpacing/>
        <w:rPr>
          <w:rFonts w:ascii="Arial" w:hAnsi="Arial" w:cs="Arial"/>
          <w:sz w:val="24"/>
          <w:szCs w:val="24"/>
          <w:lang w:bidi="he-IL"/>
        </w:rPr>
      </w:pPr>
      <w:r>
        <w:rPr>
          <w:rFonts w:ascii="Arial" w:eastAsia="MyriadPro" w:hAnsi="Arial" w:cs="Arial"/>
          <w:sz w:val="24"/>
          <w:szCs w:val="24"/>
          <w:vertAlign w:val="superscript"/>
          <w:lang w:bidi="he-IL"/>
        </w:rPr>
        <w:t>4</w:t>
      </w:r>
      <w:r w:rsidRPr="00EB37E5">
        <w:rPr>
          <w:rFonts w:ascii="Arial" w:eastAsia="MyriadPro" w:hAnsi="Arial" w:cs="Arial"/>
          <w:sz w:val="24"/>
          <w:szCs w:val="24"/>
          <w:lang w:bidi="he-IL"/>
        </w:rPr>
        <w:t xml:space="preserve">Department of Anesthesiology and Critical Care Medicine, Johns Hopkins University School of Medicine; Baltimore, </w:t>
      </w:r>
      <w:r w:rsidRPr="00EB37E5">
        <w:rPr>
          <w:rFonts w:ascii="Arial" w:hAnsi="Arial" w:cs="Arial"/>
          <w:sz w:val="24"/>
          <w:szCs w:val="24"/>
          <w:lang w:bidi="he-IL"/>
        </w:rPr>
        <w:t>MD 21287, USA</w:t>
      </w:r>
    </w:p>
    <w:p w14:paraId="7164876D" w14:textId="77777777" w:rsidR="00414FD6" w:rsidRPr="00EB37E5" w:rsidRDefault="00414FD6" w:rsidP="00414FD6">
      <w:pPr>
        <w:contextualSpacing/>
        <w:rPr>
          <w:rFonts w:ascii="Arial" w:hAnsi="Arial" w:cs="Arial"/>
          <w:sz w:val="24"/>
          <w:szCs w:val="24"/>
        </w:rPr>
      </w:pPr>
      <w:r>
        <w:rPr>
          <w:rFonts w:ascii="Arial" w:hAnsi="Arial" w:cs="Arial"/>
          <w:sz w:val="24"/>
          <w:szCs w:val="24"/>
          <w:vertAlign w:val="superscript"/>
        </w:rPr>
        <w:t>5</w:t>
      </w:r>
      <w:r w:rsidRPr="00EB37E5">
        <w:rPr>
          <w:rFonts w:ascii="Arial" w:hAnsi="Arial" w:cs="Arial"/>
          <w:sz w:val="24"/>
          <w:szCs w:val="24"/>
        </w:rPr>
        <w:t xml:space="preserve">Russell H. Morgan Department of Radiology and Radiological Sciences, Johns Hopkins University School of Medicine; Baltimore, </w:t>
      </w:r>
      <w:r w:rsidRPr="00EB37E5">
        <w:rPr>
          <w:rFonts w:ascii="Arial" w:hAnsi="Arial" w:cs="Arial"/>
          <w:sz w:val="24"/>
          <w:szCs w:val="24"/>
          <w:lang w:bidi="he-IL"/>
        </w:rPr>
        <w:t>MD 21287, USA</w:t>
      </w:r>
    </w:p>
    <w:p w14:paraId="38AC4707" w14:textId="77777777" w:rsidR="00414FD6" w:rsidRPr="00EB37E5" w:rsidRDefault="00414FD6" w:rsidP="00414FD6">
      <w:pPr>
        <w:contextualSpacing/>
        <w:rPr>
          <w:rFonts w:ascii="Arial" w:hAnsi="Arial" w:cs="Arial"/>
          <w:sz w:val="24"/>
          <w:szCs w:val="24"/>
        </w:rPr>
      </w:pPr>
      <w:r w:rsidRPr="00EB37E5">
        <w:rPr>
          <w:rFonts w:ascii="Arial" w:hAnsi="Arial" w:cs="Arial"/>
          <w:sz w:val="24"/>
          <w:szCs w:val="24"/>
          <w:vertAlign w:val="superscript"/>
        </w:rPr>
        <w:t>6</w:t>
      </w:r>
      <w:r w:rsidRPr="00EB37E5">
        <w:rPr>
          <w:rFonts w:ascii="Arial" w:hAnsi="Arial" w:cs="Arial"/>
          <w:sz w:val="24"/>
          <w:szCs w:val="24"/>
        </w:rPr>
        <w:t>Infectious Disease Pharmacokinetics Laboratory, Pharmacotherapy and Translational Research, University of Florida College of Pharmacy; Gainesville, FL 32610, USA</w:t>
      </w:r>
    </w:p>
    <w:bookmarkEnd w:id="1"/>
    <w:p w14:paraId="442D96B5" w14:textId="77777777" w:rsidR="00414FD6" w:rsidRPr="00EB37E5" w:rsidRDefault="00414FD6" w:rsidP="00414FD6">
      <w:pPr>
        <w:rPr>
          <w:rFonts w:ascii="Arial" w:eastAsia="Times New Roman" w:hAnsi="Arial" w:cs="Arial"/>
          <w:sz w:val="24"/>
          <w:szCs w:val="24"/>
        </w:rPr>
      </w:pPr>
    </w:p>
    <w:p w14:paraId="23FB7C51" w14:textId="77777777" w:rsidR="00414FD6" w:rsidRPr="00EB37E5" w:rsidRDefault="00414FD6" w:rsidP="00414FD6">
      <w:pPr>
        <w:rPr>
          <w:rFonts w:ascii="Arial" w:eastAsia="Times New Roman" w:hAnsi="Arial" w:cs="Arial"/>
          <w:sz w:val="24"/>
          <w:szCs w:val="24"/>
        </w:rPr>
      </w:pPr>
      <w:r w:rsidRPr="00EB37E5">
        <w:rPr>
          <w:rFonts w:ascii="Arial" w:hAnsi="Arial" w:cs="Arial"/>
          <w:sz w:val="24"/>
          <w:szCs w:val="24"/>
          <w:vertAlign w:val="superscript"/>
        </w:rPr>
        <w:t>†</w:t>
      </w:r>
      <w:r w:rsidRPr="00EB37E5">
        <w:rPr>
          <w:rFonts w:ascii="Arial" w:eastAsia="Times New Roman" w:hAnsi="Arial" w:cs="Arial"/>
          <w:sz w:val="24"/>
          <w:szCs w:val="24"/>
        </w:rPr>
        <w:t>Authors contributed equally</w:t>
      </w:r>
    </w:p>
    <w:p w14:paraId="01DCEBBF" w14:textId="77777777" w:rsidR="00414FD6" w:rsidRPr="00EB37E5" w:rsidRDefault="00414FD6" w:rsidP="00414FD6">
      <w:pPr>
        <w:rPr>
          <w:rStyle w:val="Hyperlink"/>
          <w:rFonts w:ascii="Arial" w:hAnsi="Arial" w:cs="Arial"/>
          <w:sz w:val="24"/>
          <w:szCs w:val="24"/>
        </w:rPr>
      </w:pPr>
      <w:r w:rsidRPr="00EB37E5">
        <w:rPr>
          <w:rFonts w:ascii="Arial" w:eastAsia="Times New Roman" w:hAnsi="Arial" w:cs="Arial"/>
          <w:sz w:val="24"/>
          <w:szCs w:val="24"/>
          <w:vertAlign w:val="superscript"/>
        </w:rPr>
        <w:t>*</w:t>
      </w:r>
      <w:r w:rsidRPr="00EB37E5">
        <w:rPr>
          <w:rFonts w:ascii="Arial" w:eastAsia="Times New Roman" w:hAnsi="Arial" w:cs="Arial"/>
          <w:sz w:val="24"/>
          <w:szCs w:val="24"/>
        </w:rPr>
        <w:t>Corresponding author</w:t>
      </w:r>
      <w:r w:rsidRPr="00EB37E5">
        <w:rPr>
          <w:rFonts w:ascii="Arial" w:hAnsi="Arial" w:cs="Arial"/>
          <w:b/>
          <w:sz w:val="24"/>
          <w:szCs w:val="24"/>
        </w:rPr>
        <w:t xml:space="preserve">. </w:t>
      </w:r>
      <w:r w:rsidRPr="00EB37E5">
        <w:rPr>
          <w:rFonts w:ascii="Arial" w:hAnsi="Arial" w:cs="Arial"/>
          <w:bCs/>
          <w:sz w:val="24"/>
          <w:szCs w:val="24"/>
        </w:rPr>
        <w:t>Email:</w:t>
      </w:r>
      <w:r w:rsidRPr="00EB37E5">
        <w:rPr>
          <w:rFonts w:ascii="Arial" w:hAnsi="Arial" w:cs="Arial"/>
          <w:b/>
          <w:sz w:val="24"/>
          <w:szCs w:val="24"/>
        </w:rPr>
        <w:t xml:space="preserve"> </w:t>
      </w:r>
      <w:hyperlink r:id="rId11" w:history="1">
        <w:r w:rsidRPr="00EB37E5">
          <w:rPr>
            <w:rStyle w:val="Hyperlink"/>
            <w:rFonts w:ascii="Arial" w:hAnsi="Arial" w:cs="Arial"/>
            <w:sz w:val="24"/>
            <w:szCs w:val="24"/>
          </w:rPr>
          <w:t>sjain5@jhmi.edu</w:t>
        </w:r>
      </w:hyperlink>
    </w:p>
    <w:p w14:paraId="286FCBDA" w14:textId="77777777" w:rsidR="00AC0ECD" w:rsidRPr="0027471C" w:rsidRDefault="00AC0ECD" w:rsidP="00AC0ECD">
      <w:pPr>
        <w:rPr>
          <w:rFonts w:ascii="Arial" w:hAnsi="Arial" w:cs="Arial"/>
          <w:b/>
          <w:sz w:val="24"/>
          <w:szCs w:val="24"/>
        </w:rPr>
      </w:pPr>
    </w:p>
    <w:p w14:paraId="261235FA" w14:textId="77777777" w:rsidR="00B31734" w:rsidRPr="0027471C" w:rsidRDefault="00B31734" w:rsidP="00B31734">
      <w:pPr>
        <w:rPr>
          <w:rStyle w:val="Hyperlink"/>
          <w:rFonts w:ascii="Arial" w:hAnsi="Arial" w:cs="Arial"/>
          <w:sz w:val="24"/>
          <w:szCs w:val="24"/>
        </w:rPr>
      </w:pPr>
    </w:p>
    <w:p w14:paraId="1B748F88" w14:textId="77777777" w:rsidR="00AC0ECD" w:rsidRPr="0027471C" w:rsidRDefault="00AC0ECD" w:rsidP="00B31734">
      <w:pPr>
        <w:rPr>
          <w:rStyle w:val="Hyperlink"/>
          <w:rFonts w:ascii="Arial" w:hAnsi="Arial" w:cs="Arial"/>
          <w:sz w:val="24"/>
          <w:szCs w:val="24"/>
        </w:rPr>
      </w:pPr>
    </w:p>
    <w:p w14:paraId="61B31165" w14:textId="77777777" w:rsidR="00AC0ECD" w:rsidRPr="0027471C" w:rsidRDefault="00AC0ECD" w:rsidP="00B31734">
      <w:pPr>
        <w:rPr>
          <w:rStyle w:val="Hyperlink"/>
          <w:rFonts w:ascii="Arial" w:hAnsi="Arial" w:cs="Arial"/>
          <w:sz w:val="24"/>
          <w:szCs w:val="24"/>
        </w:rPr>
      </w:pPr>
    </w:p>
    <w:p w14:paraId="2DAF4A5A" w14:textId="77777777" w:rsidR="00AC0ECD" w:rsidRPr="0027471C" w:rsidRDefault="00AC0ECD" w:rsidP="00B31734">
      <w:pPr>
        <w:rPr>
          <w:rStyle w:val="Hyperlink"/>
          <w:rFonts w:ascii="Arial" w:hAnsi="Arial" w:cs="Arial"/>
          <w:sz w:val="24"/>
          <w:szCs w:val="24"/>
        </w:rPr>
      </w:pPr>
    </w:p>
    <w:p w14:paraId="38C41F6F" w14:textId="77777777" w:rsidR="00AC0ECD" w:rsidRPr="0027471C" w:rsidRDefault="00AC0ECD" w:rsidP="00B31734">
      <w:pPr>
        <w:rPr>
          <w:rStyle w:val="Hyperlink"/>
          <w:rFonts w:ascii="Arial" w:hAnsi="Arial" w:cs="Arial"/>
          <w:sz w:val="24"/>
          <w:szCs w:val="24"/>
        </w:rPr>
      </w:pPr>
    </w:p>
    <w:p w14:paraId="56F6BCC4" w14:textId="77777777" w:rsidR="00AC0ECD" w:rsidRPr="0027471C" w:rsidRDefault="00AC0ECD" w:rsidP="00B31734">
      <w:pPr>
        <w:rPr>
          <w:rStyle w:val="Hyperlink"/>
          <w:rFonts w:ascii="Arial" w:hAnsi="Arial" w:cs="Arial"/>
          <w:sz w:val="24"/>
          <w:szCs w:val="24"/>
        </w:rPr>
      </w:pPr>
    </w:p>
    <w:p w14:paraId="52B48411" w14:textId="77777777" w:rsidR="00AC0ECD" w:rsidRPr="0027471C" w:rsidRDefault="00AC0ECD" w:rsidP="00B31734">
      <w:pPr>
        <w:rPr>
          <w:rStyle w:val="Hyperlink"/>
          <w:rFonts w:ascii="Arial" w:hAnsi="Arial" w:cs="Arial"/>
          <w:sz w:val="24"/>
          <w:szCs w:val="24"/>
        </w:rPr>
      </w:pPr>
    </w:p>
    <w:p w14:paraId="723B6A59" w14:textId="77777777" w:rsidR="00AC0ECD" w:rsidRPr="0027471C" w:rsidRDefault="00AC0ECD" w:rsidP="00B31734">
      <w:pPr>
        <w:rPr>
          <w:rStyle w:val="Hyperlink"/>
          <w:rFonts w:ascii="Arial" w:hAnsi="Arial" w:cs="Arial"/>
          <w:sz w:val="24"/>
          <w:szCs w:val="24"/>
        </w:rPr>
      </w:pPr>
    </w:p>
    <w:p w14:paraId="6C6BC0EE" w14:textId="77777777" w:rsidR="00AC0ECD" w:rsidRPr="0027471C" w:rsidRDefault="00AC0ECD" w:rsidP="00B31734">
      <w:pPr>
        <w:rPr>
          <w:rStyle w:val="Hyperlink"/>
          <w:rFonts w:ascii="Arial" w:hAnsi="Arial" w:cs="Arial"/>
          <w:sz w:val="24"/>
          <w:szCs w:val="24"/>
        </w:rPr>
      </w:pPr>
    </w:p>
    <w:p w14:paraId="7CD55A2D" w14:textId="77777777" w:rsidR="00AC0ECD" w:rsidRPr="0027471C" w:rsidRDefault="00AC0ECD" w:rsidP="00B31734">
      <w:pPr>
        <w:rPr>
          <w:rStyle w:val="Hyperlink"/>
          <w:rFonts w:ascii="Arial" w:hAnsi="Arial" w:cs="Arial"/>
          <w:sz w:val="24"/>
          <w:szCs w:val="24"/>
        </w:rPr>
      </w:pPr>
    </w:p>
    <w:p w14:paraId="1FF169F5" w14:textId="77777777" w:rsidR="00AC0ECD" w:rsidRPr="0027471C" w:rsidRDefault="00AC0ECD" w:rsidP="00B31734">
      <w:pPr>
        <w:rPr>
          <w:rStyle w:val="Hyperlink"/>
          <w:rFonts w:ascii="Arial" w:hAnsi="Arial" w:cs="Arial"/>
          <w:sz w:val="24"/>
          <w:szCs w:val="24"/>
        </w:rPr>
      </w:pPr>
    </w:p>
    <w:p w14:paraId="0B7AAE5B" w14:textId="77777777" w:rsidR="00AC0ECD" w:rsidRPr="0027471C" w:rsidRDefault="00AC0ECD" w:rsidP="00B31734">
      <w:pPr>
        <w:rPr>
          <w:rStyle w:val="Hyperlink"/>
          <w:rFonts w:ascii="Arial" w:hAnsi="Arial" w:cs="Arial"/>
          <w:sz w:val="24"/>
          <w:szCs w:val="24"/>
        </w:rPr>
      </w:pPr>
    </w:p>
    <w:p w14:paraId="7C7F7E12" w14:textId="77777777" w:rsidR="00AC0ECD" w:rsidRPr="0027471C" w:rsidRDefault="00AC0ECD" w:rsidP="00B31734">
      <w:pPr>
        <w:rPr>
          <w:rStyle w:val="Hyperlink"/>
          <w:rFonts w:ascii="Arial" w:hAnsi="Arial" w:cs="Arial"/>
          <w:sz w:val="24"/>
          <w:szCs w:val="24"/>
        </w:rPr>
      </w:pPr>
    </w:p>
    <w:p w14:paraId="42146E67" w14:textId="77777777" w:rsidR="00AC0ECD" w:rsidRPr="0027471C" w:rsidRDefault="00AC0ECD" w:rsidP="00B31734">
      <w:pPr>
        <w:rPr>
          <w:rStyle w:val="Hyperlink"/>
          <w:rFonts w:ascii="Arial" w:hAnsi="Arial" w:cs="Arial"/>
          <w:sz w:val="24"/>
          <w:szCs w:val="24"/>
        </w:rPr>
      </w:pPr>
    </w:p>
    <w:p w14:paraId="24DC349F" w14:textId="77777777" w:rsidR="00AC0ECD" w:rsidRPr="0027471C" w:rsidRDefault="00AC0ECD" w:rsidP="00B31734">
      <w:pPr>
        <w:rPr>
          <w:rStyle w:val="Hyperlink"/>
          <w:rFonts w:ascii="Arial" w:hAnsi="Arial" w:cs="Arial"/>
          <w:sz w:val="24"/>
          <w:szCs w:val="24"/>
        </w:rPr>
      </w:pPr>
    </w:p>
    <w:p w14:paraId="2EDB6B04" w14:textId="77777777" w:rsidR="00AC0ECD" w:rsidRPr="0027471C" w:rsidRDefault="00AC0ECD" w:rsidP="00B31734">
      <w:pPr>
        <w:rPr>
          <w:rStyle w:val="Hyperlink"/>
          <w:rFonts w:ascii="Arial" w:hAnsi="Arial" w:cs="Arial"/>
          <w:sz w:val="24"/>
          <w:szCs w:val="24"/>
        </w:rPr>
      </w:pPr>
    </w:p>
    <w:p w14:paraId="32A53539" w14:textId="77777777" w:rsidR="00AC0ECD" w:rsidRPr="0027471C" w:rsidRDefault="00AC0ECD" w:rsidP="00B31734">
      <w:pPr>
        <w:rPr>
          <w:rStyle w:val="Hyperlink"/>
          <w:rFonts w:ascii="Arial" w:hAnsi="Arial" w:cs="Arial"/>
          <w:sz w:val="24"/>
          <w:szCs w:val="24"/>
        </w:rPr>
      </w:pPr>
    </w:p>
    <w:p w14:paraId="23AD70FE" w14:textId="77777777" w:rsidR="00B31734" w:rsidRPr="0027471C" w:rsidRDefault="00B31734" w:rsidP="00B31734">
      <w:pPr>
        <w:rPr>
          <w:rStyle w:val="Hyperlink"/>
          <w:rFonts w:ascii="Arial" w:hAnsi="Arial" w:cs="Arial"/>
          <w:sz w:val="24"/>
          <w:szCs w:val="24"/>
        </w:rPr>
      </w:pPr>
    </w:p>
    <w:p w14:paraId="1D7339BE" w14:textId="77777777" w:rsidR="0027471C" w:rsidRDefault="0027471C" w:rsidP="00683AF6">
      <w:pPr>
        <w:spacing w:after="120" w:line="480" w:lineRule="auto"/>
        <w:rPr>
          <w:rFonts w:ascii="Arial" w:eastAsia="Times New Roman" w:hAnsi="Arial" w:cs="Arial"/>
          <w:b/>
          <w:bCs/>
          <w:color w:val="000000"/>
          <w:sz w:val="24"/>
          <w:szCs w:val="24"/>
        </w:rPr>
      </w:pPr>
    </w:p>
    <w:p w14:paraId="174515FF" w14:textId="578B7E25" w:rsidR="00683AF6" w:rsidRPr="0027471C" w:rsidRDefault="00970158" w:rsidP="00683AF6">
      <w:pPr>
        <w:spacing w:after="120" w:line="480" w:lineRule="auto"/>
        <w:rPr>
          <w:rFonts w:ascii="Arial" w:eastAsia="Times New Roman" w:hAnsi="Arial" w:cs="Arial"/>
          <w:b/>
          <w:bCs/>
          <w:color w:val="000000"/>
          <w:sz w:val="24"/>
          <w:szCs w:val="24"/>
        </w:rPr>
      </w:pPr>
      <w:r w:rsidRPr="0027471C">
        <w:rPr>
          <w:rFonts w:ascii="Arial" w:eastAsia="Times New Roman" w:hAnsi="Arial" w:cs="Arial"/>
          <w:b/>
          <w:bCs/>
          <w:color w:val="000000"/>
          <w:sz w:val="24"/>
          <w:szCs w:val="24"/>
        </w:rPr>
        <w:lastRenderedPageBreak/>
        <w:t>MATERIALS AND METHODS</w:t>
      </w:r>
      <w:r w:rsidR="008716F1" w:rsidRPr="0027471C">
        <w:rPr>
          <w:rFonts w:ascii="Arial" w:eastAsia="Times New Roman" w:hAnsi="Arial" w:cs="Arial"/>
          <w:b/>
          <w:bCs/>
          <w:color w:val="000000"/>
          <w:sz w:val="24"/>
          <w:szCs w:val="24"/>
        </w:rPr>
        <w:t xml:space="preserve"> </w:t>
      </w:r>
    </w:p>
    <w:p w14:paraId="27E2AFBF" w14:textId="4D3291EE" w:rsidR="008716F1" w:rsidRPr="0027471C" w:rsidRDefault="00683AF6" w:rsidP="00683AF6">
      <w:pPr>
        <w:spacing w:after="120" w:line="480" w:lineRule="auto"/>
        <w:rPr>
          <w:rFonts w:ascii="Arial" w:eastAsia="Times New Roman" w:hAnsi="Arial" w:cs="Arial"/>
          <w:sz w:val="24"/>
          <w:szCs w:val="24"/>
        </w:rPr>
      </w:pPr>
      <w:r w:rsidRPr="0027471C">
        <w:rPr>
          <w:rFonts w:ascii="Arial" w:eastAsia="Times New Roman" w:hAnsi="Arial" w:cs="Arial"/>
          <w:b/>
          <w:bCs/>
          <w:color w:val="000000"/>
          <w:sz w:val="24"/>
          <w:szCs w:val="24"/>
        </w:rPr>
        <w:t>General Materials:</w:t>
      </w:r>
      <w:r w:rsidRPr="0027471C">
        <w:rPr>
          <w:rFonts w:ascii="Arial" w:eastAsia="Times New Roman" w:hAnsi="Arial" w:cs="Arial"/>
          <w:bCs/>
          <w:color w:val="000000"/>
          <w:sz w:val="24"/>
          <w:szCs w:val="24"/>
        </w:rPr>
        <w:t xml:space="preserve"> </w:t>
      </w:r>
      <w:r w:rsidR="008716F1" w:rsidRPr="0027471C">
        <w:rPr>
          <w:rFonts w:ascii="Arial" w:eastAsia="Times New Roman" w:hAnsi="Arial" w:cs="Arial"/>
          <w:bCs/>
          <w:color w:val="000000"/>
          <w:sz w:val="24"/>
          <w:szCs w:val="24"/>
        </w:rPr>
        <w:t xml:space="preserve">No unexpected or unusually high safety hazards were encountered. </w:t>
      </w:r>
      <w:r w:rsidR="008716F1" w:rsidRPr="0027471C">
        <w:rPr>
          <w:rFonts w:ascii="Arial" w:eastAsia="Times New Roman" w:hAnsi="Arial" w:cs="Arial"/>
          <w:color w:val="000000"/>
          <w:sz w:val="24"/>
          <w:szCs w:val="24"/>
        </w:rPr>
        <w:t xml:space="preserve">All chemicals and solvents were reagent grade and purchased from a commercial supplier. They were used as received unless otherwise noted. </w:t>
      </w:r>
      <w:r w:rsidR="0056521C" w:rsidRPr="0027471C">
        <w:rPr>
          <w:rFonts w:ascii="Arial" w:eastAsia="Times New Roman" w:hAnsi="Arial" w:cs="Arial"/>
          <w:bCs/>
          <w:color w:val="000000"/>
          <w:sz w:val="24"/>
          <w:szCs w:val="24"/>
        </w:rPr>
        <w:t xml:space="preserve">The syntheses of the radiolabeling precursor and intermediates were performed by </w:t>
      </w:r>
      <w:proofErr w:type="spellStart"/>
      <w:r w:rsidR="0056521C" w:rsidRPr="0027471C">
        <w:rPr>
          <w:rFonts w:ascii="Arial" w:eastAsia="Times New Roman" w:hAnsi="Arial" w:cs="Arial"/>
          <w:bCs/>
          <w:color w:val="000000"/>
          <w:sz w:val="24"/>
          <w:szCs w:val="24"/>
        </w:rPr>
        <w:t>Axia</w:t>
      </w:r>
      <w:proofErr w:type="spellEnd"/>
      <w:r w:rsidR="0056521C" w:rsidRPr="0027471C">
        <w:rPr>
          <w:rFonts w:ascii="Arial" w:eastAsia="Times New Roman" w:hAnsi="Arial" w:cs="Arial"/>
          <w:bCs/>
          <w:color w:val="000000"/>
          <w:sz w:val="24"/>
          <w:szCs w:val="24"/>
        </w:rPr>
        <w:t xml:space="preserve"> Chemicals Ltd. (Kent, U.K.). </w:t>
      </w:r>
      <w:r w:rsidR="008716F1" w:rsidRPr="0027471C">
        <w:rPr>
          <w:rFonts w:ascii="Arial" w:eastAsia="Times New Roman" w:hAnsi="Arial" w:cs="Arial"/>
          <w:color w:val="000000"/>
          <w:sz w:val="24"/>
          <w:szCs w:val="24"/>
        </w:rPr>
        <w:t xml:space="preserve">Whenever required, reactions were conducted under a nitrogen atmosphere and anhydrous solvents were utilized. Analytical thin layer chromatography was performed with Merck silica gel 60 F254 plates. Chemical shifts (δ) are reported in parts per million (ppm) relative to residual </w:t>
      </w:r>
      <w:proofErr w:type="spellStart"/>
      <w:r w:rsidR="008716F1" w:rsidRPr="0027471C">
        <w:rPr>
          <w:rFonts w:ascii="Arial" w:eastAsia="Times New Roman" w:hAnsi="Arial" w:cs="Arial"/>
          <w:color w:val="000000"/>
          <w:sz w:val="24"/>
          <w:szCs w:val="24"/>
        </w:rPr>
        <w:t>undeuterated</w:t>
      </w:r>
      <w:proofErr w:type="spellEnd"/>
      <w:r w:rsidR="008716F1" w:rsidRPr="0027471C">
        <w:rPr>
          <w:rFonts w:ascii="Arial" w:eastAsia="Times New Roman" w:hAnsi="Arial" w:cs="Arial"/>
          <w:color w:val="000000"/>
          <w:sz w:val="24"/>
          <w:szCs w:val="24"/>
        </w:rPr>
        <w:t xml:space="preserve"> solvent as the internal reference and coupling constants (</w:t>
      </w:r>
      <w:r w:rsidR="008716F1" w:rsidRPr="0027471C">
        <w:rPr>
          <w:rFonts w:ascii="Arial" w:eastAsia="Times New Roman" w:hAnsi="Arial" w:cs="Arial"/>
          <w:i/>
          <w:color w:val="000000"/>
          <w:sz w:val="24"/>
          <w:szCs w:val="24"/>
        </w:rPr>
        <w:t>J</w:t>
      </w:r>
      <w:r w:rsidR="008716F1" w:rsidRPr="0027471C">
        <w:rPr>
          <w:rFonts w:ascii="Arial" w:eastAsia="Times New Roman" w:hAnsi="Arial" w:cs="Arial"/>
          <w:color w:val="000000"/>
          <w:sz w:val="24"/>
          <w:szCs w:val="24"/>
        </w:rPr>
        <w:t xml:space="preserve">) are reported in Hertz (Hz). Splitting patterns are indicated as follows: s = singlet, d = doublet, t = triplet, q = quartet, </w:t>
      </w:r>
      <w:proofErr w:type="spellStart"/>
      <w:r w:rsidR="008716F1" w:rsidRPr="0027471C">
        <w:rPr>
          <w:rFonts w:ascii="Arial" w:eastAsia="Times New Roman" w:hAnsi="Arial" w:cs="Arial"/>
          <w:color w:val="000000"/>
          <w:sz w:val="24"/>
          <w:szCs w:val="24"/>
        </w:rPr>
        <w:t>qn</w:t>
      </w:r>
      <w:proofErr w:type="spellEnd"/>
      <w:r w:rsidR="008716F1" w:rsidRPr="0027471C">
        <w:rPr>
          <w:rFonts w:ascii="Arial" w:eastAsia="Times New Roman" w:hAnsi="Arial" w:cs="Arial"/>
          <w:color w:val="000000"/>
          <w:sz w:val="24"/>
          <w:szCs w:val="24"/>
        </w:rPr>
        <w:t xml:space="preserve"> = quintet, dd = doublet of doublet, dt = doublet of triplet, m = </w:t>
      </w:r>
      <w:proofErr w:type="spellStart"/>
      <w:r w:rsidR="008716F1" w:rsidRPr="0027471C">
        <w:rPr>
          <w:rFonts w:ascii="Arial" w:eastAsia="Times New Roman" w:hAnsi="Arial" w:cs="Arial"/>
          <w:color w:val="000000"/>
          <w:sz w:val="24"/>
          <w:szCs w:val="24"/>
        </w:rPr>
        <w:t>multiplet</w:t>
      </w:r>
      <w:proofErr w:type="spellEnd"/>
      <w:r w:rsidR="008716F1" w:rsidRPr="0027471C">
        <w:rPr>
          <w:rFonts w:ascii="Arial" w:eastAsia="Times New Roman" w:hAnsi="Arial" w:cs="Arial"/>
          <w:color w:val="000000"/>
          <w:sz w:val="24"/>
          <w:szCs w:val="24"/>
        </w:rPr>
        <w:t xml:space="preserve">, </w:t>
      </w:r>
      <w:proofErr w:type="spellStart"/>
      <w:r w:rsidR="008716F1" w:rsidRPr="0027471C">
        <w:rPr>
          <w:rFonts w:ascii="Arial" w:eastAsia="Times New Roman" w:hAnsi="Arial" w:cs="Arial"/>
          <w:color w:val="000000"/>
          <w:sz w:val="24"/>
          <w:szCs w:val="24"/>
        </w:rPr>
        <w:t>br</w:t>
      </w:r>
      <w:proofErr w:type="spellEnd"/>
      <w:r w:rsidR="008716F1" w:rsidRPr="0027471C">
        <w:rPr>
          <w:rFonts w:ascii="Arial" w:eastAsia="Times New Roman" w:hAnsi="Arial" w:cs="Arial"/>
          <w:color w:val="000000"/>
          <w:sz w:val="24"/>
          <w:szCs w:val="24"/>
        </w:rPr>
        <w:t xml:space="preserve"> = broad peak. </w:t>
      </w:r>
    </w:p>
    <w:p w14:paraId="3E7CF466" w14:textId="77777777" w:rsidR="008716F1" w:rsidRPr="0027471C" w:rsidRDefault="008716F1" w:rsidP="00683AF6">
      <w:pPr>
        <w:spacing w:line="480" w:lineRule="auto"/>
        <w:rPr>
          <w:rFonts w:ascii="Arial" w:hAnsi="Arial" w:cs="Arial"/>
          <w:b/>
          <w:sz w:val="24"/>
          <w:szCs w:val="24"/>
        </w:rPr>
      </w:pPr>
    </w:p>
    <w:p w14:paraId="0A5747C6" w14:textId="77777777" w:rsidR="0056521C" w:rsidRPr="0027471C" w:rsidRDefault="0056521C" w:rsidP="0056521C">
      <w:pPr>
        <w:spacing w:line="480" w:lineRule="auto"/>
        <w:rPr>
          <w:rFonts w:ascii="Arial" w:hAnsi="Arial" w:cs="Arial"/>
          <w:b/>
          <w:bCs/>
          <w:color w:val="000000"/>
          <w:sz w:val="24"/>
          <w:szCs w:val="24"/>
        </w:rPr>
      </w:pPr>
      <w:r w:rsidRPr="0027471C">
        <w:rPr>
          <w:rFonts w:ascii="Arial" w:hAnsi="Arial" w:cs="Arial"/>
          <w:b/>
          <w:bCs/>
          <w:color w:val="000000"/>
          <w:sz w:val="24"/>
          <w:szCs w:val="24"/>
        </w:rPr>
        <w:t xml:space="preserve">Radiosynthesis of </w:t>
      </w:r>
      <w:r w:rsidRPr="0027471C">
        <w:rPr>
          <w:rFonts w:ascii="Arial" w:hAnsi="Arial" w:cs="Arial"/>
          <w:b/>
          <w:bCs/>
          <w:color w:val="000000"/>
          <w:sz w:val="24"/>
          <w:szCs w:val="24"/>
          <w:vertAlign w:val="superscript"/>
        </w:rPr>
        <w:t>18</w:t>
      </w:r>
      <w:r w:rsidRPr="0027471C">
        <w:rPr>
          <w:rFonts w:ascii="Arial" w:hAnsi="Arial" w:cs="Arial"/>
          <w:b/>
          <w:bCs/>
          <w:color w:val="000000"/>
          <w:sz w:val="24"/>
          <w:szCs w:val="24"/>
        </w:rPr>
        <w:t>F-pretomanid</w:t>
      </w:r>
    </w:p>
    <w:p w14:paraId="51692CE1" w14:textId="77777777" w:rsidR="0056521C" w:rsidRPr="0027471C" w:rsidRDefault="0056521C" w:rsidP="00A15188">
      <w:pPr>
        <w:spacing w:line="480" w:lineRule="auto"/>
        <w:rPr>
          <w:rFonts w:ascii="Arial" w:hAnsi="Arial" w:cs="Arial"/>
          <w:i/>
          <w:iCs/>
          <w:color w:val="000000"/>
          <w:sz w:val="24"/>
          <w:szCs w:val="24"/>
        </w:rPr>
      </w:pPr>
      <w:r w:rsidRPr="0027471C">
        <w:rPr>
          <w:rFonts w:ascii="Arial" w:hAnsi="Arial" w:cs="Arial"/>
          <w:i/>
          <w:iCs/>
          <w:color w:val="000000"/>
          <w:sz w:val="24"/>
          <w:szCs w:val="24"/>
        </w:rPr>
        <w:t>Manual synthesis (silver(I)-mediated):</w:t>
      </w:r>
      <w:r w:rsidRPr="0027471C">
        <w:rPr>
          <w:rFonts w:ascii="Arial" w:hAnsi="Arial" w:cs="Arial"/>
          <w:bCs/>
          <w:color w:val="000000"/>
          <w:sz w:val="24"/>
          <w:szCs w:val="24"/>
        </w:rPr>
        <w:t xml:space="preserve"> Aqueous</w:t>
      </w:r>
      <w:r w:rsidRPr="0027471C">
        <w:rPr>
          <w:rFonts w:ascii="Arial" w:hAnsi="Arial" w:cs="Arial"/>
          <w:b/>
          <w:color w:val="000000"/>
          <w:sz w:val="24"/>
          <w:szCs w:val="24"/>
        </w:rPr>
        <w:t xml:space="preserve"> </w:t>
      </w:r>
      <w:r w:rsidRPr="0027471C">
        <w:rPr>
          <w:rFonts w:ascii="Arial" w:hAnsi="Arial" w:cs="Arial"/>
          <w:bCs/>
          <w:color w:val="000000"/>
          <w:sz w:val="24"/>
          <w:szCs w:val="24"/>
          <w:vertAlign w:val="superscript"/>
        </w:rPr>
        <w:t>18</w:t>
      </w:r>
      <w:r w:rsidRPr="0027471C">
        <w:rPr>
          <w:rFonts w:ascii="Arial" w:hAnsi="Arial" w:cs="Arial"/>
          <w:bCs/>
          <w:color w:val="000000"/>
          <w:sz w:val="24"/>
          <w:szCs w:val="24"/>
        </w:rPr>
        <w:t>F-fluoride (2 mL) was trapped on a QMA cartridge pre-equilibrated with Trace-Select Water (10 mL). K</w:t>
      </w:r>
      <w:r w:rsidRPr="0027471C">
        <w:rPr>
          <w:rFonts w:ascii="Arial" w:hAnsi="Arial" w:cs="Arial"/>
          <w:bCs/>
          <w:color w:val="000000"/>
          <w:sz w:val="24"/>
          <w:szCs w:val="24"/>
          <w:vertAlign w:val="superscript"/>
        </w:rPr>
        <w:t>18</w:t>
      </w:r>
      <w:r w:rsidRPr="0027471C">
        <w:rPr>
          <w:rFonts w:ascii="Arial" w:hAnsi="Arial" w:cs="Arial"/>
          <w:bCs/>
          <w:color w:val="000000"/>
          <w:sz w:val="24"/>
          <w:szCs w:val="24"/>
        </w:rPr>
        <w:t>F was eluted from the cartridge with a solution of potassium oxalate (4 mg, 24 µmol), potassium carbonate (0.2 mg, 1.4 µmol) and dicyclohexano-18-crown-6 (14 mg, 38 µmol) in a mixture of acetonitrile (80%) and water (1 mL) into a Wheaton v-vial. The solution was dried under a constant stream of N</w:t>
      </w:r>
      <w:r w:rsidRPr="0027471C">
        <w:rPr>
          <w:rFonts w:ascii="Arial" w:hAnsi="Arial" w:cs="Arial"/>
          <w:bCs/>
          <w:color w:val="000000"/>
          <w:sz w:val="24"/>
          <w:szCs w:val="24"/>
          <w:vertAlign w:val="subscript"/>
        </w:rPr>
        <w:t>2</w:t>
      </w:r>
      <w:r w:rsidRPr="0027471C">
        <w:rPr>
          <w:rFonts w:ascii="Arial" w:hAnsi="Arial" w:cs="Arial"/>
          <w:bCs/>
          <w:color w:val="000000"/>
          <w:sz w:val="24"/>
          <w:szCs w:val="24"/>
        </w:rPr>
        <w:t xml:space="preserve"> for 15 min at 110 °C. K</w:t>
      </w:r>
      <w:r w:rsidRPr="0027471C">
        <w:rPr>
          <w:rFonts w:ascii="Arial" w:hAnsi="Arial" w:cs="Arial"/>
          <w:bCs/>
          <w:color w:val="000000"/>
          <w:sz w:val="24"/>
          <w:szCs w:val="24"/>
          <w:vertAlign w:val="superscript"/>
        </w:rPr>
        <w:t>18</w:t>
      </w:r>
      <w:r w:rsidRPr="0027471C">
        <w:rPr>
          <w:rFonts w:ascii="Arial" w:hAnsi="Arial" w:cs="Arial"/>
          <w:bCs/>
          <w:color w:val="000000"/>
          <w:sz w:val="24"/>
          <w:szCs w:val="24"/>
        </w:rPr>
        <w:t xml:space="preserve">F was then dried by azeotropic distillation with acetonitrile (400 µL, twice) at 90 °C and redissolved in methanol (300 µL). The methanol solution was transferred to a Wheaton v-vial charged with silver </w:t>
      </w:r>
      <w:proofErr w:type="spellStart"/>
      <w:r w:rsidRPr="0027471C">
        <w:rPr>
          <w:rFonts w:ascii="Arial" w:hAnsi="Arial" w:cs="Arial"/>
          <w:bCs/>
          <w:color w:val="000000"/>
          <w:sz w:val="24"/>
          <w:szCs w:val="24"/>
        </w:rPr>
        <w:t>trifluoromethanesulfonate</w:t>
      </w:r>
      <w:proofErr w:type="spellEnd"/>
      <w:r w:rsidRPr="0027471C">
        <w:rPr>
          <w:rFonts w:ascii="Arial" w:hAnsi="Arial" w:cs="Arial"/>
          <w:bCs/>
          <w:color w:val="000000"/>
          <w:sz w:val="24"/>
          <w:szCs w:val="24"/>
        </w:rPr>
        <w:t xml:space="preserve"> (20 mg, 40 µmol) and the methanol removed by heating </w:t>
      </w:r>
      <w:r w:rsidRPr="0027471C">
        <w:rPr>
          <w:rFonts w:ascii="Arial" w:hAnsi="Arial" w:cs="Arial"/>
          <w:bCs/>
          <w:color w:val="000000"/>
          <w:sz w:val="24"/>
          <w:szCs w:val="24"/>
        </w:rPr>
        <w:lastRenderedPageBreak/>
        <w:t>under N</w:t>
      </w:r>
      <w:r w:rsidRPr="0027471C">
        <w:rPr>
          <w:rFonts w:ascii="Arial" w:hAnsi="Arial" w:cs="Arial"/>
          <w:bCs/>
          <w:color w:val="000000"/>
          <w:sz w:val="24"/>
          <w:szCs w:val="24"/>
          <w:vertAlign w:val="subscript"/>
        </w:rPr>
        <w:t>2</w:t>
      </w:r>
      <w:r w:rsidRPr="0027471C">
        <w:rPr>
          <w:rFonts w:ascii="Arial" w:hAnsi="Arial" w:cs="Arial"/>
          <w:bCs/>
          <w:color w:val="000000"/>
          <w:sz w:val="24"/>
          <w:szCs w:val="24"/>
        </w:rPr>
        <w:t xml:space="preserve">. The precursor </w:t>
      </w:r>
      <w:r w:rsidRPr="0027471C">
        <w:rPr>
          <w:rFonts w:ascii="Arial" w:hAnsi="Arial" w:cs="Arial"/>
          <w:b/>
          <w:color w:val="000000"/>
          <w:sz w:val="24"/>
          <w:szCs w:val="24"/>
        </w:rPr>
        <w:t>7</w:t>
      </w:r>
      <w:r w:rsidRPr="0027471C">
        <w:rPr>
          <w:rFonts w:ascii="Arial" w:hAnsi="Arial" w:cs="Arial"/>
          <w:bCs/>
          <w:color w:val="000000"/>
          <w:sz w:val="24"/>
          <w:szCs w:val="24"/>
        </w:rPr>
        <w:t xml:space="preserve"> (16 mg, 40 µmol) was dissolved in dichloroethane (300 µL) and added to the vial by syringe. The sealed vial was kept at 60 °C for 20 min, after which the solvent was removed by heating under N</w:t>
      </w:r>
      <w:r w:rsidRPr="0027471C">
        <w:rPr>
          <w:rFonts w:ascii="Arial" w:hAnsi="Arial" w:cs="Arial"/>
          <w:bCs/>
          <w:color w:val="000000"/>
          <w:sz w:val="24"/>
          <w:szCs w:val="24"/>
          <w:vertAlign w:val="subscript"/>
        </w:rPr>
        <w:t>2</w:t>
      </w:r>
      <w:r w:rsidRPr="0027471C">
        <w:rPr>
          <w:rFonts w:ascii="Arial" w:hAnsi="Arial" w:cs="Arial"/>
          <w:bCs/>
          <w:color w:val="000000"/>
          <w:sz w:val="24"/>
          <w:szCs w:val="24"/>
        </w:rPr>
        <w:t>. Acetonitrile was added (400 µL) and the reaction mixture was filtered through a syringe filter (</w:t>
      </w:r>
      <w:proofErr w:type="spellStart"/>
      <w:r w:rsidRPr="0027471C">
        <w:rPr>
          <w:rFonts w:ascii="Arial" w:hAnsi="Arial" w:cs="Arial"/>
          <w:bCs/>
          <w:color w:val="000000"/>
          <w:sz w:val="24"/>
          <w:szCs w:val="24"/>
        </w:rPr>
        <w:t>Puradisc</w:t>
      </w:r>
      <w:proofErr w:type="spellEnd"/>
      <w:r w:rsidRPr="0027471C">
        <w:rPr>
          <w:rFonts w:ascii="Arial" w:hAnsi="Arial" w:cs="Arial"/>
          <w:bCs/>
          <w:color w:val="000000"/>
          <w:sz w:val="24"/>
          <w:szCs w:val="24"/>
        </w:rPr>
        <w:t xml:space="preserve"> 4mm, 0.2 µm) before injection into a radio-HPLC. The radiotracer was purified using a reverse-phase HPLC column (Phenomenex Luna C18(2) 100Å, 250 x 10 mm) at a flow rate of 3 mL/min, using water and acetonitrile as mobile phases. The following gradient was applied: 40-95% acetonitrile for 20 min; 95% acetonitrile for 5 min; 95-40% acetonitrile for 5 min. </w:t>
      </w:r>
      <w:r w:rsidRPr="0027471C">
        <w:rPr>
          <w:rFonts w:ascii="Arial" w:hAnsi="Arial" w:cs="Arial"/>
          <w:bCs/>
          <w:color w:val="000000"/>
          <w:sz w:val="24"/>
          <w:szCs w:val="24"/>
          <w:vertAlign w:val="superscript"/>
        </w:rPr>
        <w:t>18</w:t>
      </w:r>
      <w:r w:rsidRPr="0027471C">
        <w:rPr>
          <w:rFonts w:ascii="Arial" w:hAnsi="Arial" w:cs="Arial"/>
          <w:bCs/>
          <w:color w:val="000000"/>
          <w:sz w:val="24"/>
          <w:szCs w:val="24"/>
        </w:rPr>
        <w:t>F-Pretomanid eluted at 13 min and was diluted in water to a total volume of 50 mL, trapped into a preactivated Sep-Pak C-18 light cartridge, and eluted with ethanol (1 mL) into a vial containing dimethyl sulfoxide (30-50 µL). The ethanol was evaporated under N</w:t>
      </w:r>
      <w:r w:rsidRPr="0027471C">
        <w:rPr>
          <w:rFonts w:ascii="Arial" w:hAnsi="Arial" w:cs="Arial"/>
          <w:bCs/>
          <w:color w:val="000000"/>
          <w:sz w:val="24"/>
          <w:szCs w:val="24"/>
          <w:vertAlign w:val="subscript"/>
        </w:rPr>
        <w:t>2</w:t>
      </w:r>
      <w:r w:rsidRPr="0027471C">
        <w:rPr>
          <w:rFonts w:ascii="Arial" w:hAnsi="Arial" w:cs="Arial"/>
          <w:bCs/>
          <w:color w:val="000000"/>
          <w:sz w:val="24"/>
          <w:szCs w:val="24"/>
        </w:rPr>
        <w:t xml:space="preserve"> and the radiotracer was formulated in 10% </w:t>
      </w:r>
      <w:proofErr w:type="spellStart"/>
      <w:r w:rsidRPr="0027471C">
        <w:rPr>
          <w:rFonts w:ascii="Arial" w:hAnsi="Arial" w:cs="Arial"/>
          <w:color w:val="000000"/>
          <w:sz w:val="24"/>
          <w:szCs w:val="24"/>
        </w:rPr>
        <w:t>sulfobutylether</w:t>
      </w:r>
      <w:proofErr w:type="spellEnd"/>
      <w:r w:rsidRPr="0027471C">
        <w:rPr>
          <w:rFonts w:ascii="Arial" w:hAnsi="Arial" w:cs="Arial"/>
          <w:color w:val="000000"/>
          <w:sz w:val="24"/>
          <w:szCs w:val="24"/>
        </w:rPr>
        <w:t xml:space="preserve">-β-cyclodextrin, containing less than 10% </w:t>
      </w:r>
      <w:proofErr w:type="spellStart"/>
      <w:r w:rsidRPr="0027471C">
        <w:rPr>
          <w:rFonts w:ascii="Arial" w:hAnsi="Arial" w:cs="Arial"/>
          <w:color w:val="000000"/>
          <w:sz w:val="24"/>
          <w:szCs w:val="24"/>
        </w:rPr>
        <w:t>dimethylsulfoxide</w:t>
      </w:r>
      <w:proofErr w:type="spellEnd"/>
      <w:r w:rsidRPr="0027471C">
        <w:rPr>
          <w:rFonts w:ascii="Arial" w:hAnsi="Arial" w:cs="Arial"/>
          <w:color w:val="000000"/>
          <w:sz w:val="24"/>
          <w:szCs w:val="24"/>
        </w:rPr>
        <w:t xml:space="preserve">. </w:t>
      </w:r>
      <w:r w:rsidRPr="0027471C">
        <w:rPr>
          <w:rFonts w:ascii="Arial" w:hAnsi="Arial" w:cs="Arial"/>
          <w:color w:val="000000"/>
          <w:sz w:val="24"/>
          <w:szCs w:val="24"/>
          <w:vertAlign w:val="superscript"/>
        </w:rPr>
        <w:t>18</w:t>
      </w:r>
      <w:r w:rsidRPr="0027471C">
        <w:rPr>
          <w:rFonts w:ascii="Arial" w:hAnsi="Arial" w:cs="Arial"/>
          <w:color w:val="000000"/>
          <w:sz w:val="24"/>
          <w:szCs w:val="24"/>
        </w:rPr>
        <w:t>F-pretomanid was obtained in &gt;95% radiochemical purity and 2-8% radiochemical yield (</w:t>
      </w:r>
      <w:proofErr w:type="spellStart"/>
      <w:r w:rsidRPr="0027471C">
        <w:rPr>
          <w:rFonts w:ascii="Arial" w:hAnsi="Arial" w:cs="Arial"/>
          <w:color w:val="000000"/>
          <w:sz w:val="24"/>
          <w:szCs w:val="24"/>
        </w:rPr>
        <w:t>n.d.c</w:t>
      </w:r>
      <w:proofErr w:type="spellEnd"/>
      <w:r w:rsidRPr="0027471C">
        <w:rPr>
          <w:rFonts w:ascii="Arial" w:hAnsi="Arial" w:cs="Arial"/>
          <w:color w:val="000000"/>
          <w:sz w:val="24"/>
          <w:szCs w:val="24"/>
        </w:rPr>
        <w:t>.) from start of synthesis to formulation.</w:t>
      </w:r>
    </w:p>
    <w:p w14:paraId="32AE12BE" w14:textId="77777777" w:rsidR="00A15188" w:rsidRPr="0027471C" w:rsidRDefault="00A15188" w:rsidP="00A15188">
      <w:pPr>
        <w:spacing w:line="480" w:lineRule="auto"/>
        <w:rPr>
          <w:rFonts w:ascii="Arial" w:hAnsi="Arial" w:cs="Arial"/>
          <w:i/>
          <w:iCs/>
          <w:color w:val="000000"/>
          <w:sz w:val="24"/>
          <w:szCs w:val="24"/>
        </w:rPr>
      </w:pPr>
    </w:p>
    <w:p w14:paraId="4AEB852F" w14:textId="5ADB85EF" w:rsidR="0056521C" w:rsidRPr="0027471C" w:rsidRDefault="0056521C" w:rsidP="00A15188">
      <w:pPr>
        <w:spacing w:line="480" w:lineRule="auto"/>
        <w:rPr>
          <w:rFonts w:ascii="Arial" w:hAnsi="Arial" w:cs="Arial"/>
          <w:color w:val="000000"/>
          <w:sz w:val="24"/>
          <w:szCs w:val="24"/>
        </w:rPr>
      </w:pPr>
      <w:r w:rsidRPr="0027471C">
        <w:rPr>
          <w:rFonts w:ascii="Arial" w:hAnsi="Arial" w:cs="Arial"/>
          <w:i/>
          <w:iCs/>
          <w:color w:val="000000"/>
          <w:sz w:val="24"/>
          <w:szCs w:val="24"/>
        </w:rPr>
        <w:t>Automated cGMP synthesis:</w:t>
      </w:r>
      <w:r w:rsidRPr="0027471C">
        <w:rPr>
          <w:rFonts w:ascii="Arial" w:hAnsi="Arial" w:cs="Arial"/>
          <w:bCs/>
          <w:color w:val="000000"/>
          <w:sz w:val="24"/>
          <w:szCs w:val="24"/>
        </w:rPr>
        <w:t xml:space="preserve"> Aqueous</w:t>
      </w:r>
      <w:r w:rsidRPr="0027471C">
        <w:rPr>
          <w:rFonts w:ascii="Arial" w:hAnsi="Arial" w:cs="Arial"/>
          <w:b/>
          <w:color w:val="000000"/>
          <w:sz w:val="24"/>
          <w:szCs w:val="24"/>
        </w:rPr>
        <w:t xml:space="preserve"> </w:t>
      </w:r>
      <w:r w:rsidRPr="0027471C">
        <w:rPr>
          <w:rFonts w:ascii="Arial" w:hAnsi="Arial" w:cs="Arial"/>
          <w:bCs/>
          <w:color w:val="000000"/>
          <w:sz w:val="24"/>
          <w:szCs w:val="24"/>
          <w:vertAlign w:val="superscript"/>
        </w:rPr>
        <w:t>18</w:t>
      </w:r>
      <w:r w:rsidRPr="0027471C">
        <w:rPr>
          <w:rFonts w:ascii="Arial" w:hAnsi="Arial" w:cs="Arial"/>
          <w:bCs/>
          <w:color w:val="000000"/>
          <w:sz w:val="24"/>
          <w:szCs w:val="24"/>
        </w:rPr>
        <w:t xml:space="preserve">F-fluoride (1.8 mL) was trapped on a </w:t>
      </w:r>
      <w:proofErr w:type="spellStart"/>
      <w:r w:rsidRPr="0027471C">
        <w:rPr>
          <w:rFonts w:ascii="Arial" w:hAnsi="Arial" w:cs="Arial"/>
          <w:bCs/>
          <w:color w:val="000000"/>
          <w:sz w:val="24"/>
          <w:szCs w:val="24"/>
        </w:rPr>
        <w:t>Chromafix</w:t>
      </w:r>
      <w:proofErr w:type="spellEnd"/>
      <w:r w:rsidRPr="0027471C">
        <w:rPr>
          <w:rFonts w:ascii="Arial" w:hAnsi="Arial" w:cs="Arial"/>
          <w:bCs/>
          <w:color w:val="000000"/>
          <w:sz w:val="24"/>
          <w:szCs w:val="24"/>
        </w:rPr>
        <w:t xml:space="preserve"> 30-PS-HCO3 anion exchange cartridge and extracted with a solution of potassium bicarbonate (2.1 mg, 21 µmol) and </w:t>
      </w:r>
      <w:proofErr w:type="spellStart"/>
      <w:r w:rsidRPr="0027471C">
        <w:rPr>
          <w:rFonts w:ascii="Arial" w:hAnsi="Arial" w:cs="Arial"/>
          <w:bCs/>
          <w:color w:val="000000"/>
          <w:sz w:val="24"/>
          <w:szCs w:val="24"/>
        </w:rPr>
        <w:t>Kryptofix</w:t>
      </w:r>
      <w:proofErr w:type="spellEnd"/>
      <w:r w:rsidRPr="0027471C">
        <w:rPr>
          <w:rFonts w:ascii="Arial" w:hAnsi="Arial" w:cs="Arial"/>
          <w:bCs/>
          <w:color w:val="000000"/>
          <w:sz w:val="24"/>
          <w:szCs w:val="24"/>
        </w:rPr>
        <w:t xml:space="preserve"> 2.2.2 (6.7 mg, 18 µmol) in a mixture of acetonitrile and water (1 mL, 1:1) into a reaction vial. The solution was dried under a constant stream of N</w:t>
      </w:r>
      <w:r w:rsidRPr="0027471C">
        <w:rPr>
          <w:rFonts w:ascii="Arial" w:hAnsi="Arial" w:cs="Arial"/>
          <w:bCs/>
          <w:color w:val="000000"/>
          <w:sz w:val="24"/>
          <w:szCs w:val="24"/>
          <w:vertAlign w:val="subscript"/>
        </w:rPr>
        <w:t>2</w:t>
      </w:r>
      <w:r w:rsidRPr="0027471C">
        <w:rPr>
          <w:rFonts w:ascii="Arial" w:hAnsi="Arial" w:cs="Arial"/>
          <w:bCs/>
          <w:color w:val="000000"/>
          <w:sz w:val="24"/>
          <w:szCs w:val="24"/>
        </w:rPr>
        <w:t xml:space="preserve"> at 110 °C, and azeotropic distillation was performed with acetonitrile (250 µL, twice). The vial was transferred from the thermal heating position to the microwave heating station where it was cooled to room temperature with air. The </w:t>
      </w:r>
      <w:r w:rsidRPr="0027471C">
        <w:rPr>
          <w:rFonts w:ascii="Arial" w:hAnsi="Arial" w:cs="Arial"/>
          <w:bCs/>
          <w:color w:val="000000"/>
          <w:sz w:val="24"/>
          <w:szCs w:val="24"/>
        </w:rPr>
        <w:lastRenderedPageBreak/>
        <w:t xml:space="preserve">precursor </w:t>
      </w:r>
      <w:r w:rsidRPr="0027471C">
        <w:rPr>
          <w:rFonts w:ascii="Arial" w:hAnsi="Arial" w:cs="Arial"/>
          <w:b/>
          <w:color w:val="000000"/>
          <w:sz w:val="24"/>
          <w:szCs w:val="24"/>
        </w:rPr>
        <w:t>7</w:t>
      </w:r>
      <w:r w:rsidRPr="0027471C">
        <w:rPr>
          <w:rFonts w:ascii="Arial" w:hAnsi="Arial" w:cs="Arial"/>
          <w:bCs/>
          <w:color w:val="000000"/>
          <w:sz w:val="24"/>
          <w:szCs w:val="24"/>
        </w:rPr>
        <w:t xml:space="preserve"> (5 mg, 14 µmol) was dissolved in dimethylformamide (500 µL) and added to the reaction vial which was then heated under microwave irradiation at 100 watts for 10 min. A maximum temperature of 120 °C was applied. The reaction was quenched with a mixture of acetonitrile and water (2 mL) before purification by preparative-HPLC. The radiotracer was purified using a reverse-phase HPLC column (</w:t>
      </w:r>
      <w:proofErr w:type="spellStart"/>
      <w:r w:rsidRPr="0027471C">
        <w:rPr>
          <w:rFonts w:ascii="Arial" w:hAnsi="Arial" w:cs="Arial"/>
          <w:bCs/>
          <w:color w:val="000000"/>
          <w:sz w:val="24"/>
          <w:szCs w:val="24"/>
        </w:rPr>
        <w:t>XBridge</w:t>
      </w:r>
      <w:proofErr w:type="spellEnd"/>
      <w:r w:rsidRPr="0027471C">
        <w:rPr>
          <w:rFonts w:ascii="Arial" w:hAnsi="Arial" w:cs="Arial"/>
          <w:bCs/>
          <w:color w:val="000000"/>
          <w:sz w:val="24"/>
          <w:szCs w:val="24"/>
        </w:rPr>
        <w:t xml:space="preserve"> C</w:t>
      </w:r>
      <w:r w:rsidRPr="0027471C">
        <w:rPr>
          <w:rFonts w:ascii="Arial" w:hAnsi="Arial" w:cs="Arial"/>
          <w:bCs/>
          <w:color w:val="000000"/>
          <w:sz w:val="24"/>
          <w:szCs w:val="24"/>
          <w:vertAlign w:val="subscript"/>
        </w:rPr>
        <w:t>18</w:t>
      </w:r>
      <w:r w:rsidRPr="0027471C">
        <w:rPr>
          <w:rFonts w:ascii="Arial" w:hAnsi="Arial" w:cs="Arial"/>
          <w:bCs/>
          <w:color w:val="000000"/>
          <w:sz w:val="24"/>
          <w:szCs w:val="24"/>
        </w:rPr>
        <w:t xml:space="preserve"> 10 µm, 150 x 10 mm) at a flow rate of 10 mL/min, using methanol (50%) and 0.1 M ammonium </w:t>
      </w:r>
      <w:proofErr w:type="spellStart"/>
      <w:r w:rsidRPr="0027471C">
        <w:rPr>
          <w:rFonts w:ascii="Arial" w:hAnsi="Arial" w:cs="Arial"/>
          <w:bCs/>
          <w:color w:val="000000"/>
          <w:sz w:val="24"/>
          <w:szCs w:val="24"/>
        </w:rPr>
        <w:t>formate</w:t>
      </w:r>
      <w:proofErr w:type="spellEnd"/>
      <w:r w:rsidRPr="0027471C">
        <w:rPr>
          <w:rFonts w:ascii="Arial" w:hAnsi="Arial" w:cs="Arial"/>
          <w:bCs/>
          <w:color w:val="000000"/>
          <w:sz w:val="24"/>
          <w:szCs w:val="24"/>
        </w:rPr>
        <w:t xml:space="preserve"> (50%) as mobile phase. </w:t>
      </w:r>
      <w:r w:rsidRPr="0027471C">
        <w:rPr>
          <w:rFonts w:ascii="Arial" w:hAnsi="Arial" w:cs="Arial"/>
          <w:bCs/>
          <w:color w:val="000000"/>
          <w:sz w:val="24"/>
          <w:szCs w:val="24"/>
          <w:vertAlign w:val="superscript"/>
        </w:rPr>
        <w:t>18</w:t>
      </w:r>
      <w:r w:rsidRPr="0027471C">
        <w:rPr>
          <w:rFonts w:ascii="Arial" w:hAnsi="Arial" w:cs="Arial"/>
          <w:bCs/>
          <w:color w:val="000000"/>
          <w:sz w:val="24"/>
          <w:szCs w:val="24"/>
        </w:rPr>
        <w:t xml:space="preserve">F-pretomanid eluted at 8.8 min and was diluted in water to a total volume of 50 mL, trapped into a preactivated Sep-Pak tC18 cartridge, and eluted with ethanol (1 mL) followed by 0.9% sodium chloride (10 mL), via a sterilizing filter (0.22 µm), into a sterile vial containing 0.9% sodium chloride (4 mL). </w:t>
      </w:r>
      <w:r w:rsidRPr="0027471C">
        <w:rPr>
          <w:rFonts w:ascii="Arial" w:hAnsi="Arial" w:cs="Arial"/>
          <w:color w:val="000000"/>
          <w:sz w:val="24"/>
          <w:szCs w:val="24"/>
          <w:vertAlign w:val="superscript"/>
        </w:rPr>
        <w:t>18</w:t>
      </w:r>
      <w:r w:rsidRPr="0027471C">
        <w:rPr>
          <w:rFonts w:ascii="Arial" w:hAnsi="Arial" w:cs="Arial"/>
          <w:color w:val="000000"/>
          <w:sz w:val="24"/>
          <w:szCs w:val="24"/>
        </w:rPr>
        <w:t xml:space="preserve">F-pretomanid was obtained in &gt;95% radiochemical purity and 5.7 ± 0.3% </w:t>
      </w:r>
      <w:proofErr w:type="spellStart"/>
      <w:r w:rsidRPr="0027471C">
        <w:rPr>
          <w:rFonts w:ascii="Arial" w:hAnsi="Arial" w:cs="Arial"/>
          <w:color w:val="000000"/>
          <w:sz w:val="24"/>
          <w:szCs w:val="24"/>
        </w:rPr>
        <w:t>n.d.c</w:t>
      </w:r>
      <w:proofErr w:type="spellEnd"/>
      <w:r w:rsidRPr="0027471C">
        <w:rPr>
          <w:rFonts w:ascii="Arial" w:hAnsi="Arial" w:cs="Arial"/>
          <w:color w:val="000000"/>
          <w:sz w:val="24"/>
          <w:szCs w:val="24"/>
        </w:rPr>
        <w:t xml:space="preserve">. yield. The specific activity was measured as 68 ± 2 </w:t>
      </w:r>
      <w:proofErr w:type="spellStart"/>
      <w:r w:rsidRPr="0027471C">
        <w:rPr>
          <w:rFonts w:ascii="Arial" w:hAnsi="Arial" w:cs="Arial"/>
          <w:color w:val="000000"/>
          <w:sz w:val="24"/>
          <w:szCs w:val="24"/>
        </w:rPr>
        <w:t>GBq</w:t>
      </w:r>
      <w:proofErr w:type="spellEnd"/>
      <w:r w:rsidRPr="0027471C">
        <w:rPr>
          <w:rFonts w:ascii="Arial" w:hAnsi="Arial" w:cs="Arial"/>
          <w:color w:val="000000"/>
          <w:sz w:val="24"/>
          <w:szCs w:val="24"/>
        </w:rPr>
        <w:t>/µmol (n = 3).</w:t>
      </w:r>
    </w:p>
    <w:p w14:paraId="2D55D3B8" w14:textId="77777777" w:rsidR="000C48E7" w:rsidRPr="0027471C" w:rsidRDefault="000C48E7" w:rsidP="000C48E7">
      <w:pPr>
        <w:spacing w:line="480" w:lineRule="auto"/>
        <w:rPr>
          <w:rFonts w:ascii="Arial" w:hAnsi="Arial" w:cs="Arial"/>
          <w:b/>
          <w:bCs/>
          <w:sz w:val="24"/>
          <w:szCs w:val="24"/>
        </w:rPr>
      </w:pPr>
    </w:p>
    <w:p w14:paraId="37C139E2" w14:textId="2C3FF990" w:rsidR="000C48E7" w:rsidRPr="0027471C" w:rsidRDefault="000C48E7" w:rsidP="000C48E7">
      <w:pPr>
        <w:spacing w:line="480" w:lineRule="auto"/>
        <w:rPr>
          <w:rFonts w:ascii="Arial" w:hAnsi="Arial" w:cs="Arial"/>
          <w:b/>
          <w:bCs/>
          <w:sz w:val="24"/>
          <w:szCs w:val="24"/>
        </w:rPr>
      </w:pPr>
      <w:r w:rsidRPr="00790C2E">
        <w:rPr>
          <w:rFonts w:ascii="Arial" w:hAnsi="Arial" w:cs="Arial"/>
          <w:b/>
          <w:bCs/>
          <w:i/>
          <w:sz w:val="24"/>
          <w:szCs w:val="24"/>
        </w:rPr>
        <w:t>In vitro</w:t>
      </w:r>
      <w:r w:rsidRPr="0027471C">
        <w:rPr>
          <w:rFonts w:ascii="Arial" w:hAnsi="Arial" w:cs="Arial"/>
          <w:b/>
          <w:bCs/>
          <w:sz w:val="24"/>
          <w:szCs w:val="24"/>
        </w:rPr>
        <w:t xml:space="preserve"> characterization of </w:t>
      </w:r>
      <w:r w:rsidRPr="0027471C">
        <w:rPr>
          <w:rFonts w:ascii="Arial" w:hAnsi="Arial" w:cs="Arial"/>
          <w:b/>
          <w:bCs/>
          <w:sz w:val="24"/>
          <w:szCs w:val="24"/>
          <w:vertAlign w:val="superscript"/>
        </w:rPr>
        <w:t>18</w:t>
      </w:r>
      <w:r w:rsidRPr="0027471C">
        <w:rPr>
          <w:rFonts w:ascii="Arial" w:hAnsi="Arial" w:cs="Arial"/>
          <w:b/>
          <w:bCs/>
          <w:sz w:val="24"/>
          <w:szCs w:val="24"/>
        </w:rPr>
        <w:t>F-pretomanid</w:t>
      </w:r>
    </w:p>
    <w:p w14:paraId="7755C82B" w14:textId="4DC4B802" w:rsidR="002749C7" w:rsidRPr="0027471C" w:rsidRDefault="000C48E7" w:rsidP="000C48E7">
      <w:pPr>
        <w:spacing w:line="480" w:lineRule="auto"/>
        <w:rPr>
          <w:rFonts w:ascii="Arial" w:hAnsi="Arial" w:cs="Arial"/>
          <w:iCs/>
          <w:sz w:val="24"/>
          <w:szCs w:val="24"/>
        </w:rPr>
      </w:pPr>
      <w:r w:rsidRPr="0027471C">
        <w:rPr>
          <w:rFonts w:ascii="Arial" w:hAnsi="Arial" w:cs="Arial"/>
          <w:i/>
          <w:iCs/>
          <w:sz w:val="24"/>
          <w:szCs w:val="24"/>
        </w:rPr>
        <w:t xml:space="preserve">Calculation of </w:t>
      </w:r>
      <w:proofErr w:type="spellStart"/>
      <w:r w:rsidRPr="0027471C">
        <w:rPr>
          <w:rFonts w:ascii="Arial" w:hAnsi="Arial" w:cs="Arial"/>
          <w:i/>
          <w:iCs/>
          <w:sz w:val="24"/>
          <w:szCs w:val="24"/>
        </w:rPr>
        <w:t>LogD</w:t>
      </w:r>
      <w:proofErr w:type="spellEnd"/>
      <w:r w:rsidRPr="0027471C">
        <w:rPr>
          <w:rFonts w:ascii="Arial" w:hAnsi="Arial" w:cs="Arial"/>
          <w:i/>
          <w:iCs/>
          <w:sz w:val="24"/>
          <w:szCs w:val="24"/>
        </w:rPr>
        <w:t xml:space="preserve">: </w:t>
      </w:r>
      <w:r w:rsidRPr="0027471C">
        <w:rPr>
          <w:rFonts w:ascii="Arial" w:hAnsi="Arial" w:cs="Arial"/>
          <w:iCs/>
          <w:sz w:val="24"/>
          <w:szCs w:val="24"/>
        </w:rPr>
        <w:t>The LogD</w:t>
      </w:r>
      <w:r w:rsidRPr="0027471C">
        <w:rPr>
          <w:rFonts w:ascii="Arial" w:hAnsi="Arial" w:cs="Arial"/>
          <w:iCs/>
          <w:sz w:val="24"/>
          <w:szCs w:val="24"/>
          <w:vertAlign w:val="subscript"/>
        </w:rPr>
        <w:t>7.4</w:t>
      </w:r>
      <w:r w:rsidRPr="0027471C">
        <w:rPr>
          <w:rFonts w:ascii="Arial" w:hAnsi="Arial" w:cs="Arial"/>
          <w:iCs/>
          <w:sz w:val="24"/>
          <w:szCs w:val="24"/>
        </w:rPr>
        <w:t xml:space="preserve"> of </w:t>
      </w:r>
      <w:r w:rsidRPr="0027471C">
        <w:rPr>
          <w:rFonts w:ascii="Arial" w:hAnsi="Arial" w:cs="Arial"/>
          <w:iCs/>
          <w:sz w:val="24"/>
          <w:szCs w:val="24"/>
          <w:vertAlign w:val="superscript"/>
        </w:rPr>
        <w:t>18</w:t>
      </w:r>
      <w:r w:rsidRPr="0027471C">
        <w:rPr>
          <w:rFonts w:ascii="Arial" w:hAnsi="Arial" w:cs="Arial"/>
          <w:iCs/>
          <w:sz w:val="24"/>
          <w:szCs w:val="24"/>
        </w:rPr>
        <w:t xml:space="preserve">F-pretomanid was determined by a partition method between octanol and PBS at pH 7.4. 1-octanol was pre-saturated with PBS before use. </w:t>
      </w:r>
      <w:r w:rsidRPr="0027471C">
        <w:rPr>
          <w:rFonts w:ascii="Arial" w:hAnsi="Arial" w:cs="Arial"/>
          <w:iCs/>
          <w:sz w:val="24"/>
          <w:szCs w:val="24"/>
          <w:vertAlign w:val="superscript"/>
        </w:rPr>
        <w:t>18</w:t>
      </w:r>
      <w:r w:rsidRPr="0027471C">
        <w:rPr>
          <w:rFonts w:ascii="Arial" w:hAnsi="Arial" w:cs="Arial"/>
          <w:iCs/>
          <w:sz w:val="24"/>
          <w:szCs w:val="24"/>
        </w:rPr>
        <w:t>F-pretomanid (1 µL, &lt; 0.1 MBq) was added to a mixture of PBS (200 µL) and 1-octanol (200 µL) in a 1.5 mL Eppendorf vial (</w:t>
      </w:r>
      <w:r w:rsidRPr="0027471C">
        <w:rPr>
          <w:rFonts w:ascii="Arial" w:hAnsi="Arial" w:cs="Arial"/>
          <w:i/>
          <w:iCs/>
          <w:sz w:val="24"/>
          <w:szCs w:val="24"/>
        </w:rPr>
        <w:t>n</w:t>
      </w:r>
      <w:r w:rsidRPr="0027471C">
        <w:rPr>
          <w:rFonts w:ascii="Arial" w:hAnsi="Arial" w:cs="Arial"/>
          <w:iCs/>
          <w:sz w:val="24"/>
          <w:szCs w:val="24"/>
        </w:rPr>
        <w:t xml:space="preserve"> = 6). The mixture was vigorously agitated at room temperature for 5 min and then centrifuged at 3000 g for 10 min. An aliquot (100 µL) from each layer was drawn for measurement in a gamma counter</w:t>
      </w:r>
      <w:r w:rsidR="00C342F5" w:rsidRPr="0027471C">
        <w:rPr>
          <w:rFonts w:ascii="Arial" w:hAnsi="Arial" w:cs="Arial"/>
          <w:iCs/>
          <w:sz w:val="24"/>
          <w:szCs w:val="24"/>
        </w:rPr>
        <w:t xml:space="preserve"> as counts per minute (CPM)</w:t>
      </w:r>
      <w:r w:rsidRPr="0027471C">
        <w:rPr>
          <w:rFonts w:ascii="Arial" w:hAnsi="Arial" w:cs="Arial"/>
          <w:iCs/>
          <w:sz w:val="24"/>
          <w:szCs w:val="24"/>
        </w:rPr>
        <w:t xml:space="preserve">. The </w:t>
      </w:r>
      <w:proofErr w:type="spellStart"/>
      <w:r w:rsidRPr="0027471C">
        <w:rPr>
          <w:rFonts w:ascii="Arial" w:hAnsi="Arial" w:cs="Arial"/>
          <w:iCs/>
          <w:sz w:val="24"/>
          <w:szCs w:val="24"/>
        </w:rPr>
        <w:t>LogD</w:t>
      </w:r>
      <w:r w:rsidRPr="0027471C">
        <w:rPr>
          <w:rFonts w:ascii="Arial" w:hAnsi="Arial" w:cs="Arial"/>
          <w:iCs/>
          <w:sz w:val="24"/>
          <w:szCs w:val="24"/>
          <w:vertAlign w:val="subscript"/>
        </w:rPr>
        <w:t>oct</w:t>
      </w:r>
      <w:proofErr w:type="spellEnd"/>
      <w:r w:rsidRPr="0027471C">
        <w:rPr>
          <w:rFonts w:ascii="Arial" w:hAnsi="Arial" w:cs="Arial"/>
          <w:iCs/>
          <w:sz w:val="24"/>
          <w:szCs w:val="24"/>
          <w:vertAlign w:val="subscript"/>
        </w:rPr>
        <w:t>/PBS</w:t>
      </w:r>
      <w:r w:rsidRPr="0027471C">
        <w:rPr>
          <w:rFonts w:ascii="Arial" w:hAnsi="Arial" w:cs="Arial"/>
          <w:iCs/>
          <w:sz w:val="24"/>
          <w:szCs w:val="24"/>
        </w:rPr>
        <w:t xml:space="preserve"> was calculated as follows: </w:t>
      </w:r>
    </w:p>
    <w:p w14:paraId="0AD669B9" w14:textId="4E384764" w:rsidR="000C48E7" w:rsidRPr="0027471C" w:rsidRDefault="000C48E7" w:rsidP="002749C7">
      <w:pPr>
        <w:spacing w:line="480" w:lineRule="auto"/>
        <w:jc w:val="center"/>
        <w:rPr>
          <w:rFonts w:ascii="Arial" w:hAnsi="Arial" w:cs="Arial"/>
          <w:i/>
          <w:iCs/>
          <w:sz w:val="24"/>
          <w:szCs w:val="24"/>
        </w:rPr>
      </w:pPr>
      <w:proofErr w:type="spellStart"/>
      <w:r w:rsidRPr="0027471C">
        <w:rPr>
          <w:rFonts w:ascii="Arial" w:hAnsi="Arial" w:cs="Arial"/>
          <w:iCs/>
          <w:sz w:val="24"/>
          <w:szCs w:val="24"/>
        </w:rPr>
        <w:t>LogD</w:t>
      </w:r>
      <w:r w:rsidRPr="0027471C">
        <w:rPr>
          <w:rFonts w:ascii="Arial" w:hAnsi="Arial" w:cs="Arial"/>
          <w:iCs/>
          <w:sz w:val="24"/>
          <w:szCs w:val="24"/>
          <w:vertAlign w:val="subscript"/>
        </w:rPr>
        <w:t>oct</w:t>
      </w:r>
      <w:proofErr w:type="spellEnd"/>
      <w:r w:rsidRPr="0027471C">
        <w:rPr>
          <w:rFonts w:ascii="Arial" w:hAnsi="Arial" w:cs="Arial"/>
          <w:iCs/>
          <w:sz w:val="24"/>
          <w:szCs w:val="24"/>
          <w:vertAlign w:val="subscript"/>
        </w:rPr>
        <w:t>/PBS</w:t>
      </w:r>
      <w:r w:rsidRPr="0027471C">
        <w:rPr>
          <w:rFonts w:ascii="Arial" w:hAnsi="Arial" w:cs="Arial"/>
          <w:iCs/>
          <w:sz w:val="24"/>
          <w:szCs w:val="24"/>
        </w:rPr>
        <w:t xml:space="preserve"> = log [(</w:t>
      </w:r>
      <w:r w:rsidR="00C342F5" w:rsidRPr="0027471C">
        <w:rPr>
          <w:rFonts w:ascii="Arial" w:hAnsi="Arial" w:cs="Arial"/>
          <w:iCs/>
          <w:sz w:val="24"/>
          <w:szCs w:val="24"/>
        </w:rPr>
        <w:t>CPM</w:t>
      </w:r>
      <w:r w:rsidRPr="0027471C">
        <w:rPr>
          <w:rFonts w:ascii="Arial" w:hAnsi="Arial" w:cs="Arial"/>
          <w:iCs/>
          <w:sz w:val="24"/>
          <w:szCs w:val="24"/>
          <w:vertAlign w:val="subscript"/>
        </w:rPr>
        <w:t xml:space="preserve">1-octanol </w:t>
      </w:r>
      <w:r w:rsidRPr="0027471C">
        <w:rPr>
          <w:rFonts w:ascii="Arial" w:hAnsi="Arial" w:cs="Arial"/>
          <w:iCs/>
          <w:sz w:val="24"/>
          <w:szCs w:val="24"/>
        </w:rPr>
        <w:t xml:space="preserve">– </w:t>
      </w:r>
      <w:r w:rsidR="00C342F5" w:rsidRPr="0027471C">
        <w:rPr>
          <w:rFonts w:ascii="Arial" w:hAnsi="Arial" w:cs="Arial"/>
          <w:iCs/>
          <w:sz w:val="24"/>
          <w:szCs w:val="24"/>
        </w:rPr>
        <w:t>CPM</w:t>
      </w:r>
      <w:r w:rsidRPr="0027471C">
        <w:rPr>
          <w:rFonts w:ascii="Arial" w:hAnsi="Arial" w:cs="Arial"/>
          <w:iCs/>
          <w:sz w:val="24"/>
          <w:szCs w:val="24"/>
          <w:vertAlign w:val="subscript"/>
        </w:rPr>
        <w:t>1-octanol blank</w:t>
      </w:r>
      <w:r w:rsidRPr="0027471C">
        <w:rPr>
          <w:rFonts w:ascii="Arial" w:hAnsi="Arial" w:cs="Arial"/>
          <w:iCs/>
          <w:sz w:val="24"/>
          <w:szCs w:val="24"/>
        </w:rPr>
        <w:t>) / (</w:t>
      </w:r>
      <w:r w:rsidR="00C342F5" w:rsidRPr="0027471C">
        <w:rPr>
          <w:rFonts w:ascii="Arial" w:hAnsi="Arial" w:cs="Arial"/>
          <w:iCs/>
          <w:sz w:val="24"/>
          <w:szCs w:val="24"/>
        </w:rPr>
        <w:t>CPM</w:t>
      </w:r>
      <w:r w:rsidRPr="0027471C">
        <w:rPr>
          <w:rFonts w:ascii="Arial" w:hAnsi="Arial" w:cs="Arial"/>
          <w:iCs/>
          <w:sz w:val="24"/>
          <w:szCs w:val="24"/>
          <w:vertAlign w:val="subscript"/>
        </w:rPr>
        <w:t xml:space="preserve">PBS </w:t>
      </w:r>
      <w:r w:rsidRPr="0027471C">
        <w:rPr>
          <w:rFonts w:ascii="Arial" w:hAnsi="Arial" w:cs="Arial"/>
          <w:iCs/>
          <w:sz w:val="24"/>
          <w:szCs w:val="24"/>
        </w:rPr>
        <w:t xml:space="preserve">– </w:t>
      </w:r>
      <w:r w:rsidR="00C342F5" w:rsidRPr="0027471C">
        <w:rPr>
          <w:rFonts w:ascii="Arial" w:hAnsi="Arial" w:cs="Arial"/>
          <w:iCs/>
          <w:sz w:val="24"/>
          <w:szCs w:val="24"/>
        </w:rPr>
        <w:t>CPM</w:t>
      </w:r>
      <w:r w:rsidRPr="0027471C">
        <w:rPr>
          <w:rFonts w:ascii="Arial" w:hAnsi="Arial" w:cs="Arial"/>
          <w:iCs/>
          <w:sz w:val="24"/>
          <w:szCs w:val="24"/>
          <w:vertAlign w:val="subscript"/>
        </w:rPr>
        <w:t>PBS blank</w:t>
      </w:r>
      <w:r w:rsidRPr="0027471C">
        <w:rPr>
          <w:rFonts w:ascii="Arial" w:hAnsi="Arial" w:cs="Arial"/>
          <w:iCs/>
          <w:sz w:val="24"/>
          <w:szCs w:val="24"/>
        </w:rPr>
        <w:t>)]</w:t>
      </w:r>
    </w:p>
    <w:p w14:paraId="5EA290C8" w14:textId="77777777" w:rsidR="000C48E7" w:rsidRPr="0027471C" w:rsidRDefault="000C48E7" w:rsidP="000C48E7">
      <w:pPr>
        <w:spacing w:line="480" w:lineRule="auto"/>
        <w:rPr>
          <w:rFonts w:ascii="Arial" w:hAnsi="Arial" w:cs="Arial"/>
          <w:i/>
          <w:iCs/>
          <w:sz w:val="24"/>
          <w:szCs w:val="24"/>
        </w:rPr>
      </w:pPr>
    </w:p>
    <w:p w14:paraId="2C4CCB35" w14:textId="76A2DB33" w:rsidR="002749C7" w:rsidRPr="0027471C" w:rsidRDefault="000C48E7" w:rsidP="000C48E7">
      <w:pPr>
        <w:spacing w:line="480" w:lineRule="auto"/>
        <w:rPr>
          <w:rFonts w:ascii="Arial" w:hAnsi="Arial" w:cs="Arial"/>
          <w:iCs/>
          <w:sz w:val="24"/>
          <w:szCs w:val="24"/>
        </w:rPr>
      </w:pPr>
      <w:r w:rsidRPr="0027471C">
        <w:rPr>
          <w:rFonts w:ascii="Arial" w:hAnsi="Arial" w:cs="Arial"/>
          <w:i/>
          <w:iCs/>
          <w:sz w:val="24"/>
          <w:szCs w:val="24"/>
        </w:rPr>
        <w:lastRenderedPageBreak/>
        <w:t xml:space="preserve">Serum stability and protein binding: </w:t>
      </w:r>
      <w:r w:rsidRPr="0027471C">
        <w:rPr>
          <w:rFonts w:ascii="Arial" w:hAnsi="Arial" w:cs="Arial"/>
          <w:iCs/>
          <w:sz w:val="24"/>
          <w:szCs w:val="24"/>
          <w:vertAlign w:val="superscript"/>
        </w:rPr>
        <w:t>18</w:t>
      </w:r>
      <w:r w:rsidRPr="0027471C">
        <w:rPr>
          <w:rFonts w:ascii="Arial" w:hAnsi="Arial" w:cs="Arial"/>
          <w:iCs/>
          <w:sz w:val="24"/>
          <w:szCs w:val="24"/>
        </w:rPr>
        <w:t xml:space="preserve">F-Pretomanid (10 µL, &lt; 1 MBq) was added to serum (1 mL) and incubated at 37 °C for 3 h. An aliquot (200 µL) was removed at 10 min, 1 h, and 3 h time points. </w:t>
      </w:r>
      <w:r w:rsidR="002749C7" w:rsidRPr="0027471C">
        <w:rPr>
          <w:rFonts w:ascii="Arial" w:hAnsi="Arial" w:cs="Arial"/>
          <w:iCs/>
          <w:sz w:val="24"/>
          <w:szCs w:val="24"/>
        </w:rPr>
        <w:t xml:space="preserve">Serum stability was measured by radio-TLC. </w:t>
      </w:r>
      <w:r w:rsidRPr="0027471C">
        <w:rPr>
          <w:rFonts w:ascii="Arial" w:hAnsi="Arial" w:cs="Arial"/>
          <w:iCs/>
          <w:sz w:val="24"/>
          <w:szCs w:val="24"/>
        </w:rPr>
        <w:t>Proteins were separated out using a centrifugal filter (</w:t>
      </w:r>
      <w:proofErr w:type="spellStart"/>
      <w:r w:rsidRPr="0027471C">
        <w:rPr>
          <w:rFonts w:ascii="Arial" w:hAnsi="Arial" w:cs="Arial"/>
          <w:iCs/>
          <w:sz w:val="24"/>
          <w:szCs w:val="24"/>
        </w:rPr>
        <w:t>Amicon</w:t>
      </w:r>
      <w:proofErr w:type="spellEnd"/>
      <w:r w:rsidRPr="0027471C">
        <w:rPr>
          <w:rFonts w:ascii="Arial" w:hAnsi="Arial" w:cs="Arial"/>
          <w:iCs/>
          <w:sz w:val="24"/>
          <w:szCs w:val="24"/>
        </w:rPr>
        <w:t xml:space="preserve"> 10 k). The filter tubes were centrifuged at 13,000 RPM for 10 min, washed with PBS and centrifuged again. The filter was removed and the radioactivity in the filter and filtrate was measured</w:t>
      </w:r>
      <w:r w:rsidR="00251DE3" w:rsidRPr="0027471C">
        <w:rPr>
          <w:rFonts w:ascii="Arial" w:hAnsi="Arial" w:cs="Arial"/>
          <w:iCs/>
          <w:sz w:val="24"/>
          <w:szCs w:val="24"/>
        </w:rPr>
        <w:t xml:space="preserve"> by gamma counting to </w:t>
      </w:r>
      <w:r w:rsidR="00F6540F" w:rsidRPr="0027471C">
        <w:rPr>
          <w:rFonts w:ascii="Arial" w:hAnsi="Arial" w:cs="Arial"/>
          <w:iCs/>
          <w:sz w:val="24"/>
          <w:szCs w:val="24"/>
        </w:rPr>
        <w:t>give separate counts per minute (CPM) for each component</w:t>
      </w:r>
      <w:r w:rsidRPr="0027471C">
        <w:rPr>
          <w:rFonts w:ascii="Arial" w:hAnsi="Arial" w:cs="Arial"/>
          <w:iCs/>
          <w:sz w:val="24"/>
          <w:szCs w:val="24"/>
        </w:rPr>
        <w:t xml:space="preserve">. The percentage of protein binding was calculated as follows: </w:t>
      </w:r>
    </w:p>
    <w:p w14:paraId="737DD3D5" w14:textId="67AF6165" w:rsidR="002749C7" w:rsidRPr="0027471C" w:rsidRDefault="000C48E7" w:rsidP="002749C7">
      <w:pPr>
        <w:spacing w:line="480" w:lineRule="auto"/>
        <w:jc w:val="center"/>
        <w:rPr>
          <w:rFonts w:ascii="Arial" w:hAnsi="Arial" w:cs="Arial"/>
          <w:iCs/>
          <w:sz w:val="24"/>
          <w:szCs w:val="24"/>
        </w:rPr>
      </w:pPr>
      <w:r w:rsidRPr="0027471C">
        <w:rPr>
          <w:rFonts w:ascii="Arial" w:hAnsi="Arial" w:cs="Arial"/>
          <w:iCs/>
          <w:sz w:val="24"/>
          <w:szCs w:val="24"/>
        </w:rPr>
        <w:t xml:space="preserve">% protein binding = </w:t>
      </w:r>
      <w:proofErr w:type="spellStart"/>
      <w:r w:rsidR="00C342F5" w:rsidRPr="0027471C">
        <w:rPr>
          <w:rFonts w:ascii="Arial" w:hAnsi="Arial" w:cs="Arial"/>
          <w:iCs/>
          <w:sz w:val="24"/>
          <w:szCs w:val="24"/>
        </w:rPr>
        <w:t>CPM</w:t>
      </w:r>
      <w:r w:rsidRPr="0027471C">
        <w:rPr>
          <w:rFonts w:ascii="Arial" w:hAnsi="Arial" w:cs="Arial"/>
          <w:iCs/>
          <w:sz w:val="24"/>
          <w:szCs w:val="24"/>
          <w:vertAlign w:val="subscript"/>
        </w:rPr>
        <w:t>filter</w:t>
      </w:r>
      <w:proofErr w:type="spellEnd"/>
      <w:r w:rsidRPr="0027471C">
        <w:rPr>
          <w:rFonts w:ascii="Arial" w:hAnsi="Arial" w:cs="Arial"/>
          <w:iCs/>
          <w:sz w:val="24"/>
          <w:szCs w:val="24"/>
        </w:rPr>
        <w:t xml:space="preserve"> / (</w:t>
      </w:r>
      <w:proofErr w:type="spellStart"/>
      <w:r w:rsidR="00C342F5" w:rsidRPr="0027471C">
        <w:rPr>
          <w:rFonts w:ascii="Arial" w:hAnsi="Arial" w:cs="Arial"/>
          <w:iCs/>
          <w:sz w:val="24"/>
          <w:szCs w:val="24"/>
        </w:rPr>
        <w:t>CPM</w:t>
      </w:r>
      <w:r w:rsidR="00C342F5" w:rsidRPr="0027471C">
        <w:rPr>
          <w:rFonts w:ascii="Arial" w:hAnsi="Arial" w:cs="Arial"/>
          <w:iCs/>
          <w:sz w:val="24"/>
          <w:szCs w:val="24"/>
          <w:vertAlign w:val="subscript"/>
        </w:rPr>
        <w:t>filter</w:t>
      </w:r>
      <w:proofErr w:type="spellEnd"/>
      <w:r w:rsidR="00C342F5" w:rsidRPr="0027471C">
        <w:rPr>
          <w:rFonts w:ascii="Arial" w:hAnsi="Arial" w:cs="Arial"/>
          <w:iCs/>
          <w:sz w:val="24"/>
          <w:szCs w:val="24"/>
        </w:rPr>
        <w:t xml:space="preserve"> </w:t>
      </w:r>
      <w:r w:rsidRPr="0027471C">
        <w:rPr>
          <w:rFonts w:ascii="Arial" w:hAnsi="Arial" w:cs="Arial"/>
          <w:iCs/>
          <w:sz w:val="24"/>
          <w:szCs w:val="24"/>
        </w:rPr>
        <w:t>+</w:t>
      </w:r>
      <w:r w:rsidR="00C342F5" w:rsidRPr="0027471C">
        <w:rPr>
          <w:rFonts w:ascii="Arial" w:hAnsi="Arial" w:cs="Arial"/>
          <w:iCs/>
          <w:sz w:val="24"/>
          <w:szCs w:val="24"/>
        </w:rPr>
        <w:t xml:space="preserve"> </w:t>
      </w:r>
      <w:proofErr w:type="spellStart"/>
      <w:r w:rsidR="00C342F5" w:rsidRPr="0027471C">
        <w:rPr>
          <w:rFonts w:ascii="Arial" w:hAnsi="Arial" w:cs="Arial"/>
          <w:iCs/>
          <w:sz w:val="24"/>
          <w:szCs w:val="24"/>
        </w:rPr>
        <w:t>CPM</w:t>
      </w:r>
      <w:r w:rsidR="00C342F5" w:rsidRPr="0027471C">
        <w:rPr>
          <w:rFonts w:ascii="Arial" w:hAnsi="Arial" w:cs="Arial"/>
          <w:iCs/>
          <w:sz w:val="24"/>
          <w:szCs w:val="24"/>
          <w:vertAlign w:val="subscript"/>
        </w:rPr>
        <w:t>filtrate</w:t>
      </w:r>
      <w:proofErr w:type="spellEnd"/>
      <w:r w:rsidRPr="0027471C">
        <w:rPr>
          <w:rFonts w:ascii="Arial" w:hAnsi="Arial" w:cs="Arial"/>
          <w:iCs/>
          <w:sz w:val="24"/>
          <w:szCs w:val="24"/>
        </w:rPr>
        <w:t>)</w:t>
      </w:r>
    </w:p>
    <w:p w14:paraId="7538B322" w14:textId="1B3D2374" w:rsidR="007D1727" w:rsidRPr="0027471C" w:rsidRDefault="007D1727" w:rsidP="000C48E7">
      <w:pPr>
        <w:spacing w:line="480" w:lineRule="auto"/>
        <w:rPr>
          <w:rFonts w:ascii="Arial" w:hAnsi="Arial" w:cs="Arial"/>
          <w:i/>
          <w:iCs/>
          <w:sz w:val="24"/>
          <w:szCs w:val="24"/>
        </w:rPr>
      </w:pPr>
    </w:p>
    <w:p w14:paraId="03356566" w14:textId="00542C90" w:rsidR="002749C7" w:rsidRPr="0027471C" w:rsidRDefault="007D1727" w:rsidP="001B5391">
      <w:pPr>
        <w:spacing w:line="480" w:lineRule="auto"/>
        <w:rPr>
          <w:rFonts w:ascii="Arial" w:hAnsi="Arial" w:cs="Arial"/>
          <w:bCs/>
          <w:color w:val="000000"/>
          <w:sz w:val="24"/>
          <w:szCs w:val="24"/>
        </w:rPr>
      </w:pPr>
      <w:r w:rsidRPr="0027471C">
        <w:rPr>
          <w:rFonts w:ascii="Arial" w:hAnsi="Arial" w:cs="Arial"/>
          <w:i/>
          <w:iCs/>
          <w:sz w:val="24"/>
          <w:szCs w:val="24"/>
        </w:rPr>
        <w:t xml:space="preserve">Red blood cell (RBC) partition coefficient: </w:t>
      </w:r>
      <w:r w:rsidRPr="0027471C">
        <w:rPr>
          <w:rFonts w:ascii="Arial" w:hAnsi="Arial" w:cs="Arial"/>
          <w:iCs/>
          <w:sz w:val="24"/>
          <w:szCs w:val="24"/>
          <w:vertAlign w:val="superscript"/>
        </w:rPr>
        <w:t>18</w:t>
      </w:r>
      <w:r w:rsidRPr="0027471C">
        <w:rPr>
          <w:rFonts w:ascii="Arial" w:hAnsi="Arial" w:cs="Arial"/>
          <w:iCs/>
          <w:sz w:val="24"/>
          <w:szCs w:val="24"/>
        </w:rPr>
        <w:t>F-Pretomanid (</w:t>
      </w:r>
      <w:r w:rsidR="0042531C" w:rsidRPr="0027471C">
        <w:rPr>
          <w:rFonts w:ascii="Arial" w:hAnsi="Arial" w:cs="Arial"/>
          <w:iCs/>
          <w:sz w:val="24"/>
          <w:szCs w:val="24"/>
        </w:rPr>
        <w:t>1.5 ±</w:t>
      </w:r>
      <w:r w:rsidR="000D6F48" w:rsidRPr="0027471C">
        <w:rPr>
          <w:rFonts w:ascii="Arial" w:hAnsi="Arial" w:cs="Arial"/>
          <w:iCs/>
          <w:sz w:val="24"/>
          <w:szCs w:val="24"/>
        </w:rPr>
        <w:t xml:space="preserve"> 0.6 MBq</w:t>
      </w:r>
      <w:r w:rsidRPr="0027471C">
        <w:rPr>
          <w:rFonts w:ascii="Arial" w:hAnsi="Arial" w:cs="Arial"/>
          <w:iCs/>
          <w:sz w:val="24"/>
          <w:szCs w:val="24"/>
        </w:rPr>
        <w:t xml:space="preserve">) was </w:t>
      </w:r>
      <w:r w:rsidR="00712507" w:rsidRPr="0027471C">
        <w:rPr>
          <w:rFonts w:ascii="Arial" w:hAnsi="Arial" w:cs="Arial"/>
          <w:iCs/>
          <w:sz w:val="24"/>
          <w:szCs w:val="24"/>
        </w:rPr>
        <w:t xml:space="preserve">injected into mice (n=3) intravenously. Mice were euthanized 30 min later and blood was </w:t>
      </w:r>
      <w:r w:rsidR="00C7776B" w:rsidRPr="0027471C">
        <w:rPr>
          <w:rFonts w:ascii="Arial" w:hAnsi="Arial" w:cs="Arial"/>
          <w:iCs/>
          <w:sz w:val="24"/>
          <w:szCs w:val="24"/>
        </w:rPr>
        <w:t>drawn</w:t>
      </w:r>
      <w:r w:rsidR="005D0721" w:rsidRPr="0027471C">
        <w:rPr>
          <w:rFonts w:ascii="Arial" w:hAnsi="Arial" w:cs="Arial"/>
          <w:iCs/>
          <w:sz w:val="24"/>
          <w:szCs w:val="24"/>
        </w:rPr>
        <w:t xml:space="preserve"> into </w:t>
      </w:r>
      <w:r w:rsidR="001B5391" w:rsidRPr="0027471C">
        <w:rPr>
          <w:rFonts w:ascii="Arial" w:hAnsi="Arial" w:cs="Arial"/>
          <w:bCs/>
          <w:color w:val="000000"/>
          <w:sz w:val="24"/>
          <w:szCs w:val="24"/>
        </w:rPr>
        <w:t>EDTA tubes (BD Microtainer, Fisher Scientific)</w:t>
      </w:r>
      <w:r w:rsidR="005D0721" w:rsidRPr="0027471C">
        <w:rPr>
          <w:rFonts w:ascii="Arial" w:hAnsi="Arial" w:cs="Arial"/>
          <w:bCs/>
          <w:color w:val="000000"/>
          <w:sz w:val="24"/>
          <w:szCs w:val="24"/>
        </w:rPr>
        <w:t>.</w:t>
      </w:r>
      <w:r w:rsidR="001910E8" w:rsidRPr="0027471C">
        <w:rPr>
          <w:rFonts w:ascii="Arial" w:hAnsi="Arial" w:cs="Arial"/>
          <w:bCs/>
          <w:color w:val="000000"/>
          <w:sz w:val="24"/>
          <w:szCs w:val="24"/>
        </w:rPr>
        <w:t xml:space="preserve"> The amount of </w:t>
      </w:r>
      <w:r w:rsidR="001910E8" w:rsidRPr="0027471C">
        <w:rPr>
          <w:rFonts w:ascii="Arial" w:hAnsi="Arial" w:cs="Arial"/>
          <w:bCs/>
          <w:color w:val="000000"/>
          <w:sz w:val="24"/>
          <w:szCs w:val="24"/>
          <w:vertAlign w:val="superscript"/>
        </w:rPr>
        <w:t>18</w:t>
      </w:r>
      <w:r w:rsidR="001910E8" w:rsidRPr="0027471C">
        <w:rPr>
          <w:rFonts w:ascii="Arial" w:hAnsi="Arial" w:cs="Arial"/>
          <w:bCs/>
          <w:color w:val="000000"/>
          <w:sz w:val="24"/>
          <w:szCs w:val="24"/>
        </w:rPr>
        <w:t xml:space="preserve">F-pretomanid in each sample was quantified </w:t>
      </w:r>
      <w:r w:rsidR="00251DE3" w:rsidRPr="0027471C">
        <w:rPr>
          <w:rFonts w:ascii="Arial" w:hAnsi="Arial" w:cs="Arial"/>
          <w:bCs/>
          <w:color w:val="000000"/>
          <w:sz w:val="24"/>
          <w:szCs w:val="24"/>
        </w:rPr>
        <w:t>as counts per minute (CP</w:t>
      </w:r>
      <w:r w:rsidR="00411E57" w:rsidRPr="0027471C">
        <w:rPr>
          <w:rFonts w:ascii="Arial" w:hAnsi="Arial" w:cs="Arial"/>
          <w:bCs/>
          <w:color w:val="000000"/>
          <w:sz w:val="24"/>
          <w:szCs w:val="24"/>
        </w:rPr>
        <w:t>M</w:t>
      </w:r>
      <w:r w:rsidR="00251DE3" w:rsidRPr="0027471C">
        <w:rPr>
          <w:rFonts w:ascii="Arial" w:hAnsi="Arial" w:cs="Arial"/>
          <w:bCs/>
          <w:color w:val="000000"/>
          <w:sz w:val="24"/>
          <w:szCs w:val="24"/>
        </w:rPr>
        <w:t xml:space="preserve">) </w:t>
      </w:r>
      <w:r w:rsidR="001910E8" w:rsidRPr="0027471C">
        <w:rPr>
          <w:rFonts w:ascii="Arial" w:hAnsi="Arial" w:cs="Arial"/>
          <w:bCs/>
          <w:color w:val="000000"/>
          <w:sz w:val="24"/>
          <w:szCs w:val="24"/>
        </w:rPr>
        <w:t xml:space="preserve">by gamma counting separately. </w:t>
      </w:r>
      <w:r w:rsidR="001B5391" w:rsidRPr="0027471C">
        <w:rPr>
          <w:rFonts w:ascii="Arial" w:hAnsi="Arial" w:cs="Arial"/>
          <w:bCs/>
          <w:color w:val="000000"/>
          <w:sz w:val="24"/>
          <w:szCs w:val="24"/>
        </w:rPr>
        <w:t xml:space="preserve"> RBC partition coefficient was calculated as follows: </w:t>
      </w:r>
    </w:p>
    <w:p w14:paraId="332A9638" w14:textId="7E028ADC" w:rsidR="001B5391" w:rsidRPr="0027471C" w:rsidRDefault="00CB05C0" w:rsidP="002749C7">
      <w:pPr>
        <w:spacing w:line="480" w:lineRule="auto"/>
        <w:jc w:val="center"/>
        <w:rPr>
          <w:rFonts w:ascii="Arial" w:hAnsi="Arial" w:cs="Arial"/>
          <w:iCs/>
          <w:sz w:val="24"/>
          <w:szCs w:val="24"/>
        </w:rPr>
      </w:pPr>
      <w:r w:rsidRPr="0027471C">
        <w:rPr>
          <w:rFonts w:ascii="Arial" w:hAnsi="Arial" w:cs="Arial"/>
          <w:bCs/>
          <w:color w:val="000000"/>
          <w:sz w:val="24"/>
          <w:szCs w:val="24"/>
        </w:rPr>
        <w:t xml:space="preserve">RBC partition coefficient = </w:t>
      </w:r>
      <w:r w:rsidR="00251DE3" w:rsidRPr="0027471C">
        <w:rPr>
          <w:rFonts w:ascii="Arial" w:hAnsi="Arial" w:cs="Arial"/>
          <w:bCs/>
          <w:color w:val="000000"/>
          <w:sz w:val="24"/>
          <w:szCs w:val="24"/>
        </w:rPr>
        <w:t>CPM</w:t>
      </w:r>
      <w:r w:rsidR="00F6540F" w:rsidRPr="0027471C">
        <w:rPr>
          <w:rFonts w:ascii="Arial" w:hAnsi="Arial" w:cs="Arial"/>
          <w:bCs/>
          <w:color w:val="000000"/>
          <w:sz w:val="24"/>
          <w:szCs w:val="24"/>
          <w:vertAlign w:val="subscript"/>
        </w:rPr>
        <w:t>RBC</w:t>
      </w:r>
      <w:r w:rsidRPr="0027471C">
        <w:rPr>
          <w:rFonts w:ascii="Arial" w:hAnsi="Arial" w:cs="Arial"/>
          <w:bCs/>
          <w:color w:val="000000"/>
          <w:sz w:val="24"/>
          <w:szCs w:val="24"/>
        </w:rPr>
        <w:t xml:space="preserve"> </w:t>
      </w:r>
      <w:r w:rsidR="001B5391" w:rsidRPr="0027471C">
        <w:rPr>
          <w:rFonts w:ascii="Arial" w:hAnsi="Arial" w:cs="Arial"/>
          <w:bCs/>
          <w:color w:val="000000"/>
          <w:sz w:val="24"/>
          <w:szCs w:val="24"/>
        </w:rPr>
        <w:t>/</w:t>
      </w:r>
      <w:r w:rsidRPr="0027471C">
        <w:rPr>
          <w:rFonts w:ascii="Arial" w:hAnsi="Arial" w:cs="Arial"/>
          <w:bCs/>
          <w:color w:val="000000"/>
          <w:sz w:val="24"/>
          <w:szCs w:val="24"/>
        </w:rPr>
        <w:t xml:space="preserve"> </w:t>
      </w:r>
      <w:r w:rsidR="001910E8" w:rsidRPr="0027471C">
        <w:rPr>
          <w:rFonts w:ascii="Arial" w:hAnsi="Arial" w:cs="Arial"/>
          <w:bCs/>
          <w:color w:val="000000"/>
          <w:sz w:val="24"/>
          <w:szCs w:val="24"/>
        </w:rPr>
        <w:t>(</w:t>
      </w:r>
      <w:r w:rsidR="00F6540F" w:rsidRPr="0027471C">
        <w:rPr>
          <w:rFonts w:ascii="Arial" w:hAnsi="Arial" w:cs="Arial"/>
          <w:bCs/>
          <w:color w:val="000000"/>
          <w:sz w:val="24"/>
          <w:szCs w:val="24"/>
        </w:rPr>
        <w:t>CPM</w:t>
      </w:r>
      <w:r w:rsidR="00F6540F" w:rsidRPr="0027471C">
        <w:rPr>
          <w:rFonts w:ascii="Arial" w:hAnsi="Arial" w:cs="Arial"/>
          <w:bCs/>
          <w:color w:val="000000"/>
          <w:sz w:val="24"/>
          <w:szCs w:val="24"/>
          <w:vertAlign w:val="subscript"/>
        </w:rPr>
        <w:t>RBC</w:t>
      </w:r>
      <w:r w:rsidR="00F6540F" w:rsidRPr="0027471C">
        <w:rPr>
          <w:rFonts w:ascii="Arial" w:hAnsi="Arial" w:cs="Arial"/>
          <w:bCs/>
          <w:color w:val="000000"/>
          <w:sz w:val="24"/>
          <w:szCs w:val="24"/>
        </w:rPr>
        <w:t xml:space="preserve"> + </w:t>
      </w:r>
      <w:proofErr w:type="spellStart"/>
      <w:r w:rsidR="00F6540F" w:rsidRPr="0027471C">
        <w:rPr>
          <w:rFonts w:ascii="Arial" w:hAnsi="Arial" w:cs="Arial"/>
          <w:bCs/>
          <w:color w:val="000000"/>
          <w:sz w:val="24"/>
          <w:szCs w:val="24"/>
        </w:rPr>
        <w:t>CPM</w:t>
      </w:r>
      <w:r w:rsidR="00F6540F" w:rsidRPr="0027471C">
        <w:rPr>
          <w:rFonts w:ascii="Arial" w:hAnsi="Arial" w:cs="Arial"/>
          <w:bCs/>
          <w:color w:val="000000"/>
          <w:sz w:val="24"/>
          <w:szCs w:val="24"/>
          <w:vertAlign w:val="subscript"/>
        </w:rPr>
        <w:t>Plasma</w:t>
      </w:r>
      <w:proofErr w:type="spellEnd"/>
      <w:r w:rsidR="001910E8" w:rsidRPr="0027471C">
        <w:rPr>
          <w:rFonts w:ascii="Arial" w:hAnsi="Arial" w:cs="Arial"/>
          <w:bCs/>
          <w:color w:val="000000"/>
          <w:sz w:val="24"/>
          <w:szCs w:val="24"/>
        </w:rPr>
        <w:t>)</w:t>
      </w:r>
    </w:p>
    <w:p w14:paraId="20122D30" w14:textId="77777777" w:rsidR="00D93935" w:rsidRPr="0027471C" w:rsidRDefault="00D93935" w:rsidP="00CB1DF2">
      <w:pPr>
        <w:spacing w:line="480" w:lineRule="auto"/>
        <w:rPr>
          <w:rFonts w:ascii="Arial" w:hAnsi="Arial" w:cs="Arial"/>
          <w:b/>
          <w:bCs/>
          <w:color w:val="000000"/>
          <w:sz w:val="24"/>
          <w:szCs w:val="24"/>
        </w:rPr>
      </w:pPr>
    </w:p>
    <w:p w14:paraId="70AD2214" w14:textId="41A10371" w:rsidR="00CB1DF2" w:rsidRPr="0027471C" w:rsidRDefault="00D93935" w:rsidP="00CB1DF2">
      <w:pPr>
        <w:spacing w:line="480" w:lineRule="auto"/>
        <w:rPr>
          <w:rFonts w:ascii="Arial" w:hAnsi="Arial" w:cs="Arial"/>
          <w:b/>
          <w:bCs/>
          <w:color w:val="000000"/>
          <w:sz w:val="24"/>
          <w:szCs w:val="24"/>
        </w:rPr>
      </w:pPr>
      <w:r w:rsidRPr="0027471C">
        <w:rPr>
          <w:rFonts w:ascii="Arial" w:hAnsi="Arial" w:cs="Arial"/>
          <w:b/>
          <w:bCs/>
          <w:color w:val="000000"/>
          <w:sz w:val="24"/>
          <w:szCs w:val="24"/>
        </w:rPr>
        <w:t>Blood to plasma correction for i</w:t>
      </w:r>
      <w:r w:rsidR="00CB1DF2" w:rsidRPr="0027471C">
        <w:rPr>
          <w:rFonts w:ascii="Arial" w:hAnsi="Arial" w:cs="Arial"/>
          <w:b/>
          <w:bCs/>
          <w:color w:val="000000"/>
          <w:sz w:val="24"/>
          <w:szCs w:val="24"/>
        </w:rPr>
        <w:t>maging analysis</w:t>
      </w:r>
    </w:p>
    <w:p w14:paraId="52058B1F" w14:textId="02F39231" w:rsidR="002749C7" w:rsidRPr="0027471C" w:rsidRDefault="00C342F5" w:rsidP="00CB1DF2">
      <w:pPr>
        <w:spacing w:line="480" w:lineRule="auto"/>
        <w:rPr>
          <w:rFonts w:ascii="Arial" w:hAnsi="Arial" w:cs="Arial"/>
          <w:bCs/>
          <w:color w:val="000000"/>
          <w:sz w:val="24"/>
          <w:szCs w:val="24"/>
        </w:rPr>
      </w:pPr>
      <w:r w:rsidRPr="0027471C">
        <w:rPr>
          <w:rFonts w:ascii="Arial" w:hAnsi="Arial" w:cs="Arial"/>
          <w:color w:val="000000"/>
          <w:sz w:val="24"/>
          <w:szCs w:val="24"/>
        </w:rPr>
        <w:t xml:space="preserve">PET </w:t>
      </w:r>
      <w:r w:rsidR="009C7CCA" w:rsidRPr="0027471C">
        <w:rPr>
          <w:rFonts w:ascii="Arial" w:hAnsi="Arial" w:cs="Arial"/>
          <w:color w:val="000000"/>
          <w:sz w:val="24"/>
          <w:szCs w:val="24"/>
        </w:rPr>
        <w:t>blood (</w:t>
      </w:r>
      <w:proofErr w:type="spellStart"/>
      <w:r w:rsidR="009C7CCA" w:rsidRPr="0027471C">
        <w:rPr>
          <w:rFonts w:ascii="Arial" w:hAnsi="Arial" w:cs="Arial"/>
          <w:color w:val="000000"/>
          <w:sz w:val="24"/>
          <w:szCs w:val="24"/>
        </w:rPr>
        <w:t>PET</w:t>
      </w:r>
      <w:r w:rsidR="009C7CCA" w:rsidRPr="0027471C">
        <w:rPr>
          <w:rFonts w:ascii="Arial" w:hAnsi="Arial" w:cs="Arial"/>
          <w:color w:val="000000"/>
          <w:sz w:val="24"/>
          <w:szCs w:val="24"/>
          <w:vertAlign w:val="subscript"/>
        </w:rPr>
        <w:t>blood</w:t>
      </w:r>
      <w:proofErr w:type="spellEnd"/>
      <w:r w:rsidR="009C7CCA" w:rsidRPr="0027471C">
        <w:rPr>
          <w:rFonts w:ascii="Arial" w:hAnsi="Arial" w:cs="Arial"/>
          <w:color w:val="000000"/>
          <w:sz w:val="24"/>
          <w:szCs w:val="24"/>
        </w:rPr>
        <w:t xml:space="preserve">) data </w:t>
      </w:r>
      <w:r w:rsidRPr="0027471C">
        <w:rPr>
          <w:rFonts w:ascii="Arial" w:hAnsi="Arial" w:cs="Arial"/>
          <w:color w:val="000000"/>
          <w:sz w:val="24"/>
          <w:szCs w:val="24"/>
        </w:rPr>
        <w:t xml:space="preserve">were corrected </w:t>
      </w:r>
      <w:r w:rsidR="009C7CCA" w:rsidRPr="0027471C">
        <w:rPr>
          <w:rFonts w:ascii="Arial" w:hAnsi="Arial" w:cs="Arial"/>
          <w:color w:val="000000"/>
          <w:sz w:val="24"/>
          <w:szCs w:val="24"/>
        </w:rPr>
        <w:t>to</w:t>
      </w:r>
      <w:r w:rsidRPr="0027471C">
        <w:rPr>
          <w:rFonts w:ascii="Arial" w:hAnsi="Arial" w:cs="Arial"/>
          <w:color w:val="000000"/>
          <w:sz w:val="24"/>
          <w:szCs w:val="24"/>
        </w:rPr>
        <w:t xml:space="preserve"> </w:t>
      </w:r>
      <w:r w:rsidR="009C7CCA" w:rsidRPr="0027471C">
        <w:rPr>
          <w:rFonts w:ascii="Arial" w:hAnsi="Arial" w:cs="Arial"/>
          <w:color w:val="000000"/>
          <w:sz w:val="24"/>
          <w:szCs w:val="24"/>
        </w:rPr>
        <w:t xml:space="preserve">PET </w:t>
      </w:r>
      <w:r w:rsidRPr="0027471C">
        <w:rPr>
          <w:rFonts w:ascii="Arial" w:hAnsi="Arial" w:cs="Arial"/>
          <w:color w:val="000000"/>
          <w:sz w:val="24"/>
          <w:szCs w:val="24"/>
        </w:rPr>
        <w:t>plasma</w:t>
      </w:r>
      <w:r w:rsidR="009C7CCA" w:rsidRPr="0027471C">
        <w:rPr>
          <w:rFonts w:ascii="Arial" w:hAnsi="Arial" w:cs="Arial"/>
          <w:color w:val="000000"/>
          <w:sz w:val="24"/>
          <w:szCs w:val="24"/>
        </w:rPr>
        <w:t xml:space="preserve"> (</w:t>
      </w:r>
      <w:proofErr w:type="spellStart"/>
      <w:r w:rsidR="009C7CCA" w:rsidRPr="0027471C">
        <w:rPr>
          <w:rFonts w:ascii="Arial" w:hAnsi="Arial" w:cs="Arial"/>
          <w:color w:val="000000"/>
          <w:sz w:val="24"/>
          <w:szCs w:val="24"/>
        </w:rPr>
        <w:t>PET</w:t>
      </w:r>
      <w:r w:rsidR="009C7CCA" w:rsidRPr="0027471C">
        <w:rPr>
          <w:rFonts w:ascii="Arial" w:hAnsi="Arial" w:cs="Arial"/>
          <w:color w:val="000000"/>
          <w:sz w:val="24"/>
          <w:szCs w:val="24"/>
          <w:vertAlign w:val="subscript"/>
        </w:rPr>
        <w:t>plasma</w:t>
      </w:r>
      <w:proofErr w:type="spellEnd"/>
      <w:r w:rsidR="009C7CCA" w:rsidRPr="0027471C">
        <w:rPr>
          <w:rFonts w:ascii="Arial" w:hAnsi="Arial" w:cs="Arial"/>
          <w:color w:val="000000"/>
          <w:sz w:val="24"/>
          <w:szCs w:val="24"/>
        </w:rPr>
        <w:t>) data</w:t>
      </w:r>
      <w:r w:rsidRPr="0027471C">
        <w:rPr>
          <w:rFonts w:ascii="Arial" w:hAnsi="Arial" w:cs="Arial"/>
          <w:color w:val="000000"/>
          <w:sz w:val="24"/>
          <w:szCs w:val="24"/>
        </w:rPr>
        <w:t xml:space="preserve"> to enable tissue/plasma ratio</w:t>
      </w:r>
      <w:r w:rsidR="009C7CCA" w:rsidRPr="0027471C">
        <w:rPr>
          <w:rFonts w:ascii="Arial" w:hAnsi="Arial" w:cs="Arial"/>
          <w:color w:val="000000"/>
          <w:sz w:val="24"/>
          <w:szCs w:val="24"/>
        </w:rPr>
        <w:t xml:space="preserve"> calculations for comparison with mass spectrometry results from plasma. Standard </w:t>
      </w:r>
      <w:proofErr w:type="spellStart"/>
      <w:r w:rsidR="009C7CCA" w:rsidRPr="0027471C">
        <w:rPr>
          <w:rFonts w:ascii="Arial" w:hAnsi="Arial" w:cs="Arial"/>
          <w:color w:val="000000"/>
          <w:sz w:val="24"/>
          <w:szCs w:val="24"/>
        </w:rPr>
        <w:t>Hct</w:t>
      </w:r>
      <w:proofErr w:type="spellEnd"/>
      <w:r w:rsidR="009C7CCA" w:rsidRPr="0027471C">
        <w:rPr>
          <w:rFonts w:ascii="Arial" w:hAnsi="Arial" w:cs="Arial"/>
          <w:color w:val="000000"/>
          <w:sz w:val="24"/>
          <w:szCs w:val="24"/>
        </w:rPr>
        <w:t xml:space="preserve"> in </w:t>
      </w:r>
      <w:r w:rsidR="005B52D0">
        <w:rPr>
          <w:rFonts w:ascii="Arial" w:hAnsi="Arial" w:cs="Arial"/>
          <w:color w:val="000000"/>
          <w:sz w:val="24"/>
          <w:szCs w:val="24"/>
        </w:rPr>
        <w:t>human subjects</w:t>
      </w:r>
      <w:r w:rsidR="009C7CCA" w:rsidRPr="0027471C">
        <w:rPr>
          <w:rFonts w:ascii="Arial" w:hAnsi="Arial" w:cs="Arial"/>
          <w:color w:val="000000"/>
          <w:sz w:val="24"/>
          <w:szCs w:val="24"/>
        </w:rPr>
        <w:t xml:space="preserve"> </w:t>
      </w:r>
      <w:r w:rsidR="009C7CCA" w:rsidRPr="00457306">
        <w:rPr>
          <w:rFonts w:ascii="Arial" w:hAnsi="Arial" w:cs="Arial"/>
          <w:color w:val="000000"/>
          <w:sz w:val="24"/>
          <w:szCs w:val="24"/>
        </w:rPr>
        <w:t>was 45% based on</w:t>
      </w:r>
      <w:r w:rsidR="009C7CCA" w:rsidRPr="0027471C">
        <w:rPr>
          <w:rFonts w:ascii="Arial" w:hAnsi="Arial" w:cs="Arial"/>
          <w:color w:val="000000"/>
          <w:sz w:val="24"/>
          <w:szCs w:val="24"/>
        </w:rPr>
        <w:t xml:space="preserve"> standard male and female ranges (</w:t>
      </w:r>
      <w:r w:rsidR="009C7CCA" w:rsidRPr="0027471C">
        <w:rPr>
          <w:rFonts w:ascii="Arial" w:hAnsi="Arial" w:cs="Arial"/>
          <w:i/>
          <w:color w:val="000000"/>
          <w:sz w:val="24"/>
          <w:szCs w:val="24"/>
        </w:rPr>
        <w:t>36</w:t>
      </w:r>
      <w:r w:rsidR="009C7CCA" w:rsidRPr="0027471C">
        <w:rPr>
          <w:rFonts w:ascii="Arial" w:hAnsi="Arial" w:cs="Arial"/>
          <w:color w:val="000000"/>
          <w:sz w:val="24"/>
          <w:szCs w:val="24"/>
        </w:rPr>
        <w:t xml:space="preserve">) and standard </w:t>
      </w:r>
      <w:proofErr w:type="spellStart"/>
      <w:r w:rsidR="009C7CCA" w:rsidRPr="0027471C">
        <w:rPr>
          <w:rFonts w:ascii="Arial" w:hAnsi="Arial" w:cs="Arial"/>
          <w:color w:val="000000"/>
          <w:sz w:val="24"/>
          <w:szCs w:val="24"/>
        </w:rPr>
        <w:t>Hct</w:t>
      </w:r>
      <w:proofErr w:type="spellEnd"/>
      <w:r w:rsidR="009C7CCA" w:rsidRPr="0027471C">
        <w:rPr>
          <w:rFonts w:ascii="Arial" w:hAnsi="Arial" w:cs="Arial"/>
          <w:color w:val="000000"/>
          <w:sz w:val="24"/>
          <w:szCs w:val="24"/>
        </w:rPr>
        <w:t xml:space="preserve"> in animal studies were based on published data for each animal model (</w:t>
      </w:r>
      <w:r w:rsidR="009C7CCA" w:rsidRPr="0027471C">
        <w:rPr>
          <w:rFonts w:ascii="Arial" w:hAnsi="Arial" w:cs="Arial"/>
          <w:i/>
          <w:color w:val="000000"/>
          <w:sz w:val="24"/>
          <w:szCs w:val="24"/>
        </w:rPr>
        <w:t>34, 35</w:t>
      </w:r>
      <w:r w:rsidR="009C7CCA" w:rsidRPr="0027471C">
        <w:rPr>
          <w:rFonts w:ascii="Arial" w:hAnsi="Arial" w:cs="Arial"/>
          <w:color w:val="000000"/>
          <w:sz w:val="24"/>
          <w:szCs w:val="24"/>
        </w:rPr>
        <w:t>)</w:t>
      </w:r>
      <w:r w:rsidR="006869C1" w:rsidRPr="0027471C">
        <w:rPr>
          <w:rFonts w:ascii="Arial" w:hAnsi="Arial" w:cs="Arial"/>
          <w:color w:val="000000"/>
          <w:sz w:val="24"/>
          <w:szCs w:val="24"/>
        </w:rPr>
        <w:t xml:space="preserve">. </w:t>
      </w:r>
      <w:r w:rsidR="006869C1" w:rsidRPr="0027471C">
        <w:rPr>
          <w:rFonts w:ascii="Arial" w:hAnsi="Arial" w:cs="Arial"/>
          <w:bCs/>
          <w:color w:val="000000"/>
          <w:sz w:val="24"/>
          <w:szCs w:val="24"/>
        </w:rPr>
        <w:t>RBC partition coefficient was based on published literature (</w:t>
      </w:r>
      <w:r w:rsidR="006869C1" w:rsidRPr="0027471C">
        <w:rPr>
          <w:rFonts w:ascii="Arial" w:hAnsi="Arial" w:cs="Arial"/>
          <w:bCs/>
          <w:i/>
          <w:color w:val="000000"/>
          <w:sz w:val="24"/>
          <w:szCs w:val="24"/>
        </w:rPr>
        <w:t>37</w:t>
      </w:r>
      <w:r w:rsidR="006869C1" w:rsidRPr="0027471C">
        <w:rPr>
          <w:rFonts w:ascii="Arial" w:hAnsi="Arial" w:cs="Arial"/>
          <w:bCs/>
          <w:color w:val="000000"/>
          <w:sz w:val="24"/>
          <w:szCs w:val="24"/>
        </w:rPr>
        <w:t xml:space="preserve">) </w:t>
      </w:r>
      <w:r w:rsidR="006869C1" w:rsidRPr="0027471C">
        <w:rPr>
          <w:rFonts w:ascii="Arial" w:hAnsi="Arial" w:cs="Arial"/>
          <w:bCs/>
          <w:color w:val="000000"/>
          <w:sz w:val="24"/>
          <w:szCs w:val="24"/>
        </w:rPr>
        <w:lastRenderedPageBreak/>
        <w:t xml:space="preserve">and results from </w:t>
      </w:r>
      <w:r w:rsidR="006869C1" w:rsidRPr="0027471C">
        <w:rPr>
          <w:rFonts w:ascii="Arial" w:hAnsi="Arial" w:cs="Arial"/>
          <w:bCs/>
          <w:color w:val="000000"/>
          <w:sz w:val="24"/>
          <w:szCs w:val="24"/>
        </w:rPr>
        <w:t>experiments with radiolabeled-</w:t>
      </w:r>
      <w:proofErr w:type="spellStart"/>
      <w:r w:rsidR="006869C1" w:rsidRPr="0027471C">
        <w:rPr>
          <w:rFonts w:ascii="Arial" w:hAnsi="Arial" w:cs="Arial"/>
          <w:bCs/>
          <w:color w:val="000000"/>
          <w:sz w:val="24"/>
          <w:szCs w:val="24"/>
        </w:rPr>
        <w:t>pretomanid</w:t>
      </w:r>
      <w:proofErr w:type="spellEnd"/>
      <w:r w:rsidR="006869C1" w:rsidRPr="0027471C">
        <w:rPr>
          <w:rFonts w:ascii="Arial" w:hAnsi="Arial" w:cs="Arial"/>
          <w:bCs/>
          <w:color w:val="000000"/>
          <w:sz w:val="24"/>
          <w:szCs w:val="24"/>
        </w:rPr>
        <w:t xml:space="preserve">. </w:t>
      </w:r>
      <w:proofErr w:type="spellStart"/>
      <w:r w:rsidR="0027319C" w:rsidRPr="0027471C">
        <w:rPr>
          <w:rFonts w:ascii="Arial" w:hAnsi="Arial" w:cs="Arial"/>
          <w:bCs/>
          <w:color w:val="000000"/>
          <w:sz w:val="24"/>
          <w:szCs w:val="24"/>
        </w:rPr>
        <w:t>PET</w:t>
      </w:r>
      <w:r w:rsidR="0027319C" w:rsidRPr="0027471C">
        <w:rPr>
          <w:rFonts w:ascii="Arial" w:hAnsi="Arial" w:cs="Arial"/>
          <w:bCs/>
          <w:color w:val="000000"/>
          <w:sz w:val="24"/>
          <w:szCs w:val="24"/>
          <w:vertAlign w:val="subscript"/>
        </w:rPr>
        <w:t>plasma</w:t>
      </w:r>
      <w:proofErr w:type="spellEnd"/>
      <w:r w:rsidR="0027319C" w:rsidRPr="0027471C">
        <w:rPr>
          <w:rFonts w:ascii="Arial" w:hAnsi="Arial" w:cs="Arial"/>
          <w:bCs/>
          <w:color w:val="000000"/>
          <w:sz w:val="24"/>
          <w:szCs w:val="24"/>
        </w:rPr>
        <w:t xml:space="preserve"> was converted from</w:t>
      </w:r>
      <w:r w:rsidR="0086370D" w:rsidRPr="0027471C">
        <w:rPr>
          <w:rFonts w:ascii="Arial" w:hAnsi="Arial" w:cs="Arial"/>
          <w:bCs/>
          <w:color w:val="000000"/>
          <w:sz w:val="24"/>
          <w:szCs w:val="24"/>
        </w:rPr>
        <w:t xml:space="preserve"> </w:t>
      </w:r>
      <w:proofErr w:type="spellStart"/>
      <w:r w:rsidR="0086370D" w:rsidRPr="0027471C">
        <w:rPr>
          <w:rFonts w:ascii="Arial" w:hAnsi="Arial" w:cs="Arial"/>
          <w:bCs/>
          <w:color w:val="000000"/>
          <w:sz w:val="24"/>
          <w:szCs w:val="24"/>
        </w:rPr>
        <w:t>PET</w:t>
      </w:r>
      <w:r w:rsidR="0086370D" w:rsidRPr="0027471C">
        <w:rPr>
          <w:rFonts w:ascii="Arial" w:hAnsi="Arial" w:cs="Arial"/>
          <w:bCs/>
          <w:color w:val="000000"/>
          <w:sz w:val="24"/>
          <w:szCs w:val="24"/>
          <w:vertAlign w:val="subscript"/>
        </w:rPr>
        <w:t>blood</w:t>
      </w:r>
      <w:proofErr w:type="spellEnd"/>
      <w:r w:rsidR="0086370D" w:rsidRPr="0027471C">
        <w:rPr>
          <w:rFonts w:ascii="Arial" w:hAnsi="Arial" w:cs="Arial"/>
          <w:bCs/>
          <w:color w:val="000000"/>
          <w:sz w:val="24"/>
          <w:szCs w:val="24"/>
          <w:vertAlign w:val="subscript"/>
        </w:rPr>
        <w:t xml:space="preserve"> </w:t>
      </w:r>
      <w:r w:rsidR="0027319C" w:rsidRPr="0027471C">
        <w:rPr>
          <w:rFonts w:ascii="Arial" w:hAnsi="Arial" w:cs="Arial"/>
          <w:bCs/>
          <w:color w:val="000000"/>
          <w:sz w:val="24"/>
          <w:szCs w:val="24"/>
        </w:rPr>
        <w:t>using the following formula in human studies</w:t>
      </w:r>
      <w:r w:rsidR="0086370D" w:rsidRPr="0027471C">
        <w:rPr>
          <w:rFonts w:ascii="Arial" w:hAnsi="Arial" w:cs="Arial"/>
          <w:bCs/>
          <w:color w:val="000000"/>
          <w:sz w:val="24"/>
          <w:szCs w:val="24"/>
        </w:rPr>
        <w:t xml:space="preserve">: </w:t>
      </w:r>
    </w:p>
    <w:p w14:paraId="3EF97DB1" w14:textId="46F79E72" w:rsidR="002749C7" w:rsidRPr="0027471C" w:rsidRDefault="0086370D" w:rsidP="002749C7">
      <w:pPr>
        <w:spacing w:line="480" w:lineRule="auto"/>
        <w:jc w:val="center"/>
        <w:rPr>
          <w:rFonts w:ascii="Arial" w:hAnsi="Arial" w:cs="Arial"/>
          <w:bCs/>
          <w:color w:val="000000"/>
          <w:sz w:val="24"/>
          <w:szCs w:val="24"/>
        </w:rPr>
      </w:pPr>
      <w:proofErr w:type="spellStart"/>
      <w:r w:rsidRPr="0027471C">
        <w:rPr>
          <w:rFonts w:ascii="Arial" w:hAnsi="Arial" w:cs="Arial"/>
          <w:bCs/>
          <w:color w:val="000000"/>
          <w:sz w:val="24"/>
          <w:szCs w:val="24"/>
        </w:rPr>
        <w:t>PET</w:t>
      </w:r>
      <w:r w:rsidRPr="0027471C">
        <w:rPr>
          <w:rFonts w:ascii="Arial" w:hAnsi="Arial" w:cs="Arial"/>
          <w:bCs/>
          <w:color w:val="000000"/>
          <w:sz w:val="24"/>
          <w:szCs w:val="24"/>
          <w:vertAlign w:val="subscript"/>
        </w:rPr>
        <w:t>plasma</w:t>
      </w:r>
      <w:proofErr w:type="spellEnd"/>
      <w:r w:rsidRPr="0027471C">
        <w:rPr>
          <w:rFonts w:ascii="Arial" w:hAnsi="Arial" w:cs="Arial"/>
          <w:bCs/>
          <w:color w:val="000000"/>
          <w:sz w:val="24"/>
          <w:szCs w:val="24"/>
          <w:vertAlign w:val="subscript"/>
        </w:rPr>
        <w:t xml:space="preserve"> </w:t>
      </w:r>
      <w:r w:rsidRPr="0027471C">
        <w:rPr>
          <w:rFonts w:ascii="Arial" w:hAnsi="Arial" w:cs="Arial"/>
          <w:bCs/>
          <w:color w:val="000000"/>
          <w:sz w:val="24"/>
          <w:szCs w:val="24"/>
        </w:rPr>
        <w:t xml:space="preserve">= </w:t>
      </w:r>
      <w:proofErr w:type="spellStart"/>
      <w:r w:rsidRPr="0027471C">
        <w:rPr>
          <w:rFonts w:ascii="Arial" w:hAnsi="Arial" w:cs="Arial"/>
          <w:bCs/>
          <w:color w:val="000000"/>
          <w:sz w:val="24"/>
          <w:szCs w:val="24"/>
        </w:rPr>
        <w:t>PET</w:t>
      </w:r>
      <w:r w:rsidRPr="0027471C">
        <w:rPr>
          <w:rFonts w:ascii="Arial" w:hAnsi="Arial" w:cs="Arial"/>
          <w:bCs/>
          <w:color w:val="000000"/>
          <w:sz w:val="24"/>
          <w:szCs w:val="24"/>
          <w:vertAlign w:val="subscript"/>
        </w:rPr>
        <w:t>blood</w:t>
      </w:r>
      <w:proofErr w:type="spellEnd"/>
      <w:r w:rsidRPr="0027471C">
        <w:rPr>
          <w:rFonts w:ascii="Arial" w:hAnsi="Arial" w:cs="Arial"/>
          <w:bCs/>
          <w:color w:val="000000"/>
          <w:sz w:val="24"/>
          <w:szCs w:val="24"/>
        </w:rPr>
        <w:t xml:space="preserve"> </w:t>
      </w:r>
      <w:r w:rsidR="00E511B7">
        <w:rPr>
          <w:rFonts w:ascii="Arial" w:hAnsi="Arial" w:cs="Arial"/>
          <w:bCs/>
          <w:color w:val="000000"/>
          <w:sz w:val="24"/>
          <w:szCs w:val="24"/>
        </w:rPr>
        <w:t>×</w:t>
      </w:r>
      <w:r w:rsidRPr="0027471C">
        <w:rPr>
          <w:rFonts w:ascii="Arial" w:hAnsi="Arial" w:cs="Arial"/>
          <w:bCs/>
          <w:color w:val="000000"/>
          <w:sz w:val="24"/>
          <w:szCs w:val="24"/>
        </w:rPr>
        <w:t xml:space="preserve"> [(1 – </w:t>
      </w:r>
      <w:r w:rsidR="0027319C" w:rsidRPr="0027471C">
        <w:rPr>
          <w:rFonts w:ascii="Arial" w:hAnsi="Arial" w:cs="Arial"/>
          <w:bCs/>
          <w:color w:val="000000"/>
          <w:sz w:val="24"/>
          <w:szCs w:val="24"/>
        </w:rPr>
        <w:t>[</w:t>
      </w:r>
      <w:r w:rsidRPr="0027471C">
        <w:rPr>
          <w:rFonts w:ascii="Arial" w:hAnsi="Arial" w:cs="Arial"/>
          <w:bCs/>
          <w:color w:val="000000"/>
          <w:sz w:val="24"/>
          <w:szCs w:val="24"/>
        </w:rPr>
        <w:t xml:space="preserve">RBC partition coefficient </w:t>
      </w:r>
      <w:r w:rsidR="00E511B7">
        <w:rPr>
          <w:rFonts w:ascii="Arial" w:hAnsi="Arial" w:cs="Arial"/>
          <w:bCs/>
          <w:color w:val="000000"/>
          <w:sz w:val="24"/>
          <w:szCs w:val="24"/>
        </w:rPr>
        <w:t>×</w:t>
      </w:r>
      <w:r w:rsidR="0027319C" w:rsidRPr="0027471C">
        <w:rPr>
          <w:rFonts w:ascii="Arial" w:hAnsi="Arial" w:cs="Arial"/>
          <w:bCs/>
          <w:color w:val="000000"/>
          <w:sz w:val="24"/>
          <w:szCs w:val="24"/>
        </w:rPr>
        <w:t xml:space="preserve"> </w:t>
      </w:r>
      <w:proofErr w:type="spellStart"/>
      <w:r w:rsidR="0027319C" w:rsidRPr="0027471C">
        <w:rPr>
          <w:rFonts w:ascii="Arial" w:hAnsi="Arial" w:cs="Arial"/>
          <w:bCs/>
          <w:color w:val="000000"/>
          <w:sz w:val="24"/>
          <w:szCs w:val="24"/>
        </w:rPr>
        <w:t>Hct</w:t>
      </w:r>
      <w:r w:rsidR="005B52D0">
        <w:rPr>
          <w:rFonts w:ascii="Arial" w:hAnsi="Arial" w:cs="Arial"/>
          <w:bCs/>
          <w:color w:val="000000"/>
          <w:sz w:val="24"/>
          <w:szCs w:val="24"/>
          <w:vertAlign w:val="subscript"/>
        </w:rPr>
        <w:t>subject</w:t>
      </w:r>
      <w:proofErr w:type="spellEnd"/>
      <w:r w:rsidR="0027319C" w:rsidRPr="0027471C">
        <w:rPr>
          <w:rFonts w:ascii="Arial" w:hAnsi="Arial" w:cs="Arial"/>
          <w:bCs/>
          <w:color w:val="000000"/>
          <w:sz w:val="24"/>
          <w:szCs w:val="24"/>
          <w:vertAlign w:val="subscript"/>
        </w:rPr>
        <w:t xml:space="preserve"> </w:t>
      </w:r>
      <w:r w:rsidR="0027319C" w:rsidRPr="0027471C">
        <w:rPr>
          <w:rFonts w:ascii="Arial" w:hAnsi="Arial" w:cs="Arial"/>
          <w:bCs/>
          <w:color w:val="000000"/>
          <w:sz w:val="24"/>
          <w:szCs w:val="24"/>
        </w:rPr>
        <w:t xml:space="preserve">/ </w:t>
      </w:r>
      <w:proofErr w:type="spellStart"/>
      <w:r w:rsidR="0027319C" w:rsidRPr="0027471C">
        <w:rPr>
          <w:rFonts w:ascii="Arial" w:hAnsi="Arial" w:cs="Arial"/>
          <w:bCs/>
          <w:color w:val="000000"/>
          <w:sz w:val="24"/>
          <w:szCs w:val="24"/>
        </w:rPr>
        <w:t>Hct</w:t>
      </w:r>
      <w:r w:rsidR="0027319C" w:rsidRPr="0027471C">
        <w:rPr>
          <w:rFonts w:ascii="Arial" w:hAnsi="Arial" w:cs="Arial"/>
          <w:bCs/>
          <w:color w:val="000000"/>
          <w:sz w:val="24"/>
          <w:szCs w:val="24"/>
          <w:vertAlign w:val="subscript"/>
        </w:rPr>
        <w:t>standard</w:t>
      </w:r>
      <w:proofErr w:type="spellEnd"/>
      <w:r w:rsidR="0027319C" w:rsidRPr="0027471C">
        <w:rPr>
          <w:rFonts w:ascii="Arial" w:hAnsi="Arial" w:cs="Arial"/>
          <w:bCs/>
          <w:color w:val="000000"/>
          <w:sz w:val="24"/>
          <w:szCs w:val="24"/>
        </w:rPr>
        <w:t xml:space="preserve">]) / (1 </w:t>
      </w:r>
      <w:r w:rsidR="00C342F5" w:rsidRPr="0027471C">
        <w:rPr>
          <w:rFonts w:ascii="Arial" w:hAnsi="Arial" w:cs="Arial"/>
          <w:iCs/>
          <w:sz w:val="24"/>
          <w:szCs w:val="24"/>
        </w:rPr>
        <w:t xml:space="preserve">– </w:t>
      </w:r>
      <w:proofErr w:type="spellStart"/>
      <w:r w:rsidR="0027319C" w:rsidRPr="0027471C">
        <w:rPr>
          <w:rFonts w:ascii="Arial" w:hAnsi="Arial" w:cs="Arial"/>
          <w:bCs/>
          <w:color w:val="000000"/>
          <w:sz w:val="24"/>
          <w:szCs w:val="24"/>
        </w:rPr>
        <w:t>Hct</w:t>
      </w:r>
      <w:r w:rsidR="005B52D0">
        <w:rPr>
          <w:rFonts w:ascii="Arial" w:hAnsi="Arial" w:cs="Arial"/>
          <w:bCs/>
          <w:color w:val="000000"/>
          <w:sz w:val="24"/>
          <w:szCs w:val="24"/>
          <w:vertAlign w:val="subscript"/>
        </w:rPr>
        <w:t>subject</w:t>
      </w:r>
      <w:proofErr w:type="spellEnd"/>
      <w:r w:rsidR="0027319C" w:rsidRPr="0027471C">
        <w:rPr>
          <w:rFonts w:ascii="Arial" w:hAnsi="Arial" w:cs="Arial"/>
          <w:bCs/>
          <w:color w:val="000000"/>
          <w:sz w:val="24"/>
          <w:szCs w:val="24"/>
        </w:rPr>
        <w:t>)]</w:t>
      </w:r>
    </w:p>
    <w:p w14:paraId="3622A362" w14:textId="66C62AC4" w:rsidR="002749C7" w:rsidRPr="0027471C" w:rsidRDefault="002749C7" w:rsidP="00CB1DF2">
      <w:pPr>
        <w:spacing w:line="480" w:lineRule="auto"/>
        <w:rPr>
          <w:rFonts w:ascii="Arial" w:hAnsi="Arial" w:cs="Arial"/>
          <w:bCs/>
          <w:color w:val="000000"/>
          <w:sz w:val="24"/>
          <w:szCs w:val="24"/>
        </w:rPr>
      </w:pPr>
    </w:p>
    <w:p w14:paraId="371DCD57" w14:textId="77777777" w:rsidR="002749C7" w:rsidRPr="0027471C" w:rsidRDefault="0027319C" w:rsidP="00CB1DF2">
      <w:pPr>
        <w:spacing w:line="480" w:lineRule="auto"/>
        <w:rPr>
          <w:rFonts w:ascii="Arial" w:hAnsi="Arial" w:cs="Arial"/>
          <w:bCs/>
          <w:color w:val="000000"/>
          <w:sz w:val="24"/>
          <w:szCs w:val="24"/>
        </w:rPr>
      </w:pPr>
      <w:r w:rsidRPr="0027471C">
        <w:rPr>
          <w:rFonts w:ascii="Arial" w:hAnsi="Arial" w:cs="Arial"/>
          <w:bCs/>
          <w:color w:val="000000"/>
          <w:sz w:val="24"/>
          <w:szCs w:val="24"/>
        </w:rPr>
        <w:t xml:space="preserve">The following formula was used in animal studies: </w:t>
      </w:r>
    </w:p>
    <w:p w14:paraId="590DEA01" w14:textId="24865C00" w:rsidR="00D93935" w:rsidRPr="0027471C" w:rsidRDefault="0027319C" w:rsidP="002749C7">
      <w:pPr>
        <w:spacing w:line="480" w:lineRule="auto"/>
        <w:jc w:val="center"/>
        <w:rPr>
          <w:rFonts w:ascii="Arial" w:hAnsi="Arial" w:cs="Arial"/>
          <w:bCs/>
          <w:color w:val="000000"/>
          <w:sz w:val="24"/>
          <w:szCs w:val="24"/>
        </w:rPr>
      </w:pPr>
      <w:proofErr w:type="spellStart"/>
      <w:r w:rsidRPr="0027471C">
        <w:rPr>
          <w:rFonts w:ascii="Arial" w:hAnsi="Arial" w:cs="Arial"/>
          <w:bCs/>
          <w:color w:val="000000"/>
          <w:sz w:val="24"/>
          <w:szCs w:val="24"/>
        </w:rPr>
        <w:t>PET</w:t>
      </w:r>
      <w:r w:rsidRPr="0027471C">
        <w:rPr>
          <w:rFonts w:ascii="Arial" w:hAnsi="Arial" w:cs="Arial"/>
          <w:bCs/>
          <w:color w:val="000000"/>
          <w:sz w:val="24"/>
          <w:szCs w:val="24"/>
          <w:vertAlign w:val="subscript"/>
        </w:rPr>
        <w:t>plasma</w:t>
      </w:r>
      <w:proofErr w:type="spellEnd"/>
      <w:r w:rsidRPr="0027471C">
        <w:rPr>
          <w:rFonts w:ascii="Arial" w:hAnsi="Arial" w:cs="Arial"/>
          <w:bCs/>
          <w:color w:val="000000"/>
          <w:sz w:val="24"/>
          <w:szCs w:val="24"/>
          <w:vertAlign w:val="subscript"/>
        </w:rPr>
        <w:t xml:space="preserve"> </w:t>
      </w:r>
      <w:r w:rsidRPr="0027471C">
        <w:rPr>
          <w:rFonts w:ascii="Arial" w:hAnsi="Arial" w:cs="Arial"/>
          <w:bCs/>
          <w:color w:val="000000"/>
          <w:sz w:val="24"/>
          <w:szCs w:val="24"/>
        </w:rPr>
        <w:t xml:space="preserve">= </w:t>
      </w:r>
      <w:proofErr w:type="spellStart"/>
      <w:r w:rsidRPr="0027471C">
        <w:rPr>
          <w:rFonts w:ascii="Arial" w:hAnsi="Arial" w:cs="Arial"/>
          <w:bCs/>
          <w:color w:val="000000"/>
          <w:sz w:val="24"/>
          <w:szCs w:val="24"/>
        </w:rPr>
        <w:t>PET</w:t>
      </w:r>
      <w:r w:rsidRPr="0027471C">
        <w:rPr>
          <w:rFonts w:ascii="Arial" w:hAnsi="Arial" w:cs="Arial"/>
          <w:bCs/>
          <w:color w:val="000000"/>
          <w:sz w:val="24"/>
          <w:szCs w:val="24"/>
          <w:vertAlign w:val="subscript"/>
        </w:rPr>
        <w:t>blood</w:t>
      </w:r>
      <w:proofErr w:type="spellEnd"/>
      <w:r w:rsidRPr="0027471C">
        <w:rPr>
          <w:rFonts w:ascii="Arial" w:hAnsi="Arial" w:cs="Arial"/>
          <w:bCs/>
          <w:color w:val="000000"/>
          <w:sz w:val="24"/>
          <w:szCs w:val="24"/>
        </w:rPr>
        <w:t xml:space="preserve"> </w:t>
      </w:r>
      <w:r w:rsidR="00E511B7">
        <w:rPr>
          <w:rFonts w:ascii="Arial" w:hAnsi="Arial" w:cs="Arial"/>
          <w:bCs/>
          <w:color w:val="000000"/>
          <w:sz w:val="24"/>
          <w:szCs w:val="24"/>
        </w:rPr>
        <w:t>×</w:t>
      </w:r>
      <w:r w:rsidRPr="0027471C">
        <w:rPr>
          <w:rFonts w:ascii="Arial" w:hAnsi="Arial" w:cs="Arial"/>
          <w:bCs/>
          <w:color w:val="000000"/>
          <w:sz w:val="24"/>
          <w:szCs w:val="24"/>
        </w:rPr>
        <w:t xml:space="preserve"> [(1 – RBC partition coefficient) / (1</w:t>
      </w:r>
      <w:r w:rsidR="00C342F5" w:rsidRPr="0027471C">
        <w:rPr>
          <w:rFonts w:ascii="Arial" w:hAnsi="Arial" w:cs="Arial"/>
          <w:bCs/>
          <w:color w:val="000000"/>
          <w:sz w:val="24"/>
          <w:szCs w:val="24"/>
        </w:rPr>
        <w:t xml:space="preserve"> </w:t>
      </w:r>
      <w:r w:rsidR="00C342F5" w:rsidRPr="0027471C">
        <w:rPr>
          <w:rFonts w:ascii="Arial" w:hAnsi="Arial" w:cs="Arial"/>
          <w:iCs/>
          <w:sz w:val="24"/>
          <w:szCs w:val="24"/>
        </w:rPr>
        <w:t>–</w:t>
      </w:r>
      <w:r w:rsidRPr="0027471C">
        <w:rPr>
          <w:rFonts w:ascii="Arial" w:hAnsi="Arial" w:cs="Arial"/>
          <w:bCs/>
          <w:color w:val="000000"/>
          <w:sz w:val="24"/>
          <w:szCs w:val="24"/>
        </w:rPr>
        <w:t xml:space="preserve"> </w:t>
      </w:r>
      <w:proofErr w:type="spellStart"/>
      <w:r w:rsidRPr="0027471C">
        <w:rPr>
          <w:rFonts w:ascii="Arial" w:hAnsi="Arial" w:cs="Arial"/>
          <w:bCs/>
          <w:color w:val="000000"/>
          <w:sz w:val="24"/>
          <w:szCs w:val="24"/>
        </w:rPr>
        <w:t>Hct</w:t>
      </w:r>
      <w:r w:rsidRPr="0027471C">
        <w:rPr>
          <w:rFonts w:ascii="Arial" w:hAnsi="Arial" w:cs="Arial"/>
          <w:bCs/>
          <w:color w:val="000000"/>
          <w:sz w:val="24"/>
          <w:szCs w:val="24"/>
          <w:vertAlign w:val="subscript"/>
        </w:rPr>
        <w:t>standard</w:t>
      </w:r>
      <w:proofErr w:type="spellEnd"/>
      <w:r w:rsidR="00C342F5" w:rsidRPr="0027471C">
        <w:rPr>
          <w:rFonts w:ascii="Arial" w:hAnsi="Arial" w:cs="Arial"/>
          <w:bCs/>
          <w:color w:val="000000"/>
          <w:sz w:val="24"/>
          <w:szCs w:val="24"/>
        </w:rPr>
        <w:t>)</w:t>
      </w:r>
      <w:r w:rsidRPr="0027471C">
        <w:rPr>
          <w:rFonts w:ascii="Arial" w:hAnsi="Arial" w:cs="Arial"/>
          <w:bCs/>
          <w:color w:val="000000"/>
          <w:sz w:val="24"/>
          <w:szCs w:val="24"/>
        </w:rPr>
        <w:t>]</w:t>
      </w:r>
    </w:p>
    <w:p w14:paraId="6CB61FE4" w14:textId="77777777" w:rsidR="00CB1DF2" w:rsidRPr="0027471C" w:rsidRDefault="00CB1DF2" w:rsidP="00683AF6">
      <w:pPr>
        <w:spacing w:line="480" w:lineRule="auto"/>
        <w:rPr>
          <w:rFonts w:ascii="Arial" w:hAnsi="Arial" w:cs="Arial"/>
          <w:bCs/>
          <w:sz w:val="24"/>
          <w:szCs w:val="24"/>
        </w:rPr>
      </w:pPr>
    </w:p>
    <w:p w14:paraId="24ABE799" w14:textId="77777777" w:rsidR="007A60CF" w:rsidRPr="0027471C" w:rsidRDefault="007A60CF">
      <w:pPr>
        <w:rPr>
          <w:rFonts w:ascii="Arial" w:eastAsia="Times New Roman" w:hAnsi="Arial" w:cs="Arial"/>
          <w:b/>
          <w:sz w:val="24"/>
          <w:szCs w:val="24"/>
        </w:rPr>
      </w:pPr>
      <w:r w:rsidRPr="0027471C">
        <w:rPr>
          <w:rFonts w:ascii="Arial" w:hAnsi="Arial" w:cs="Arial"/>
          <w:b/>
        </w:rPr>
        <w:br w:type="page"/>
      </w:r>
    </w:p>
    <w:p w14:paraId="6C3F7E92" w14:textId="77777777" w:rsidR="00897B37" w:rsidRPr="00897B37" w:rsidRDefault="007A60CF" w:rsidP="00897B37">
      <w:pPr>
        <w:spacing w:line="480" w:lineRule="auto"/>
        <w:rPr>
          <w:rFonts w:ascii="Arial" w:hAnsi="Arial" w:cs="Arial"/>
          <w:b/>
          <w:bCs/>
          <w:sz w:val="24"/>
          <w:szCs w:val="24"/>
        </w:rPr>
      </w:pPr>
      <w:r w:rsidRPr="00897B37">
        <w:rPr>
          <w:rFonts w:ascii="Arial" w:hAnsi="Arial" w:cs="Arial"/>
          <w:b/>
          <w:sz w:val="24"/>
          <w:szCs w:val="24"/>
        </w:rPr>
        <w:lastRenderedPageBreak/>
        <w:t>FIGURES</w:t>
      </w:r>
      <w:r w:rsidR="00897B37" w:rsidRPr="00897B37">
        <w:rPr>
          <w:rFonts w:ascii="Arial" w:hAnsi="Arial" w:cs="Arial"/>
          <w:b/>
          <w:bCs/>
          <w:sz w:val="24"/>
          <w:szCs w:val="24"/>
        </w:rPr>
        <w:t xml:space="preserve"> </w:t>
      </w:r>
    </w:p>
    <w:p w14:paraId="15662F69" w14:textId="224B38C4" w:rsidR="00897B37" w:rsidRDefault="005A29BB" w:rsidP="00897B37">
      <w:pPr>
        <w:spacing w:line="480" w:lineRule="auto"/>
        <w:rPr>
          <w:rFonts w:ascii="Arial" w:hAnsi="Arial" w:cs="Arial"/>
          <w:b/>
          <w:bCs/>
          <w:sz w:val="22"/>
          <w:szCs w:val="24"/>
        </w:rPr>
      </w:pPr>
      <w:r>
        <w:rPr>
          <w:rFonts w:ascii="Arial" w:hAnsi="Arial" w:cs="Arial"/>
          <w:b/>
          <w:bCs/>
          <w:noProof/>
          <w:sz w:val="22"/>
          <w:szCs w:val="24"/>
        </w:rPr>
        <w:pict w14:anchorId="3ACD83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159.45pt">
            <v:imagedata r:id="rId12" o:title="Figure S1"/>
          </v:shape>
        </w:pict>
      </w:r>
    </w:p>
    <w:p w14:paraId="6AE4DA93" w14:textId="370ED02D" w:rsidR="00897B37" w:rsidRDefault="00897B37" w:rsidP="00897B37">
      <w:pPr>
        <w:spacing w:line="480" w:lineRule="auto"/>
        <w:rPr>
          <w:rFonts w:ascii="Arial" w:hAnsi="Arial" w:cs="Arial"/>
          <w:sz w:val="22"/>
          <w:szCs w:val="22"/>
        </w:rPr>
      </w:pPr>
      <w:r w:rsidRPr="0027471C">
        <w:rPr>
          <w:rFonts w:ascii="Arial" w:hAnsi="Arial" w:cs="Arial"/>
          <w:b/>
          <w:bCs/>
          <w:sz w:val="22"/>
          <w:szCs w:val="24"/>
        </w:rPr>
        <w:t>Fig. S</w:t>
      </w:r>
      <w:r>
        <w:rPr>
          <w:rFonts w:ascii="Arial" w:hAnsi="Arial" w:cs="Arial"/>
          <w:b/>
          <w:bCs/>
          <w:sz w:val="22"/>
          <w:szCs w:val="24"/>
        </w:rPr>
        <w:t>1</w:t>
      </w:r>
      <w:r w:rsidRPr="0027471C">
        <w:rPr>
          <w:rFonts w:ascii="Arial" w:hAnsi="Arial" w:cs="Arial"/>
          <w:b/>
          <w:bCs/>
          <w:sz w:val="22"/>
          <w:szCs w:val="24"/>
        </w:rPr>
        <w:t xml:space="preserve">. </w:t>
      </w:r>
      <w:r w:rsidR="009D7BA5">
        <w:rPr>
          <w:rFonts w:ascii="Arial" w:hAnsi="Arial" w:cs="Arial"/>
          <w:b/>
          <w:bCs/>
          <w:sz w:val="22"/>
          <w:szCs w:val="24"/>
        </w:rPr>
        <w:t>Precursor s</w:t>
      </w:r>
      <w:r w:rsidRPr="00CA0F7D">
        <w:rPr>
          <w:rFonts w:ascii="Arial" w:hAnsi="Arial" w:cs="Arial"/>
          <w:b/>
          <w:bCs/>
          <w:sz w:val="22"/>
          <w:szCs w:val="24"/>
        </w:rPr>
        <w:t xml:space="preserve">ynthesis. </w:t>
      </w:r>
      <w:r w:rsidRPr="00CA0F7D">
        <w:rPr>
          <w:rFonts w:ascii="Arial" w:hAnsi="Arial" w:cs="Arial"/>
          <w:bCs/>
          <w:sz w:val="22"/>
          <w:szCs w:val="24"/>
        </w:rPr>
        <w:t>Precursor synthesis and radiolabeling was performed using the following r</w:t>
      </w:r>
      <w:r w:rsidRPr="00CA0F7D">
        <w:rPr>
          <w:rFonts w:ascii="Arial" w:hAnsi="Arial" w:cs="Arial"/>
          <w:sz w:val="22"/>
          <w:szCs w:val="22"/>
        </w:rPr>
        <w:t xml:space="preserve">eagents and conditions: </w:t>
      </w:r>
      <w:proofErr w:type="spellStart"/>
      <w:r w:rsidRPr="00CA0F7D">
        <w:rPr>
          <w:rFonts w:ascii="Arial" w:hAnsi="Arial" w:cs="Arial"/>
          <w:sz w:val="22"/>
          <w:szCs w:val="22"/>
        </w:rPr>
        <w:t>i</w:t>
      </w:r>
      <w:proofErr w:type="spellEnd"/>
      <w:r w:rsidRPr="00CA0F7D">
        <w:rPr>
          <w:rFonts w:ascii="Arial" w:hAnsi="Arial" w:cs="Arial"/>
          <w:sz w:val="22"/>
          <w:szCs w:val="22"/>
        </w:rPr>
        <w:t xml:space="preserve">) </w:t>
      </w:r>
      <w:proofErr w:type="spellStart"/>
      <w:r w:rsidRPr="00CA0F7D">
        <w:rPr>
          <w:rFonts w:ascii="Arial" w:hAnsi="Arial" w:cs="Arial"/>
          <w:sz w:val="22"/>
          <w:szCs w:val="22"/>
        </w:rPr>
        <w:t>NaH</w:t>
      </w:r>
      <w:proofErr w:type="spellEnd"/>
      <w:r w:rsidRPr="00CA0F7D">
        <w:rPr>
          <w:rFonts w:ascii="Arial" w:hAnsi="Arial" w:cs="Arial"/>
          <w:sz w:val="22"/>
          <w:szCs w:val="22"/>
        </w:rPr>
        <w:t>, DMF, 10 °C to room temperature (</w:t>
      </w:r>
      <w:proofErr w:type="spellStart"/>
      <w:r w:rsidRPr="00CA0F7D">
        <w:rPr>
          <w:rFonts w:ascii="Arial" w:hAnsi="Arial" w:cs="Arial"/>
          <w:sz w:val="22"/>
          <w:szCs w:val="22"/>
        </w:rPr>
        <w:t>r.t.</w:t>
      </w:r>
      <w:proofErr w:type="spellEnd"/>
      <w:r w:rsidRPr="00CA0F7D">
        <w:rPr>
          <w:rFonts w:ascii="Arial" w:hAnsi="Arial" w:cs="Arial"/>
          <w:sz w:val="22"/>
          <w:szCs w:val="22"/>
        </w:rPr>
        <w:t xml:space="preserve">); ii) NaOH, acetonitrile, </w:t>
      </w:r>
      <w:proofErr w:type="spellStart"/>
      <w:r w:rsidRPr="00CA0F7D">
        <w:rPr>
          <w:rFonts w:ascii="Arial" w:hAnsi="Arial" w:cs="Arial"/>
          <w:sz w:val="22"/>
          <w:szCs w:val="22"/>
        </w:rPr>
        <w:t>r.t.</w:t>
      </w:r>
      <w:proofErr w:type="spellEnd"/>
      <w:r w:rsidRPr="00CA0F7D">
        <w:rPr>
          <w:rFonts w:ascii="Arial" w:hAnsi="Arial" w:cs="Arial"/>
          <w:sz w:val="22"/>
          <w:szCs w:val="22"/>
        </w:rPr>
        <w:t>, 5 h; iii) (</w:t>
      </w:r>
      <w:proofErr w:type="spellStart"/>
      <w:r w:rsidRPr="00CA0F7D">
        <w:rPr>
          <w:rFonts w:ascii="Arial" w:hAnsi="Arial" w:cs="Arial"/>
          <w:sz w:val="22"/>
          <w:szCs w:val="22"/>
        </w:rPr>
        <w:t>i</w:t>
      </w:r>
      <w:proofErr w:type="spellEnd"/>
      <w:r w:rsidRPr="00CA0F7D">
        <w:rPr>
          <w:rFonts w:ascii="Arial" w:hAnsi="Arial" w:cs="Arial"/>
          <w:sz w:val="22"/>
          <w:szCs w:val="22"/>
        </w:rPr>
        <w:t xml:space="preserve">) DMF, DCM, </w:t>
      </w:r>
      <w:proofErr w:type="spellStart"/>
      <w:r w:rsidRPr="00CA0F7D">
        <w:rPr>
          <w:rFonts w:ascii="Arial" w:hAnsi="Arial" w:cs="Arial"/>
          <w:sz w:val="22"/>
          <w:szCs w:val="22"/>
        </w:rPr>
        <w:t>oxayl</w:t>
      </w:r>
      <w:proofErr w:type="spellEnd"/>
      <w:r w:rsidRPr="00CA0F7D">
        <w:rPr>
          <w:rFonts w:ascii="Arial" w:hAnsi="Arial" w:cs="Arial"/>
          <w:sz w:val="22"/>
          <w:szCs w:val="22"/>
        </w:rPr>
        <w:t xml:space="preserve"> chloride, 0 °C to </w:t>
      </w:r>
      <w:proofErr w:type="spellStart"/>
      <w:r w:rsidRPr="00CA0F7D">
        <w:rPr>
          <w:rFonts w:ascii="Arial" w:hAnsi="Arial" w:cs="Arial"/>
          <w:sz w:val="22"/>
          <w:szCs w:val="22"/>
        </w:rPr>
        <w:t>r.t.</w:t>
      </w:r>
      <w:proofErr w:type="spellEnd"/>
      <w:r w:rsidRPr="00CA0F7D">
        <w:rPr>
          <w:rFonts w:ascii="Arial" w:hAnsi="Arial" w:cs="Arial"/>
          <w:sz w:val="22"/>
          <w:szCs w:val="22"/>
        </w:rPr>
        <w:t xml:space="preserve">, 3 h, (ii) bromochloromethane, </w:t>
      </w:r>
      <w:proofErr w:type="spellStart"/>
      <w:r w:rsidRPr="00CA0F7D">
        <w:rPr>
          <w:rFonts w:ascii="Arial" w:hAnsi="Arial" w:cs="Arial"/>
          <w:sz w:val="22"/>
          <w:szCs w:val="22"/>
        </w:rPr>
        <w:t>dimethylaminopyridine</w:t>
      </w:r>
      <w:proofErr w:type="spellEnd"/>
      <w:r w:rsidRPr="00CA0F7D">
        <w:rPr>
          <w:rFonts w:ascii="Arial" w:hAnsi="Arial" w:cs="Arial"/>
          <w:sz w:val="22"/>
          <w:szCs w:val="22"/>
        </w:rPr>
        <w:t xml:space="preserve">, 2-mercaptopyridine </w:t>
      </w:r>
      <w:r w:rsidRPr="00CA0F7D">
        <w:rPr>
          <w:rFonts w:ascii="Arial" w:hAnsi="Arial" w:cs="Arial"/>
          <w:i/>
          <w:iCs/>
          <w:sz w:val="22"/>
          <w:szCs w:val="22"/>
        </w:rPr>
        <w:t>N</w:t>
      </w:r>
      <w:r w:rsidRPr="00CA0F7D">
        <w:rPr>
          <w:rFonts w:ascii="Arial" w:hAnsi="Arial" w:cs="Arial"/>
          <w:sz w:val="22"/>
          <w:szCs w:val="22"/>
        </w:rPr>
        <w:t xml:space="preserve">-oxide sodium salt, reflux, 2 h; iv) carbon tetrachloride, </w:t>
      </w:r>
      <w:r w:rsidRPr="00CA0F7D">
        <w:rPr>
          <w:rFonts w:ascii="Arial" w:hAnsi="Arial" w:cs="Arial"/>
          <w:i/>
          <w:iCs/>
          <w:sz w:val="22"/>
          <w:szCs w:val="22"/>
        </w:rPr>
        <w:t>N</w:t>
      </w:r>
      <w:r w:rsidRPr="00CA0F7D">
        <w:rPr>
          <w:rFonts w:ascii="Arial" w:hAnsi="Arial" w:cs="Arial"/>
          <w:sz w:val="22"/>
          <w:szCs w:val="22"/>
        </w:rPr>
        <w:t>-</w:t>
      </w:r>
      <w:proofErr w:type="spellStart"/>
      <w:r w:rsidRPr="00CA0F7D">
        <w:rPr>
          <w:rFonts w:ascii="Arial" w:hAnsi="Arial" w:cs="Arial"/>
          <w:sz w:val="22"/>
          <w:szCs w:val="22"/>
        </w:rPr>
        <w:t>bromosuccinimide</w:t>
      </w:r>
      <w:proofErr w:type="spellEnd"/>
      <w:r w:rsidRPr="00CA0F7D">
        <w:rPr>
          <w:rFonts w:ascii="Arial" w:hAnsi="Arial" w:cs="Arial"/>
          <w:sz w:val="22"/>
          <w:szCs w:val="22"/>
        </w:rPr>
        <w:t>, benzoyl peroxide, reflux, 5 h; v) (</w:t>
      </w:r>
      <w:r w:rsidRPr="00CA0F7D">
        <w:rPr>
          <w:rFonts w:ascii="Arial" w:hAnsi="Arial" w:cs="Arial"/>
          <w:i/>
          <w:iCs/>
          <w:sz w:val="22"/>
          <w:szCs w:val="22"/>
        </w:rPr>
        <w:t>S</w:t>
      </w:r>
      <w:r w:rsidRPr="00CA0F7D">
        <w:rPr>
          <w:rFonts w:ascii="Arial" w:hAnsi="Arial" w:cs="Arial"/>
          <w:sz w:val="22"/>
          <w:szCs w:val="22"/>
        </w:rPr>
        <w:t xml:space="preserve">)-2-nitro-6,7-dihydro-5H-imidazo[2,1-b][1,3]oxazin-6-ol, DMF, </w:t>
      </w:r>
      <w:proofErr w:type="spellStart"/>
      <w:r w:rsidRPr="00CA0F7D">
        <w:rPr>
          <w:rFonts w:ascii="Arial" w:hAnsi="Arial" w:cs="Arial"/>
          <w:sz w:val="22"/>
          <w:szCs w:val="22"/>
        </w:rPr>
        <w:t>NaH</w:t>
      </w:r>
      <w:proofErr w:type="spellEnd"/>
      <w:r w:rsidRPr="00CA0F7D">
        <w:rPr>
          <w:rFonts w:ascii="Arial" w:hAnsi="Arial" w:cs="Arial"/>
          <w:sz w:val="22"/>
          <w:szCs w:val="22"/>
        </w:rPr>
        <w:t xml:space="preserve">, </w:t>
      </w:r>
      <w:proofErr w:type="spellStart"/>
      <w:r w:rsidRPr="00CA0F7D">
        <w:rPr>
          <w:rFonts w:ascii="Arial" w:hAnsi="Arial" w:cs="Arial"/>
          <w:sz w:val="22"/>
          <w:szCs w:val="22"/>
        </w:rPr>
        <w:t>r.t.</w:t>
      </w:r>
      <w:proofErr w:type="spellEnd"/>
      <w:r w:rsidRPr="00CA0F7D">
        <w:rPr>
          <w:rFonts w:ascii="Arial" w:hAnsi="Arial" w:cs="Arial"/>
          <w:sz w:val="22"/>
          <w:szCs w:val="22"/>
        </w:rPr>
        <w:t xml:space="preserve">, 3 h. </w:t>
      </w:r>
    </w:p>
    <w:p w14:paraId="4E9A3B03" w14:textId="3AF4108A" w:rsidR="008716F1" w:rsidRPr="0027471C" w:rsidRDefault="008716F1" w:rsidP="00683AF6">
      <w:pPr>
        <w:pStyle w:val="AbstractSummary"/>
        <w:spacing w:line="480" w:lineRule="auto"/>
        <w:contextualSpacing/>
        <w:rPr>
          <w:rFonts w:ascii="Arial" w:hAnsi="Arial" w:cs="Arial"/>
          <w:b/>
        </w:rPr>
      </w:pPr>
    </w:p>
    <w:p w14:paraId="235BF117" w14:textId="77777777" w:rsidR="00097C1F" w:rsidRPr="0027471C" w:rsidRDefault="00097C1F" w:rsidP="00287498">
      <w:pPr>
        <w:pStyle w:val="AbstractSummary"/>
        <w:spacing w:line="480" w:lineRule="auto"/>
        <w:contextualSpacing/>
        <w:jc w:val="center"/>
        <w:rPr>
          <w:rFonts w:ascii="Arial" w:hAnsi="Arial" w:cs="Arial"/>
          <w:b/>
        </w:rPr>
      </w:pPr>
      <w:r w:rsidRPr="0027471C">
        <w:rPr>
          <w:rFonts w:ascii="Arial" w:hAnsi="Arial" w:cs="Arial"/>
          <w:b/>
          <w:bCs/>
          <w:noProof/>
          <w:color w:val="000000"/>
        </w:rPr>
        <w:lastRenderedPageBreak/>
        <w:drawing>
          <wp:inline distT="0" distB="0" distL="0" distR="0" wp14:anchorId="4E178854" wp14:editId="77D5D415">
            <wp:extent cx="4616670" cy="6972300"/>
            <wp:effectExtent l="0" t="0" r="0" b="0"/>
            <wp:docPr id="5" name="Picture 5"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20406" cy="6977943"/>
                    </a:xfrm>
                    <a:prstGeom prst="rect">
                      <a:avLst/>
                    </a:prstGeom>
                    <a:noFill/>
                  </pic:spPr>
                </pic:pic>
              </a:graphicData>
            </a:graphic>
          </wp:inline>
        </w:drawing>
      </w:r>
    </w:p>
    <w:p w14:paraId="193CD72D" w14:textId="2AD40CE5" w:rsidR="00097C1F" w:rsidRPr="0027471C" w:rsidRDefault="00097C1F" w:rsidP="00097C1F">
      <w:pPr>
        <w:spacing w:line="480" w:lineRule="auto"/>
        <w:rPr>
          <w:rFonts w:ascii="Arial" w:eastAsia="Times New Roman" w:hAnsi="Arial" w:cs="Arial"/>
          <w:color w:val="000000"/>
          <w:sz w:val="22"/>
          <w:szCs w:val="24"/>
        </w:rPr>
      </w:pPr>
      <w:r w:rsidRPr="0027471C">
        <w:rPr>
          <w:rFonts w:ascii="Arial" w:eastAsia="Times New Roman" w:hAnsi="Arial" w:cs="Arial"/>
          <w:b/>
          <w:bCs/>
          <w:color w:val="000000"/>
          <w:sz w:val="22"/>
          <w:szCs w:val="24"/>
        </w:rPr>
        <w:t>Fig. S</w:t>
      </w:r>
      <w:r w:rsidR="00097157">
        <w:rPr>
          <w:rFonts w:ascii="Arial" w:eastAsia="Times New Roman" w:hAnsi="Arial" w:cs="Arial"/>
          <w:b/>
          <w:bCs/>
          <w:color w:val="000000"/>
          <w:sz w:val="22"/>
          <w:szCs w:val="24"/>
        </w:rPr>
        <w:t>2</w:t>
      </w:r>
      <w:r w:rsidRPr="0027471C">
        <w:rPr>
          <w:rFonts w:ascii="Arial" w:eastAsia="Times New Roman" w:hAnsi="Arial" w:cs="Arial"/>
          <w:b/>
          <w:bCs/>
          <w:color w:val="000000"/>
          <w:sz w:val="22"/>
          <w:szCs w:val="24"/>
        </w:rPr>
        <w:t xml:space="preserve">. Structural determination of </w:t>
      </w:r>
      <w:r w:rsidRPr="0027471C">
        <w:rPr>
          <w:rFonts w:ascii="Arial" w:eastAsia="Times New Roman" w:hAnsi="Arial" w:cs="Arial"/>
          <w:b/>
          <w:bCs/>
          <w:color w:val="000000"/>
          <w:sz w:val="22"/>
          <w:szCs w:val="24"/>
          <w:vertAlign w:val="superscript"/>
        </w:rPr>
        <w:t>18</w:t>
      </w:r>
      <w:r w:rsidRPr="0027471C">
        <w:rPr>
          <w:rFonts w:ascii="Arial" w:eastAsia="Times New Roman" w:hAnsi="Arial" w:cs="Arial"/>
          <w:b/>
          <w:bCs/>
          <w:color w:val="000000"/>
          <w:sz w:val="22"/>
          <w:szCs w:val="24"/>
        </w:rPr>
        <w:t xml:space="preserve">F-pretomanid precursor 7. </w:t>
      </w:r>
      <w:r w:rsidRPr="0027471C">
        <w:rPr>
          <w:rFonts w:ascii="Arial" w:eastAsia="Times New Roman" w:hAnsi="Arial" w:cs="Arial"/>
          <w:bCs/>
          <w:color w:val="000000"/>
          <w:sz w:val="22"/>
          <w:szCs w:val="24"/>
        </w:rPr>
        <w:t>(</w:t>
      </w:r>
      <w:r w:rsidRPr="0027471C">
        <w:rPr>
          <w:rFonts w:ascii="Arial" w:eastAsia="Times New Roman" w:hAnsi="Arial" w:cs="Arial"/>
          <w:b/>
          <w:bCs/>
          <w:color w:val="000000"/>
          <w:sz w:val="22"/>
          <w:szCs w:val="24"/>
        </w:rPr>
        <w:t>A</w:t>
      </w:r>
      <w:r w:rsidRPr="0027471C">
        <w:rPr>
          <w:rFonts w:ascii="Arial" w:eastAsia="Times New Roman" w:hAnsi="Arial" w:cs="Arial"/>
          <w:bCs/>
          <w:color w:val="000000"/>
          <w:sz w:val="22"/>
          <w:szCs w:val="24"/>
        </w:rPr>
        <w:t>)</w:t>
      </w:r>
      <w:r w:rsidRPr="0027471C">
        <w:rPr>
          <w:rFonts w:ascii="Arial" w:eastAsia="Times New Roman" w:hAnsi="Arial" w:cs="Arial"/>
          <w:b/>
          <w:bCs/>
          <w:color w:val="000000"/>
          <w:sz w:val="22"/>
          <w:szCs w:val="24"/>
        </w:rPr>
        <w:t xml:space="preserve"> </w:t>
      </w:r>
      <w:r w:rsidRPr="0027471C">
        <w:rPr>
          <w:rFonts w:ascii="Arial" w:eastAsia="Times New Roman" w:hAnsi="Arial" w:cs="Arial"/>
          <w:color w:val="000000"/>
          <w:sz w:val="22"/>
          <w:szCs w:val="24"/>
          <w:vertAlign w:val="superscript"/>
        </w:rPr>
        <w:t>1</w:t>
      </w:r>
      <w:r w:rsidRPr="0027471C">
        <w:rPr>
          <w:rFonts w:ascii="Arial" w:eastAsia="Times New Roman" w:hAnsi="Arial" w:cs="Arial"/>
          <w:color w:val="000000"/>
          <w:sz w:val="22"/>
          <w:szCs w:val="24"/>
        </w:rPr>
        <w:t>H NMR. (</w:t>
      </w:r>
      <w:r w:rsidRPr="0027471C">
        <w:rPr>
          <w:rFonts w:ascii="Arial" w:eastAsia="Times New Roman" w:hAnsi="Arial" w:cs="Arial"/>
          <w:b/>
          <w:bCs/>
          <w:color w:val="000000"/>
          <w:sz w:val="22"/>
          <w:szCs w:val="24"/>
        </w:rPr>
        <w:t>B</w:t>
      </w:r>
      <w:r w:rsidRPr="0027471C">
        <w:rPr>
          <w:rFonts w:ascii="Arial" w:eastAsia="Times New Roman" w:hAnsi="Arial" w:cs="Arial"/>
          <w:bCs/>
          <w:color w:val="000000"/>
          <w:sz w:val="22"/>
          <w:szCs w:val="24"/>
        </w:rPr>
        <w:t>)</w:t>
      </w:r>
      <w:r w:rsidRPr="0027471C">
        <w:rPr>
          <w:rFonts w:ascii="Arial" w:eastAsia="Times New Roman" w:hAnsi="Arial" w:cs="Arial"/>
          <w:b/>
          <w:bCs/>
          <w:color w:val="000000"/>
          <w:sz w:val="22"/>
          <w:szCs w:val="24"/>
        </w:rPr>
        <w:t xml:space="preserve"> </w:t>
      </w:r>
      <w:r w:rsidRPr="0027471C">
        <w:rPr>
          <w:rFonts w:ascii="Arial" w:eastAsia="Times New Roman" w:hAnsi="Arial" w:cs="Arial"/>
          <w:color w:val="000000"/>
          <w:sz w:val="22"/>
          <w:szCs w:val="24"/>
          <w:vertAlign w:val="superscript"/>
        </w:rPr>
        <w:t>13</w:t>
      </w:r>
      <w:r w:rsidRPr="0027471C">
        <w:rPr>
          <w:rFonts w:ascii="Arial" w:eastAsia="Times New Roman" w:hAnsi="Arial" w:cs="Arial"/>
          <w:color w:val="000000"/>
          <w:sz w:val="22"/>
          <w:szCs w:val="24"/>
        </w:rPr>
        <w:t>C NMR.</w:t>
      </w:r>
      <w:r w:rsidRPr="0027471C">
        <w:rPr>
          <w:rFonts w:ascii="Arial" w:eastAsia="Times New Roman" w:hAnsi="Arial" w:cs="Arial"/>
          <w:b/>
          <w:bCs/>
          <w:color w:val="000000"/>
          <w:sz w:val="22"/>
          <w:szCs w:val="24"/>
        </w:rPr>
        <w:t xml:space="preserve"> </w:t>
      </w:r>
      <w:r w:rsidRPr="0027471C">
        <w:rPr>
          <w:rFonts w:ascii="Arial" w:eastAsia="Times New Roman" w:hAnsi="Arial" w:cs="Arial"/>
          <w:bCs/>
          <w:color w:val="000000"/>
          <w:sz w:val="22"/>
          <w:szCs w:val="24"/>
        </w:rPr>
        <w:t>(</w:t>
      </w:r>
      <w:r w:rsidRPr="0027471C">
        <w:rPr>
          <w:rFonts w:ascii="Arial" w:eastAsia="Times New Roman" w:hAnsi="Arial" w:cs="Arial"/>
          <w:b/>
          <w:bCs/>
          <w:color w:val="000000"/>
          <w:sz w:val="22"/>
          <w:szCs w:val="24"/>
        </w:rPr>
        <w:t>C</w:t>
      </w:r>
      <w:r w:rsidRPr="0027471C">
        <w:rPr>
          <w:rFonts w:ascii="Arial" w:eastAsia="Times New Roman" w:hAnsi="Arial" w:cs="Arial"/>
          <w:bCs/>
          <w:color w:val="000000"/>
          <w:sz w:val="22"/>
          <w:szCs w:val="24"/>
        </w:rPr>
        <w:t>)</w:t>
      </w:r>
      <w:r w:rsidRPr="0027471C">
        <w:rPr>
          <w:rFonts w:ascii="Arial" w:eastAsia="Times New Roman" w:hAnsi="Arial" w:cs="Arial"/>
          <w:b/>
          <w:bCs/>
          <w:color w:val="000000"/>
          <w:sz w:val="22"/>
          <w:szCs w:val="24"/>
        </w:rPr>
        <w:t xml:space="preserve"> </w:t>
      </w:r>
      <w:r w:rsidRPr="0027471C">
        <w:rPr>
          <w:rFonts w:ascii="Arial" w:eastAsia="Times New Roman" w:hAnsi="Arial" w:cs="Arial"/>
          <w:color w:val="000000"/>
          <w:sz w:val="22"/>
          <w:szCs w:val="24"/>
          <w:vertAlign w:val="superscript"/>
        </w:rPr>
        <w:t>19</w:t>
      </w:r>
      <w:r w:rsidRPr="0027471C">
        <w:rPr>
          <w:rFonts w:ascii="Arial" w:eastAsia="Times New Roman" w:hAnsi="Arial" w:cs="Arial"/>
          <w:color w:val="000000"/>
          <w:sz w:val="22"/>
          <w:szCs w:val="24"/>
        </w:rPr>
        <w:t>F NMR.</w:t>
      </w:r>
      <w:r w:rsidRPr="0027471C">
        <w:rPr>
          <w:rFonts w:ascii="Arial" w:eastAsia="Times New Roman" w:hAnsi="Arial" w:cs="Arial"/>
          <w:b/>
          <w:bCs/>
          <w:color w:val="000000"/>
          <w:sz w:val="22"/>
          <w:szCs w:val="24"/>
        </w:rPr>
        <w:t xml:space="preserve"> </w:t>
      </w:r>
      <w:r w:rsidRPr="0027471C">
        <w:rPr>
          <w:rFonts w:ascii="Arial" w:eastAsia="Times New Roman" w:hAnsi="Arial" w:cs="Arial"/>
          <w:bCs/>
          <w:color w:val="000000"/>
          <w:sz w:val="22"/>
          <w:szCs w:val="24"/>
        </w:rPr>
        <w:t>(</w:t>
      </w:r>
      <w:r w:rsidRPr="0027471C">
        <w:rPr>
          <w:rFonts w:ascii="Arial" w:eastAsia="Times New Roman" w:hAnsi="Arial" w:cs="Arial"/>
          <w:b/>
          <w:bCs/>
          <w:color w:val="000000"/>
          <w:sz w:val="22"/>
          <w:szCs w:val="24"/>
        </w:rPr>
        <w:t>D</w:t>
      </w:r>
      <w:r w:rsidRPr="0027471C">
        <w:rPr>
          <w:rFonts w:ascii="Arial" w:eastAsia="Times New Roman" w:hAnsi="Arial" w:cs="Arial"/>
          <w:bCs/>
          <w:color w:val="000000"/>
          <w:sz w:val="22"/>
          <w:szCs w:val="24"/>
        </w:rPr>
        <w:t>)</w:t>
      </w:r>
      <w:r w:rsidRPr="0027471C">
        <w:rPr>
          <w:rFonts w:ascii="Arial" w:eastAsia="Times New Roman" w:hAnsi="Arial" w:cs="Arial"/>
          <w:b/>
          <w:bCs/>
          <w:color w:val="000000"/>
          <w:sz w:val="22"/>
          <w:szCs w:val="24"/>
        </w:rPr>
        <w:t xml:space="preserve"> </w:t>
      </w:r>
      <w:r w:rsidRPr="0027471C">
        <w:rPr>
          <w:rFonts w:ascii="Arial" w:eastAsia="Times New Roman" w:hAnsi="Arial" w:cs="Arial"/>
          <w:color w:val="000000"/>
          <w:sz w:val="22"/>
          <w:szCs w:val="24"/>
        </w:rPr>
        <w:t>Mass spectrum.</w:t>
      </w:r>
    </w:p>
    <w:p w14:paraId="402B4730" w14:textId="77777777" w:rsidR="00097C1F" w:rsidRPr="0027471C" w:rsidRDefault="00097C1F" w:rsidP="00683AF6">
      <w:pPr>
        <w:pStyle w:val="AbstractSummary"/>
        <w:spacing w:line="480" w:lineRule="auto"/>
        <w:contextualSpacing/>
        <w:rPr>
          <w:rFonts w:ascii="Arial" w:hAnsi="Arial" w:cs="Arial"/>
          <w:b/>
        </w:rPr>
      </w:pPr>
    </w:p>
    <w:p w14:paraId="40A10F39" w14:textId="7C83F803" w:rsidR="007D2254" w:rsidRPr="0027471C" w:rsidRDefault="004B2231" w:rsidP="007D2254">
      <w:pPr>
        <w:spacing w:line="480" w:lineRule="auto"/>
        <w:jc w:val="center"/>
        <w:rPr>
          <w:rFonts w:ascii="Arial" w:hAnsi="Arial" w:cs="Arial"/>
          <w:b/>
        </w:rPr>
      </w:pPr>
      <w:r w:rsidRPr="0027471C">
        <w:rPr>
          <w:rFonts w:ascii="Arial" w:hAnsi="Arial" w:cs="Arial"/>
          <w:noProof/>
          <w:sz w:val="24"/>
          <w:szCs w:val="24"/>
        </w:rPr>
        <w:lastRenderedPageBreak/>
        <w:drawing>
          <wp:inline distT="0" distB="0" distL="0" distR="0" wp14:anchorId="6DCE7FAD" wp14:editId="1424ED5F">
            <wp:extent cx="5422265" cy="2791266"/>
            <wp:effectExtent l="0" t="0" r="6985" b="9525"/>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45687" b="2305"/>
                    <a:stretch/>
                  </pic:blipFill>
                  <pic:spPr bwMode="auto">
                    <a:xfrm>
                      <a:off x="0" y="0"/>
                      <a:ext cx="5422900" cy="2791593"/>
                    </a:xfrm>
                    <a:prstGeom prst="rect">
                      <a:avLst/>
                    </a:prstGeom>
                    <a:noFill/>
                    <a:ln>
                      <a:noFill/>
                    </a:ln>
                    <a:extLst>
                      <a:ext uri="{53640926-AAD7-44D8-BBD7-CCE9431645EC}">
                        <a14:shadowObscured xmlns:a14="http://schemas.microsoft.com/office/drawing/2010/main"/>
                      </a:ext>
                    </a:extLst>
                  </pic:spPr>
                </pic:pic>
              </a:graphicData>
            </a:graphic>
          </wp:inline>
        </w:drawing>
      </w:r>
    </w:p>
    <w:p w14:paraId="39D191B4" w14:textId="5503544F" w:rsidR="009D7BA5" w:rsidRDefault="007D2254" w:rsidP="006E4F87">
      <w:pPr>
        <w:spacing w:after="160" w:line="480" w:lineRule="auto"/>
        <w:rPr>
          <w:rFonts w:ascii="Arial" w:hAnsi="Arial" w:cs="Arial"/>
          <w:bCs/>
          <w:color w:val="000000"/>
          <w:sz w:val="22"/>
          <w:szCs w:val="24"/>
        </w:rPr>
      </w:pPr>
      <w:r w:rsidRPr="0027471C">
        <w:rPr>
          <w:rFonts w:ascii="Arial" w:hAnsi="Arial" w:cs="Arial"/>
          <w:b/>
          <w:sz w:val="22"/>
          <w:szCs w:val="22"/>
        </w:rPr>
        <w:t>Fig. S</w:t>
      </w:r>
      <w:r w:rsidR="00097157">
        <w:rPr>
          <w:rFonts w:ascii="Arial" w:hAnsi="Arial" w:cs="Arial"/>
          <w:b/>
          <w:sz w:val="22"/>
          <w:szCs w:val="22"/>
        </w:rPr>
        <w:t>3</w:t>
      </w:r>
      <w:r w:rsidRPr="0027471C">
        <w:rPr>
          <w:rFonts w:ascii="Arial" w:hAnsi="Arial" w:cs="Arial"/>
          <w:b/>
          <w:sz w:val="22"/>
          <w:szCs w:val="22"/>
        </w:rPr>
        <w:t>.</w:t>
      </w:r>
      <w:r w:rsidR="00E511B7">
        <w:rPr>
          <w:rFonts w:ascii="Arial" w:hAnsi="Arial" w:cs="Arial"/>
          <w:b/>
          <w:sz w:val="22"/>
          <w:szCs w:val="22"/>
        </w:rPr>
        <w:t xml:space="preserve"> HPLC</w:t>
      </w:r>
      <w:r w:rsidRPr="0027471C">
        <w:rPr>
          <w:rFonts w:ascii="Arial" w:hAnsi="Arial" w:cs="Arial"/>
          <w:b/>
          <w:sz w:val="22"/>
          <w:szCs w:val="22"/>
        </w:rPr>
        <w:t xml:space="preserve"> </w:t>
      </w:r>
      <w:bookmarkStart w:id="2" w:name="_Hlk106298883"/>
      <w:r w:rsidR="00E511B7">
        <w:rPr>
          <w:rFonts w:ascii="Arial" w:hAnsi="Arial" w:cs="Arial"/>
          <w:b/>
          <w:sz w:val="22"/>
          <w:szCs w:val="22"/>
        </w:rPr>
        <w:t>c</w:t>
      </w:r>
      <w:r w:rsidR="004A6DF0">
        <w:rPr>
          <w:rFonts w:ascii="Arial" w:hAnsi="Arial" w:cs="Arial"/>
          <w:b/>
          <w:sz w:val="22"/>
          <w:szCs w:val="22"/>
        </w:rPr>
        <w:t>hromatograms</w:t>
      </w:r>
      <w:bookmarkEnd w:id="2"/>
      <w:r w:rsidR="00E511B7">
        <w:rPr>
          <w:rFonts w:ascii="Arial" w:hAnsi="Arial" w:cs="Arial"/>
          <w:b/>
          <w:sz w:val="22"/>
          <w:szCs w:val="22"/>
        </w:rPr>
        <w:t xml:space="preserve"> of purified </w:t>
      </w:r>
      <w:r w:rsidR="00E511B7" w:rsidRPr="005A29BB">
        <w:rPr>
          <w:rFonts w:ascii="Arial" w:hAnsi="Arial" w:cs="Arial"/>
          <w:b/>
          <w:sz w:val="22"/>
          <w:szCs w:val="22"/>
          <w:vertAlign w:val="superscript"/>
        </w:rPr>
        <w:t>18</w:t>
      </w:r>
      <w:r w:rsidR="00E511B7">
        <w:rPr>
          <w:rFonts w:ascii="Arial" w:hAnsi="Arial" w:cs="Arial"/>
          <w:b/>
          <w:sz w:val="22"/>
          <w:szCs w:val="22"/>
        </w:rPr>
        <w:t>F-pretomanid</w:t>
      </w:r>
      <w:r w:rsidR="00097C1F" w:rsidRPr="0027471C">
        <w:rPr>
          <w:rFonts w:ascii="Arial" w:hAnsi="Arial" w:cs="Arial"/>
          <w:b/>
          <w:sz w:val="22"/>
          <w:szCs w:val="22"/>
        </w:rPr>
        <w:t xml:space="preserve">. </w:t>
      </w:r>
      <w:r w:rsidR="00BF1140" w:rsidRPr="0027471C">
        <w:rPr>
          <w:rFonts w:ascii="Arial" w:hAnsi="Arial" w:cs="Arial"/>
          <w:bCs/>
          <w:color w:val="000000"/>
          <w:sz w:val="22"/>
          <w:szCs w:val="24"/>
        </w:rPr>
        <w:t xml:space="preserve">Representative chromatograms of final product solution in the radio-HPLC trace (top red) </w:t>
      </w:r>
      <w:r w:rsidR="004A6DF0">
        <w:rPr>
          <w:rFonts w:ascii="Arial" w:hAnsi="Arial" w:cs="Arial"/>
          <w:bCs/>
          <w:color w:val="000000"/>
          <w:sz w:val="22"/>
          <w:szCs w:val="24"/>
        </w:rPr>
        <w:t xml:space="preserve">showing </w:t>
      </w:r>
      <w:r w:rsidR="004A6DF0" w:rsidRPr="0027471C">
        <w:rPr>
          <w:rFonts w:ascii="Arial" w:hAnsi="Arial" w:cs="Arial"/>
          <w:bCs/>
          <w:color w:val="000000"/>
          <w:sz w:val="22"/>
          <w:szCs w:val="24"/>
          <w:vertAlign w:val="superscript"/>
        </w:rPr>
        <w:t>18</w:t>
      </w:r>
      <w:r w:rsidR="004A6DF0" w:rsidRPr="0027471C">
        <w:rPr>
          <w:rFonts w:ascii="Arial" w:hAnsi="Arial" w:cs="Arial"/>
          <w:bCs/>
          <w:color w:val="000000"/>
          <w:sz w:val="22"/>
          <w:szCs w:val="24"/>
        </w:rPr>
        <w:t xml:space="preserve">F-pretomanid </w:t>
      </w:r>
      <w:r w:rsidR="004A6DF0">
        <w:rPr>
          <w:rFonts w:ascii="Arial" w:hAnsi="Arial" w:cs="Arial"/>
          <w:bCs/>
          <w:color w:val="000000"/>
          <w:sz w:val="22"/>
          <w:szCs w:val="24"/>
        </w:rPr>
        <w:t>with &gt;9</w:t>
      </w:r>
      <w:r w:rsidR="00E511B7">
        <w:rPr>
          <w:rFonts w:ascii="Arial" w:hAnsi="Arial" w:cs="Arial"/>
          <w:bCs/>
          <w:color w:val="000000"/>
          <w:sz w:val="22"/>
          <w:szCs w:val="24"/>
        </w:rPr>
        <w:t>5</w:t>
      </w:r>
      <w:r w:rsidR="004A6DF0">
        <w:rPr>
          <w:rFonts w:ascii="Arial" w:hAnsi="Arial" w:cs="Arial"/>
          <w:bCs/>
          <w:color w:val="000000"/>
          <w:sz w:val="22"/>
          <w:szCs w:val="24"/>
        </w:rPr>
        <w:t xml:space="preserve">% purity corresponding to the </w:t>
      </w:r>
      <w:r w:rsidR="004A6DF0" w:rsidRPr="0027471C">
        <w:rPr>
          <w:rFonts w:ascii="Arial" w:hAnsi="Arial" w:cs="Arial"/>
          <w:bCs/>
          <w:color w:val="000000"/>
          <w:sz w:val="22"/>
          <w:szCs w:val="24"/>
        </w:rPr>
        <w:t xml:space="preserve">single peak for </w:t>
      </w:r>
      <w:proofErr w:type="spellStart"/>
      <w:r w:rsidR="004A6DF0" w:rsidRPr="0027471C">
        <w:rPr>
          <w:rFonts w:ascii="Arial" w:hAnsi="Arial" w:cs="Arial"/>
          <w:bCs/>
          <w:color w:val="000000"/>
          <w:sz w:val="22"/>
          <w:szCs w:val="24"/>
        </w:rPr>
        <w:t>pretomanid</w:t>
      </w:r>
      <w:proofErr w:type="spellEnd"/>
      <w:r w:rsidR="004A6DF0" w:rsidRPr="0027471C">
        <w:rPr>
          <w:rFonts w:ascii="Arial" w:hAnsi="Arial" w:cs="Arial"/>
          <w:bCs/>
          <w:color w:val="000000"/>
          <w:sz w:val="22"/>
          <w:szCs w:val="24"/>
        </w:rPr>
        <w:t xml:space="preserve"> </w:t>
      </w:r>
      <w:r w:rsidR="00BF1140" w:rsidRPr="0027471C">
        <w:rPr>
          <w:rFonts w:ascii="Arial" w:hAnsi="Arial" w:cs="Arial"/>
          <w:bCs/>
          <w:color w:val="000000"/>
          <w:sz w:val="22"/>
          <w:szCs w:val="24"/>
        </w:rPr>
        <w:t xml:space="preserve">in the UV trace </w:t>
      </w:r>
      <w:r w:rsidR="00E511B7">
        <w:rPr>
          <w:rFonts w:ascii="Arial" w:hAnsi="Arial" w:cs="Arial"/>
          <w:bCs/>
          <w:color w:val="000000"/>
          <w:sz w:val="22"/>
          <w:szCs w:val="24"/>
        </w:rPr>
        <w:t xml:space="preserve">at </w:t>
      </w:r>
      <w:r w:rsidR="00BF1140" w:rsidRPr="0027471C">
        <w:rPr>
          <w:rFonts w:ascii="Arial" w:hAnsi="Arial" w:cs="Arial"/>
          <w:bCs/>
          <w:color w:val="000000"/>
          <w:sz w:val="22"/>
          <w:szCs w:val="24"/>
        </w:rPr>
        <w:t xml:space="preserve">328 nm </w:t>
      </w:r>
      <w:r w:rsidR="00E511B7">
        <w:rPr>
          <w:rFonts w:ascii="Arial" w:hAnsi="Arial" w:cs="Arial"/>
          <w:bCs/>
          <w:color w:val="000000"/>
          <w:sz w:val="22"/>
          <w:szCs w:val="24"/>
        </w:rPr>
        <w:t>(</w:t>
      </w:r>
      <w:r w:rsidR="00BF1140" w:rsidRPr="0027471C">
        <w:rPr>
          <w:rFonts w:ascii="Arial" w:hAnsi="Arial" w:cs="Arial"/>
          <w:bCs/>
          <w:color w:val="000000"/>
          <w:sz w:val="22"/>
          <w:szCs w:val="24"/>
        </w:rPr>
        <w:t>bottom blue).</w:t>
      </w:r>
    </w:p>
    <w:p w14:paraId="48C27C2B" w14:textId="77777777" w:rsidR="009D7BA5" w:rsidRDefault="009D7BA5">
      <w:pPr>
        <w:rPr>
          <w:rFonts w:ascii="Arial" w:hAnsi="Arial" w:cs="Arial"/>
          <w:bCs/>
          <w:color w:val="000000"/>
          <w:sz w:val="22"/>
          <w:szCs w:val="24"/>
        </w:rPr>
      </w:pPr>
      <w:r>
        <w:rPr>
          <w:rFonts w:ascii="Arial" w:hAnsi="Arial" w:cs="Arial"/>
          <w:bCs/>
          <w:color w:val="000000"/>
          <w:sz w:val="22"/>
          <w:szCs w:val="24"/>
        </w:rPr>
        <w:br w:type="page"/>
      </w:r>
    </w:p>
    <w:p w14:paraId="28CA2F6B" w14:textId="7BC64791" w:rsidR="009D7BA5" w:rsidRDefault="009D7BA5" w:rsidP="009D7BA5">
      <w:pPr>
        <w:spacing w:after="240" w:line="480" w:lineRule="auto"/>
        <w:rPr>
          <w:rFonts w:ascii="Arial" w:hAnsi="Arial" w:cs="Arial"/>
          <w:color w:val="000000"/>
          <w:kern w:val="24"/>
          <w:sz w:val="22"/>
          <w:szCs w:val="24"/>
        </w:rPr>
      </w:pPr>
      <w:r w:rsidRPr="0027471C">
        <w:rPr>
          <w:rFonts w:ascii="Arial" w:hAnsi="Arial" w:cs="Arial"/>
          <w:b/>
          <w:sz w:val="22"/>
          <w:szCs w:val="22"/>
        </w:rPr>
        <w:lastRenderedPageBreak/>
        <w:t>Fig. S</w:t>
      </w:r>
      <w:r w:rsidR="004A6DF0">
        <w:rPr>
          <w:rFonts w:ascii="Arial" w:hAnsi="Arial" w:cs="Arial"/>
          <w:b/>
          <w:sz w:val="22"/>
          <w:szCs w:val="22"/>
        </w:rPr>
        <w:t>4</w:t>
      </w:r>
      <w:r w:rsidRPr="0027471C">
        <w:rPr>
          <w:rFonts w:ascii="Arial" w:hAnsi="Arial" w:cs="Arial"/>
          <w:b/>
          <w:sz w:val="22"/>
          <w:szCs w:val="22"/>
        </w:rPr>
        <w:t xml:space="preserve">. </w:t>
      </w:r>
      <w:r w:rsidRPr="00CB0755">
        <w:rPr>
          <w:rFonts w:ascii="Arial" w:hAnsi="Arial" w:cs="Arial"/>
          <w:b/>
          <w:noProof/>
          <w:color w:val="000000"/>
          <w:kern w:val="24"/>
          <w:sz w:val="22"/>
          <w:szCs w:val="24"/>
        </w:rPr>
        <w:drawing>
          <wp:anchor distT="0" distB="0" distL="114300" distR="114300" simplePos="0" relativeHeight="251658240" behindDoc="0" locked="0" layoutInCell="1" allowOverlap="1" wp14:anchorId="1938BEFB" wp14:editId="21D5A9B3">
            <wp:simplePos x="0" y="0"/>
            <wp:positionH relativeFrom="column">
              <wp:posOffset>0</wp:posOffset>
            </wp:positionH>
            <wp:positionV relativeFrom="paragraph">
              <wp:posOffset>0</wp:posOffset>
            </wp:positionV>
            <wp:extent cx="5943600" cy="4145915"/>
            <wp:effectExtent l="0" t="0" r="0" b="6985"/>
            <wp:wrapSquare wrapText="bothSides"/>
            <wp:docPr id="2" name="Picture 2" descr="2022-06-16 Pretomanid - Nat Comm- Sup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22-06-16 Pretomanid - Nat Comm- Sup Fig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145915"/>
                    </a:xfrm>
                    <a:prstGeom prst="rect">
                      <a:avLst/>
                    </a:prstGeom>
                    <a:noFill/>
                    <a:ln>
                      <a:noFill/>
                    </a:ln>
                  </pic:spPr>
                </pic:pic>
              </a:graphicData>
            </a:graphic>
            <wp14:sizeRelH relativeFrom="page">
              <wp14:pctWidth>0</wp14:pctWidth>
            </wp14:sizeRelH>
            <wp14:sizeRelV relativeFrom="page">
              <wp14:pctHeight>0</wp14:pctHeight>
            </wp14:sizeRelV>
          </wp:anchor>
        </w:drawing>
      </w:r>
      <w:r w:rsidR="00CB0755" w:rsidRPr="00CB0755">
        <w:rPr>
          <w:rFonts w:ascii="Arial" w:hAnsi="Arial" w:cs="Arial"/>
          <w:b/>
          <w:sz w:val="22"/>
          <w:szCs w:val="22"/>
        </w:rPr>
        <w:t xml:space="preserve">Validation of </w:t>
      </w:r>
      <w:r w:rsidR="00CB0755" w:rsidRPr="00CB0755">
        <w:rPr>
          <w:rFonts w:ascii="Arial" w:hAnsi="Arial" w:cs="Arial"/>
          <w:b/>
          <w:sz w:val="22"/>
          <w:szCs w:val="24"/>
          <w:vertAlign w:val="superscript"/>
        </w:rPr>
        <w:t>18</w:t>
      </w:r>
      <w:r w:rsidR="00CB0755" w:rsidRPr="00CB0755">
        <w:rPr>
          <w:rFonts w:ascii="Arial" w:hAnsi="Arial" w:cs="Arial"/>
          <w:b/>
          <w:sz w:val="22"/>
          <w:szCs w:val="24"/>
        </w:rPr>
        <w:t xml:space="preserve">F-Pretomanid in </w:t>
      </w:r>
      <w:r w:rsidR="00CB0755">
        <w:rPr>
          <w:rFonts w:ascii="Arial" w:hAnsi="Arial" w:cs="Arial"/>
          <w:b/>
          <w:sz w:val="22"/>
          <w:szCs w:val="24"/>
        </w:rPr>
        <w:t>the</w:t>
      </w:r>
      <w:r w:rsidR="00CB0755" w:rsidRPr="00CB0755">
        <w:rPr>
          <w:rFonts w:ascii="Arial" w:hAnsi="Arial" w:cs="Arial"/>
          <w:b/>
          <w:sz w:val="22"/>
          <w:szCs w:val="24"/>
        </w:rPr>
        <w:t xml:space="preserve"> mouse model of pulmonary TB</w:t>
      </w:r>
      <w:r w:rsidR="00CB0755">
        <w:rPr>
          <w:rFonts w:ascii="Arial" w:hAnsi="Arial" w:cs="Arial"/>
          <w:sz w:val="22"/>
          <w:szCs w:val="24"/>
        </w:rPr>
        <w:t xml:space="preserve"> </w:t>
      </w:r>
      <w:r w:rsidRPr="0027471C">
        <w:rPr>
          <w:rFonts w:ascii="Arial" w:hAnsi="Arial" w:cs="Arial"/>
          <w:sz w:val="22"/>
          <w:szCs w:val="24"/>
        </w:rPr>
        <w:t>(</w:t>
      </w:r>
      <w:r w:rsidR="004A6DF0">
        <w:rPr>
          <w:rFonts w:ascii="Arial" w:hAnsi="Arial" w:cs="Arial"/>
          <w:b/>
          <w:bCs/>
          <w:sz w:val="22"/>
          <w:szCs w:val="24"/>
        </w:rPr>
        <w:t>A</w:t>
      </w:r>
      <w:r w:rsidRPr="0027471C">
        <w:rPr>
          <w:rFonts w:ascii="Arial" w:hAnsi="Arial" w:cs="Arial"/>
          <w:bCs/>
          <w:sz w:val="22"/>
          <w:szCs w:val="24"/>
        </w:rPr>
        <w:t>)</w:t>
      </w:r>
      <w:r w:rsidRPr="0027471C">
        <w:rPr>
          <w:rFonts w:ascii="Arial" w:hAnsi="Arial" w:cs="Arial"/>
          <w:sz w:val="22"/>
          <w:szCs w:val="24"/>
        </w:rPr>
        <w:t xml:space="preserve"> </w:t>
      </w:r>
      <w:r w:rsidRPr="0027471C">
        <w:rPr>
          <w:rFonts w:ascii="Arial" w:hAnsi="Arial" w:cs="Arial"/>
          <w:sz w:val="22"/>
          <w:szCs w:val="24"/>
          <w:vertAlign w:val="superscript"/>
        </w:rPr>
        <w:t>18</w:t>
      </w:r>
      <w:r w:rsidRPr="0027471C">
        <w:rPr>
          <w:rFonts w:ascii="Arial" w:hAnsi="Arial" w:cs="Arial"/>
          <w:sz w:val="22"/>
          <w:szCs w:val="24"/>
        </w:rPr>
        <w:t xml:space="preserve">F-Pretomanid PET/CT maximum intensity projections (MIP) at 10, 30, </w:t>
      </w:r>
      <w:proofErr w:type="gramStart"/>
      <w:r w:rsidRPr="0027471C">
        <w:rPr>
          <w:rFonts w:ascii="Arial" w:hAnsi="Arial" w:cs="Arial"/>
          <w:sz w:val="22"/>
          <w:szCs w:val="24"/>
        </w:rPr>
        <w:t>60 and 180 min</w:t>
      </w:r>
      <w:proofErr w:type="gramEnd"/>
      <w:r w:rsidRPr="0027471C">
        <w:rPr>
          <w:rFonts w:ascii="Arial" w:hAnsi="Arial" w:cs="Arial"/>
          <w:sz w:val="22"/>
          <w:szCs w:val="24"/>
        </w:rPr>
        <w:t xml:space="preserve"> post-injection showing the whole-body distribution in a mouse with pulmonary TB. (</w:t>
      </w:r>
      <w:r w:rsidR="004A6DF0">
        <w:rPr>
          <w:rFonts w:ascii="Arial" w:hAnsi="Arial" w:cs="Arial"/>
          <w:b/>
          <w:sz w:val="22"/>
          <w:szCs w:val="24"/>
        </w:rPr>
        <w:t>B</w:t>
      </w:r>
      <w:r w:rsidRPr="0027471C">
        <w:rPr>
          <w:rFonts w:ascii="Arial" w:hAnsi="Arial" w:cs="Arial"/>
          <w:sz w:val="22"/>
          <w:szCs w:val="24"/>
        </w:rPr>
        <w:t xml:space="preserve">) Post-mortem biodistribution of </w:t>
      </w:r>
      <w:r w:rsidRPr="0027471C">
        <w:rPr>
          <w:rFonts w:ascii="Arial" w:hAnsi="Arial" w:cs="Arial"/>
          <w:sz w:val="22"/>
          <w:szCs w:val="24"/>
          <w:vertAlign w:val="superscript"/>
        </w:rPr>
        <w:t>18</w:t>
      </w:r>
      <w:r w:rsidRPr="0027471C">
        <w:rPr>
          <w:rFonts w:ascii="Arial" w:hAnsi="Arial" w:cs="Arial"/>
          <w:sz w:val="22"/>
          <w:szCs w:val="24"/>
        </w:rPr>
        <w:t xml:space="preserve">F-pretomanid at 1, 2, </w:t>
      </w:r>
      <w:r w:rsidRPr="0027471C">
        <w:rPr>
          <w:rFonts w:ascii="Arial" w:hAnsi="Arial" w:cs="Arial"/>
          <w:sz w:val="22"/>
          <w:szCs w:val="24"/>
        </w:rPr>
        <w:t>and 4 h post-injection. (</w:t>
      </w:r>
      <w:r w:rsidR="004A6DF0">
        <w:rPr>
          <w:rFonts w:ascii="Arial" w:hAnsi="Arial" w:cs="Arial"/>
          <w:b/>
          <w:sz w:val="22"/>
          <w:szCs w:val="24"/>
        </w:rPr>
        <w:t>C</w:t>
      </w:r>
      <w:r w:rsidRPr="0027471C">
        <w:rPr>
          <w:rFonts w:ascii="Arial" w:hAnsi="Arial" w:cs="Arial"/>
          <w:sz w:val="22"/>
          <w:szCs w:val="24"/>
        </w:rPr>
        <w:t xml:space="preserve">) PET-derived </w:t>
      </w:r>
      <w:r w:rsidRPr="0027471C">
        <w:rPr>
          <w:rFonts w:ascii="Arial" w:hAnsi="Arial" w:cs="Arial"/>
          <w:sz w:val="22"/>
          <w:szCs w:val="24"/>
          <w:vertAlign w:val="superscript"/>
        </w:rPr>
        <w:t>18</w:t>
      </w:r>
      <w:r w:rsidRPr="0027471C">
        <w:rPr>
          <w:rFonts w:ascii="Arial" w:hAnsi="Arial" w:cs="Arial"/>
          <w:sz w:val="22"/>
          <w:szCs w:val="24"/>
        </w:rPr>
        <w:t xml:space="preserve">F-pretomanid </w:t>
      </w:r>
      <w:r>
        <w:rPr>
          <w:rFonts w:ascii="Arial" w:hAnsi="Arial" w:cs="Arial"/>
          <w:sz w:val="22"/>
          <w:szCs w:val="24"/>
        </w:rPr>
        <w:t>time-activity curves (</w:t>
      </w:r>
      <w:r w:rsidRPr="0027471C">
        <w:rPr>
          <w:rFonts w:ascii="Arial" w:hAnsi="Arial" w:cs="Arial"/>
          <w:sz w:val="22"/>
          <w:szCs w:val="24"/>
        </w:rPr>
        <w:t>TACs</w:t>
      </w:r>
      <w:r>
        <w:rPr>
          <w:rFonts w:ascii="Arial" w:hAnsi="Arial" w:cs="Arial"/>
          <w:sz w:val="22"/>
          <w:szCs w:val="24"/>
        </w:rPr>
        <w:t>)</w:t>
      </w:r>
      <w:r w:rsidRPr="0027471C">
        <w:rPr>
          <w:rFonts w:ascii="Arial" w:hAnsi="Arial" w:cs="Arial"/>
          <w:sz w:val="22"/>
          <w:szCs w:val="24"/>
        </w:rPr>
        <w:t xml:space="preserve"> from 0 to 180 min in plasma and bone. TAC represented as percentage of injected dose per gram (% ID/g) of tissue over time. (</w:t>
      </w:r>
      <w:r w:rsidR="004A6DF0">
        <w:rPr>
          <w:rFonts w:ascii="Arial" w:hAnsi="Arial" w:cs="Arial"/>
          <w:b/>
          <w:sz w:val="22"/>
          <w:szCs w:val="24"/>
        </w:rPr>
        <w:t>D</w:t>
      </w:r>
      <w:r w:rsidRPr="0027471C">
        <w:rPr>
          <w:rFonts w:ascii="Arial" w:hAnsi="Arial" w:cs="Arial"/>
          <w:sz w:val="22"/>
          <w:szCs w:val="24"/>
        </w:rPr>
        <w:t>) TAC from 0 to 180 min in liver, intestines, kidneys, and bladder. (</w:t>
      </w:r>
      <w:r w:rsidR="004A6DF0">
        <w:rPr>
          <w:rFonts w:ascii="Arial" w:hAnsi="Arial" w:cs="Arial"/>
          <w:b/>
          <w:sz w:val="22"/>
          <w:szCs w:val="24"/>
        </w:rPr>
        <w:t>E</w:t>
      </w:r>
      <w:r w:rsidRPr="0027471C">
        <w:rPr>
          <w:rFonts w:ascii="Arial" w:hAnsi="Arial" w:cs="Arial"/>
          <w:sz w:val="22"/>
          <w:szCs w:val="24"/>
        </w:rPr>
        <w:t>) TAC in brown adipose tissue (BAT) and muscle. (</w:t>
      </w:r>
      <w:r w:rsidR="004A6DF0">
        <w:rPr>
          <w:rFonts w:ascii="Arial" w:hAnsi="Arial" w:cs="Arial"/>
          <w:b/>
          <w:bCs/>
          <w:sz w:val="22"/>
          <w:szCs w:val="24"/>
        </w:rPr>
        <w:t>F</w:t>
      </w:r>
      <w:r w:rsidRPr="0027471C">
        <w:rPr>
          <w:rFonts w:ascii="Arial" w:hAnsi="Arial" w:cs="Arial"/>
          <w:bCs/>
          <w:sz w:val="22"/>
          <w:szCs w:val="24"/>
        </w:rPr>
        <w:t>)</w:t>
      </w:r>
      <w:r w:rsidRPr="0027471C">
        <w:rPr>
          <w:rFonts w:ascii="Arial" w:hAnsi="Arial" w:cs="Arial"/>
          <w:b/>
          <w:bCs/>
          <w:sz w:val="22"/>
          <w:szCs w:val="24"/>
        </w:rPr>
        <w:t xml:space="preserve"> </w:t>
      </w:r>
      <w:r w:rsidRPr="0027471C">
        <w:rPr>
          <w:rFonts w:ascii="Arial" w:hAnsi="Arial" w:cs="Arial"/>
          <w:sz w:val="22"/>
          <w:szCs w:val="24"/>
        </w:rPr>
        <w:t xml:space="preserve">Axial CT scan and coronal histopathology and autoradiography of the same mouse showed lung lesions (e.g., granulomas, pneumonias), unaffected lung, and heart. </w:t>
      </w:r>
      <w:r w:rsidR="004A6DF0">
        <w:rPr>
          <w:rFonts w:ascii="Arial" w:hAnsi="Arial" w:cs="Arial"/>
          <w:sz w:val="22"/>
          <w:szCs w:val="24"/>
        </w:rPr>
        <w:t>The</w:t>
      </w:r>
      <w:r w:rsidRPr="0027471C">
        <w:rPr>
          <w:rFonts w:ascii="Arial" w:hAnsi="Arial" w:cs="Arial"/>
          <w:sz w:val="22"/>
          <w:szCs w:val="24"/>
        </w:rPr>
        <w:t xml:space="preserve"> lung</w:t>
      </w:r>
      <w:r w:rsidR="004A6DF0">
        <w:rPr>
          <w:rFonts w:ascii="Arial" w:hAnsi="Arial" w:cs="Arial"/>
          <w:sz w:val="22"/>
          <w:szCs w:val="24"/>
        </w:rPr>
        <w:t xml:space="preserve">s are </w:t>
      </w:r>
      <w:r w:rsidR="00E511B7">
        <w:rPr>
          <w:rFonts w:ascii="Arial" w:hAnsi="Arial" w:cs="Arial"/>
          <w:sz w:val="22"/>
          <w:szCs w:val="24"/>
        </w:rPr>
        <w:t>outlined</w:t>
      </w:r>
      <w:r w:rsidRPr="0027471C">
        <w:rPr>
          <w:rFonts w:ascii="Arial" w:hAnsi="Arial" w:cs="Arial"/>
          <w:sz w:val="22"/>
          <w:szCs w:val="24"/>
        </w:rPr>
        <w:t xml:space="preserve"> by white and black dotted lines. H&amp;E=hematoxylin and eosin. </w:t>
      </w:r>
      <w:r w:rsidRPr="0027471C">
        <w:rPr>
          <w:rFonts w:ascii="Arial" w:hAnsi="Arial" w:cs="Arial"/>
          <w:i/>
          <w:sz w:val="22"/>
          <w:szCs w:val="24"/>
        </w:rPr>
        <w:t>n</w:t>
      </w:r>
      <w:r w:rsidRPr="0027471C">
        <w:rPr>
          <w:rFonts w:ascii="Arial" w:hAnsi="Arial" w:cs="Arial"/>
          <w:sz w:val="22"/>
          <w:szCs w:val="24"/>
        </w:rPr>
        <w:t xml:space="preserve"> = 4</w:t>
      </w:r>
      <w:r>
        <w:rPr>
          <w:rFonts w:ascii="Arial" w:hAnsi="Arial" w:cs="Arial"/>
          <w:sz w:val="22"/>
          <w:szCs w:val="24"/>
        </w:rPr>
        <w:t xml:space="preserve"> animals</w:t>
      </w:r>
      <w:r w:rsidRPr="0027471C">
        <w:rPr>
          <w:rFonts w:ascii="Arial" w:hAnsi="Arial" w:cs="Arial"/>
          <w:sz w:val="22"/>
          <w:szCs w:val="24"/>
        </w:rPr>
        <w:t>. Data are represented as median ± interquartile range (IQR).</w:t>
      </w:r>
    </w:p>
    <w:p w14:paraId="651EA8CB" w14:textId="2E0DA572" w:rsidR="00BF1140" w:rsidRPr="0027471C" w:rsidRDefault="00BF1140" w:rsidP="006E4F87">
      <w:pPr>
        <w:spacing w:after="160" w:line="480" w:lineRule="auto"/>
        <w:rPr>
          <w:rFonts w:ascii="Arial" w:hAnsi="Arial" w:cs="Arial"/>
          <w:bCs/>
          <w:color w:val="000000"/>
          <w:sz w:val="22"/>
          <w:szCs w:val="24"/>
        </w:rPr>
      </w:pPr>
    </w:p>
    <w:p w14:paraId="7DD1C5B6" w14:textId="580F853F" w:rsidR="007D2254" w:rsidRPr="0027471C" w:rsidRDefault="007D2254" w:rsidP="007D2254">
      <w:pPr>
        <w:spacing w:line="480" w:lineRule="auto"/>
        <w:rPr>
          <w:rFonts w:ascii="Arial" w:hAnsi="Arial" w:cs="Arial"/>
          <w:sz w:val="22"/>
          <w:szCs w:val="22"/>
        </w:rPr>
      </w:pPr>
    </w:p>
    <w:p w14:paraId="54329CE6" w14:textId="63AAE890" w:rsidR="00683AF6" w:rsidRPr="0027471C" w:rsidRDefault="001433A2" w:rsidP="008C1858">
      <w:pPr>
        <w:spacing w:line="480" w:lineRule="auto"/>
        <w:rPr>
          <w:rFonts w:ascii="Arial" w:eastAsia="Times New Roman" w:hAnsi="Arial" w:cs="Arial"/>
          <w:b/>
          <w:bCs/>
          <w:color w:val="000000"/>
          <w:sz w:val="24"/>
          <w:szCs w:val="24"/>
        </w:rPr>
      </w:pPr>
      <w:r w:rsidRPr="0027471C">
        <w:rPr>
          <w:rFonts w:ascii="Arial" w:eastAsia="Times New Roman" w:hAnsi="Arial" w:cs="Arial"/>
          <w:b/>
          <w:bCs/>
          <w:noProof/>
          <w:color w:val="000000"/>
          <w:sz w:val="24"/>
          <w:szCs w:val="24"/>
        </w:rPr>
        <w:t xml:space="preserve"> </w:t>
      </w:r>
      <w:r w:rsidR="005A29BB">
        <w:rPr>
          <w:rFonts w:ascii="Arial" w:eastAsia="Times New Roman" w:hAnsi="Arial" w:cs="Arial"/>
          <w:b/>
          <w:bCs/>
          <w:noProof/>
          <w:color w:val="000000"/>
          <w:sz w:val="24"/>
          <w:szCs w:val="24"/>
        </w:rPr>
        <w:pict w14:anchorId="2A523E6A">
          <v:shape id="_x0000_i1026" type="#_x0000_t75" alt="" style="width:409.7pt;height:302.55pt;mso-width-percent:0;mso-height-percent:0;mso-width-percent:0;mso-height-percent:0">
            <v:imagedata r:id="rId16" o:title="2022-06-08 Pretomanid STM- Sup Figu 4"/>
          </v:shape>
        </w:pict>
      </w:r>
    </w:p>
    <w:p w14:paraId="414B22B1" w14:textId="00B482F6" w:rsidR="00683AF6" w:rsidRPr="0027471C" w:rsidRDefault="00B72C4E" w:rsidP="00287498">
      <w:pPr>
        <w:spacing w:after="160" w:line="480" w:lineRule="auto"/>
        <w:rPr>
          <w:rFonts w:ascii="Arial" w:eastAsia="Times New Roman" w:hAnsi="Arial" w:cs="Arial"/>
          <w:sz w:val="22"/>
          <w:szCs w:val="24"/>
        </w:rPr>
      </w:pPr>
      <w:r w:rsidRPr="0027471C">
        <w:rPr>
          <w:rFonts w:ascii="Arial" w:hAnsi="Arial" w:cs="Arial"/>
          <w:b/>
          <w:bCs/>
          <w:color w:val="000000"/>
          <w:kern w:val="24"/>
          <w:sz w:val="22"/>
          <w:szCs w:val="24"/>
        </w:rPr>
        <w:t>Fig. S</w:t>
      </w:r>
      <w:r w:rsidR="009D7BA5">
        <w:rPr>
          <w:rFonts w:ascii="Arial" w:hAnsi="Arial" w:cs="Arial"/>
          <w:b/>
          <w:bCs/>
          <w:color w:val="000000"/>
          <w:kern w:val="24"/>
          <w:sz w:val="22"/>
          <w:szCs w:val="24"/>
        </w:rPr>
        <w:t>5</w:t>
      </w:r>
      <w:r w:rsidR="00683AF6" w:rsidRPr="0027471C">
        <w:rPr>
          <w:rFonts w:ascii="Arial" w:hAnsi="Arial" w:cs="Arial"/>
          <w:b/>
          <w:bCs/>
          <w:color w:val="000000"/>
          <w:kern w:val="24"/>
          <w:sz w:val="22"/>
          <w:szCs w:val="24"/>
        </w:rPr>
        <w:t xml:space="preserve">. </w:t>
      </w:r>
      <w:bookmarkStart w:id="3" w:name="_Hlk103957099"/>
      <w:r w:rsidR="00683AF6" w:rsidRPr="0027471C">
        <w:rPr>
          <w:rFonts w:ascii="Arial" w:hAnsi="Arial" w:cs="Arial"/>
          <w:b/>
          <w:bCs/>
          <w:color w:val="000000"/>
          <w:kern w:val="24"/>
          <w:sz w:val="22"/>
          <w:szCs w:val="24"/>
          <w:vertAlign w:val="superscript"/>
        </w:rPr>
        <w:t>18</w:t>
      </w:r>
      <w:r w:rsidR="00683AF6" w:rsidRPr="0027471C">
        <w:rPr>
          <w:rFonts w:ascii="Arial" w:hAnsi="Arial" w:cs="Arial"/>
          <w:b/>
          <w:bCs/>
          <w:color w:val="000000"/>
          <w:kern w:val="24"/>
          <w:sz w:val="22"/>
          <w:szCs w:val="24"/>
        </w:rPr>
        <w:t>F-pretomanid</w:t>
      </w:r>
      <w:r w:rsidR="00C60552" w:rsidRPr="0027471C">
        <w:rPr>
          <w:rFonts w:ascii="Arial" w:hAnsi="Arial" w:cs="Arial"/>
          <w:b/>
          <w:bCs/>
          <w:color w:val="000000"/>
          <w:kern w:val="24"/>
          <w:sz w:val="22"/>
          <w:szCs w:val="24"/>
        </w:rPr>
        <w:t xml:space="preserve"> </w:t>
      </w:r>
      <w:r w:rsidR="00683AF6" w:rsidRPr="0027471C">
        <w:rPr>
          <w:rFonts w:ascii="Arial" w:hAnsi="Arial" w:cs="Arial"/>
          <w:b/>
          <w:bCs/>
          <w:color w:val="000000"/>
          <w:kern w:val="24"/>
          <w:sz w:val="22"/>
          <w:szCs w:val="24"/>
        </w:rPr>
        <w:t>PET</w:t>
      </w:r>
      <w:r w:rsidR="00CB3609" w:rsidRPr="0027471C">
        <w:rPr>
          <w:rFonts w:ascii="Arial" w:hAnsi="Arial" w:cs="Arial"/>
          <w:b/>
          <w:bCs/>
          <w:color w:val="000000"/>
          <w:kern w:val="24"/>
          <w:sz w:val="22"/>
          <w:szCs w:val="24"/>
        </w:rPr>
        <w:t>/CT</w:t>
      </w:r>
      <w:r w:rsidR="00683AF6" w:rsidRPr="0027471C">
        <w:rPr>
          <w:rFonts w:ascii="Arial" w:hAnsi="Arial" w:cs="Arial"/>
          <w:b/>
          <w:bCs/>
          <w:color w:val="000000"/>
          <w:kern w:val="24"/>
          <w:sz w:val="22"/>
          <w:szCs w:val="24"/>
        </w:rPr>
        <w:t xml:space="preserve"> imaging in </w:t>
      </w:r>
      <w:r w:rsidR="00CB0755">
        <w:rPr>
          <w:rFonts w:ascii="Arial" w:hAnsi="Arial" w:cs="Arial"/>
          <w:b/>
          <w:bCs/>
          <w:color w:val="000000"/>
          <w:kern w:val="24"/>
          <w:sz w:val="22"/>
          <w:szCs w:val="24"/>
        </w:rPr>
        <w:t xml:space="preserve">the rabbit </w:t>
      </w:r>
      <w:r w:rsidR="00CB0755">
        <w:rPr>
          <w:rFonts w:ascii="Arial" w:hAnsi="Arial" w:cs="Arial"/>
          <w:b/>
          <w:bCs/>
          <w:color w:val="000000"/>
          <w:kern w:val="24"/>
          <w:sz w:val="22"/>
          <w:szCs w:val="24"/>
        </w:rPr>
        <w:t xml:space="preserve">model of </w:t>
      </w:r>
      <w:r w:rsidR="00683AF6" w:rsidRPr="0027471C">
        <w:rPr>
          <w:rFonts w:ascii="Arial" w:hAnsi="Arial" w:cs="Arial"/>
          <w:b/>
          <w:bCs/>
          <w:color w:val="000000"/>
          <w:kern w:val="24"/>
          <w:sz w:val="22"/>
          <w:szCs w:val="24"/>
        </w:rPr>
        <w:t xml:space="preserve">TB meningitis. </w:t>
      </w:r>
      <w:bookmarkEnd w:id="3"/>
      <w:r w:rsidR="00CB6BAB" w:rsidRPr="0027471C">
        <w:rPr>
          <w:rFonts w:ascii="Arial" w:hAnsi="Arial" w:cs="Arial"/>
          <w:bCs/>
          <w:color w:val="000000"/>
          <w:kern w:val="24"/>
          <w:sz w:val="22"/>
          <w:szCs w:val="24"/>
        </w:rPr>
        <w:t>(</w:t>
      </w:r>
      <w:r w:rsidR="00683AF6" w:rsidRPr="0027471C">
        <w:rPr>
          <w:rFonts w:ascii="Arial" w:hAnsi="Arial" w:cs="Arial"/>
          <w:b/>
          <w:bCs/>
          <w:color w:val="000000"/>
          <w:kern w:val="24"/>
          <w:sz w:val="22"/>
          <w:szCs w:val="24"/>
        </w:rPr>
        <w:t>A</w:t>
      </w:r>
      <w:r w:rsidR="00CB6BAB" w:rsidRPr="0027471C">
        <w:rPr>
          <w:rFonts w:ascii="Arial" w:hAnsi="Arial" w:cs="Arial"/>
          <w:bCs/>
          <w:color w:val="000000"/>
          <w:kern w:val="24"/>
          <w:sz w:val="22"/>
          <w:szCs w:val="24"/>
        </w:rPr>
        <w:t>)</w:t>
      </w:r>
      <w:r w:rsidR="00683AF6" w:rsidRPr="0027471C">
        <w:rPr>
          <w:rFonts w:ascii="Arial" w:hAnsi="Arial" w:cs="Arial"/>
          <w:b/>
          <w:bCs/>
          <w:color w:val="000000"/>
          <w:kern w:val="24"/>
          <w:sz w:val="22"/>
          <w:szCs w:val="24"/>
        </w:rPr>
        <w:t xml:space="preserve"> </w:t>
      </w:r>
      <w:r w:rsidR="00683AF6" w:rsidRPr="0027471C">
        <w:rPr>
          <w:rFonts w:ascii="Arial" w:hAnsi="Arial" w:cs="Arial"/>
          <w:color w:val="000000"/>
          <w:kern w:val="24"/>
          <w:sz w:val="22"/>
          <w:szCs w:val="24"/>
          <w:vertAlign w:val="superscript"/>
        </w:rPr>
        <w:t>18</w:t>
      </w:r>
      <w:r w:rsidR="00683AF6" w:rsidRPr="0027471C">
        <w:rPr>
          <w:rFonts w:ascii="Arial" w:hAnsi="Arial" w:cs="Arial"/>
          <w:color w:val="000000"/>
          <w:kern w:val="24"/>
          <w:sz w:val="22"/>
          <w:szCs w:val="24"/>
        </w:rPr>
        <w:t>F-pretomanid PET/computed tomography (CT) maximum intensity projection (MIP)</w:t>
      </w:r>
      <w:r w:rsidR="00E511B7">
        <w:rPr>
          <w:rFonts w:ascii="Arial" w:hAnsi="Arial" w:cs="Arial"/>
          <w:color w:val="000000"/>
          <w:kern w:val="24"/>
          <w:sz w:val="22"/>
          <w:szCs w:val="24"/>
        </w:rPr>
        <w:t xml:space="preserve"> image</w:t>
      </w:r>
      <w:r w:rsidR="00683AF6" w:rsidRPr="0027471C">
        <w:rPr>
          <w:rFonts w:ascii="Arial" w:hAnsi="Arial" w:cs="Arial"/>
          <w:color w:val="000000"/>
          <w:kern w:val="24"/>
          <w:sz w:val="22"/>
          <w:szCs w:val="24"/>
        </w:rPr>
        <w:t xml:space="preserve"> in a rabbit with TB meningitis. </w:t>
      </w:r>
      <w:r w:rsidR="00CB6BAB" w:rsidRPr="0027471C">
        <w:rPr>
          <w:rFonts w:ascii="Arial" w:hAnsi="Arial" w:cs="Arial"/>
          <w:color w:val="000000"/>
          <w:kern w:val="24"/>
          <w:sz w:val="22"/>
          <w:szCs w:val="24"/>
        </w:rPr>
        <w:t>(</w:t>
      </w:r>
      <w:r w:rsidR="00683AF6" w:rsidRPr="0027471C">
        <w:rPr>
          <w:rFonts w:ascii="Arial" w:hAnsi="Arial" w:cs="Arial"/>
          <w:b/>
          <w:bCs/>
          <w:color w:val="000000"/>
          <w:kern w:val="24"/>
          <w:sz w:val="22"/>
          <w:szCs w:val="24"/>
        </w:rPr>
        <w:t>B</w:t>
      </w:r>
      <w:r w:rsidR="00CB6BAB" w:rsidRPr="0027471C">
        <w:rPr>
          <w:rFonts w:ascii="Arial" w:hAnsi="Arial" w:cs="Arial"/>
          <w:bCs/>
          <w:color w:val="000000"/>
          <w:kern w:val="24"/>
          <w:sz w:val="22"/>
          <w:szCs w:val="24"/>
        </w:rPr>
        <w:t>)</w:t>
      </w:r>
      <w:r w:rsidR="00683AF6" w:rsidRPr="0027471C">
        <w:rPr>
          <w:rFonts w:ascii="Arial" w:hAnsi="Arial" w:cs="Arial"/>
          <w:color w:val="000000"/>
          <w:kern w:val="24"/>
          <w:sz w:val="22"/>
          <w:szCs w:val="24"/>
        </w:rPr>
        <w:t xml:space="preserve"> PET-derived</w:t>
      </w:r>
      <w:r w:rsidR="00683AF6" w:rsidRPr="0027471C">
        <w:rPr>
          <w:rFonts w:ascii="Arial" w:hAnsi="Arial" w:cs="Arial"/>
          <w:b/>
          <w:bCs/>
          <w:color w:val="000000"/>
          <w:kern w:val="24"/>
          <w:sz w:val="22"/>
          <w:szCs w:val="24"/>
        </w:rPr>
        <w:t xml:space="preserve"> </w:t>
      </w:r>
      <w:r w:rsidR="00683AF6" w:rsidRPr="0027471C">
        <w:rPr>
          <w:rFonts w:ascii="Arial" w:hAnsi="Arial" w:cs="Arial"/>
          <w:color w:val="000000"/>
          <w:kern w:val="24"/>
          <w:sz w:val="22"/>
          <w:szCs w:val="24"/>
          <w:vertAlign w:val="superscript"/>
        </w:rPr>
        <w:t>18</w:t>
      </w:r>
      <w:r w:rsidR="00683AF6" w:rsidRPr="0027471C">
        <w:rPr>
          <w:rFonts w:ascii="Arial" w:hAnsi="Arial" w:cs="Arial"/>
          <w:color w:val="000000"/>
          <w:kern w:val="24"/>
          <w:sz w:val="22"/>
          <w:szCs w:val="24"/>
        </w:rPr>
        <w:t xml:space="preserve">F-pretomanid </w:t>
      </w:r>
      <w:r w:rsidR="001B0DD2">
        <w:rPr>
          <w:rFonts w:ascii="Arial" w:hAnsi="Arial" w:cs="Arial"/>
          <w:sz w:val="22"/>
          <w:szCs w:val="24"/>
        </w:rPr>
        <w:t>time-</w:t>
      </w:r>
      <w:r w:rsidR="00712DC4">
        <w:rPr>
          <w:rFonts w:ascii="Arial" w:hAnsi="Arial" w:cs="Arial"/>
          <w:sz w:val="22"/>
          <w:szCs w:val="24"/>
        </w:rPr>
        <w:t>activity curves (</w:t>
      </w:r>
      <w:r w:rsidR="00683AF6" w:rsidRPr="0027471C">
        <w:rPr>
          <w:rFonts w:ascii="Arial" w:hAnsi="Arial" w:cs="Arial"/>
          <w:color w:val="000000"/>
          <w:kern w:val="24"/>
          <w:sz w:val="22"/>
          <w:szCs w:val="24"/>
        </w:rPr>
        <w:t>TAC</w:t>
      </w:r>
      <w:r w:rsidR="00712DC4">
        <w:rPr>
          <w:rFonts w:ascii="Arial" w:hAnsi="Arial" w:cs="Arial"/>
          <w:color w:val="000000"/>
          <w:kern w:val="24"/>
          <w:sz w:val="22"/>
          <w:szCs w:val="24"/>
        </w:rPr>
        <w:t>s)</w:t>
      </w:r>
      <w:r w:rsidR="00683AF6" w:rsidRPr="0027471C">
        <w:rPr>
          <w:rFonts w:ascii="Arial" w:hAnsi="Arial" w:cs="Arial"/>
          <w:color w:val="000000"/>
          <w:kern w:val="24"/>
          <w:sz w:val="22"/>
          <w:szCs w:val="24"/>
        </w:rPr>
        <w:t xml:space="preserve"> from 0 to 60 min in plasma and lungs. </w:t>
      </w:r>
      <w:r w:rsidR="00CB6BAB" w:rsidRPr="0027471C">
        <w:rPr>
          <w:rFonts w:ascii="Arial" w:hAnsi="Arial" w:cs="Arial"/>
          <w:color w:val="000000"/>
          <w:kern w:val="24"/>
          <w:sz w:val="22"/>
          <w:szCs w:val="24"/>
        </w:rPr>
        <w:t>(</w:t>
      </w:r>
      <w:r w:rsidR="00683AF6" w:rsidRPr="0027471C">
        <w:rPr>
          <w:rFonts w:ascii="Arial" w:hAnsi="Arial" w:cs="Arial"/>
          <w:b/>
          <w:bCs/>
          <w:color w:val="000000"/>
          <w:kern w:val="24"/>
          <w:sz w:val="22"/>
          <w:szCs w:val="24"/>
        </w:rPr>
        <w:t>C</w:t>
      </w:r>
      <w:r w:rsidR="00CB6BAB" w:rsidRPr="0027471C">
        <w:rPr>
          <w:rFonts w:ascii="Arial" w:hAnsi="Arial" w:cs="Arial"/>
          <w:bCs/>
          <w:color w:val="000000"/>
          <w:kern w:val="24"/>
          <w:sz w:val="22"/>
          <w:szCs w:val="24"/>
        </w:rPr>
        <w:t>)</w:t>
      </w:r>
      <w:r w:rsidR="00CB6BAB" w:rsidRPr="0027471C">
        <w:rPr>
          <w:rFonts w:ascii="Arial" w:hAnsi="Arial" w:cs="Arial"/>
          <w:b/>
          <w:bCs/>
          <w:color w:val="000000"/>
          <w:kern w:val="24"/>
          <w:sz w:val="22"/>
          <w:szCs w:val="24"/>
        </w:rPr>
        <w:t xml:space="preserve"> </w:t>
      </w:r>
      <w:r w:rsidR="00683AF6" w:rsidRPr="0027471C">
        <w:rPr>
          <w:rFonts w:ascii="Arial" w:hAnsi="Arial" w:cs="Arial"/>
          <w:color w:val="000000"/>
          <w:kern w:val="24"/>
          <w:sz w:val="22"/>
          <w:szCs w:val="24"/>
        </w:rPr>
        <w:t>PET-derived</w:t>
      </w:r>
      <w:r w:rsidR="00683AF6" w:rsidRPr="0027471C">
        <w:rPr>
          <w:rFonts w:ascii="Arial" w:hAnsi="Arial" w:cs="Arial"/>
          <w:b/>
          <w:bCs/>
          <w:color w:val="000000"/>
          <w:kern w:val="24"/>
          <w:sz w:val="22"/>
          <w:szCs w:val="24"/>
        </w:rPr>
        <w:t xml:space="preserve"> </w:t>
      </w:r>
      <w:r w:rsidR="00683AF6" w:rsidRPr="0027471C">
        <w:rPr>
          <w:rFonts w:ascii="Arial" w:hAnsi="Arial" w:cs="Arial"/>
          <w:color w:val="000000"/>
          <w:kern w:val="24"/>
          <w:sz w:val="22"/>
          <w:szCs w:val="24"/>
          <w:vertAlign w:val="superscript"/>
        </w:rPr>
        <w:t>18</w:t>
      </w:r>
      <w:r w:rsidR="00683AF6" w:rsidRPr="0027471C">
        <w:rPr>
          <w:rFonts w:ascii="Arial" w:hAnsi="Arial" w:cs="Arial"/>
          <w:color w:val="000000"/>
          <w:kern w:val="24"/>
          <w:sz w:val="22"/>
          <w:szCs w:val="24"/>
        </w:rPr>
        <w:t>F-pretomanid TAC</w:t>
      </w:r>
      <w:r w:rsidR="00712DC4">
        <w:rPr>
          <w:rFonts w:ascii="Arial" w:hAnsi="Arial" w:cs="Arial"/>
          <w:color w:val="000000"/>
          <w:kern w:val="24"/>
          <w:sz w:val="22"/>
          <w:szCs w:val="24"/>
        </w:rPr>
        <w:t>s</w:t>
      </w:r>
      <w:r w:rsidR="00683AF6" w:rsidRPr="0027471C">
        <w:rPr>
          <w:rFonts w:ascii="Arial" w:hAnsi="Arial" w:cs="Arial"/>
          <w:color w:val="000000"/>
          <w:kern w:val="24"/>
          <w:sz w:val="22"/>
          <w:szCs w:val="24"/>
        </w:rPr>
        <w:t xml:space="preserve"> from 0 to 60 min in muscle, brown adipose tissue </w:t>
      </w:r>
      <w:r w:rsidR="00CC69C9" w:rsidRPr="0027471C">
        <w:rPr>
          <w:rFonts w:ascii="Arial" w:hAnsi="Arial" w:cs="Arial"/>
          <w:color w:val="000000"/>
          <w:kern w:val="24"/>
          <w:sz w:val="22"/>
          <w:szCs w:val="24"/>
        </w:rPr>
        <w:t xml:space="preserve">(BAT) </w:t>
      </w:r>
      <w:r w:rsidR="00683AF6" w:rsidRPr="0027471C">
        <w:rPr>
          <w:rFonts w:ascii="Arial" w:hAnsi="Arial" w:cs="Arial"/>
          <w:color w:val="000000"/>
          <w:kern w:val="24"/>
          <w:sz w:val="22"/>
          <w:szCs w:val="24"/>
        </w:rPr>
        <w:t xml:space="preserve">and bone. </w:t>
      </w:r>
      <w:r w:rsidR="00CB6BAB" w:rsidRPr="0027471C">
        <w:rPr>
          <w:rFonts w:ascii="Arial" w:hAnsi="Arial" w:cs="Arial"/>
          <w:color w:val="000000"/>
          <w:kern w:val="24"/>
          <w:sz w:val="22"/>
          <w:szCs w:val="24"/>
        </w:rPr>
        <w:t>(</w:t>
      </w:r>
      <w:r w:rsidR="00683AF6" w:rsidRPr="0027471C">
        <w:rPr>
          <w:rFonts w:ascii="Arial" w:hAnsi="Arial" w:cs="Arial"/>
          <w:b/>
          <w:bCs/>
          <w:color w:val="000000"/>
          <w:kern w:val="24"/>
          <w:sz w:val="22"/>
          <w:szCs w:val="24"/>
        </w:rPr>
        <w:t>D</w:t>
      </w:r>
      <w:r w:rsidR="00CB6BAB" w:rsidRPr="0027471C">
        <w:rPr>
          <w:rFonts w:ascii="Arial" w:hAnsi="Arial" w:cs="Arial"/>
          <w:bCs/>
          <w:color w:val="000000"/>
          <w:kern w:val="24"/>
          <w:sz w:val="22"/>
          <w:szCs w:val="24"/>
        </w:rPr>
        <w:t>)</w:t>
      </w:r>
      <w:r w:rsidR="00683AF6" w:rsidRPr="0027471C">
        <w:rPr>
          <w:rFonts w:ascii="Arial" w:hAnsi="Arial" w:cs="Arial"/>
          <w:color w:val="000000"/>
          <w:kern w:val="24"/>
          <w:sz w:val="22"/>
          <w:szCs w:val="24"/>
        </w:rPr>
        <w:t xml:space="preserve"> </w:t>
      </w:r>
      <w:r w:rsidR="00683AF6" w:rsidRPr="0027471C">
        <w:rPr>
          <w:rFonts w:ascii="Arial" w:hAnsi="Arial" w:cs="Arial"/>
          <w:color w:val="000000"/>
          <w:kern w:val="24"/>
          <w:sz w:val="22"/>
          <w:szCs w:val="24"/>
          <w:vertAlign w:val="superscript"/>
        </w:rPr>
        <w:t>18</w:t>
      </w:r>
      <w:r w:rsidR="00683AF6" w:rsidRPr="0027471C">
        <w:rPr>
          <w:rFonts w:ascii="Arial" w:hAnsi="Arial" w:cs="Arial"/>
          <w:color w:val="000000"/>
          <w:kern w:val="24"/>
          <w:sz w:val="22"/>
          <w:szCs w:val="24"/>
        </w:rPr>
        <w:t>F-pretomanid AUC</w:t>
      </w:r>
      <w:r w:rsidR="00683AF6" w:rsidRPr="0027471C">
        <w:rPr>
          <w:rFonts w:ascii="Arial" w:hAnsi="Arial" w:cs="Arial"/>
          <w:color w:val="000000"/>
          <w:kern w:val="24"/>
          <w:sz w:val="22"/>
          <w:szCs w:val="24"/>
          <w:vertAlign w:val="subscript"/>
        </w:rPr>
        <w:t>3-60</w:t>
      </w:r>
      <w:r w:rsidR="00683AF6" w:rsidRPr="0027471C">
        <w:rPr>
          <w:rFonts w:ascii="Arial" w:hAnsi="Arial" w:cs="Arial"/>
          <w:color w:val="000000"/>
          <w:kern w:val="24"/>
          <w:sz w:val="22"/>
          <w:szCs w:val="24"/>
        </w:rPr>
        <w:t xml:space="preserve"> ratios (tissue/plasma). </w:t>
      </w:r>
      <w:r w:rsidR="00683AF6" w:rsidRPr="0027471C">
        <w:rPr>
          <w:rFonts w:ascii="Arial" w:hAnsi="Arial" w:cs="Arial"/>
          <w:i/>
          <w:color w:val="000000"/>
          <w:kern w:val="24"/>
          <w:sz w:val="22"/>
          <w:szCs w:val="24"/>
        </w:rPr>
        <w:t>n</w:t>
      </w:r>
      <w:r w:rsidR="00683AF6" w:rsidRPr="0027471C">
        <w:rPr>
          <w:rFonts w:ascii="Arial" w:hAnsi="Arial" w:cs="Arial"/>
          <w:color w:val="000000"/>
          <w:kern w:val="24"/>
          <w:sz w:val="22"/>
          <w:szCs w:val="24"/>
        </w:rPr>
        <w:t xml:space="preserve"> = 4 rabbits; </w:t>
      </w:r>
      <w:r w:rsidR="00712DC4">
        <w:rPr>
          <w:rFonts w:ascii="Arial" w:hAnsi="Arial" w:cs="Arial"/>
          <w:color w:val="000000"/>
          <w:kern w:val="24"/>
          <w:sz w:val="22"/>
          <w:szCs w:val="24"/>
        </w:rPr>
        <w:t>one</w:t>
      </w:r>
      <w:r w:rsidR="00683AF6" w:rsidRPr="0027471C">
        <w:rPr>
          <w:rFonts w:ascii="Arial" w:hAnsi="Arial" w:cs="Arial"/>
          <w:color w:val="000000"/>
          <w:kern w:val="24"/>
          <w:sz w:val="22"/>
          <w:szCs w:val="24"/>
        </w:rPr>
        <w:t xml:space="preserve"> VOI</w:t>
      </w:r>
      <w:r w:rsidR="00712DC4">
        <w:rPr>
          <w:rFonts w:ascii="Arial" w:hAnsi="Arial" w:cs="Arial"/>
          <w:color w:val="000000"/>
          <w:kern w:val="24"/>
          <w:sz w:val="22"/>
          <w:szCs w:val="24"/>
        </w:rPr>
        <w:t xml:space="preserve"> per </w:t>
      </w:r>
      <w:r w:rsidR="00683AF6" w:rsidRPr="0027471C">
        <w:rPr>
          <w:rFonts w:ascii="Arial" w:hAnsi="Arial" w:cs="Arial"/>
          <w:color w:val="000000"/>
          <w:kern w:val="24"/>
          <w:sz w:val="22"/>
          <w:szCs w:val="24"/>
        </w:rPr>
        <w:t xml:space="preserve">tissue. Data </w:t>
      </w:r>
      <w:r w:rsidR="00E511B7">
        <w:rPr>
          <w:rFonts w:ascii="Arial" w:hAnsi="Arial" w:cs="Arial"/>
          <w:color w:val="000000"/>
          <w:kern w:val="24"/>
          <w:sz w:val="22"/>
          <w:szCs w:val="24"/>
        </w:rPr>
        <w:t>are</w:t>
      </w:r>
      <w:r w:rsidR="00683AF6" w:rsidRPr="0027471C">
        <w:rPr>
          <w:rFonts w:ascii="Arial" w:hAnsi="Arial" w:cs="Arial"/>
          <w:color w:val="000000"/>
          <w:kern w:val="24"/>
          <w:sz w:val="22"/>
          <w:szCs w:val="24"/>
        </w:rPr>
        <w:t xml:space="preserve"> represented as median ± IQR. </w:t>
      </w:r>
      <w:r w:rsidR="00683AF6" w:rsidRPr="0027471C">
        <w:rPr>
          <w:rFonts w:ascii="Arial" w:eastAsia="Times New Roman" w:hAnsi="Arial" w:cs="Arial"/>
          <w:color w:val="000000"/>
          <w:sz w:val="24"/>
          <w:szCs w:val="24"/>
        </w:rPr>
        <w:br w:type="page"/>
      </w:r>
    </w:p>
    <w:p w14:paraId="5600D6FC" w14:textId="740F54F6" w:rsidR="00683AF6" w:rsidRPr="0027471C" w:rsidRDefault="005A29BB" w:rsidP="00683AF6">
      <w:pPr>
        <w:spacing w:line="480" w:lineRule="auto"/>
        <w:jc w:val="center"/>
        <w:rPr>
          <w:rFonts w:ascii="Arial" w:eastAsia="Times New Roman" w:hAnsi="Arial" w:cs="Arial"/>
          <w:b/>
          <w:bCs/>
          <w:color w:val="000000"/>
          <w:sz w:val="24"/>
          <w:szCs w:val="24"/>
        </w:rPr>
      </w:pPr>
      <w:r>
        <w:rPr>
          <w:rFonts w:ascii="Arial" w:eastAsia="Times New Roman" w:hAnsi="Arial" w:cs="Arial"/>
          <w:b/>
          <w:bCs/>
          <w:noProof/>
          <w:color w:val="000000"/>
          <w:sz w:val="24"/>
          <w:szCs w:val="24"/>
        </w:rPr>
        <w:lastRenderedPageBreak/>
        <w:pict w14:anchorId="69E46A57">
          <v:shape id="_x0000_i1027" type="#_x0000_t75" alt="" style="width:186.85pt;height:171.85pt;mso-width-percent:0;mso-height-percent:0;mso-width-percent:0;mso-height-percent:0">
            <v:imagedata r:id="rId17" o:title="CNSTB AUCr all" cropright="16713f"/>
          </v:shape>
        </w:pict>
      </w:r>
    </w:p>
    <w:p w14:paraId="0CBC87D7" w14:textId="2810BF75" w:rsidR="00AA2E5C" w:rsidRPr="0027471C" w:rsidRDefault="00B72C4E" w:rsidP="00AA2E5C">
      <w:pPr>
        <w:spacing w:line="480" w:lineRule="auto"/>
        <w:rPr>
          <w:rFonts w:ascii="Arial" w:hAnsi="Arial" w:cs="Arial"/>
          <w:sz w:val="22"/>
          <w:szCs w:val="24"/>
        </w:rPr>
      </w:pPr>
      <w:r w:rsidRPr="0027471C">
        <w:rPr>
          <w:rFonts w:ascii="Arial" w:eastAsia="Times New Roman" w:hAnsi="Arial" w:cs="Arial"/>
          <w:b/>
          <w:bCs/>
          <w:color w:val="000000"/>
          <w:sz w:val="22"/>
          <w:szCs w:val="22"/>
        </w:rPr>
        <w:t>Fig. S</w:t>
      </w:r>
      <w:r w:rsidR="009D7BA5">
        <w:rPr>
          <w:rFonts w:ascii="Arial" w:eastAsia="Times New Roman" w:hAnsi="Arial" w:cs="Arial"/>
          <w:b/>
          <w:bCs/>
          <w:color w:val="000000"/>
          <w:sz w:val="22"/>
          <w:szCs w:val="22"/>
        </w:rPr>
        <w:t>6</w:t>
      </w:r>
      <w:r w:rsidR="00683AF6" w:rsidRPr="0027471C">
        <w:rPr>
          <w:rFonts w:ascii="Arial" w:eastAsia="Times New Roman" w:hAnsi="Arial" w:cs="Arial"/>
          <w:b/>
          <w:bCs/>
          <w:color w:val="000000"/>
          <w:sz w:val="22"/>
          <w:szCs w:val="22"/>
        </w:rPr>
        <w:t xml:space="preserve">. </w:t>
      </w:r>
      <w:bookmarkStart w:id="4" w:name="_Hlk103957131"/>
      <w:proofErr w:type="spellStart"/>
      <w:r w:rsidR="00CB0755">
        <w:rPr>
          <w:rFonts w:ascii="Arial" w:eastAsia="Times New Roman" w:hAnsi="Arial" w:cs="Arial"/>
          <w:b/>
          <w:bCs/>
          <w:color w:val="000000"/>
          <w:sz w:val="22"/>
          <w:szCs w:val="22"/>
        </w:rPr>
        <w:t>P</w:t>
      </w:r>
      <w:r w:rsidR="00683AF6" w:rsidRPr="0027471C">
        <w:rPr>
          <w:rFonts w:ascii="Arial" w:eastAsia="Times New Roman" w:hAnsi="Arial" w:cs="Arial"/>
          <w:b/>
          <w:bCs/>
          <w:color w:val="000000"/>
          <w:sz w:val="22"/>
          <w:szCs w:val="22"/>
        </w:rPr>
        <w:t>retomanid</w:t>
      </w:r>
      <w:proofErr w:type="spellEnd"/>
      <w:r w:rsidR="00683AF6" w:rsidRPr="0027471C">
        <w:rPr>
          <w:rFonts w:ascii="Arial" w:eastAsia="Times New Roman" w:hAnsi="Arial" w:cs="Arial"/>
          <w:b/>
          <w:bCs/>
          <w:color w:val="000000"/>
          <w:sz w:val="22"/>
          <w:szCs w:val="22"/>
        </w:rPr>
        <w:t xml:space="preserve"> </w:t>
      </w:r>
      <w:r w:rsidR="00CB3609" w:rsidRPr="0027471C">
        <w:rPr>
          <w:rFonts w:ascii="Arial" w:eastAsia="Times New Roman" w:hAnsi="Arial" w:cs="Arial"/>
          <w:b/>
          <w:bCs/>
          <w:color w:val="000000"/>
          <w:sz w:val="22"/>
          <w:szCs w:val="22"/>
        </w:rPr>
        <w:t xml:space="preserve">brain </w:t>
      </w:r>
      <w:r w:rsidR="00683AF6" w:rsidRPr="0027471C">
        <w:rPr>
          <w:rFonts w:ascii="Arial" w:eastAsia="Times New Roman" w:hAnsi="Arial" w:cs="Arial"/>
          <w:b/>
          <w:bCs/>
          <w:color w:val="000000"/>
          <w:sz w:val="22"/>
          <w:szCs w:val="22"/>
        </w:rPr>
        <w:t xml:space="preserve">levels in </w:t>
      </w:r>
      <w:r w:rsidR="00CB0755">
        <w:rPr>
          <w:rFonts w:ascii="Arial" w:hAnsi="Arial" w:cs="Arial"/>
          <w:b/>
          <w:bCs/>
          <w:color w:val="000000"/>
          <w:kern w:val="24"/>
          <w:sz w:val="22"/>
          <w:szCs w:val="24"/>
        </w:rPr>
        <w:t xml:space="preserve">the </w:t>
      </w:r>
      <w:r w:rsidR="00CB0755">
        <w:rPr>
          <w:rFonts w:ascii="Arial" w:hAnsi="Arial" w:cs="Arial"/>
          <w:b/>
          <w:bCs/>
          <w:color w:val="000000"/>
          <w:kern w:val="24"/>
          <w:sz w:val="22"/>
          <w:szCs w:val="24"/>
        </w:rPr>
        <w:t xml:space="preserve">mouse model of </w:t>
      </w:r>
      <w:r w:rsidR="00CB0755" w:rsidRPr="0027471C">
        <w:rPr>
          <w:rFonts w:ascii="Arial" w:hAnsi="Arial" w:cs="Arial"/>
          <w:b/>
          <w:bCs/>
          <w:color w:val="000000"/>
          <w:kern w:val="24"/>
          <w:sz w:val="22"/>
          <w:szCs w:val="24"/>
        </w:rPr>
        <w:t>TB meningitis</w:t>
      </w:r>
      <w:r w:rsidR="00683AF6" w:rsidRPr="0027471C">
        <w:rPr>
          <w:rFonts w:ascii="Arial" w:eastAsia="Times New Roman" w:hAnsi="Arial" w:cs="Arial"/>
          <w:b/>
          <w:bCs/>
          <w:color w:val="000000"/>
          <w:sz w:val="22"/>
          <w:szCs w:val="22"/>
        </w:rPr>
        <w:t xml:space="preserve">. </w:t>
      </w:r>
      <w:bookmarkEnd w:id="4"/>
      <w:r w:rsidR="00AA2E5C" w:rsidRPr="0027471C">
        <w:rPr>
          <w:rFonts w:ascii="Arial" w:hAnsi="Arial" w:cs="Arial"/>
          <w:sz w:val="22"/>
          <w:szCs w:val="24"/>
          <w:vertAlign w:val="superscript"/>
        </w:rPr>
        <w:t>18</w:t>
      </w:r>
      <w:r w:rsidR="00AA2E5C" w:rsidRPr="0027471C">
        <w:rPr>
          <w:rFonts w:ascii="Arial" w:hAnsi="Arial" w:cs="Arial"/>
          <w:sz w:val="22"/>
          <w:szCs w:val="24"/>
        </w:rPr>
        <w:t xml:space="preserve">F-pretomanid AUC ratios (brain/plasma) in mice with TB meningitis before treatment (week 0) and two weeks </w:t>
      </w:r>
      <w:r w:rsidR="007F4889">
        <w:rPr>
          <w:rFonts w:ascii="Arial" w:hAnsi="Arial" w:cs="Arial"/>
          <w:sz w:val="22"/>
          <w:szCs w:val="24"/>
        </w:rPr>
        <w:t>after initiation of</w:t>
      </w:r>
      <w:r w:rsidR="007F4889" w:rsidRPr="0027471C">
        <w:rPr>
          <w:rFonts w:ascii="Arial" w:hAnsi="Arial" w:cs="Arial"/>
          <w:sz w:val="22"/>
          <w:szCs w:val="24"/>
        </w:rPr>
        <w:t xml:space="preserve"> </w:t>
      </w:r>
      <w:r w:rsidR="00AA2E5C" w:rsidRPr="0027471C">
        <w:rPr>
          <w:rFonts w:ascii="Arial" w:hAnsi="Arial" w:cs="Arial"/>
          <w:sz w:val="22"/>
          <w:szCs w:val="24"/>
        </w:rPr>
        <w:t xml:space="preserve">treatment (week 2). Data </w:t>
      </w:r>
      <w:r w:rsidR="00E511B7">
        <w:rPr>
          <w:rFonts w:ascii="Arial" w:hAnsi="Arial" w:cs="Arial"/>
          <w:sz w:val="22"/>
          <w:szCs w:val="24"/>
        </w:rPr>
        <w:t>are</w:t>
      </w:r>
      <w:r w:rsidR="00AA2E5C" w:rsidRPr="0027471C">
        <w:rPr>
          <w:rFonts w:ascii="Arial" w:hAnsi="Arial" w:cs="Arial"/>
          <w:sz w:val="22"/>
          <w:szCs w:val="24"/>
        </w:rPr>
        <w:t xml:space="preserve"> represented as median ± IQR. Statistical comparisons were made using two-way ANOVA followed by Bonferroni's test. </w:t>
      </w:r>
    </w:p>
    <w:p w14:paraId="5E584504" w14:textId="78FB60B1" w:rsidR="00F0628C" w:rsidRPr="0027471C" w:rsidRDefault="00F0628C" w:rsidP="00AA2E5C">
      <w:pPr>
        <w:spacing w:line="480" w:lineRule="auto"/>
        <w:rPr>
          <w:rFonts w:ascii="Arial" w:hAnsi="Arial" w:cs="Arial"/>
          <w:sz w:val="22"/>
          <w:szCs w:val="24"/>
        </w:rPr>
      </w:pPr>
    </w:p>
    <w:p w14:paraId="5EB96826" w14:textId="09DD71C5" w:rsidR="00F0628C" w:rsidRPr="0027471C" w:rsidRDefault="00F0628C" w:rsidP="00AA2E5C">
      <w:pPr>
        <w:spacing w:line="480" w:lineRule="auto"/>
        <w:rPr>
          <w:rFonts w:ascii="Arial" w:hAnsi="Arial" w:cs="Arial"/>
          <w:sz w:val="22"/>
          <w:szCs w:val="24"/>
        </w:rPr>
      </w:pPr>
    </w:p>
    <w:p w14:paraId="0F623EA1" w14:textId="47095279" w:rsidR="00F0628C" w:rsidRPr="0027471C" w:rsidRDefault="00F0628C" w:rsidP="00AA2E5C">
      <w:pPr>
        <w:spacing w:line="480" w:lineRule="auto"/>
        <w:rPr>
          <w:rFonts w:ascii="Arial" w:hAnsi="Arial" w:cs="Arial"/>
          <w:sz w:val="22"/>
          <w:szCs w:val="24"/>
        </w:rPr>
      </w:pPr>
    </w:p>
    <w:p w14:paraId="4BADB756" w14:textId="625F2DBD" w:rsidR="00F0628C" w:rsidRPr="0027471C" w:rsidRDefault="00F0628C" w:rsidP="00AA2E5C">
      <w:pPr>
        <w:spacing w:line="480" w:lineRule="auto"/>
        <w:rPr>
          <w:rFonts w:ascii="Arial" w:hAnsi="Arial" w:cs="Arial"/>
          <w:sz w:val="22"/>
          <w:szCs w:val="24"/>
        </w:rPr>
      </w:pPr>
    </w:p>
    <w:p w14:paraId="786AA125" w14:textId="2DB50174" w:rsidR="00F0628C" w:rsidRPr="0027471C" w:rsidRDefault="00F0628C" w:rsidP="00AA2E5C">
      <w:pPr>
        <w:spacing w:line="480" w:lineRule="auto"/>
        <w:rPr>
          <w:rFonts w:ascii="Arial" w:hAnsi="Arial" w:cs="Arial"/>
          <w:sz w:val="22"/>
          <w:szCs w:val="24"/>
        </w:rPr>
      </w:pPr>
    </w:p>
    <w:p w14:paraId="1405801B" w14:textId="321051CB" w:rsidR="00F0628C" w:rsidRPr="0027471C" w:rsidRDefault="00F0628C" w:rsidP="00AA2E5C">
      <w:pPr>
        <w:spacing w:line="480" w:lineRule="auto"/>
        <w:rPr>
          <w:rFonts w:ascii="Arial" w:hAnsi="Arial" w:cs="Arial"/>
          <w:sz w:val="22"/>
          <w:szCs w:val="24"/>
        </w:rPr>
      </w:pPr>
    </w:p>
    <w:p w14:paraId="371EA540" w14:textId="2DB64D2F" w:rsidR="00F0628C" w:rsidRPr="0027471C" w:rsidRDefault="00F0628C" w:rsidP="00AA2E5C">
      <w:pPr>
        <w:spacing w:line="480" w:lineRule="auto"/>
        <w:rPr>
          <w:rFonts w:ascii="Arial" w:hAnsi="Arial" w:cs="Arial"/>
          <w:sz w:val="22"/>
          <w:szCs w:val="24"/>
        </w:rPr>
      </w:pPr>
    </w:p>
    <w:p w14:paraId="4E90DBDC" w14:textId="264F69FB" w:rsidR="00F0628C" w:rsidRPr="0027471C" w:rsidRDefault="00F0628C" w:rsidP="00AA2E5C">
      <w:pPr>
        <w:spacing w:line="480" w:lineRule="auto"/>
        <w:rPr>
          <w:rFonts w:ascii="Arial" w:hAnsi="Arial" w:cs="Arial"/>
          <w:sz w:val="22"/>
          <w:szCs w:val="24"/>
        </w:rPr>
      </w:pPr>
    </w:p>
    <w:p w14:paraId="4FA17A9B" w14:textId="00E95D89" w:rsidR="00F0628C" w:rsidRPr="0027471C" w:rsidRDefault="00F0628C" w:rsidP="00AA2E5C">
      <w:pPr>
        <w:spacing w:line="480" w:lineRule="auto"/>
        <w:rPr>
          <w:rFonts w:ascii="Arial" w:hAnsi="Arial" w:cs="Arial"/>
          <w:sz w:val="22"/>
          <w:szCs w:val="24"/>
        </w:rPr>
      </w:pPr>
    </w:p>
    <w:p w14:paraId="13B6005A" w14:textId="48383D49" w:rsidR="00F0628C" w:rsidRPr="0027471C" w:rsidRDefault="00F0628C" w:rsidP="00AA2E5C">
      <w:pPr>
        <w:spacing w:line="480" w:lineRule="auto"/>
        <w:rPr>
          <w:rFonts w:ascii="Arial" w:hAnsi="Arial" w:cs="Arial"/>
          <w:sz w:val="22"/>
          <w:szCs w:val="24"/>
        </w:rPr>
      </w:pPr>
    </w:p>
    <w:p w14:paraId="3093EE87" w14:textId="36327A79" w:rsidR="00F0628C" w:rsidRPr="0027471C" w:rsidRDefault="00F0628C" w:rsidP="00AA2E5C">
      <w:pPr>
        <w:spacing w:line="480" w:lineRule="auto"/>
        <w:rPr>
          <w:rFonts w:ascii="Arial" w:hAnsi="Arial" w:cs="Arial"/>
          <w:sz w:val="22"/>
          <w:szCs w:val="24"/>
        </w:rPr>
      </w:pPr>
    </w:p>
    <w:p w14:paraId="004543BA" w14:textId="7C43D67D" w:rsidR="00F0628C" w:rsidRPr="0027471C" w:rsidRDefault="00F0628C" w:rsidP="00AA2E5C">
      <w:pPr>
        <w:spacing w:line="480" w:lineRule="auto"/>
        <w:rPr>
          <w:rFonts w:ascii="Arial" w:hAnsi="Arial" w:cs="Arial"/>
          <w:sz w:val="22"/>
          <w:szCs w:val="24"/>
        </w:rPr>
      </w:pPr>
    </w:p>
    <w:p w14:paraId="781C454A" w14:textId="621733ED" w:rsidR="00F0628C" w:rsidRPr="0027471C" w:rsidRDefault="00C054C1" w:rsidP="00F0628C">
      <w:pPr>
        <w:spacing w:line="480" w:lineRule="auto"/>
        <w:jc w:val="center"/>
        <w:rPr>
          <w:rFonts w:ascii="Arial" w:eastAsia="Times New Roman" w:hAnsi="Arial" w:cs="Arial"/>
          <w:b/>
          <w:bCs/>
          <w:color w:val="000000"/>
          <w:sz w:val="24"/>
          <w:szCs w:val="24"/>
        </w:rPr>
      </w:pPr>
      <w:r w:rsidRPr="0027471C">
        <w:rPr>
          <w:rFonts w:ascii="Arial" w:eastAsia="Times New Roman" w:hAnsi="Arial" w:cs="Arial"/>
          <w:b/>
          <w:bCs/>
          <w:noProof/>
          <w:color w:val="000000"/>
          <w:sz w:val="22"/>
          <w:szCs w:val="22"/>
        </w:rPr>
        <w:lastRenderedPageBreak/>
        <w:drawing>
          <wp:inline distT="0" distB="0" distL="0" distR="0" wp14:anchorId="1D54E779" wp14:editId="7713F047">
            <wp:extent cx="5814060" cy="204765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50033"/>
                    <a:stretch/>
                  </pic:blipFill>
                  <pic:spPr bwMode="auto">
                    <a:xfrm>
                      <a:off x="0" y="0"/>
                      <a:ext cx="5822912" cy="2050775"/>
                    </a:xfrm>
                    <a:prstGeom prst="rect">
                      <a:avLst/>
                    </a:prstGeom>
                    <a:noFill/>
                    <a:ln>
                      <a:noFill/>
                    </a:ln>
                    <a:extLst>
                      <a:ext uri="{53640926-AAD7-44D8-BBD7-CCE9431645EC}">
                        <a14:shadowObscured xmlns:a14="http://schemas.microsoft.com/office/drawing/2010/main"/>
                      </a:ext>
                    </a:extLst>
                  </pic:spPr>
                </pic:pic>
              </a:graphicData>
            </a:graphic>
          </wp:inline>
        </w:drawing>
      </w:r>
    </w:p>
    <w:p w14:paraId="6F9B2FF3" w14:textId="461E7497" w:rsidR="00F0628C" w:rsidRPr="00D52F95" w:rsidRDefault="00F0628C" w:rsidP="00F0628C">
      <w:pPr>
        <w:spacing w:line="480" w:lineRule="auto"/>
        <w:rPr>
          <w:rFonts w:ascii="Arial" w:hAnsi="Arial" w:cs="Arial"/>
          <w:sz w:val="22"/>
          <w:szCs w:val="22"/>
        </w:rPr>
      </w:pPr>
      <w:r w:rsidRPr="00D52F95">
        <w:rPr>
          <w:rFonts w:ascii="Arial" w:eastAsia="Times New Roman" w:hAnsi="Arial" w:cs="Arial"/>
          <w:b/>
          <w:bCs/>
          <w:color w:val="000000"/>
          <w:sz w:val="22"/>
          <w:szCs w:val="22"/>
        </w:rPr>
        <w:t>Fig. S</w:t>
      </w:r>
      <w:r w:rsidR="009D7BA5">
        <w:rPr>
          <w:rFonts w:ascii="Arial" w:eastAsia="Times New Roman" w:hAnsi="Arial" w:cs="Arial"/>
          <w:b/>
          <w:bCs/>
          <w:color w:val="000000"/>
          <w:sz w:val="22"/>
          <w:szCs w:val="22"/>
        </w:rPr>
        <w:t>7</w:t>
      </w:r>
      <w:r w:rsidRPr="00D52F95">
        <w:rPr>
          <w:rFonts w:ascii="Arial" w:eastAsia="Times New Roman" w:hAnsi="Arial" w:cs="Arial"/>
          <w:b/>
          <w:bCs/>
          <w:color w:val="000000"/>
          <w:sz w:val="22"/>
          <w:szCs w:val="22"/>
        </w:rPr>
        <w:t xml:space="preserve">. </w:t>
      </w:r>
      <w:r w:rsidR="005574D8" w:rsidRPr="00D52F95">
        <w:rPr>
          <w:rFonts w:ascii="Arial" w:eastAsia="Times New Roman" w:hAnsi="Arial" w:cs="Arial"/>
          <w:b/>
          <w:bCs/>
          <w:color w:val="000000"/>
          <w:sz w:val="22"/>
          <w:szCs w:val="22"/>
        </w:rPr>
        <w:t>C</w:t>
      </w:r>
      <w:r w:rsidRPr="00D52F95">
        <w:rPr>
          <w:rFonts w:ascii="Arial" w:eastAsia="Times New Roman" w:hAnsi="Arial" w:cs="Arial"/>
          <w:b/>
          <w:bCs/>
          <w:color w:val="000000"/>
          <w:sz w:val="22"/>
          <w:szCs w:val="22"/>
        </w:rPr>
        <w:t>ytokines in brain lysates</w:t>
      </w:r>
      <w:r w:rsidR="005B52D0">
        <w:rPr>
          <w:rFonts w:ascii="Arial" w:eastAsia="Times New Roman" w:hAnsi="Arial" w:cs="Arial"/>
          <w:b/>
          <w:bCs/>
          <w:color w:val="000000"/>
          <w:sz w:val="22"/>
          <w:szCs w:val="22"/>
        </w:rPr>
        <w:t xml:space="preserve"> </w:t>
      </w:r>
      <w:r w:rsidR="005B52D0" w:rsidRPr="0027471C">
        <w:rPr>
          <w:rFonts w:ascii="Arial" w:eastAsia="Times New Roman" w:hAnsi="Arial" w:cs="Arial"/>
          <w:b/>
          <w:bCs/>
          <w:color w:val="000000"/>
          <w:sz w:val="22"/>
          <w:szCs w:val="22"/>
        </w:rPr>
        <w:t xml:space="preserve">in </w:t>
      </w:r>
      <w:r w:rsidR="005B52D0">
        <w:rPr>
          <w:rFonts w:ascii="Arial" w:hAnsi="Arial" w:cs="Arial"/>
          <w:b/>
          <w:bCs/>
          <w:color w:val="000000"/>
          <w:kern w:val="24"/>
          <w:sz w:val="22"/>
          <w:szCs w:val="24"/>
        </w:rPr>
        <w:t xml:space="preserve">the mouse model of </w:t>
      </w:r>
      <w:r w:rsidR="005B52D0" w:rsidRPr="0027471C">
        <w:rPr>
          <w:rFonts w:ascii="Arial" w:hAnsi="Arial" w:cs="Arial"/>
          <w:b/>
          <w:bCs/>
          <w:color w:val="000000"/>
          <w:kern w:val="24"/>
          <w:sz w:val="22"/>
          <w:szCs w:val="24"/>
        </w:rPr>
        <w:t xml:space="preserve">TB </w:t>
      </w:r>
      <w:r w:rsidR="005B52D0" w:rsidRPr="0027471C">
        <w:rPr>
          <w:rFonts w:ascii="Arial" w:hAnsi="Arial" w:cs="Arial"/>
          <w:b/>
          <w:bCs/>
          <w:color w:val="000000"/>
          <w:kern w:val="24"/>
          <w:sz w:val="22"/>
          <w:szCs w:val="24"/>
        </w:rPr>
        <w:t>meningitis</w:t>
      </w:r>
      <w:r w:rsidRPr="00D52F95">
        <w:rPr>
          <w:rFonts w:ascii="Arial" w:eastAsia="Times New Roman" w:hAnsi="Arial" w:cs="Arial"/>
          <w:b/>
          <w:bCs/>
          <w:color w:val="000000"/>
          <w:sz w:val="22"/>
          <w:szCs w:val="22"/>
        </w:rPr>
        <w:t xml:space="preserve">. </w:t>
      </w:r>
      <w:r w:rsidR="00164006" w:rsidRPr="00D52F95">
        <w:rPr>
          <w:rFonts w:ascii="Arial" w:eastAsia="Times New Roman" w:hAnsi="Arial" w:cs="Arial"/>
          <w:b/>
          <w:bCs/>
          <w:color w:val="000000"/>
          <w:sz w:val="22"/>
          <w:szCs w:val="22"/>
        </w:rPr>
        <w:t>(A)</w:t>
      </w:r>
      <w:r w:rsidR="00164006" w:rsidRPr="00D52F95">
        <w:rPr>
          <w:rFonts w:ascii="Arial" w:eastAsia="Times New Roman" w:hAnsi="Arial" w:cs="Arial"/>
          <w:color w:val="000000"/>
          <w:sz w:val="22"/>
          <w:szCs w:val="22"/>
        </w:rPr>
        <w:t xml:space="preserve"> IL1</w:t>
      </w:r>
      <w:r w:rsidR="00E511B7">
        <w:rPr>
          <w:rFonts w:ascii="Arial" w:eastAsia="Times New Roman" w:hAnsi="Arial" w:cs="Arial"/>
          <w:color w:val="000000"/>
          <w:sz w:val="22"/>
          <w:szCs w:val="22"/>
        </w:rPr>
        <w:t>α</w:t>
      </w:r>
      <w:r w:rsidR="00164006" w:rsidRPr="00D52F95">
        <w:rPr>
          <w:rFonts w:ascii="Arial" w:eastAsia="Times New Roman" w:hAnsi="Arial" w:cs="Arial"/>
          <w:color w:val="000000"/>
          <w:sz w:val="22"/>
          <w:szCs w:val="22"/>
        </w:rPr>
        <w:t xml:space="preserve">, </w:t>
      </w:r>
      <w:r w:rsidR="00164006" w:rsidRPr="00D52F95">
        <w:rPr>
          <w:rFonts w:ascii="Arial" w:eastAsia="Times New Roman" w:hAnsi="Arial" w:cs="Arial"/>
          <w:b/>
          <w:bCs/>
          <w:color w:val="000000"/>
          <w:sz w:val="22"/>
          <w:szCs w:val="22"/>
        </w:rPr>
        <w:t xml:space="preserve">(B) </w:t>
      </w:r>
      <w:r w:rsidR="00164006" w:rsidRPr="00D52F95">
        <w:rPr>
          <w:rFonts w:ascii="Arial" w:eastAsia="Times New Roman" w:hAnsi="Arial" w:cs="Arial"/>
          <w:color w:val="000000"/>
          <w:sz w:val="22"/>
          <w:szCs w:val="22"/>
        </w:rPr>
        <w:t xml:space="preserve">VEGFA, </w:t>
      </w:r>
      <w:r w:rsidR="00164006" w:rsidRPr="00D52F95">
        <w:rPr>
          <w:rFonts w:ascii="Arial" w:eastAsia="Times New Roman" w:hAnsi="Arial" w:cs="Arial"/>
          <w:b/>
          <w:bCs/>
          <w:color w:val="000000"/>
          <w:sz w:val="22"/>
          <w:szCs w:val="22"/>
        </w:rPr>
        <w:t>(C)</w:t>
      </w:r>
      <w:r w:rsidR="00406B7F" w:rsidRPr="00D52F95">
        <w:rPr>
          <w:rFonts w:ascii="Arial" w:eastAsia="Times New Roman" w:hAnsi="Arial" w:cs="Arial"/>
          <w:b/>
          <w:bCs/>
          <w:color w:val="000000"/>
          <w:sz w:val="22"/>
          <w:szCs w:val="22"/>
        </w:rPr>
        <w:t xml:space="preserve"> </w:t>
      </w:r>
      <w:r w:rsidR="00406B7F" w:rsidRPr="00D52F95">
        <w:rPr>
          <w:rFonts w:ascii="Arial" w:eastAsia="Times New Roman" w:hAnsi="Arial" w:cs="Arial"/>
          <w:color w:val="000000"/>
          <w:sz w:val="22"/>
          <w:szCs w:val="22"/>
        </w:rPr>
        <w:t>MMP-8</w:t>
      </w:r>
      <w:r w:rsidR="005574D8" w:rsidRPr="00D52F95">
        <w:rPr>
          <w:rFonts w:ascii="Arial" w:eastAsia="Times New Roman" w:hAnsi="Arial" w:cs="Arial"/>
          <w:color w:val="000000"/>
          <w:sz w:val="22"/>
          <w:szCs w:val="22"/>
        </w:rPr>
        <w:t xml:space="preserve"> </w:t>
      </w:r>
      <w:r w:rsidR="00C054C1" w:rsidRPr="00D52F95">
        <w:rPr>
          <w:rFonts w:ascii="Arial" w:eastAsia="Times New Roman" w:hAnsi="Arial" w:cs="Arial"/>
          <w:color w:val="000000"/>
          <w:sz w:val="22"/>
          <w:szCs w:val="22"/>
        </w:rPr>
        <w:t xml:space="preserve">concentration from brain lysates (n = 5). Data </w:t>
      </w:r>
      <w:r w:rsidR="00E511B7">
        <w:rPr>
          <w:rFonts w:ascii="Arial" w:eastAsia="Times New Roman" w:hAnsi="Arial" w:cs="Arial"/>
          <w:color w:val="000000"/>
          <w:sz w:val="22"/>
          <w:szCs w:val="22"/>
        </w:rPr>
        <w:t>are</w:t>
      </w:r>
      <w:r w:rsidR="00C054C1" w:rsidRPr="00D52F95">
        <w:rPr>
          <w:rFonts w:ascii="Arial" w:eastAsia="Times New Roman" w:hAnsi="Arial" w:cs="Arial"/>
          <w:color w:val="000000"/>
          <w:sz w:val="22"/>
          <w:szCs w:val="22"/>
        </w:rPr>
        <w:t xml:space="preserve"> represented as median ± IQ and statistical comparisons were made using two-tailed Mann-Whitney-Wilcoxon test.</w:t>
      </w:r>
    </w:p>
    <w:p w14:paraId="518861C9" w14:textId="77777777" w:rsidR="00F0628C" w:rsidRPr="0027471C" w:rsidRDefault="00F0628C" w:rsidP="00AA2E5C">
      <w:pPr>
        <w:spacing w:line="480" w:lineRule="auto"/>
        <w:rPr>
          <w:rFonts w:ascii="Arial" w:hAnsi="Arial" w:cs="Arial"/>
          <w:sz w:val="22"/>
          <w:szCs w:val="24"/>
        </w:rPr>
      </w:pPr>
    </w:p>
    <w:p w14:paraId="79445756" w14:textId="55A368E1" w:rsidR="00683AF6" w:rsidRPr="0027471C" w:rsidRDefault="00683AF6" w:rsidP="00683AF6">
      <w:pPr>
        <w:spacing w:line="480" w:lineRule="auto"/>
        <w:rPr>
          <w:rFonts w:ascii="Arial" w:eastAsia="Times New Roman" w:hAnsi="Arial" w:cs="Arial"/>
          <w:color w:val="000000"/>
          <w:sz w:val="22"/>
          <w:szCs w:val="22"/>
        </w:rPr>
      </w:pPr>
    </w:p>
    <w:p w14:paraId="7EB60B3B" w14:textId="77777777" w:rsidR="003D6A20" w:rsidRPr="0027471C" w:rsidRDefault="003D6A20" w:rsidP="00683AF6">
      <w:pPr>
        <w:spacing w:line="480" w:lineRule="auto"/>
        <w:rPr>
          <w:rFonts w:ascii="Arial" w:eastAsia="Times New Roman" w:hAnsi="Arial" w:cs="Arial"/>
          <w:color w:val="000000"/>
          <w:sz w:val="22"/>
          <w:szCs w:val="22"/>
        </w:rPr>
      </w:pPr>
    </w:p>
    <w:p w14:paraId="28D9D789" w14:textId="77777777" w:rsidR="003D6A20" w:rsidRPr="0027471C" w:rsidRDefault="003D6A20" w:rsidP="00683AF6">
      <w:pPr>
        <w:spacing w:line="480" w:lineRule="auto"/>
        <w:rPr>
          <w:rFonts w:ascii="Arial" w:eastAsia="Times New Roman" w:hAnsi="Arial" w:cs="Arial"/>
          <w:color w:val="000000"/>
          <w:sz w:val="22"/>
          <w:szCs w:val="22"/>
        </w:rPr>
      </w:pPr>
    </w:p>
    <w:p w14:paraId="482E7B69" w14:textId="77777777" w:rsidR="003D6A20" w:rsidRPr="0027471C" w:rsidRDefault="003D6A20" w:rsidP="00683AF6">
      <w:pPr>
        <w:spacing w:line="480" w:lineRule="auto"/>
        <w:rPr>
          <w:rFonts w:ascii="Arial" w:eastAsia="Times New Roman" w:hAnsi="Arial" w:cs="Arial"/>
          <w:color w:val="000000"/>
          <w:sz w:val="22"/>
          <w:szCs w:val="22"/>
        </w:rPr>
      </w:pPr>
    </w:p>
    <w:p w14:paraId="3A41406A" w14:textId="77777777" w:rsidR="003D6A20" w:rsidRPr="0027471C" w:rsidRDefault="003D6A20" w:rsidP="00683AF6">
      <w:pPr>
        <w:spacing w:line="480" w:lineRule="auto"/>
        <w:rPr>
          <w:rFonts w:ascii="Arial" w:eastAsia="Times New Roman" w:hAnsi="Arial" w:cs="Arial"/>
          <w:color w:val="000000"/>
          <w:sz w:val="22"/>
          <w:szCs w:val="22"/>
        </w:rPr>
      </w:pPr>
    </w:p>
    <w:p w14:paraId="7450F11B" w14:textId="77777777" w:rsidR="003D6A20" w:rsidRPr="0027471C" w:rsidRDefault="003D6A20" w:rsidP="00683AF6">
      <w:pPr>
        <w:spacing w:line="480" w:lineRule="auto"/>
        <w:rPr>
          <w:rFonts w:ascii="Arial" w:eastAsia="Times New Roman" w:hAnsi="Arial" w:cs="Arial"/>
          <w:color w:val="000000"/>
          <w:sz w:val="22"/>
          <w:szCs w:val="22"/>
        </w:rPr>
      </w:pPr>
    </w:p>
    <w:p w14:paraId="37C25B17" w14:textId="77777777" w:rsidR="003D6A20" w:rsidRPr="0027471C" w:rsidRDefault="003D6A20">
      <w:pPr>
        <w:rPr>
          <w:rFonts w:ascii="Arial" w:hAnsi="Arial" w:cs="Arial"/>
          <w:b/>
        </w:rPr>
      </w:pPr>
    </w:p>
    <w:p w14:paraId="2665C058" w14:textId="44DF0970" w:rsidR="003D6A20" w:rsidRPr="0027471C" w:rsidRDefault="005A29BB">
      <w:pPr>
        <w:rPr>
          <w:rFonts w:ascii="Arial" w:eastAsia="Times New Roman" w:hAnsi="Arial" w:cs="Arial"/>
          <w:b/>
          <w:bCs/>
          <w:color w:val="000000"/>
          <w:sz w:val="22"/>
          <w:szCs w:val="22"/>
        </w:rPr>
      </w:pPr>
      <w:r>
        <w:rPr>
          <w:rFonts w:ascii="Arial" w:eastAsia="Times New Roman" w:hAnsi="Arial" w:cs="Arial"/>
          <w:b/>
          <w:bCs/>
          <w:noProof/>
          <w:color w:val="000000"/>
          <w:sz w:val="22"/>
          <w:szCs w:val="22"/>
        </w:rPr>
        <w:lastRenderedPageBreak/>
        <w:pict w14:anchorId="2506129A">
          <v:shape id="_x0000_i1028" type="#_x0000_t75" alt="" style="width:447.85pt;height:573.85pt;mso-width-percent:0;mso-height-percent:0;mso-width-percent:0;mso-height-percent:0">
            <v:imagedata r:id="rId19" o:title="2022-06-27 Pretomanid - Nat Comm- Sup Fg 5"/>
          </v:shape>
        </w:pict>
      </w:r>
    </w:p>
    <w:p w14:paraId="58B3D27D" w14:textId="196B8F26" w:rsidR="00A52200" w:rsidRPr="0027471C" w:rsidRDefault="00A52200" w:rsidP="00A52200">
      <w:pPr>
        <w:spacing w:line="480" w:lineRule="auto"/>
        <w:rPr>
          <w:rFonts w:ascii="Arial" w:hAnsi="Arial" w:cs="Arial"/>
        </w:rPr>
      </w:pPr>
      <w:r w:rsidRPr="0027471C">
        <w:rPr>
          <w:rFonts w:ascii="Arial" w:eastAsia="Times New Roman" w:hAnsi="Arial" w:cs="Arial"/>
          <w:b/>
          <w:bCs/>
          <w:color w:val="000000"/>
          <w:sz w:val="22"/>
          <w:szCs w:val="22"/>
        </w:rPr>
        <w:t xml:space="preserve">Fig. </w:t>
      </w:r>
      <w:r w:rsidRPr="005B52D0">
        <w:rPr>
          <w:rFonts w:ascii="Arial" w:eastAsia="Times New Roman" w:hAnsi="Arial" w:cs="Arial"/>
          <w:b/>
          <w:bCs/>
          <w:color w:val="000000"/>
          <w:sz w:val="22"/>
          <w:szCs w:val="22"/>
        </w:rPr>
        <w:t>S</w:t>
      </w:r>
      <w:r w:rsidR="009D7BA5" w:rsidRPr="005B52D0">
        <w:rPr>
          <w:rFonts w:ascii="Arial" w:eastAsia="Times New Roman" w:hAnsi="Arial" w:cs="Arial"/>
          <w:b/>
          <w:bCs/>
          <w:color w:val="000000"/>
          <w:sz w:val="22"/>
          <w:szCs w:val="22"/>
        </w:rPr>
        <w:t>8</w:t>
      </w:r>
      <w:r w:rsidRPr="005B52D0">
        <w:rPr>
          <w:rFonts w:ascii="Arial" w:eastAsia="Times New Roman" w:hAnsi="Arial" w:cs="Arial"/>
          <w:b/>
          <w:bCs/>
          <w:color w:val="000000"/>
          <w:sz w:val="22"/>
          <w:szCs w:val="22"/>
        </w:rPr>
        <w:t>.</w:t>
      </w:r>
      <w:r w:rsidRPr="005B52D0">
        <w:rPr>
          <w:rFonts w:ascii="Arial" w:hAnsi="Arial" w:cs="Arial"/>
          <w:b/>
          <w:sz w:val="22"/>
          <w:szCs w:val="22"/>
        </w:rPr>
        <w:t xml:space="preserve"> </w:t>
      </w:r>
      <w:r w:rsidR="005B52D0" w:rsidRPr="005B52D0">
        <w:rPr>
          <w:rFonts w:ascii="Arial" w:hAnsi="Arial" w:cs="Arial"/>
          <w:b/>
          <w:sz w:val="22"/>
          <w:szCs w:val="22"/>
        </w:rPr>
        <w:t>First-in-</w:t>
      </w:r>
      <w:r w:rsidR="005B52D0" w:rsidRPr="005B52D0">
        <w:rPr>
          <w:rFonts w:ascii="Arial" w:hAnsi="Arial" w:cs="Arial"/>
          <w:b/>
          <w:sz w:val="22"/>
          <w:szCs w:val="22"/>
        </w:rPr>
        <w:t xml:space="preserve">human </w:t>
      </w:r>
      <w:r w:rsidRPr="005B52D0">
        <w:rPr>
          <w:rFonts w:ascii="Arial" w:eastAsia="Times New Roman" w:hAnsi="Arial" w:cs="Arial"/>
          <w:b/>
          <w:bCs/>
          <w:color w:val="000000"/>
          <w:sz w:val="22"/>
          <w:szCs w:val="22"/>
          <w:vertAlign w:val="superscript"/>
        </w:rPr>
        <w:t>18</w:t>
      </w:r>
      <w:r w:rsidRPr="005B52D0">
        <w:rPr>
          <w:rFonts w:ascii="Arial" w:eastAsia="Times New Roman" w:hAnsi="Arial" w:cs="Arial"/>
          <w:b/>
          <w:bCs/>
          <w:color w:val="000000"/>
          <w:sz w:val="22"/>
          <w:szCs w:val="22"/>
        </w:rPr>
        <w:t>F-</w:t>
      </w:r>
      <w:r w:rsidR="005B52D0">
        <w:rPr>
          <w:rFonts w:ascii="Arial" w:eastAsia="Times New Roman" w:hAnsi="Arial" w:cs="Arial"/>
          <w:b/>
          <w:bCs/>
          <w:color w:val="000000"/>
          <w:sz w:val="22"/>
          <w:szCs w:val="22"/>
        </w:rPr>
        <w:t>P</w:t>
      </w:r>
      <w:r w:rsidRPr="005B52D0">
        <w:rPr>
          <w:rFonts w:ascii="Arial" w:eastAsia="Times New Roman" w:hAnsi="Arial" w:cs="Arial"/>
          <w:b/>
          <w:bCs/>
          <w:color w:val="000000"/>
          <w:sz w:val="22"/>
          <w:szCs w:val="22"/>
        </w:rPr>
        <w:t>retomanid</w:t>
      </w:r>
      <w:r w:rsidRPr="0027471C">
        <w:rPr>
          <w:rFonts w:ascii="Arial" w:eastAsia="Times New Roman" w:hAnsi="Arial" w:cs="Arial"/>
          <w:b/>
          <w:bCs/>
          <w:color w:val="000000"/>
          <w:sz w:val="22"/>
          <w:szCs w:val="22"/>
        </w:rPr>
        <w:t xml:space="preserve"> PET/CT </w:t>
      </w:r>
      <w:r w:rsidR="005B52D0">
        <w:rPr>
          <w:rFonts w:ascii="Arial" w:eastAsia="Times New Roman" w:hAnsi="Arial" w:cs="Arial"/>
          <w:b/>
          <w:bCs/>
          <w:color w:val="000000"/>
          <w:sz w:val="22"/>
          <w:szCs w:val="22"/>
        </w:rPr>
        <w:t>studies</w:t>
      </w:r>
      <w:r w:rsidRPr="0027471C">
        <w:rPr>
          <w:rFonts w:ascii="Arial" w:eastAsia="Times New Roman" w:hAnsi="Arial" w:cs="Arial"/>
          <w:b/>
          <w:bCs/>
          <w:color w:val="000000"/>
          <w:sz w:val="22"/>
          <w:szCs w:val="22"/>
        </w:rPr>
        <w:t xml:space="preserve">. </w:t>
      </w:r>
      <w:r w:rsidRPr="0027471C">
        <w:rPr>
          <w:rFonts w:ascii="Arial" w:eastAsia="Times New Roman" w:hAnsi="Arial" w:cs="Arial"/>
          <w:bCs/>
          <w:color w:val="000000"/>
          <w:sz w:val="22"/>
          <w:szCs w:val="22"/>
        </w:rPr>
        <w:t>Coronal CT, coronal maximum-intensity projection (MIP)</w:t>
      </w:r>
      <w:r w:rsidR="00E511B7">
        <w:rPr>
          <w:rFonts w:ascii="Arial" w:eastAsia="Times New Roman" w:hAnsi="Arial" w:cs="Arial"/>
          <w:bCs/>
          <w:color w:val="000000"/>
          <w:sz w:val="22"/>
          <w:szCs w:val="22"/>
        </w:rPr>
        <w:t xml:space="preserve"> images,</w:t>
      </w:r>
      <w:r w:rsidRPr="0027471C">
        <w:rPr>
          <w:rFonts w:ascii="Arial" w:eastAsia="Times New Roman" w:hAnsi="Arial" w:cs="Arial"/>
          <w:bCs/>
          <w:color w:val="000000"/>
          <w:sz w:val="22"/>
          <w:szCs w:val="22"/>
        </w:rPr>
        <w:t xml:space="preserve"> and time-activity curves for </w:t>
      </w:r>
      <w:r w:rsidR="005B52D0">
        <w:rPr>
          <w:rFonts w:ascii="Arial" w:eastAsia="Times New Roman" w:hAnsi="Arial" w:cs="Arial"/>
          <w:bCs/>
          <w:color w:val="000000"/>
          <w:sz w:val="22"/>
          <w:szCs w:val="22"/>
        </w:rPr>
        <w:t>the six subjects</w:t>
      </w:r>
      <w:r w:rsidRPr="0027471C">
        <w:rPr>
          <w:rFonts w:ascii="Arial" w:eastAsia="Times New Roman" w:hAnsi="Arial" w:cs="Arial"/>
          <w:bCs/>
          <w:color w:val="000000"/>
          <w:sz w:val="22"/>
          <w:szCs w:val="22"/>
        </w:rPr>
        <w:t xml:space="preserve">. </w:t>
      </w:r>
      <w:r w:rsidR="005B52D0">
        <w:rPr>
          <w:rFonts w:ascii="Arial" w:eastAsia="Times New Roman" w:hAnsi="Arial" w:cs="Arial"/>
          <w:bCs/>
          <w:color w:val="000000"/>
          <w:sz w:val="22"/>
          <w:szCs w:val="22"/>
        </w:rPr>
        <w:t>Subject</w:t>
      </w:r>
      <w:r w:rsidRPr="0027471C">
        <w:rPr>
          <w:rFonts w:ascii="Arial" w:eastAsia="Times New Roman" w:hAnsi="Arial" w:cs="Arial"/>
          <w:bCs/>
          <w:color w:val="000000"/>
          <w:sz w:val="22"/>
          <w:szCs w:val="22"/>
        </w:rPr>
        <w:t xml:space="preserve"> 1 is </w:t>
      </w:r>
      <w:r w:rsidR="007F4889">
        <w:rPr>
          <w:rFonts w:ascii="Arial" w:eastAsia="Times New Roman" w:hAnsi="Arial" w:cs="Arial"/>
          <w:bCs/>
          <w:color w:val="000000"/>
          <w:sz w:val="22"/>
          <w:szCs w:val="22"/>
        </w:rPr>
        <w:t xml:space="preserve">also </w:t>
      </w:r>
      <w:r w:rsidRPr="0027471C">
        <w:rPr>
          <w:rFonts w:ascii="Arial" w:eastAsia="Times New Roman" w:hAnsi="Arial" w:cs="Arial"/>
          <w:bCs/>
          <w:color w:val="000000"/>
          <w:sz w:val="22"/>
          <w:szCs w:val="22"/>
        </w:rPr>
        <w:t xml:space="preserve">presented in Fig. </w:t>
      </w:r>
      <w:r w:rsidR="00492AAD" w:rsidRPr="0027471C">
        <w:rPr>
          <w:rFonts w:ascii="Arial" w:eastAsia="Times New Roman" w:hAnsi="Arial" w:cs="Arial"/>
          <w:bCs/>
          <w:color w:val="000000"/>
          <w:sz w:val="22"/>
          <w:szCs w:val="22"/>
        </w:rPr>
        <w:t>5</w:t>
      </w:r>
      <w:r w:rsidRPr="0027471C">
        <w:rPr>
          <w:rFonts w:ascii="Arial" w:eastAsia="Times New Roman" w:hAnsi="Arial" w:cs="Arial"/>
          <w:bCs/>
          <w:color w:val="000000"/>
          <w:sz w:val="22"/>
          <w:szCs w:val="22"/>
        </w:rPr>
        <w:t xml:space="preserve">. Data </w:t>
      </w:r>
      <w:r w:rsidR="00E511B7">
        <w:rPr>
          <w:rFonts w:ascii="Arial" w:eastAsia="Times New Roman" w:hAnsi="Arial" w:cs="Arial"/>
          <w:bCs/>
          <w:color w:val="000000"/>
          <w:sz w:val="22"/>
          <w:szCs w:val="22"/>
        </w:rPr>
        <w:t>are</w:t>
      </w:r>
      <w:r w:rsidRPr="0027471C">
        <w:rPr>
          <w:rFonts w:ascii="Arial" w:eastAsia="Times New Roman" w:hAnsi="Arial" w:cs="Arial"/>
          <w:bCs/>
          <w:color w:val="000000"/>
          <w:sz w:val="22"/>
          <w:szCs w:val="22"/>
        </w:rPr>
        <w:t xml:space="preserve"> represented </w:t>
      </w:r>
      <w:r w:rsidRPr="0027471C">
        <w:rPr>
          <w:rFonts w:ascii="Arial" w:eastAsia="Times New Roman" w:hAnsi="Arial" w:cs="Arial"/>
          <w:bCs/>
          <w:color w:val="000000"/>
          <w:sz w:val="22"/>
          <w:szCs w:val="22"/>
        </w:rPr>
        <w:t xml:space="preserve">as median ± IQR. </w:t>
      </w:r>
    </w:p>
    <w:p w14:paraId="7889D216" w14:textId="76558F2D" w:rsidR="00C93071" w:rsidRPr="0027471C" w:rsidRDefault="00C93071" w:rsidP="00683AF6">
      <w:pPr>
        <w:pStyle w:val="AbstractSummary"/>
        <w:spacing w:line="480" w:lineRule="auto"/>
        <w:contextualSpacing/>
        <w:rPr>
          <w:rFonts w:ascii="Arial" w:hAnsi="Arial" w:cs="Arial"/>
          <w:b/>
        </w:rPr>
        <w:sectPr w:rsidR="00C93071" w:rsidRPr="0027471C" w:rsidSect="004A10BE">
          <w:footerReference w:type="first" r:id="rId20"/>
          <w:pgSz w:w="12240" w:h="15840"/>
          <w:pgMar w:top="1440" w:right="1440" w:bottom="1440" w:left="1440" w:header="432" w:footer="720" w:gutter="0"/>
          <w:cols w:space="720"/>
          <w:titlePg/>
          <w:docGrid w:linePitch="360"/>
        </w:sectPr>
      </w:pPr>
    </w:p>
    <w:p w14:paraId="43E5EA01" w14:textId="4245373B" w:rsidR="00683AF6" w:rsidRDefault="00A73799" w:rsidP="00683AF6">
      <w:pPr>
        <w:pStyle w:val="AbstractSummary"/>
        <w:spacing w:line="480" w:lineRule="auto"/>
        <w:contextualSpacing/>
        <w:rPr>
          <w:rFonts w:ascii="Arial" w:hAnsi="Arial" w:cs="Arial"/>
          <w:b/>
          <w:caps/>
        </w:rPr>
      </w:pPr>
      <w:r w:rsidRPr="002F1B99">
        <w:rPr>
          <w:rFonts w:ascii="Arial" w:hAnsi="Arial" w:cs="Arial"/>
          <w:b/>
          <w:caps/>
        </w:rPr>
        <w:lastRenderedPageBreak/>
        <w:t>Tables</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464"/>
        <w:gridCol w:w="1170"/>
        <w:gridCol w:w="1170"/>
        <w:gridCol w:w="1222"/>
        <w:gridCol w:w="1158"/>
        <w:gridCol w:w="1356"/>
        <w:gridCol w:w="1312"/>
      </w:tblGrid>
      <w:tr w:rsidR="00D434F2" w:rsidRPr="009D7BA5" w14:paraId="45C7E106" w14:textId="77777777" w:rsidTr="009D7BA5">
        <w:trPr>
          <w:trHeight w:val="221"/>
        </w:trPr>
        <w:tc>
          <w:tcPr>
            <w:tcW w:w="1464" w:type="dxa"/>
            <w:vMerge w:val="restart"/>
            <w:tcMar>
              <w:top w:w="164" w:type="dxa"/>
              <w:left w:w="328" w:type="dxa"/>
              <w:bottom w:w="164" w:type="dxa"/>
              <w:right w:w="328" w:type="dxa"/>
            </w:tcMar>
            <w:vAlign w:val="center"/>
            <w:hideMark/>
          </w:tcPr>
          <w:p w14:paraId="53B5BE6C" w14:textId="77777777" w:rsidR="00D434F2" w:rsidRPr="009D7BA5" w:rsidRDefault="00D434F2" w:rsidP="002F1B99">
            <w:pPr>
              <w:jc w:val="center"/>
              <w:textAlignment w:val="center"/>
              <w:rPr>
                <w:rFonts w:ascii="Arial" w:eastAsia="Times New Roman" w:hAnsi="Arial" w:cs="Arial"/>
                <w:b/>
              </w:rPr>
            </w:pPr>
            <w:r w:rsidRPr="009D7BA5">
              <w:rPr>
                <w:rFonts w:ascii="Arial" w:hAnsi="Arial" w:cs="Arial"/>
                <w:b/>
                <w:color w:val="000000"/>
                <w:kern w:val="24"/>
              </w:rPr>
              <w:t>Plasma species</w:t>
            </w:r>
          </w:p>
        </w:tc>
        <w:tc>
          <w:tcPr>
            <w:tcW w:w="3562" w:type="dxa"/>
            <w:gridSpan w:val="3"/>
            <w:tcMar>
              <w:top w:w="164" w:type="dxa"/>
              <w:left w:w="328" w:type="dxa"/>
              <w:bottom w:w="164" w:type="dxa"/>
              <w:right w:w="328" w:type="dxa"/>
            </w:tcMar>
            <w:vAlign w:val="center"/>
            <w:hideMark/>
          </w:tcPr>
          <w:p w14:paraId="7E5707E9" w14:textId="77777777" w:rsidR="00D434F2" w:rsidRPr="009D7BA5" w:rsidRDefault="00D434F2" w:rsidP="002F1B99">
            <w:pPr>
              <w:jc w:val="center"/>
              <w:textAlignment w:val="center"/>
              <w:rPr>
                <w:rFonts w:ascii="Arial" w:eastAsia="Times New Roman" w:hAnsi="Arial" w:cs="Arial"/>
                <w:b/>
              </w:rPr>
            </w:pPr>
            <w:r w:rsidRPr="009D7BA5">
              <w:rPr>
                <w:rFonts w:ascii="Arial" w:hAnsi="Arial" w:cs="Arial"/>
                <w:b/>
                <w:color w:val="000000"/>
                <w:kern w:val="24"/>
              </w:rPr>
              <w:t>% Stability</w:t>
            </w:r>
          </w:p>
        </w:tc>
        <w:tc>
          <w:tcPr>
            <w:tcW w:w="3826" w:type="dxa"/>
            <w:gridSpan w:val="3"/>
            <w:tcMar>
              <w:top w:w="164" w:type="dxa"/>
              <w:left w:w="328" w:type="dxa"/>
              <w:bottom w:w="164" w:type="dxa"/>
              <w:right w:w="328" w:type="dxa"/>
            </w:tcMar>
            <w:vAlign w:val="center"/>
            <w:hideMark/>
          </w:tcPr>
          <w:p w14:paraId="6BD782F5" w14:textId="77777777" w:rsidR="00D434F2" w:rsidRPr="009D7BA5" w:rsidRDefault="00D434F2" w:rsidP="002F1B99">
            <w:pPr>
              <w:jc w:val="center"/>
              <w:textAlignment w:val="center"/>
              <w:rPr>
                <w:rFonts w:ascii="Arial" w:eastAsia="Times New Roman" w:hAnsi="Arial" w:cs="Arial"/>
                <w:b/>
              </w:rPr>
            </w:pPr>
            <w:r w:rsidRPr="009D7BA5">
              <w:rPr>
                <w:rFonts w:ascii="Arial" w:hAnsi="Arial" w:cs="Arial"/>
                <w:b/>
                <w:color w:val="000000"/>
                <w:kern w:val="24"/>
              </w:rPr>
              <w:t>% Protein binding</w:t>
            </w:r>
          </w:p>
        </w:tc>
      </w:tr>
      <w:tr w:rsidR="00D434F2" w:rsidRPr="009D7BA5" w14:paraId="0768F76D" w14:textId="77777777" w:rsidTr="009D7BA5">
        <w:tc>
          <w:tcPr>
            <w:tcW w:w="0" w:type="auto"/>
            <w:vMerge/>
            <w:vAlign w:val="center"/>
            <w:hideMark/>
          </w:tcPr>
          <w:p w14:paraId="20106BF0" w14:textId="77777777" w:rsidR="00D434F2" w:rsidRPr="009D7BA5" w:rsidRDefault="00D434F2" w:rsidP="00457306">
            <w:pPr>
              <w:jc w:val="center"/>
              <w:rPr>
                <w:rFonts w:ascii="Arial" w:eastAsia="Times New Roman" w:hAnsi="Arial" w:cs="Arial"/>
                <w:b/>
              </w:rPr>
            </w:pPr>
          </w:p>
        </w:tc>
        <w:tc>
          <w:tcPr>
            <w:tcW w:w="1170" w:type="dxa"/>
            <w:tcMar>
              <w:top w:w="34" w:type="dxa"/>
              <w:left w:w="246" w:type="dxa"/>
              <w:bottom w:w="0" w:type="dxa"/>
              <w:right w:w="246" w:type="dxa"/>
            </w:tcMar>
            <w:vAlign w:val="center"/>
            <w:hideMark/>
          </w:tcPr>
          <w:p w14:paraId="310997FA" w14:textId="77777777" w:rsidR="00D434F2" w:rsidRPr="009D7BA5" w:rsidRDefault="00D434F2" w:rsidP="00457306">
            <w:pPr>
              <w:jc w:val="center"/>
              <w:textAlignment w:val="center"/>
              <w:rPr>
                <w:rFonts w:ascii="Arial" w:eastAsia="Times New Roman" w:hAnsi="Arial" w:cs="Arial"/>
                <w:b/>
              </w:rPr>
            </w:pPr>
            <w:r w:rsidRPr="009D7BA5">
              <w:rPr>
                <w:rFonts w:ascii="Arial" w:hAnsi="Arial" w:cs="Arial"/>
                <w:b/>
                <w:color w:val="000000"/>
                <w:kern w:val="24"/>
              </w:rPr>
              <w:t>10 min</w:t>
            </w:r>
          </w:p>
        </w:tc>
        <w:tc>
          <w:tcPr>
            <w:tcW w:w="1170" w:type="dxa"/>
            <w:tcMar>
              <w:top w:w="34" w:type="dxa"/>
              <w:left w:w="246" w:type="dxa"/>
              <w:bottom w:w="0" w:type="dxa"/>
              <w:right w:w="246" w:type="dxa"/>
            </w:tcMar>
            <w:vAlign w:val="center"/>
            <w:hideMark/>
          </w:tcPr>
          <w:p w14:paraId="581817BA" w14:textId="77777777" w:rsidR="00D434F2" w:rsidRPr="009D7BA5" w:rsidRDefault="00D434F2" w:rsidP="00457306">
            <w:pPr>
              <w:jc w:val="center"/>
              <w:textAlignment w:val="center"/>
              <w:rPr>
                <w:rFonts w:ascii="Arial" w:eastAsia="Times New Roman" w:hAnsi="Arial" w:cs="Arial"/>
                <w:b/>
              </w:rPr>
            </w:pPr>
            <w:r w:rsidRPr="009D7BA5">
              <w:rPr>
                <w:rFonts w:ascii="Arial" w:hAnsi="Arial" w:cs="Arial"/>
                <w:b/>
                <w:color w:val="000000"/>
                <w:kern w:val="24"/>
              </w:rPr>
              <w:t>60 min</w:t>
            </w:r>
          </w:p>
        </w:tc>
        <w:tc>
          <w:tcPr>
            <w:tcW w:w="1222" w:type="dxa"/>
            <w:tcMar>
              <w:top w:w="34" w:type="dxa"/>
              <w:left w:w="246" w:type="dxa"/>
              <w:bottom w:w="0" w:type="dxa"/>
              <w:right w:w="246" w:type="dxa"/>
            </w:tcMar>
            <w:vAlign w:val="center"/>
            <w:hideMark/>
          </w:tcPr>
          <w:p w14:paraId="2F532678" w14:textId="77777777" w:rsidR="00D434F2" w:rsidRPr="009D7BA5" w:rsidRDefault="00D434F2" w:rsidP="00457306">
            <w:pPr>
              <w:jc w:val="center"/>
              <w:textAlignment w:val="center"/>
              <w:rPr>
                <w:rFonts w:ascii="Arial" w:eastAsia="Times New Roman" w:hAnsi="Arial" w:cs="Arial"/>
                <w:b/>
              </w:rPr>
            </w:pPr>
            <w:r w:rsidRPr="009D7BA5">
              <w:rPr>
                <w:rFonts w:ascii="Arial" w:hAnsi="Arial" w:cs="Arial"/>
                <w:b/>
                <w:color w:val="000000"/>
                <w:kern w:val="24"/>
              </w:rPr>
              <w:t>180 min</w:t>
            </w:r>
          </w:p>
        </w:tc>
        <w:tc>
          <w:tcPr>
            <w:tcW w:w="1158" w:type="dxa"/>
            <w:tcMar>
              <w:top w:w="34" w:type="dxa"/>
              <w:left w:w="246" w:type="dxa"/>
              <w:bottom w:w="0" w:type="dxa"/>
              <w:right w:w="246" w:type="dxa"/>
            </w:tcMar>
            <w:vAlign w:val="center"/>
            <w:hideMark/>
          </w:tcPr>
          <w:p w14:paraId="23F792A7" w14:textId="77777777" w:rsidR="00D434F2" w:rsidRPr="009D7BA5" w:rsidRDefault="00D434F2" w:rsidP="00457306">
            <w:pPr>
              <w:jc w:val="center"/>
              <w:textAlignment w:val="center"/>
              <w:rPr>
                <w:rFonts w:ascii="Arial" w:eastAsia="Times New Roman" w:hAnsi="Arial" w:cs="Arial"/>
                <w:b/>
              </w:rPr>
            </w:pPr>
            <w:r w:rsidRPr="009D7BA5">
              <w:rPr>
                <w:rFonts w:ascii="Arial" w:hAnsi="Arial" w:cs="Arial"/>
                <w:b/>
                <w:color w:val="000000"/>
                <w:kern w:val="24"/>
              </w:rPr>
              <w:t>10 min</w:t>
            </w:r>
          </w:p>
        </w:tc>
        <w:tc>
          <w:tcPr>
            <w:tcW w:w="1356" w:type="dxa"/>
            <w:tcMar>
              <w:top w:w="34" w:type="dxa"/>
              <w:left w:w="246" w:type="dxa"/>
              <w:bottom w:w="0" w:type="dxa"/>
              <w:right w:w="246" w:type="dxa"/>
            </w:tcMar>
            <w:vAlign w:val="center"/>
            <w:hideMark/>
          </w:tcPr>
          <w:p w14:paraId="6BC1C7F6" w14:textId="77777777" w:rsidR="00D434F2" w:rsidRPr="009D7BA5" w:rsidRDefault="00D434F2" w:rsidP="00457306">
            <w:pPr>
              <w:jc w:val="center"/>
              <w:textAlignment w:val="center"/>
              <w:rPr>
                <w:rFonts w:ascii="Arial" w:eastAsia="Times New Roman" w:hAnsi="Arial" w:cs="Arial"/>
                <w:b/>
              </w:rPr>
            </w:pPr>
            <w:r w:rsidRPr="009D7BA5">
              <w:rPr>
                <w:rFonts w:ascii="Arial" w:hAnsi="Arial" w:cs="Arial"/>
                <w:b/>
                <w:color w:val="000000"/>
                <w:kern w:val="24"/>
              </w:rPr>
              <w:t>60 min</w:t>
            </w:r>
          </w:p>
        </w:tc>
        <w:tc>
          <w:tcPr>
            <w:tcW w:w="0" w:type="auto"/>
            <w:tcMar>
              <w:top w:w="34" w:type="dxa"/>
              <w:left w:w="246" w:type="dxa"/>
              <w:bottom w:w="0" w:type="dxa"/>
              <w:right w:w="246" w:type="dxa"/>
            </w:tcMar>
            <w:vAlign w:val="center"/>
            <w:hideMark/>
          </w:tcPr>
          <w:p w14:paraId="04212A86" w14:textId="77777777" w:rsidR="00D434F2" w:rsidRPr="009D7BA5" w:rsidRDefault="00D434F2" w:rsidP="00457306">
            <w:pPr>
              <w:jc w:val="center"/>
              <w:textAlignment w:val="center"/>
              <w:rPr>
                <w:rFonts w:ascii="Arial" w:eastAsia="Times New Roman" w:hAnsi="Arial" w:cs="Arial"/>
                <w:b/>
              </w:rPr>
            </w:pPr>
            <w:r w:rsidRPr="009D7BA5">
              <w:rPr>
                <w:rFonts w:ascii="Arial" w:hAnsi="Arial" w:cs="Arial"/>
                <w:b/>
                <w:color w:val="000000"/>
                <w:kern w:val="24"/>
              </w:rPr>
              <w:t>180 min</w:t>
            </w:r>
          </w:p>
        </w:tc>
      </w:tr>
      <w:tr w:rsidR="00D434F2" w:rsidRPr="009D7BA5" w14:paraId="4CDB7E1F" w14:textId="77777777" w:rsidTr="009D7BA5">
        <w:tc>
          <w:tcPr>
            <w:tcW w:w="1464" w:type="dxa"/>
            <w:tcMar>
              <w:top w:w="34" w:type="dxa"/>
              <w:left w:w="246" w:type="dxa"/>
              <w:bottom w:w="0" w:type="dxa"/>
              <w:right w:w="246" w:type="dxa"/>
            </w:tcMar>
            <w:vAlign w:val="center"/>
            <w:hideMark/>
          </w:tcPr>
          <w:p w14:paraId="60E8D288" w14:textId="77777777" w:rsidR="00D434F2" w:rsidRPr="009D7BA5" w:rsidRDefault="00D434F2" w:rsidP="002F1B99">
            <w:pPr>
              <w:jc w:val="center"/>
              <w:textAlignment w:val="center"/>
              <w:rPr>
                <w:rFonts w:ascii="Arial" w:eastAsia="Times New Roman" w:hAnsi="Arial" w:cs="Arial"/>
              </w:rPr>
            </w:pPr>
            <w:r w:rsidRPr="009D7BA5">
              <w:rPr>
                <w:rFonts w:ascii="Arial" w:hAnsi="Arial" w:cs="Arial"/>
                <w:color w:val="000000"/>
                <w:kern w:val="24"/>
              </w:rPr>
              <w:t>Human</w:t>
            </w:r>
          </w:p>
        </w:tc>
        <w:tc>
          <w:tcPr>
            <w:tcW w:w="1170" w:type="dxa"/>
            <w:tcMar>
              <w:top w:w="34" w:type="dxa"/>
              <w:left w:w="246" w:type="dxa"/>
              <w:bottom w:w="0" w:type="dxa"/>
              <w:right w:w="246" w:type="dxa"/>
            </w:tcMar>
            <w:vAlign w:val="center"/>
            <w:hideMark/>
          </w:tcPr>
          <w:p w14:paraId="5EE1A59D"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94 ± 11</w:t>
            </w:r>
          </w:p>
        </w:tc>
        <w:tc>
          <w:tcPr>
            <w:tcW w:w="1170" w:type="dxa"/>
            <w:tcMar>
              <w:top w:w="34" w:type="dxa"/>
              <w:left w:w="246" w:type="dxa"/>
              <w:bottom w:w="0" w:type="dxa"/>
              <w:right w:w="246" w:type="dxa"/>
            </w:tcMar>
            <w:vAlign w:val="center"/>
            <w:hideMark/>
          </w:tcPr>
          <w:p w14:paraId="119B5BB1"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94 ± 5</w:t>
            </w:r>
          </w:p>
        </w:tc>
        <w:tc>
          <w:tcPr>
            <w:tcW w:w="1222" w:type="dxa"/>
            <w:tcMar>
              <w:top w:w="34" w:type="dxa"/>
              <w:left w:w="246" w:type="dxa"/>
              <w:bottom w:w="0" w:type="dxa"/>
              <w:right w:w="246" w:type="dxa"/>
            </w:tcMar>
            <w:vAlign w:val="center"/>
            <w:hideMark/>
          </w:tcPr>
          <w:p w14:paraId="10195F1C"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90 ± 3</w:t>
            </w:r>
          </w:p>
        </w:tc>
        <w:tc>
          <w:tcPr>
            <w:tcW w:w="1158" w:type="dxa"/>
            <w:tcMar>
              <w:top w:w="34" w:type="dxa"/>
              <w:left w:w="246" w:type="dxa"/>
              <w:bottom w:w="0" w:type="dxa"/>
              <w:right w:w="246" w:type="dxa"/>
            </w:tcMar>
            <w:vAlign w:val="center"/>
            <w:hideMark/>
          </w:tcPr>
          <w:p w14:paraId="3862656D"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75 ± 1</w:t>
            </w:r>
          </w:p>
        </w:tc>
        <w:tc>
          <w:tcPr>
            <w:tcW w:w="1356" w:type="dxa"/>
            <w:tcMar>
              <w:top w:w="34" w:type="dxa"/>
              <w:left w:w="246" w:type="dxa"/>
              <w:bottom w:w="0" w:type="dxa"/>
              <w:right w:w="246" w:type="dxa"/>
            </w:tcMar>
            <w:vAlign w:val="center"/>
            <w:hideMark/>
          </w:tcPr>
          <w:p w14:paraId="31D9DF8A"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75 ± 1</w:t>
            </w:r>
          </w:p>
        </w:tc>
        <w:tc>
          <w:tcPr>
            <w:tcW w:w="0" w:type="auto"/>
            <w:tcMar>
              <w:top w:w="34" w:type="dxa"/>
              <w:left w:w="246" w:type="dxa"/>
              <w:bottom w:w="0" w:type="dxa"/>
              <w:right w:w="246" w:type="dxa"/>
            </w:tcMar>
            <w:vAlign w:val="center"/>
            <w:hideMark/>
          </w:tcPr>
          <w:p w14:paraId="0E617BEA"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77 ± 1</w:t>
            </w:r>
          </w:p>
        </w:tc>
      </w:tr>
      <w:tr w:rsidR="00D434F2" w:rsidRPr="009D7BA5" w14:paraId="28642B71" w14:textId="77777777" w:rsidTr="009D7BA5">
        <w:tc>
          <w:tcPr>
            <w:tcW w:w="1464" w:type="dxa"/>
            <w:tcMar>
              <w:top w:w="34" w:type="dxa"/>
              <w:left w:w="246" w:type="dxa"/>
              <w:bottom w:w="0" w:type="dxa"/>
              <w:right w:w="246" w:type="dxa"/>
            </w:tcMar>
            <w:vAlign w:val="center"/>
            <w:hideMark/>
          </w:tcPr>
          <w:p w14:paraId="1B825B5B" w14:textId="77777777" w:rsidR="00D434F2" w:rsidRPr="009D7BA5" w:rsidRDefault="00D434F2" w:rsidP="002F1B99">
            <w:pPr>
              <w:jc w:val="center"/>
              <w:textAlignment w:val="center"/>
              <w:rPr>
                <w:rFonts w:ascii="Arial" w:eastAsia="Times New Roman" w:hAnsi="Arial" w:cs="Arial"/>
              </w:rPr>
            </w:pPr>
            <w:r w:rsidRPr="009D7BA5">
              <w:rPr>
                <w:rFonts w:ascii="Arial" w:hAnsi="Arial" w:cs="Arial"/>
                <w:color w:val="000000"/>
                <w:kern w:val="24"/>
              </w:rPr>
              <w:t>Rabbit</w:t>
            </w:r>
          </w:p>
        </w:tc>
        <w:tc>
          <w:tcPr>
            <w:tcW w:w="1170" w:type="dxa"/>
            <w:tcMar>
              <w:top w:w="34" w:type="dxa"/>
              <w:left w:w="246" w:type="dxa"/>
              <w:bottom w:w="0" w:type="dxa"/>
              <w:right w:w="246" w:type="dxa"/>
            </w:tcMar>
            <w:vAlign w:val="center"/>
            <w:hideMark/>
          </w:tcPr>
          <w:p w14:paraId="72F781B4" w14:textId="4C6A0CB8"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98 ± 4</w:t>
            </w:r>
          </w:p>
        </w:tc>
        <w:tc>
          <w:tcPr>
            <w:tcW w:w="1170" w:type="dxa"/>
            <w:tcMar>
              <w:top w:w="34" w:type="dxa"/>
              <w:left w:w="246" w:type="dxa"/>
              <w:bottom w:w="0" w:type="dxa"/>
              <w:right w:w="246" w:type="dxa"/>
            </w:tcMar>
            <w:vAlign w:val="center"/>
            <w:hideMark/>
          </w:tcPr>
          <w:p w14:paraId="1C37D9D1"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96 ± 6</w:t>
            </w:r>
          </w:p>
        </w:tc>
        <w:tc>
          <w:tcPr>
            <w:tcW w:w="1222" w:type="dxa"/>
            <w:tcMar>
              <w:top w:w="34" w:type="dxa"/>
              <w:left w:w="246" w:type="dxa"/>
              <w:bottom w:w="0" w:type="dxa"/>
              <w:right w:w="246" w:type="dxa"/>
            </w:tcMar>
            <w:vAlign w:val="center"/>
            <w:hideMark/>
          </w:tcPr>
          <w:p w14:paraId="25ABF17B"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92 ± 1</w:t>
            </w:r>
          </w:p>
        </w:tc>
        <w:tc>
          <w:tcPr>
            <w:tcW w:w="1158" w:type="dxa"/>
            <w:tcMar>
              <w:top w:w="34" w:type="dxa"/>
              <w:left w:w="246" w:type="dxa"/>
              <w:bottom w:w="0" w:type="dxa"/>
              <w:right w:w="246" w:type="dxa"/>
            </w:tcMar>
            <w:vAlign w:val="center"/>
            <w:hideMark/>
          </w:tcPr>
          <w:p w14:paraId="505BCB42"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78 ± 1</w:t>
            </w:r>
          </w:p>
        </w:tc>
        <w:tc>
          <w:tcPr>
            <w:tcW w:w="1356" w:type="dxa"/>
            <w:tcMar>
              <w:top w:w="34" w:type="dxa"/>
              <w:left w:w="246" w:type="dxa"/>
              <w:bottom w:w="0" w:type="dxa"/>
              <w:right w:w="246" w:type="dxa"/>
            </w:tcMar>
            <w:vAlign w:val="center"/>
            <w:hideMark/>
          </w:tcPr>
          <w:p w14:paraId="6C917911"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78 ± 1</w:t>
            </w:r>
          </w:p>
        </w:tc>
        <w:tc>
          <w:tcPr>
            <w:tcW w:w="0" w:type="auto"/>
            <w:tcMar>
              <w:top w:w="34" w:type="dxa"/>
              <w:left w:w="246" w:type="dxa"/>
              <w:bottom w:w="0" w:type="dxa"/>
              <w:right w:w="246" w:type="dxa"/>
            </w:tcMar>
            <w:vAlign w:val="center"/>
            <w:hideMark/>
          </w:tcPr>
          <w:p w14:paraId="23DE7611"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80 ± 1</w:t>
            </w:r>
          </w:p>
        </w:tc>
      </w:tr>
      <w:tr w:rsidR="00D434F2" w:rsidRPr="009D7BA5" w14:paraId="5C26CD74" w14:textId="77777777" w:rsidTr="009D7BA5">
        <w:tc>
          <w:tcPr>
            <w:tcW w:w="1464" w:type="dxa"/>
            <w:tcMar>
              <w:top w:w="34" w:type="dxa"/>
              <w:left w:w="246" w:type="dxa"/>
              <w:bottom w:w="0" w:type="dxa"/>
              <w:right w:w="246" w:type="dxa"/>
            </w:tcMar>
            <w:vAlign w:val="center"/>
            <w:hideMark/>
          </w:tcPr>
          <w:p w14:paraId="25E3498C" w14:textId="77777777" w:rsidR="00D434F2" w:rsidRPr="009D7BA5" w:rsidRDefault="00D434F2" w:rsidP="002F1B99">
            <w:pPr>
              <w:jc w:val="center"/>
              <w:textAlignment w:val="center"/>
              <w:rPr>
                <w:rFonts w:ascii="Arial" w:eastAsia="Times New Roman" w:hAnsi="Arial" w:cs="Arial"/>
              </w:rPr>
            </w:pPr>
            <w:r w:rsidRPr="009D7BA5">
              <w:rPr>
                <w:rFonts w:ascii="Arial" w:hAnsi="Arial" w:cs="Arial"/>
                <w:color w:val="000000"/>
                <w:kern w:val="24"/>
              </w:rPr>
              <w:t>Rabbit (infected)</w:t>
            </w:r>
          </w:p>
        </w:tc>
        <w:tc>
          <w:tcPr>
            <w:tcW w:w="1170" w:type="dxa"/>
            <w:tcMar>
              <w:top w:w="34" w:type="dxa"/>
              <w:left w:w="246" w:type="dxa"/>
              <w:bottom w:w="0" w:type="dxa"/>
              <w:right w:w="246" w:type="dxa"/>
            </w:tcMar>
            <w:vAlign w:val="center"/>
            <w:hideMark/>
          </w:tcPr>
          <w:p w14:paraId="1B893BE1"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100 ± 0</w:t>
            </w:r>
          </w:p>
        </w:tc>
        <w:tc>
          <w:tcPr>
            <w:tcW w:w="1170" w:type="dxa"/>
            <w:tcMar>
              <w:top w:w="34" w:type="dxa"/>
              <w:left w:w="246" w:type="dxa"/>
              <w:bottom w:w="0" w:type="dxa"/>
              <w:right w:w="246" w:type="dxa"/>
            </w:tcMar>
            <w:vAlign w:val="center"/>
            <w:hideMark/>
          </w:tcPr>
          <w:p w14:paraId="7ACAED2B"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91 ± 13</w:t>
            </w:r>
          </w:p>
        </w:tc>
        <w:tc>
          <w:tcPr>
            <w:tcW w:w="1222" w:type="dxa"/>
            <w:tcMar>
              <w:top w:w="34" w:type="dxa"/>
              <w:left w:w="246" w:type="dxa"/>
              <w:bottom w:w="0" w:type="dxa"/>
              <w:right w:w="246" w:type="dxa"/>
            </w:tcMar>
            <w:vAlign w:val="center"/>
            <w:hideMark/>
          </w:tcPr>
          <w:p w14:paraId="55F980EF"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91 ± 0</w:t>
            </w:r>
          </w:p>
        </w:tc>
        <w:tc>
          <w:tcPr>
            <w:tcW w:w="1158" w:type="dxa"/>
            <w:tcMar>
              <w:top w:w="34" w:type="dxa"/>
              <w:left w:w="246" w:type="dxa"/>
              <w:bottom w:w="0" w:type="dxa"/>
              <w:right w:w="246" w:type="dxa"/>
            </w:tcMar>
            <w:vAlign w:val="center"/>
            <w:hideMark/>
          </w:tcPr>
          <w:p w14:paraId="5FD42378"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80 ± 1</w:t>
            </w:r>
          </w:p>
        </w:tc>
        <w:tc>
          <w:tcPr>
            <w:tcW w:w="1356" w:type="dxa"/>
            <w:tcMar>
              <w:top w:w="34" w:type="dxa"/>
              <w:left w:w="246" w:type="dxa"/>
              <w:bottom w:w="0" w:type="dxa"/>
              <w:right w:w="246" w:type="dxa"/>
            </w:tcMar>
            <w:vAlign w:val="center"/>
            <w:hideMark/>
          </w:tcPr>
          <w:p w14:paraId="686199D8"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81 ± 0</w:t>
            </w:r>
          </w:p>
        </w:tc>
        <w:tc>
          <w:tcPr>
            <w:tcW w:w="0" w:type="auto"/>
            <w:tcMar>
              <w:top w:w="34" w:type="dxa"/>
              <w:left w:w="246" w:type="dxa"/>
              <w:bottom w:w="0" w:type="dxa"/>
              <w:right w:w="246" w:type="dxa"/>
            </w:tcMar>
            <w:vAlign w:val="center"/>
            <w:hideMark/>
          </w:tcPr>
          <w:p w14:paraId="0357D8DA"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83 ± 1</w:t>
            </w:r>
          </w:p>
        </w:tc>
      </w:tr>
      <w:tr w:rsidR="00D434F2" w:rsidRPr="009D7BA5" w14:paraId="68C83D34" w14:textId="77777777" w:rsidTr="009D7BA5">
        <w:tc>
          <w:tcPr>
            <w:tcW w:w="1464" w:type="dxa"/>
            <w:tcMar>
              <w:top w:w="34" w:type="dxa"/>
              <w:left w:w="246" w:type="dxa"/>
              <w:bottom w:w="0" w:type="dxa"/>
              <w:right w:w="246" w:type="dxa"/>
            </w:tcMar>
            <w:vAlign w:val="center"/>
            <w:hideMark/>
          </w:tcPr>
          <w:p w14:paraId="57A4C610" w14:textId="77777777" w:rsidR="00D434F2" w:rsidRPr="009D7BA5" w:rsidRDefault="00D434F2" w:rsidP="002F1B99">
            <w:pPr>
              <w:jc w:val="center"/>
              <w:textAlignment w:val="center"/>
              <w:rPr>
                <w:rFonts w:ascii="Arial" w:eastAsia="Times New Roman" w:hAnsi="Arial" w:cs="Arial"/>
              </w:rPr>
            </w:pPr>
            <w:r w:rsidRPr="009D7BA5">
              <w:rPr>
                <w:rFonts w:ascii="Arial" w:hAnsi="Arial" w:cs="Arial"/>
                <w:color w:val="000000"/>
                <w:kern w:val="24"/>
              </w:rPr>
              <w:t>Mouse</w:t>
            </w:r>
          </w:p>
        </w:tc>
        <w:tc>
          <w:tcPr>
            <w:tcW w:w="1170" w:type="dxa"/>
            <w:tcMar>
              <w:top w:w="34" w:type="dxa"/>
              <w:left w:w="246" w:type="dxa"/>
              <w:bottom w:w="0" w:type="dxa"/>
              <w:right w:w="246" w:type="dxa"/>
            </w:tcMar>
            <w:vAlign w:val="center"/>
            <w:hideMark/>
          </w:tcPr>
          <w:p w14:paraId="674F355E"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100 ± 0</w:t>
            </w:r>
          </w:p>
        </w:tc>
        <w:tc>
          <w:tcPr>
            <w:tcW w:w="1170" w:type="dxa"/>
            <w:tcMar>
              <w:top w:w="34" w:type="dxa"/>
              <w:left w:w="246" w:type="dxa"/>
              <w:bottom w:w="0" w:type="dxa"/>
              <w:right w:w="246" w:type="dxa"/>
            </w:tcMar>
            <w:vAlign w:val="center"/>
            <w:hideMark/>
          </w:tcPr>
          <w:p w14:paraId="64BF4404"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100 ± 0</w:t>
            </w:r>
          </w:p>
        </w:tc>
        <w:tc>
          <w:tcPr>
            <w:tcW w:w="1222" w:type="dxa"/>
            <w:tcMar>
              <w:top w:w="34" w:type="dxa"/>
              <w:left w:w="246" w:type="dxa"/>
              <w:bottom w:w="0" w:type="dxa"/>
              <w:right w:w="246" w:type="dxa"/>
            </w:tcMar>
            <w:vAlign w:val="center"/>
            <w:hideMark/>
          </w:tcPr>
          <w:p w14:paraId="18A14ABC"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100 ± 0</w:t>
            </w:r>
          </w:p>
        </w:tc>
        <w:tc>
          <w:tcPr>
            <w:tcW w:w="1158" w:type="dxa"/>
            <w:tcMar>
              <w:top w:w="34" w:type="dxa"/>
              <w:left w:w="246" w:type="dxa"/>
              <w:bottom w:w="0" w:type="dxa"/>
              <w:right w:w="246" w:type="dxa"/>
            </w:tcMar>
            <w:vAlign w:val="center"/>
            <w:hideMark/>
          </w:tcPr>
          <w:p w14:paraId="7EBCDCBE"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76 ± 2</w:t>
            </w:r>
          </w:p>
        </w:tc>
        <w:tc>
          <w:tcPr>
            <w:tcW w:w="1356" w:type="dxa"/>
            <w:tcMar>
              <w:top w:w="34" w:type="dxa"/>
              <w:left w:w="246" w:type="dxa"/>
              <w:bottom w:w="0" w:type="dxa"/>
              <w:right w:w="246" w:type="dxa"/>
            </w:tcMar>
            <w:vAlign w:val="center"/>
            <w:hideMark/>
          </w:tcPr>
          <w:p w14:paraId="2E6D6C0C"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75 ± 2</w:t>
            </w:r>
          </w:p>
        </w:tc>
        <w:tc>
          <w:tcPr>
            <w:tcW w:w="0" w:type="auto"/>
            <w:tcMar>
              <w:top w:w="34" w:type="dxa"/>
              <w:left w:w="246" w:type="dxa"/>
              <w:bottom w:w="0" w:type="dxa"/>
              <w:right w:w="246" w:type="dxa"/>
            </w:tcMar>
            <w:vAlign w:val="center"/>
            <w:hideMark/>
          </w:tcPr>
          <w:p w14:paraId="36D6C820"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80 ± 1</w:t>
            </w:r>
          </w:p>
        </w:tc>
      </w:tr>
      <w:tr w:rsidR="00D434F2" w:rsidRPr="009D7BA5" w14:paraId="489C3604" w14:textId="77777777" w:rsidTr="009D7BA5">
        <w:tc>
          <w:tcPr>
            <w:tcW w:w="1464" w:type="dxa"/>
            <w:tcMar>
              <w:top w:w="34" w:type="dxa"/>
              <w:left w:w="246" w:type="dxa"/>
              <w:bottom w:w="0" w:type="dxa"/>
              <w:right w:w="246" w:type="dxa"/>
            </w:tcMar>
            <w:vAlign w:val="center"/>
            <w:hideMark/>
          </w:tcPr>
          <w:p w14:paraId="64E0DBF7" w14:textId="77777777" w:rsidR="00D434F2" w:rsidRPr="009D7BA5" w:rsidRDefault="00D434F2" w:rsidP="002F1B99">
            <w:pPr>
              <w:jc w:val="center"/>
              <w:textAlignment w:val="center"/>
              <w:rPr>
                <w:rFonts w:ascii="Arial" w:eastAsia="Times New Roman" w:hAnsi="Arial" w:cs="Arial"/>
              </w:rPr>
            </w:pPr>
            <w:r w:rsidRPr="009D7BA5">
              <w:rPr>
                <w:rFonts w:ascii="Arial" w:hAnsi="Arial" w:cs="Arial"/>
                <w:color w:val="000000"/>
                <w:kern w:val="24"/>
              </w:rPr>
              <w:t>Mouse (infected)</w:t>
            </w:r>
          </w:p>
        </w:tc>
        <w:tc>
          <w:tcPr>
            <w:tcW w:w="1170" w:type="dxa"/>
            <w:tcMar>
              <w:top w:w="34" w:type="dxa"/>
              <w:left w:w="246" w:type="dxa"/>
              <w:bottom w:w="0" w:type="dxa"/>
              <w:right w:w="246" w:type="dxa"/>
            </w:tcMar>
            <w:vAlign w:val="center"/>
            <w:hideMark/>
          </w:tcPr>
          <w:p w14:paraId="21637809"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100 ± 0</w:t>
            </w:r>
          </w:p>
        </w:tc>
        <w:tc>
          <w:tcPr>
            <w:tcW w:w="1170" w:type="dxa"/>
            <w:tcMar>
              <w:top w:w="34" w:type="dxa"/>
              <w:left w:w="246" w:type="dxa"/>
              <w:bottom w:w="0" w:type="dxa"/>
              <w:right w:w="246" w:type="dxa"/>
            </w:tcMar>
            <w:vAlign w:val="center"/>
            <w:hideMark/>
          </w:tcPr>
          <w:p w14:paraId="0000BAEE"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100 ± 0</w:t>
            </w:r>
          </w:p>
        </w:tc>
        <w:tc>
          <w:tcPr>
            <w:tcW w:w="1222" w:type="dxa"/>
            <w:tcMar>
              <w:top w:w="34" w:type="dxa"/>
              <w:left w:w="246" w:type="dxa"/>
              <w:bottom w:w="0" w:type="dxa"/>
              <w:right w:w="246" w:type="dxa"/>
            </w:tcMar>
            <w:vAlign w:val="center"/>
            <w:hideMark/>
          </w:tcPr>
          <w:p w14:paraId="370FDEC7"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96 ± 6</w:t>
            </w:r>
          </w:p>
        </w:tc>
        <w:tc>
          <w:tcPr>
            <w:tcW w:w="1158" w:type="dxa"/>
            <w:tcMar>
              <w:top w:w="34" w:type="dxa"/>
              <w:left w:w="246" w:type="dxa"/>
              <w:bottom w:w="0" w:type="dxa"/>
              <w:right w:w="246" w:type="dxa"/>
            </w:tcMar>
            <w:vAlign w:val="center"/>
            <w:hideMark/>
          </w:tcPr>
          <w:p w14:paraId="76E25979"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74 ± 0</w:t>
            </w:r>
          </w:p>
        </w:tc>
        <w:tc>
          <w:tcPr>
            <w:tcW w:w="1356" w:type="dxa"/>
            <w:tcMar>
              <w:top w:w="34" w:type="dxa"/>
              <w:left w:w="246" w:type="dxa"/>
              <w:bottom w:w="0" w:type="dxa"/>
              <w:right w:w="246" w:type="dxa"/>
            </w:tcMar>
            <w:vAlign w:val="center"/>
            <w:hideMark/>
          </w:tcPr>
          <w:p w14:paraId="648F7522"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74 ± 2</w:t>
            </w:r>
          </w:p>
        </w:tc>
        <w:tc>
          <w:tcPr>
            <w:tcW w:w="0" w:type="auto"/>
            <w:tcMar>
              <w:top w:w="34" w:type="dxa"/>
              <w:left w:w="246" w:type="dxa"/>
              <w:bottom w:w="0" w:type="dxa"/>
              <w:right w:w="246" w:type="dxa"/>
            </w:tcMar>
            <w:vAlign w:val="center"/>
            <w:hideMark/>
          </w:tcPr>
          <w:p w14:paraId="6E8D950E" w14:textId="77777777" w:rsidR="00D434F2" w:rsidRPr="009D7BA5" w:rsidRDefault="00D434F2" w:rsidP="00457306">
            <w:pPr>
              <w:jc w:val="center"/>
              <w:textAlignment w:val="center"/>
              <w:rPr>
                <w:rFonts w:ascii="Arial" w:eastAsia="Times New Roman" w:hAnsi="Arial" w:cs="Arial"/>
              </w:rPr>
            </w:pPr>
            <w:r w:rsidRPr="009D7BA5">
              <w:rPr>
                <w:rFonts w:ascii="Arial" w:hAnsi="Arial" w:cs="Arial"/>
                <w:color w:val="000000"/>
                <w:kern w:val="24"/>
              </w:rPr>
              <w:t>78 ± 0</w:t>
            </w:r>
          </w:p>
        </w:tc>
      </w:tr>
    </w:tbl>
    <w:p w14:paraId="6EC76A45" w14:textId="59A8E87D" w:rsidR="00BC5057" w:rsidRPr="0027471C" w:rsidRDefault="00BC5057" w:rsidP="009D7BA5">
      <w:pPr>
        <w:pStyle w:val="Paragraph"/>
        <w:spacing w:before="240" w:line="480" w:lineRule="auto"/>
        <w:ind w:firstLine="0"/>
        <w:rPr>
          <w:rFonts w:ascii="Arial" w:hAnsi="Arial" w:cs="Arial"/>
          <w:b/>
          <w:bCs/>
          <w:iCs/>
          <w:sz w:val="22"/>
        </w:rPr>
      </w:pPr>
      <w:r w:rsidRPr="0027471C">
        <w:rPr>
          <w:rFonts w:ascii="Arial" w:hAnsi="Arial" w:cs="Arial"/>
          <w:b/>
          <w:bCs/>
          <w:sz w:val="22"/>
        </w:rPr>
        <w:t xml:space="preserve">Table S1. </w:t>
      </w:r>
      <w:bookmarkStart w:id="5" w:name="_Hlk104486636"/>
      <w:r w:rsidRPr="0027471C">
        <w:rPr>
          <w:rFonts w:ascii="Arial" w:hAnsi="Arial" w:cs="Arial"/>
          <w:b/>
          <w:bCs/>
          <w:sz w:val="22"/>
        </w:rPr>
        <w:t xml:space="preserve">Serum stability and protein binding of </w:t>
      </w:r>
      <w:r w:rsidRPr="0027471C">
        <w:rPr>
          <w:rFonts w:ascii="Arial" w:hAnsi="Arial" w:cs="Arial"/>
          <w:b/>
          <w:bCs/>
          <w:sz w:val="22"/>
          <w:vertAlign w:val="superscript"/>
        </w:rPr>
        <w:t>18</w:t>
      </w:r>
      <w:r w:rsidRPr="0027471C">
        <w:rPr>
          <w:rFonts w:ascii="Arial" w:hAnsi="Arial" w:cs="Arial"/>
          <w:b/>
          <w:bCs/>
          <w:sz w:val="22"/>
        </w:rPr>
        <w:t>F-pretomanid.</w:t>
      </w:r>
      <w:bookmarkEnd w:id="5"/>
      <w:r w:rsidRPr="0027471C">
        <w:rPr>
          <w:rFonts w:ascii="Arial" w:hAnsi="Arial" w:cs="Arial"/>
          <w:b/>
          <w:bCs/>
          <w:sz w:val="22"/>
        </w:rPr>
        <w:t xml:space="preserve"> </w:t>
      </w:r>
      <w:r w:rsidRPr="0027471C">
        <w:rPr>
          <w:rFonts w:ascii="Arial" w:hAnsi="Arial" w:cs="Arial"/>
          <w:sz w:val="22"/>
        </w:rPr>
        <w:t>Data are represented as mean ± standard deviation (SD)</w:t>
      </w:r>
      <w:r w:rsidR="008949A8" w:rsidRPr="0027471C">
        <w:rPr>
          <w:rFonts w:ascii="Arial" w:hAnsi="Arial" w:cs="Arial"/>
          <w:sz w:val="22"/>
        </w:rPr>
        <w:t>.</w:t>
      </w:r>
      <w:r w:rsidRPr="0027471C">
        <w:rPr>
          <w:rFonts w:ascii="Arial" w:hAnsi="Arial" w:cs="Arial"/>
          <w:i/>
          <w:sz w:val="22"/>
        </w:rPr>
        <w:t xml:space="preserve"> n</w:t>
      </w:r>
      <w:r w:rsidRPr="0027471C">
        <w:rPr>
          <w:rFonts w:ascii="Arial" w:hAnsi="Arial" w:cs="Arial"/>
          <w:sz w:val="22"/>
        </w:rPr>
        <w:t xml:space="preserve"> = 3 biological replicates per group.</w:t>
      </w:r>
    </w:p>
    <w:p w14:paraId="7887D60A" w14:textId="0AA1CA7F" w:rsidR="00BC5057" w:rsidRPr="0027471C" w:rsidRDefault="00BC5057">
      <w:pPr>
        <w:rPr>
          <w:rFonts w:ascii="Arial" w:eastAsia="Times New Roman" w:hAnsi="Arial" w:cs="Arial"/>
          <w:b/>
          <w:sz w:val="24"/>
          <w:szCs w:val="24"/>
        </w:rPr>
      </w:pPr>
      <w:r w:rsidRPr="0027471C">
        <w:rPr>
          <w:rFonts w:ascii="Arial" w:hAnsi="Arial" w:cs="Arial"/>
          <w:b/>
        </w:rPr>
        <w:br w:type="page"/>
      </w:r>
    </w:p>
    <w:tbl>
      <w:tblPr>
        <w:tblStyle w:val="TableGrid"/>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99"/>
        <w:gridCol w:w="1450"/>
        <w:gridCol w:w="612"/>
        <w:gridCol w:w="1279"/>
        <w:gridCol w:w="1450"/>
        <w:gridCol w:w="607"/>
        <w:gridCol w:w="1128"/>
      </w:tblGrid>
      <w:tr w:rsidR="00917A49" w:rsidRPr="0027471C" w14:paraId="07A05C3F" w14:textId="2447DFC4" w:rsidTr="00457306">
        <w:trPr>
          <w:trHeight w:val="288"/>
          <w:jc w:val="center"/>
        </w:trPr>
        <w:tc>
          <w:tcPr>
            <w:tcW w:w="1199" w:type="dxa"/>
            <w:vAlign w:val="center"/>
          </w:tcPr>
          <w:p w14:paraId="0E1A961B" w14:textId="77777777" w:rsidR="00917A49" w:rsidRPr="009D7BA5" w:rsidRDefault="00917A49" w:rsidP="002F1B99">
            <w:pPr>
              <w:pStyle w:val="Acknowledgement"/>
              <w:spacing w:before="0"/>
              <w:ind w:left="0" w:firstLine="0"/>
              <w:jc w:val="center"/>
              <w:rPr>
                <w:rFonts w:ascii="Arial" w:hAnsi="Arial" w:cs="Arial"/>
                <w:b/>
                <w:sz w:val="20"/>
                <w:szCs w:val="20"/>
              </w:rPr>
            </w:pPr>
          </w:p>
        </w:tc>
        <w:tc>
          <w:tcPr>
            <w:tcW w:w="3291" w:type="dxa"/>
            <w:gridSpan w:val="3"/>
            <w:vAlign w:val="center"/>
          </w:tcPr>
          <w:p w14:paraId="6D91489A" w14:textId="5A73D6B0" w:rsidR="00917A49" w:rsidRPr="009D7BA5" w:rsidRDefault="00917A49"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Week 2</w:t>
            </w:r>
          </w:p>
        </w:tc>
        <w:tc>
          <w:tcPr>
            <w:tcW w:w="3143" w:type="dxa"/>
            <w:gridSpan w:val="3"/>
            <w:vAlign w:val="center"/>
          </w:tcPr>
          <w:p w14:paraId="746032D3" w14:textId="59063491" w:rsidR="00917A49" w:rsidRPr="009D7BA5" w:rsidRDefault="00917A49"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Week 6</w:t>
            </w:r>
          </w:p>
        </w:tc>
      </w:tr>
      <w:tr w:rsidR="00CC7DF7" w:rsidRPr="0027471C" w14:paraId="6CCD8B80" w14:textId="298AB394" w:rsidTr="00457306">
        <w:trPr>
          <w:trHeight w:val="288"/>
          <w:jc w:val="center"/>
        </w:trPr>
        <w:tc>
          <w:tcPr>
            <w:tcW w:w="1199" w:type="dxa"/>
            <w:vAlign w:val="center"/>
          </w:tcPr>
          <w:p w14:paraId="2DFF892C" w14:textId="77777777" w:rsidR="00CC7DF7" w:rsidRPr="009D7BA5" w:rsidRDefault="00CC7DF7"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Regimen</w:t>
            </w:r>
          </w:p>
        </w:tc>
        <w:tc>
          <w:tcPr>
            <w:tcW w:w="1400" w:type="dxa"/>
            <w:vAlign w:val="center"/>
          </w:tcPr>
          <w:p w14:paraId="3F3E1DDF" w14:textId="77777777" w:rsidR="00CC7DF7" w:rsidRPr="009D7BA5" w:rsidRDefault="00CC7DF7"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CFU(Brain)/g (Log10) (mean)</w:t>
            </w:r>
          </w:p>
        </w:tc>
        <w:tc>
          <w:tcPr>
            <w:tcW w:w="612" w:type="dxa"/>
            <w:vAlign w:val="center"/>
          </w:tcPr>
          <w:p w14:paraId="4D0CD964" w14:textId="77777777" w:rsidR="00CC7DF7" w:rsidRPr="009D7BA5" w:rsidRDefault="00CC7DF7"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SD</w:t>
            </w:r>
          </w:p>
        </w:tc>
        <w:tc>
          <w:tcPr>
            <w:tcW w:w="1279" w:type="dxa"/>
            <w:vAlign w:val="center"/>
          </w:tcPr>
          <w:p w14:paraId="00FCA1F5" w14:textId="77777777" w:rsidR="00CC7DF7" w:rsidRPr="009D7BA5" w:rsidRDefault="00CC7DF7"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Log</w:t>
            </w:r>
            <w:r w:rsidRPr="009D7BA5">
              <w:rPr>
                <w:rFonts w:ascii="Arial" w:hAnsi="Arial" w:cs="Arial"/>
                <w:b/>
                <w:sz w:val="20"/>
                <w:szCs w:val="20"/>
                <w:vertAlign w:val="subscript"/>
              </w:rPr>
              <w:t>10</w:t>
            </w:r>
            <w:r w:rsidRPr="009D7BA5">
              <w:rPr>
                <w:rFonts w:ascii="Arial" w:hAnsi="Arial" w:cs="Arial"/>
                <w:b/>
                <w:sz w:val="20"/>
                <w:szCs w:val="20"/>
              </w:rPr>
              <w:t xml:space="preserve"> reduction</w:t>
            </w:r>
          </w:p>
        </w:tc>
        <w:tc>
          <w:tcPr>
            <w:tcW w:w="1436" w:type="dxa"/>
            <w:vAlign w:val="center"/>
          </w:tcPr>
          <w:p w14:paraId="76DDD232" w14:textId="799B2D75" w:rsidR="00CC7DF7" w:rsidRPr="009D7BA5" w:rsidRDefault="00CC7DF7"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CFU(Brain)/g (Log10) (mean)</w:t>
            </w:r>
          </w:p>
        </w:tc>
        <w:tc>
          <w:tcPr>
            <w:tcW w:w="607" w:type="dxa"/>
            <w:vAlign w:val="center"/>
          </w:tcPr>
          <w:p w14:paraId="36D5D016" w14:textId="77777777" w:rsidR="00CC7DF7" w:rsidRPr="009D7BA5" w:rsidRDefault="00CC7DF7"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SD</w:t>
            </w:r>
          </w:p>
        </w:tc>
        <w:tc>
          <w:tcPr>
            <w:tcW w:w="1100" w:type="dxa"/>
            <w:vAlign w:val="center"/>
          </w:tcPr>
          <w:p w14:paraId="439CAE0A" w14:textId="77777777" w:rsidR="00CC7DF7" w:rsidRPr="009D7BA5" w:rsidRDefault="00CC7DF7" w:rsidP="002F1B99">
            <w:pPr>
              <w:pStyle w:val="Acknowledgement"/>
              <w:spacing w:before="0"/>
              <w:ind w:left="0" w:firstLine="0"/>
              <w:jc w:val="center"/>
              <w:rPr>
                <w:rFonts w:ascii="Arial" w:hAnsi="Arial" w:cs="Arial"/>
                <w:b/>
                <w:sz w:val="20"/>
                <w:szCs w:val="20"/>
              </w:rPr>
            </w:pPr>
            <w:r w:rsidRPr="009D7BA5">
              <w:rPr>
                <w:rFonts w:ascii="Arial" w:hAnsi="Arial" w:cs="Arial"/>
                <w:b/>
                <w:sz w:val="20"/>
                <w:szCs w:val="20"/>
              </w:rPr>
              <w:t>Log</w:t>
            </w:r>
            <w:r w:rsidRPr="009D7BA5">
              <w:rPr>
                <w:rFonts w:ascii="Arial" w:hAnsi="Arial" w:cs="Arial"/>
                <w:b/>
                <w:sz w:val="20"/>
                <w:szCs w:val="20"/>
                <w:vertAlign w:val="subscript"/>
              </w:rPr>
              <w:t>10</w:t>
            </w:r>
            <w:r w:rsidRPr="009D7BA5">
              <w:rPr>
                <w:rFonts w:ascii="Arial" w:hAnsi="Arial" w:cs="Arial"/>
                <w:b/>
                <w:sz w:val="20"/>
                <w:szCs w:val="20"/>
              </w:rPr>
              <w:t xml:space="preserve"> reduction</w:t>
            </w:r>
          </w:p>
        </w:tc>
      </w:tr>
      <w:tr w:rsidR="00CC7DF7" w:rsidRPr="0027471C" w14:paraId="444A4464" w14:textId="366056BF" w:rsidTr="00457306">
        <w:trPr>
          <w:trHeight w:val="288"/>
          <w:jc w:val="center"/>
        </w:trPr>
        <w:tc>
          <w:tcPr>
            <w:tcW w:w="1199" w:type="dxa"/>
            <w:vAlign w:val="center"/>
          </w:tcPr>
          <w:p w14:paraId="246D8D7C"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Untreated</w:t>
            </w:r>
          </w:p>
        </w:tc>
        <w:tc>
          <w:tcPr>
            <w:tcW w:w="1400" w:type="dxa"/>
            <w:vAlign w:val="center"/>
          </w:tcPr>
          <w:p w14:paraId="19D99BC0"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6.73</w:t>
            </w:r>
          </w:p>
        </w:tc>
        <w:tc>
          <w:tcPr>
            <w:tcW w:w="612" w:type="dxa"/>
            <w:vAlign w:val="center"/>
          </w:tcPr>
          <w:p w14:paraId="4C38D616"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0.32</w:t>
            </w:r>
          </w:p>
        </w:tc>
        <w:tc>
          <w:tcPr>
            <w:tcW w:w="1279" w:type="dxa"/>
            <w:vAlign w:val="center"/>
          </w:tcPr>
          <w:p w14:paraId="3B79F2D1"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w:t>
            </w:r>
          </w:p>
        </w:tc>
        <w:tc>
          <w:tcPr>
            <w:tcW w:w="1436" w:type="dxa"/>
            <w:vAlign w:val="center"/>
          </w:tcPr>
          <w:p w14:paraId="50651A2F" w14:textId="1C92A216" w:rsidR="00CC7DF7" w:rsidRPr="009D7BA5" w:rsidRDefault="00CC7DF7" w:rsidP="002F1B99">
            <w:pPr>
              <w:pStyle w:val="Acknowledgement"/>
              <w:spacing w:before="0"/>
              <w:ind w:left="0" w:firstLine="0"/>
              <w:jc w:val="center"/>
              <w:rPr>
                <w:rFonts w:ascii="Arial" w:hAnsi="Arial" w:cs="Arial"/>
                <w:sz w:val="20"/>
                <w:szCs w:val="20"/>
              </w:rPr>
            </w:pPr>
          </w:p>
        </w:tc>
        <w:tc>
          <w:tcPr>
            <w:tcW w:w="607" w:type="dxa"/>
            <w:vAlign w:val="center"/>
          </w:tcPr>
          <w:p w14:paraId="51AA6A3E" w14:textId="77777777" w:rsidR="00CC7DF7" w:rsidRPr="009D7BA5" w:rsidRDefault="00CC7DF7" w:rsidP="002F1B99">
            <w:pPr>
              <w:pStyle w:val="Acknowledgement"/>
              <w:spacing w:before="0"/>
              <w:ind w:left="0" w:firstLine="0"/>
              <w:jc w:val="center"/>
              <w:rPr>
                <w:rFonts w:ascii="Arial" w:hAnsi="Arial" w:cs="Arial"/>
                <w:sz w:val="20"/>
                <w:szCs w:val="20"/>
              </w:rPr>
            </w:pPr>
          </w:p>
        </w:tc>
        <w:tc>
          <w:tcPr>
            <w:tcW w:w="1100" w:type="dxa"/>
            <w:vAlign w:val="center"/>
          </w:tcPr>
          <w:p w14:paraId="11BABF51" w14:textId="77777777" w:rsidR="00CC7DF7" w:rsidRPr="009D7BA5" w:rsidRDefault="00CC7DF7" w:rsidP="002F1B99">
            <w:pPr>
              <w:pStyle w:val="Acknowledgement"/>
              <w:spacing w:before="0"/>
              <w:ind w:left="0" w:firstLine="0"/>
              <w:jc w:val="center"/>
              <w:rPr>
                <w:rFonts w:ascii="Arial" w:hAnsi="Arial" w:cs="Arial"/>
                <w:sz w:val="20"/>
                <w:szCs w:val="20"/>
              </w:rPr>
            </w:pPr>
          </w:p>
        </w:tc>
      </w:tr>
      <w:tr w:rsidR="00CC7DF7" w:rsidRPr="0027471C" w14:paraId="3717054E" w14:textId="1B2FC9E7" w:rsidTr="00457306">
        <w:trPr>
          <w:trHeight w:val="288"/>
          <w:jc w:val="center"/>
        </w:trPr>
        <w:tc>
          <w:tcPr>
            <w:tcW w:w="1199" w:type="dxa"/>
            <w:vAlign w:val="center"/>
          </w:tcPr>
          <w:p w14:paraId="702E927B"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HR</w:t>
            </w:r>
            <w:r w:rsidRPr="009D7BA5">
              <w:rPr>
                <w:rFonts w:ascii="Arial" w:hAnsi="Arial" w:cs="Arial"/>
                <w:sz w:val="20"/>
                <w:szCs w:val="20"/>
                <w:vertAlign w:val="subscript"/>
              </w:rPr>
              <w:t>10</w:t>
            </w:r>
            <w:r w:rsidRPr="009D7BA5">
              <w:rPr>
                <w:rFonts w:ascii="Arial" w:hAnsi="Arial" w:cs="Arial"/>
                <w:sz w:val="20"/>
                <w:szCs w:val="20"/>
              </w:rPr>
              <w:t>Z</w:t>
            </w:r>
          </w:p>
        </w:tc>
        <w:tc>
          <w:tcPr>
            <w:tcW w:w="1400" w:type="dxa"/>
            <w:vAlign w:val="center"/>
          </w:tcPr>
          <w:p w14:paraId="45B676F0"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4.34</w:t>
            </w:r>
          </w:p>
        </w:tc>
        <w:tc>
          <w:tcPr>
            <w:tcW w:w="612" w:type="dxa"/>
            <w:vAlign w:val="center"/>
          </w:tcPr>
          <w:p w14:paraId="03FDB194"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0.16</w:t>
            </w:r>
          </w:p>
        </w:tc>
        <w:tc>
          <w:tcPr>
            <w:tcW w:w="1279" w:type="dxa"/>
            <w:vAlign w:val="center"/>
          </w:tcPr>
          <w:p w14:paraId="36922CD2"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2.39</w:t>
            </w:r>
          </w:p>
        </w:tc>
        <w:tc>
          <w:tcPr>
            <w:tcW w:w="1436" w:type="dxa"/>
            <w:vAlign w:val="center"/>
          </w:tcPr>
          <w:p w14:paraId="20CE34A8" w14:textId="1AA4B465"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3.21</w:t>
            </w:r>
          </w:p>
        </w:tc>
        <w:tc>
          <w:tcPr>
            <w:tcW w:w="607" w:type="dxa"/>
            <w:vAlign w:val="center"/>
          </w:tcPr>
          <w:p w14:paraId="21C6C5A2" w14:textId="4007267F"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0.19</w:t>
            </w:r>
          </w:p>
        </w:tc>
        <w:tc>
          <w:tcPr>
            <w:tcW w:w="1100" w:type="dxa"/>
            <w:vAlign w:val="center"/>
          </w:tcPr>
          <w:p w14:paraId="61989EF5" w14:textId="017F8DC5"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3.52</w:t>
            </w:r>
          </w:p>
        </w:tc>
      </w:tr>
      <w:tr w:rsidR="00CC7DF7" w:rsidRPr="0027471C" w14:paraId="4AE940FD" w14:textId="18BAACAD" w:rsidTr="00457306">
        <w:trPr>
          <w:trHeight w:val="288"/>
          <w:jc w:val="center"/>
        </w:trPr>
        <w:tc>
          <w:tcPr>
            <w:tcW w:w="1199" w:type="dxa"/>
            <w:vAlign w:val="center"/>
          </w:tcPr>
          <w:p w14:paraId="0933552F" w14:textId="77777777" w:rsidR="00CC7DF7" w:rsidRPr="009D7BA5" w:rsidRDefault="00CC7DF7" w:rsidP="002F1B99">
            <w:pPr>
              <w:pStyle w:val="Acknowledgement"/>
              <w:spacing w:before="0"/>
              <w:ind w:left="0" w:firstLine="0"/>
              <w:jc w:val="center"/>
              <w:rPr>
                <w:rFonts w:ascii="Arial" w:hAnsi="Arial" w:cs="Arial"/>
                <w:sz w:val="20"/>
                <w:szCs w:val="20"/>
              </w:rPr>
            </w:pPr>
            <w:proofErr w:type="spellStart"/>
            <w:r w:rsidRPr="009D7BA5">
              <w:rPr>
                <w:rFonts w:ascii="Arial" w:hAnsi="Arial" w:cs="Arial"/>
                <w:sz w:val="20"/>
                <w:szCs w:val="20"/>
              </w:rPr>
              <w:t>BPaL</w:t>
            </w:r>
            <w:proofErr w:type="spellEnd"/>
          </w:p>
        </w:tc>
        <w:tc>
          <w:tcPr>
            <w:tcW w:w="1400" w:type="dxa"/>
            <w:vAlign w:val="center"/>
          </w:tcPr>
          <w:p w14:paraId="1157A95E"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5.25</w:t>
            </w:r>
          </w:p>
        </w:tc>
        <w:tc>
          <w:tcPr>
            <w:tcW w:w="612" w:type="dxa"/>
            <w:vAlign w:val="center"/>
          </w:tcPr>
          <w:p w14:paraId="6B0944F3"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0.28</w:t>
            </w:r>
          </w:p>
        </w:tc>
        <w:tc>
          <w:tcPr>
            <w:tcW w:w="1279" w:type="dxa"/>
            <w:vAlign w:val="center"/>
          </w:tcPr>
          <w:p w14:paraId="5DA71B42" w14:textId="77777777"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1.48</w:t>
            </w:r>
          </w:p>
        </w:tc>
        <w:tc>
          <w:tcPr>
            <w:tcW w:w="1436" w:type="dxa"/>
            <w:vAlign w:val="center"/>
          </w:tcPr>
          <w:p w14:paraId="6ECD8BEA" w14:textId="07C89A7C"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4.86</w:t>
            </w:r>
          </w:p>
        </w:tc>
        <w:tc>
          <w:tcPr>
            <w:tcW w:w="607" w:type="dxa"/>
            <w:vAlign w:val="center"/>
          </w:tcPr>
          <w:p w14:paraId="5E7D8126" w14:textId="35DB33B5"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0.19</w:t>
            </w:r>
          </w:p>
        </w:tc>
        <w:tc>
          <w:tcPr>
            <w:tcW w:w="1100" w:type="dxa"/>
            <w:vAlign w:val="center"/>
          </w:tcPr>
          <w:p w14:paraId="0FD07370" w14:textId="156E7185" w:rsidR="00CC7DF7" w:rsidRPr="009D7BA5" w:rsidRDefault="00CC7DF7" w:rsidP="002F1B99">
            <w:pPr>
              <w:pStyle w:val="Acknowledgement"/>
              <w:spacing w:before="0"/>
              <w:ind w:left="0" w:firstLine="0"/>
              <w:jc w:val="center"/>
              <w:rPr>
                <w:rFonts w:ascii="Arial" w:hAnsi="Arial" w:cs="Arial"/>
                <w:sz w:val="20"/>
                <w:szCs w:val="20"/>
              </w:rPr>
            </w:pPr>
            <w:r w:rsidRPr="009D7BA5">
              <w:rPr>
                <w:rFonts w:ascii="Arial" w:hAnsi="Arial" w:cs="Arial"/>
                <w:sz w:val="20"/>
                <w:szCs w:val="20"/>
              </w:rPr>
              <w:t>1.89</w:t>
            </w:r>
          </w:p>
        </w:tc>
      </w:tr>
    </w:tbl>
    <w:p w14:paraId="0E4A2BAC" w14:textId="0802F6A4" w:rsidR="00FC3578" w:rsidRPr="0027471C" w:rsidRDefault="00FC3578" w:rsidP="009D7BA5">
      <w:pPr>
        <w:spacing w:before="240" w:line="480" w:lineRule="auto"/>
        <w:rPr>
          <w:rFonts w:ascii="Arial" w:eastAsia="Times New Roman" w:hAnsi="Arial" w:cs="Arial"/>
          <w:sz w:val="22"/>
          <w:szCs w:val="22"/>
        </w:rPr>
      </w:pPr>
      <w:r w:rsidRPr="0027471C">
        <w:rPr>
          <w:rFonts w:ascii="Arial" w:eastAsia="Times New Roman" w:hAnsi="Arial" w:cs="Arial"/>
          <w:b/>
          <w:bCs/>
          <w:color w:val="000000"/>
          <w:sz w:val="22"/>
          <w:szCs w:val="22"/>
        </w:rPr>
        <w:t>Table S</w:t>
      </w:r>
      <w:r w:rsidR="00BC5057" w:rsidRPr="0027471C">
        <w:rPr>
          <w:rFonts w:ascii="Arial" w:eastAsia="Times New Roman" w:hAnsi="Arial" w:cs="Arial"/>
          <w:b/>
          <w:bCs/>
          <w:color w:val="000000"/>
          <w:sz w:val="22"/>
          <w:szCs w:val="22"/>
        </w:rPr>
        <w:t>2</w:t>
      </w:r>
      <w:r w:rsidRPr="0027471C">
        <w:rPr>
          <w:rFonts w:ascii="Arial" w:eastAsia="Times New Roman" w:hAnsi="Arial" w:cs="Arial"/>
          <w:b/>
          <w:bCs/>
          <w:color w:val="000000"/>
          <w:sz w:val="22"/>
          <w:szCs w:val="22"/>
        </w:rPr>
        <w:t xml:space="preserve">. </w:t>
      </w:r>
      <w:bookmarkStart w:id="6" w:name="_Hlk104486658"/>
      <w:r w:rsidR="007F4889">
        <w:rPr>
          <w:rFonts w:ascii="Arial" w:eastAsia="Times New Roman" w:hAnsi="Arial" w:cs="Arial"/>
          <w:b/>
          <w:bCs/>
          <w:color w:val="000000"/>
          <w:sz w:val="22"/>
          <w:szCs w:val="22"/>
        </w:rPr>
        <w:t>Brain b</w:t>
      </w:r>
      <w:r w:rsidRPr="0027471C">
        <w:rPr>
          <w:rFonts w:ascii="Arial" w:eastAsia="Times New Roman" w:hAnsi="Arial" w:cs="Arial"/>
          <w:b/>
          <w:bCs/>
          <w:color w:val="000000"/>
          <w:sz w:val="22"/>
          <w:szCs w:val="22"/>
        </w:rPr>
        <w:t xml:space="preserve">acterial burden </w:t>
      </w:r>
      <w:r w:rsidR="007F4889">
        <w:rPr>
          <w:rFonts w:ascii="Arial" w:eastAsia="Times New Roman" w:hAnsi="Arial" w:cs="Arial"/>
          <w:b/>
          <w:bCs/>
          <w:color w:val="000000"/>
          <w:sz w:val="22"/>
          <w:szCs w:val="22"/>
        </w:rPr>
        <w:t>in the</w:t>
      </w:r>
      <w:r w:rsidR="000A3FA1" w:rsidRPr="0027471C">
        <w:rPr>
          <w:rFonts w:ascii="Arial" w:eastAsia="Times New Roman" w:hAnsi="Arial" w:cs="Arial"/>
          <w:b/>
          <w:bCs/>
          <w:color w:val="000000"/>
          <w:sz w:val="22"/>
          <w:szCs w:val="22"/>
        </w:rPr>
        <w:t xml:space="preserve"> mouse model</w:t>
      </w:r>
      <w:r w:rsidR="007F4889">
        <w:rPr>
          <w:rFonts w:ascii="Arial" w:eastAsia="Times New Roman" w:hAnsi="Arial" w:cs="Arial"/>
          <w:b/>
          <w:bCs/>
          <w:color w:val="000000"/>
          <w:sz w:val="22"/>
          <w:szCs w:val="22"/>
        </w:rPr>
        <w:t xml:space="preserve"> of TB meningitis</w:t>
      </w:r>
      <w:r w:rsidRPr="0027471C">
        <w:rPr>
          <w:rFonts w:ascii="Arial" w:eastAsia="Times New Roman" w:hAnsi="Arial" w:cs="Arial"/>
          <w:b/>
          <w:bCs/>
          <w:color w:val="000000"/>
          <w:sz w:val="22"/>
          <w:szCs w:val="22"/>
        </w:rPr>
        <w:t xml:space="preserve">. </w:t>
      </w:r>
      <w:bookmarkEnd w:id="6"/>
      <w:r w:rsidR="00C60552" w:rsidRPr="0027471C">
        <w:rPr>
          <w:rFonts w:ascii="Arial" w:eastAsia="Times New Roman" w:hAnsi="Arial" w:cs="Arial"/>
          <w:bCs/>
          <w:color w:val="000000"/>
          <w:sz w:val="22"/>
          <w:szCs w:val="22"/>
        </w:rPr>
        <w:t xml:space="preserve">Bacterial burden </w:t>
      </w:r>
      <w:r w:rsidR="007F4889">
        <w:rPr>
          <w:rFonts w:ascii="Arial" w:eastAsia="Times New Roman" w:hAnsi="Arial" w:cs="Arial"/>
          <w:bCs/>
          <w:color w:val="000000"/>
          <w:sz w:val="22"/>
          <w:szCs w:val="22"/>
        </w:rPr>
        <w:t>(</w:t>
      </w:r>
      <w:r w:rsidR="007F4889" w:rsidRPr="007F4889">
        <w:rPr>
          <w:rFonts w:ascii="Arial" w:eastAsia="Times New Roman" w:hAnsi="Arial" w:cs="Arial"/>
          <w:bCs/>
          <w:color w:val="000000"/>
          <w:sz w:val="22"/>
          <w:szCs w:val="22"/>
        </w:rPr>
        <w:t>log</w:t>
      </w:r>
      <w:r w:rsidR="007F4889" w:rsidRPr="007F4889">
        <w:rPr>
          <w:rFonts w:ascii="Arial" w:eastAsia="Times New Roman" w:hAnsi="Arial" w:cs="Arial"/>
          <w:bCs/>
          <w:color w:val="000000"/>
          <w:sz w:val="22"/>
          <w:szCs w:val="22"/>
          <w:vertAlign w:val="subscript"/>
        </w:rPr>
        <w:t>10</w:t>
      </w:r>
      <w:r w:rsidR="007F4889">
        <w:rPr>
          <w:rFonts w:ascii="Arial" w:eastAsia="Times New Roman" w:hAnsi="Arial" w:cs="Arial"/>
          <w:bCs/>
          <w:color w:val="000000"/>
          <w:sz w:val="22"/>
          <w:szCs w:val="22"/>
        </w:rPr>
        <w:t xml:space="preserve"> CFU) </w:t>
      </w:r>
      <w:r w:rsidR="00C60552" w:rsidRPr="0027471C">
        <w:rPr>
          <w:rFonts w:ascii="Arial" w:eastAsia="Times New Roman" w:hAnsi="Arial" w:cs="Arial"/>
          <w:bCs/>
          <w:color w:val="000000"/>
          <w:sz w:val="22"/>
          <w:szCs w:val="22"/>
        </w:rPr>
        <w:t xml:space="preserve">at week 2 and week 6 </w:t>
      </w:r>
      <w:r w:rsidR="007F4889">
        <w:rPr>
          <w:rFonts w:ascii="Arial" w:eastAsia="Times New Roman" w:hAnsi="Arial" w:cs="Arial"/>
          <w:bCs/>
          <w:color w:val="000000"/>
          <w:sz w:val="22"/>
          <w:szCs w:val="22"/>
        </w:rPr>
        <w:t xml:space="preserve">after initiation of </w:t>
      </w:r>
      <w:r w:rsidR="00C60552" w:rsidRPr="0027471C">
        <w:rPr>
          <w:rFonts w:ascii="Arial" w:eastAsia="Times New Roman" w:hAnsi="Arial" w:cs="Arial"/>
          <w:bCs/>
          <w:color w:val="000000"/>
          <w:sz w:val="22"/>
          <w:szCs w:val="22"/>
        </w:rPr>
        <w:t>treatment</w:t>
      </w:r>
      <w:r w:rsidRPr="0027471C">
        <w:rPr>
          <w:rFonts w:ascii="Arial" w:eastAsia="Times New Roman" w:hAnsi="Arial" w:cs="Arial"/>
          <w:bCs/>
          <w:color w:val="000000"/>
          <w:sz w:val="22"/>
          <w:szCs w:val="22"/>
        </w:rPr>
        <w:t>.</w:t>
      </w:r>
    </w:p>
    <w:p w14:paraId="4BE960BA" w14:textId="77777777" w:rsidR="00FC3578" w:rsidRPr="0027471C" w:rsidRDefault="00FC3578">
      <w:pPr>
        <w:rPr>
          <w:rFonts w:ascii="Arial" w:hAnsi="Arial" w:cs="Arial"/>
          <w:b/>
        </w:rPr>
        <w:sectPr w:rsidR="00FC3578" w:rsidRPr="0027471C" w:rsidSect="00FC3578">
          <w:pgSz w:w="12240" w:h="15840"/>
          <w:pgMar w:top="1440" w:right="1440" w:bottom="1440" w:left="1440" w:header="432" w:footer="720" w:gutter="0"/>
          <w:cols w:space="720"/>
          <w:titlePg/>
          <w:docGrid w:linePitch="360"/>
        </w:sectPr>
      </w:pPr>
    </w:p>
    <w:tbl>
      <w:tblPr>
        <w:tblW w:w="13590" w:type="dxa"/>
        <w:tblInd w:w="-10" w:type="dxa"/>
        <w:tblLayout w:type="fixed"/>
        <w:tblCellMar>
          <w:left w:w="0" w:type="dxa"/>
          <w:right w:w="0" w:type="dxa"/>
        </w:tblCellMar>
        <w:tblLook w:val="04A0" w:firstRow="1" w:lastRow="0" w:firstColumn="1" w:lastColumn="0" w:noHBand="0" w:noVBand="1"/>
      </w:tblPr>
      <w:tblGrid>
        <w:gridCol w:w="1701"/>
        <w:gridCol w:w="1449"/>
        <w:gridCol w:w="1620"/>
        <w:gridCol w:w="1170"/>
        <w:gridCol w:w="1710"/>
        <w:gridCol w:w="1170"/>
        <w:gridCol w:w="1620"/>
        <w:gridCol w:w="1530"/>
        <w:gridCol w:w="1620"/>
      </w:tblGrid>
      <w:tr w:rsidR="00B776DF" w:rsidRPr="009D7BA5" w14:paraId="5C68B3C0" w14:textId="77777777" w:rsidTr="005A29BB">
        <w:trPr>
          <w:trHeight w:val="20"/>
        </w:trPr>
        <w:tc>
          <w:tcPr>
            <w:tcW w:w="1701" w:type="dxa"/>
            <w:vMerge w:val="restart"/>
            <w:tcBorders>
              <w:top w:val="single" w:sz="8" w:space="0" w:color="000000"/>
              <w:left w:val="single" w:sz="8" w:space="0" w:color="000000"/>
              <w:bottom w:val="single" w:sz="8" w:space="0" w:color="000000"/>
              <w:right w:val="single" w:sz="8" w:space="0" w:color="000000"/>
            </w:tcBorders>
            <w:shd w:val="clear" w:color="auto" w:fill="auto"/>
            <w:tcMar>
              <w:top w:w="148" w:type="dxa"/>
              <w:left w:w="296" w:type="dxa"/>
              <w:bottom w:w="148" w:type="dxa"/>
              <w:right w:w="296" w:type="dxa"/>
            </w:tcMar>
            <w:vAlign w:val="center"/>
            <w:hideMark/>
          </w:tcPr>
          <w:p w14:paraId="2D9E2096" w14:textId="77777777" w:rsidR="00B776DF" w:rsidRPr="009D7BA5" w:rsidRDefault="00B776DF" w:rsidP="002F1B99">
            <w:pPr>
              <w:jc w:val="center"/>
              <w:rPr>
                <w:rFonts w:ascii="Arial" w:eastAsia="Times New Roman" w:hAnsi="Arial" w:cs="Arial"/>
                <w:b/>
                <w:bCs/>
                <w:color w:val="000000"/>
              </w:rPr>
            </w:pPr>
            <w:r w:rsidRPr="009D7BA5">
              <w:rPr>
                <w:rFonts w:ascii="Arial" w:eastAsia="Times New Roman" w:hAnsi="Arial" w:cs="Arial"/>
                <w:b/>
                <w:bCs/>
                <w:color w:val="000000"/>
              </w:rPr>
              <w:lastRenderedPageBreak/>
              <w:t>Drug</w:t>
            </w:r>
          </w:p>
        </w:tc>
        <w:tc>
          <w:tcPr>
            <w:tcW w:w="7119" w:type="dxa"/>
            <w:gridSpan w:val="5"/>
            <w:tcBorders>
              <w:top w:val="single" w:sz="8" w:space="0" w:color="000000"/>
              <w:left w:val="single" w:sz="8" w:space="0" w:color="000000"/>
              <w:bottom w:val="single" w:sz="8" w:space="0" w:color="000000"/>
              <w:right w:val="single" w:sz="8" w:space="0" w:color="000000"/>
            </w:tcBorders>
            <w:vAlign w:val="center"/>
          </w:tcPr>
          <w:p w14:paraId="1AC53858" w14:textId="7AF5C354" w:rsidR="00B776DF" w:rsidRPr="009D7BA5" w:rsidRDefault="00B776DF" w:rsidP="002F1B99">
            <w:pPr>
              <w:jc w:val="center"/>
              <w:rPr>
                <w:rFonts w:ascii="Arial" w:eastAsia="Times New Roman" w:hAnsi="Arial" w:cs="Arial"/>
                <w:b/>
                <w:bCs/>
                <w:color w:val="000000"/>
              </w:rPr>
            </w:pPr>
            <w:r w:rsidRPr="009D7BA5">
              <w:rPr>
                <w:rFonts w:ascii="Arial" w:eastAsia="Times New Roman" w:hAnsi="Arial" w:cs="Arial"/>
                <w:b/>
                <w:bCs/>
                <w:color w:val="000000"/>
              </w:rPr>
              <w:t>Single dose</w:t>
            </w:r>
          </w:p>
        </w:tc>
        <w:tc>
          <w:tcPr>
            <w:tcW w:w="4770" w:type="dxa"/>
            <w:gridSpan w:val="3"/>
            <w:tcBorders>
              <w:top w:val="single" w:sz="8" w:space="0" w:color="000000"/>
              <w:left w:val="single" w:sz="8" w:space="0" w:color="000000"/>
              <w:bottom w:val="single" w:sz="8" w:space="0" w:color="000000"/>
              <w:right w:val="single" w:sz="8" w:space="0" w:color="000000"/>
            </w:tcBorders>
            <w:shd w:val="clear" w:color="auto" w:fill="auto"/>
            <w:tcMar>
              <w:top w:w="148" w:type="dxa"/>
              <w:left w:w="296" w:type="dxa"/>
              <w:bottom w:w="148" w:type="dxa"/>
              <w:right w:w="296" w:type="dxa"/>
            </w:tcMar>
            <w:vAlign w:val="center"/>
            <w:hideMark/>
          </w:tcPr>
          <w:p w14:paraId="23A718A2" w14:textId="243B7E56" w:rsidR="00B776DF" w:rsidRPr="009D7BA5" w:rsidRDefault="00B776DF" w:rsidP="002F1B99">
            <w:pPr>
              <w:jc w:val="center"/>
              <w:rPr>
                <w:rFonts w:ascii="Arial" w:eastAsia="Times New Roman" w:hAnsi="Arial" w:cs="Arial"/>
                <w:b/>
                <w:bCs/>
                <w:color w:val="000000"/>
              </w:rPr>
            </w:pPr>
            <w:r w:rsidRPr="009D7BA5">
              <w:rPr>
                <w:rFonts w:ascii="Arial" w:eastAsia="Times New Roman" w:hAnsi="Arial" w:cs="Arial"/>
                <w:b/>
                <w:bCs/>
                <w:color w:val="000000"/>
              </w:rPr>
              <w:t>Two-week treatment</w:t>
            </w:r>
          </w:p>
        </w:tc>
      </w:tr>
      <w:tr w:rsidR="00CA4B73" w:rsidRPr="009D7BA5" w14:paraId="69D3102A" w14:textId="77777777" w:rsidTr="005A29BB">
        <w:trPr>
          <w:trHeight w:val="2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37C4AFBB" w14:textId="77777777" w:rsidR="00CA4B73" w:rsidRPr="009D7BA5" w:rsidRDefault="00CA4B73" w:rsidP="002F1B99">
            <w:pPr>
              <w:jc w:val="center"/>
              <w:rPr>
                <w:rFonts w:ascii="Arial" w:eastAsia="Times New Roman" w:hAnsi="Arial" w:cs="Arial"/>
                <w:b/>
                <w:bCs/>
                <w:color w:val="000000"/>
              </w:rPr>
            </w:pPr>
          </w:p>
        </w:tc>
        <w:tc>
          <w:tcPr>
            <w:tcW w:w="1449"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0F9670C1" w14:textId="196A7BE4" w:rsidR="00CA4B73" w:rsidRPr="009D7BA5" w:rsidRDefault="00CA4B73" w:rsidP="002F1B99">
            <w:pPr>
              <w:jc w:val="center"/>
              <w:rPr>
                <w:rFonts w:ascii="Arial" w:eastAsia="Times New Roman" w:hAnsi="Arial" w:cs="Arial"/>
                <w:b/>
                <w:bCs/>
                <w:color w:val="000000"/>
                <w:sz w:val="17"/>
                <w:szCs w:val="17"/>
                <w:lang w:val="es-CO"/>
              </w:rPr>
            </w:pPr>
            <w:r w:rsidRPr="009D7BA5">
              <w:rPr>
                <w:rFonts w:ascii="Arial" w:eastAsia="Times New Roman" w:hAnsi="Arial" w:cs="Arial"/>
                <w:b/>
                <w:bCs/>
                <w:color w:val="000000"/>
                <w:sz w:val="17"/>
                <w:szCs w:val="17"/>
                <w:lang w:val="es-CO"/>
              </w:rPr>
              <w:t>Plasma median µg/</w:t>
            </w:r>
            <w:proofErr w:type="spellStart"/>
            <w:r w:rsidRPr="009D7BA5">
              <w:rPr>
                <w:rFonts w:ascii="Arial" w:eastAsia="Times New Roman" w:hAnsi="Arial" w:cs="Arial"/>
                <w:b/>
                <w:bCs/>
                <w:color w:val="000000"/>
                <w:sz w:val="17"/>
                <w:szCs w:val="17"/>
                <w:lang w:val="es-CO"/>
              </w:rPr>
              <w:t>mL</w:t>
            </w:r>
            <w:proofErr w:type="spellEnd"/>
            <w:r w:rsidRPr="009D7BA5">
              <w:rPr>
                <w:rFonts w:ascii="Arial" w:eastAsia="Times New Roman" w:hAnsi="Arial" w:cs="Arial"/>
                <w:b/>
                <w:bCs/>
                <w:color w:val="000000"/>
                <w:sz w:val="17"/>
                <w:szCs w:val="17"/>
                <w:lang w:val="es-CO"/>
              </w:rPr>
              <w:t xml:space="preserve"> (IQR)</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19704B19" w14:textId="77777777"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Brain median µg/mL (IQR)</w:t>
            </w:r>
          </w:p>
        </w:tc>
        <w:tc>
          <w:tcPr>
            <w:tcW w:w="1170" w:type="dxa"/>
            <w:tcBorders>
              <w:top w:val="single" w:sz="8" w:space="0" w:color="000000"/>
              <w:left w:val="single" w:sz="8" w:space="0" w:color="000000"/>
              <w:bottom w:val="single" w:sz="8" w:space="0" w:color="000000"/>
              <w:right w:val="single" w:sz="8" w:space="0" w:color="000000"/>
            </w:tcBorders>
            <w:vAlign w:val="center"/>
          </w:tcPr>
          <w:p w14:paraId="1E293C53" w14:textId="251F9AB8"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CSF median</w:t>
            </w:r>
          </w:p>
          <w:p w14:paraId="23049EA8" w14:textId="2EFBF03B"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µg/mL (IQR)</w:t>
            </w:r>
          </w:p>
        </w:tc>
        <w:tc>
          <w:tcPr>
            <w:tcW w:w="171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03FDAD4A" w14:textId="6FF755EA"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Brain</w:t>
            </w:r>
            <w:r w:rsidR="009D7BA5" w:rsidRPr="009D7BA5">
              <w:rPr>
                <w:rFonts w:ascii="Arial" w:eastAsia="Times New Roman" w:hAnsi="Arial" w:cs="Arial"/>
                <w:b/>
                <w:bCs/>
                <w:color w:val="000000"/>
                <w:sz w:val="17"/>
                <w:szCs w:val="17"/>
              </w:rPr>
              <w:t xml:space="preserve"> </w:t>
            </w:r>
            <w:r w:rsidRPr="009D7BA5">
              <w:rPr>
                <w:rFonts w:ascii="Arial" w:eastAsia="Times New Roman" w:hAnsi="Arial" w:cs="Arial"/>
                <w:b/>
                <w:bCs/>
                <w:color w:val="000000"/>
                <w:sz w:val="17"/>
                <w:szCs w:val="17"/>
              </w:rPr>
              <w:t>/</w:t>
            </w:r>
            <w:r w:rsidR="009D7BA5" w:rsidRPr="009D7BA5">
              <w:rPr>
                <w:rFonts w:ascii="Arial" w:eastAsia="Times New Roman" w:hAnsi="Arial" w:cs="Arial"/>
                <w:b/>
                <w:bCs/>
                <w:color w:val="000000"/>
                <w:sz w:val="17"/>
                <w:szCs w:val="17"/>
              </w:rPr>
              <w:t xml:space="preserve"> </w:t>
            </w:r>
            <w:r w:rsidRPr="009D7BA5">
              <w:rPr>
                <w:rFonts w:ascii="Arial" w:eastAsia="Times New Roman" w:hAnsi="Arial" w:cs="Arial"/>
                <w:b/>
                <w:bCs/>
                <w:color w:val="000000"/>
                <w:sz w:val="17"/>
                <w:szCs w:val="17"/>
              </w:rPr>
              <w:t>plasma</w:t>
            </w:r>
          </w:p>
          <w:p w14:paraId="35EDB3FE" w14:textId="77777777"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median (IQR)</w:t>
            </w:r>
          </w:p>
        </w:tc>
        <w:tc>
          <w:tcPr>
            <w:tcW w:w="1170" w:type="dxa"/>
            <w:tcBorders>
              <w:top w:val="single" w:sz="8" w:space="0" w:color="000000"/>
              <w:left w:val="single" w:sz="8" w:space="0" w:color="000000"/>
              <w:bottom w:val="single" w:sz="8" w:space="0" w:color="000000"/>
              <w:right w:val="single" w:sz="8" w:space="0" w:color="000000"/>
            </w:tcBorders>
            <w:vAlign w:val="center"/>
          </w:tcPr>
          <w:p w14:paraId="3F6FFDA1" w14:textId="77777777"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CSF/plasma</w:t>
            </w:r>
          </w:p>
          <w:p w14:paraId="36C683C7" w14:textId="4661DADC"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median (IQR)</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B1EF561" w14:textId="1B0F5898" w:rsidR="00CA4B73" w:rsidRPr="009D7BA5" w:rsidRDefault="00CA4B73" w:rsidP="002F1B99">
            <w:pPr>
              <w:jc w:val="center"/>
              <w:rPr>
                <w:rFonts w:ascii="Arial" w:eastAsia="Times New Roman" w:hAnsi="Arial" w:cs="Arial"/>
                <w:b/>
                <w:bCs/>
                <w:color w:val="000000"/>
                <w:sz w:val="17"/>
                <w:szCs w:val="17"/>
                <w:lang w:val="es-CO"/>
              </w:rPr>
            </w:pPr>
            <w:r w:rsidRPr="009D7BA5">
              <w:rPr>
                <w:rFonts w:ascii="Arial" w:eastAsia="Times New Roman" w:hAnsi="Arial" w:cs="Arial"/>
                <w:b/>
                <w:bCs/>
                <w:color w:val="000000"/>
                <w:sz w:val="17"/>
                <w:szCs w:val="17"/>
                <w:lang w:val="es-CO"/>
              </w:rPr>
              <w:t>Plasma median µg/</w:t>
            </w:r>
            <w:proofErr w:type="spellStart"/>
            <w:r w:rsidRPr="009D7BA5">
              <w:rPr>
                <w:rFonts w:ascii="Arial" w:eastAsia="Times New Roman" w:hAnsi="Arial" w:cs="Arial"/>
                <w:b/>
                <w:bCs/>
                <w:color w:val="000000"/>
                <w:sz w:val="17"/>
                <w:szCs w:val="17"/>
                <w:lang w:val="es-CO"/>
              </w:rPr>
              <w:t>mL</w:t>
            </w:r>
            <w:proofErr w:type="spellEnd"/>
            <w:r w:rsidRPr="009D7BA5">
              <w:rPr>
                <w:rFonts w:ascii="Arial" w:eastAsia="Times New Roman" w:hAnsi="Arial" w:cs="Arial"/>
                <w:b/>
                <w:bCs/>
                <w:color w:val="000000"/>
                <w:sz w:val="17"/>
                <w:szCs w:val="17"/>
                <w:lang w:val="es-CO"/>
              </w:rPr>
              <w:t xml:space="preserve"> (IQR)</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6DB88FD5" w14:textId="77777777"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Brain median µg/mL (IQR)</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5C72D97C" w14:textId="3C68A117"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Brain/plasma</w:t>
            </w:r>
          </w:p>
          <w:p w14:paraId="3D0E54AC" w14:textId="77777777" w:rsidR="00CA4B73" w:rsidRPr="009D7BA5" w:rsidRDefault="00CA4B73" w:rsidP="002F1B99">
            <w:pPr>
              <w:jc w:val="center"/>
              <w:rPr>
                <w:rFonts w:ascii="Arial" w:eastAsia="Times New Roman" w:hAnsi="Arial" w:cs="Arial"/>
                <w:b/>
                <w:bCs/>
                <w:color w:val="000000"/>
                <w:sz w:val="17"/>
                <w:szCs w:val="17"/>
              </w:rPr>
            </w:pPr>
            <w:r w:rsidRPr="009D7BA5">
              <w:rPr>
                <w:rFonts w:ascii="Arial" w:eastAsia="Times New Roman" w:hAnsi="Arial" w:cs="Arial"/>
                <w:b/>
                <w:bCs/>
                <w:color w:val="000000"/>
                <w:sz w:val="17"/>
                <w:szCs w:val="17"/>
              </w:rPr>
              <w:t>median (IQR)</w:t>
            </w:r>
          </w:p>
        </w:tc>
      </w:tr>
      <w:tr w:rsidR="00793E69" w:rsidRPr="009D7BA5" w14:paraId="125698DA" w14:textId="77777777" w:rsidTr="005A29BB">
        <w:trPr>
          <w:trHeight w:val="20"/>
        </w:trPr>
        <w:tc>
          <w:tcPr>
            <w:tcW w:w="1701"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6120189C" w14:textId="77777777" w:rsidR="00793E69" w:rsidRPr="009D7BA5" w:rsidRDefault="00793E69" w:rsidP="002F1B99">
            <w:pPr>
              <w:jc w:val="center"/>
              <w:rPr>
                <w:rFonts w:ascii="Arial" w:eastAsia="Times New Roman" w:hAnsi="Arial" w:cs="Arial"/>
                <w:b/>
                <w:bCs/>
                <w:color w:val="000000"/>
              </w:rPr>
            </w:pPr>
            <w:proofErr w:type="spellStart"/>
            <w:r w:rsidRPr="009D7BA5">
              <w:rPr>
                <w:rFonts w:ascii="Arial" w:eastAsia="Times New Roman" w:hAnsi="Arial" w:cs="Arial"/>
                <w:b/>
                <w:bCs/>
                <w:color w:val="000000"/>
              </w:rPr>
              <w:t>Pretomanid</w:t>
            </w:r>
            <w:proofErr w:type="spellEnd"/>
          </w:p>
        </w:tc>
        <w:tc>
          <w:tcPr>
            <w:tcW w:w="1449"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275D1475" w14:textId="487F43DC" w:rsidR="00793E69" w:rsidRPr="009D7BA5" w:rsidRDefault="00297DEB"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5.42</w:t>
            </w:r>
          </w:p>
          <w:p w14:paraId="38E682AE" w14:textId="6C866304" w:rsidR="00793E69" w:rsidRPr="009D7BA5" w:rsidRDefault="00297DEB"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(3.58-12.17</w:t>
            </w:r>
            <w:r w:rsidR="00793E69" w:rsidRPr="009D7BA5">
              <w:rPr>
                <w:rFonts w:ascii="Arial" w:eastAsia="Times New Roman" w:hAnsi="Arial" w:cs="Arial"/>
                <w:color w:val="000000"/>
                <w:sz w:val="17"/>
                <w:szCs w:val="17"/>
              </w:rPr>
              <w: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E300D32" w14:textId="555B1F8B"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12.26</w:t>
            </w:r>
          </w:p>
          <w:p w14:paraId="14773C04"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(10.90-16-47)</w:t>
            </w:r>
          </w:p>
        </w:tc>
        <w:tc>
          <w:tcPr>
            <w:tcW w:w="1170" w:type="dxa"/>
            <w:tcBorders>
              <w:top w:val="single" w:sz="8" w:space="0" w:color="000000"/>
              <w:left w:val="single" w:sz="8" w:space="0" w:color="000000"/>
              <w:bottom w:val="single" w:sz="8" w:space="0" w:color="000000"/>
              <w:right w:val="single" w:sz="8" w:space="0" w:color="000000"/>
            </w:tcBorders>
            <w:vAlign w:val="center"/>
          </w:tcPr>
          <w:p w14:paraId="1186FF65" w14:textId="77777777" w:rsidR="00793E69" w:rsidRPr="009D7BA5" w:rsidRDefault="00DB3244"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5.42</w:t>
            </w:r>
          </w:p>
          <w:p w14:paraId="644E2E05" w14:textId="69AC34FA" w:rsidR="00DB3244" w:rsidRPr="009D7BA5" w:rsidRDefault="00DB3244"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(4.1-7.0)</w:t>
            </w:r>
          </w:p>
        </w:tc>
        <w:tc>
          <w:tcPr>
            <w:tcW w:w="171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3D461AE1" w14:textId="20536E6A"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2.56</w:t>
            </w:r>
          </w:p>
          <w:p w14:paraId="4581F0C5" w14:textId="5DF5F8EC"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(1.2-3.59)</w:t>
            </w:r>
          </w:p>
        </w:tc>
        <w:tc>
          <w:tcPr>
            <w:tcW w:w="1170" w:type="dxa"/>
            <w:tcBorders>
              <w:top w:val="single" w:sz="8" w:space="0" w:color="000000"/>
              <w:left w:val="single" w:sz="8" w:space="0" w:color="000000"/>
              <w:bottom w:val="single" w:sz="8" w:space="0" w:color="000000"/>
              <w:right w:val="single" w:sz="8" w:space="0" w:color="000000"/>
            </w:tcBorders>
            <w:vAlign w:val="center"/>
          </w:tcPr>
          <w:p w14:paraId="58C67319" w14:textId="08FDBD06"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w:t>
            </w:r>
            <w:r w:rsidR="00591518" w:rsidRPr="009D7BA5">
              <w:rPr>
                <w:rFonts w:ascii="Arial" w:eastAsia="Times New Roman" w:hAnsi="Arial" w:cs="Arial"/>
                <w:color w:val="000000"/>
                <w:sz w:val="17"/>
                <w:szCs w:val="17"/>
              </w:rPr>
              <w:t>05</w:t>
            </w:r>
          </w:p>
          <w:p w14:paraId="1DD653B5" w14:textId="75589EC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w:t>
            </w:r>
            <w:r w:rsidR="00591518" w:rsidRPr="009D7BA5">
              <w:rPr>
                <w:rFonts w:ascii="Arial" w:eastAsia="Times New Roman" w:hAnsi="Arial" w:cs="Arial"/>
                <w:color w:val="000000"/>
                <w:sz w:val="17"/>
                <w:szCs w:val="17"/>
              </w:rPr>
              <w:t>0.018-0.14</w:t>
            </w:r>
            <w:r w:rsidRPr="009D7BA5">
              <w:rPr>
                <w:rFonts w:ascii="Arial" w:eastAsia="Times New Roman" w:hAnsi="Arial" w:cs="Arial"/>
                <w:color w:val="000000"/>
                <w:sz w:val="17"/>
                <w:szCs w:val="17"/>
              </w:rPr>
              <w: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24FE96E6" w14:textId="23D6026C"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9.09</w:t>
            </w:r>
          </w:p>
          <w:p w14:paraId="55EFCD85"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(7.51-11.08)</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6BAC4A98" w14:textId="6427A46D"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31.04</w:t>
            </w:r>
          </w:p>
          <w:p w14:paraId="4BB69CE8"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(24.09-35.52)</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37AE5B81" w14:textId="5FDBD678"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3.39</w:t>
            </w:r>
          </w:p>
          <w:p w14:paraId="36F93AEE"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(3.17-3.60)</w:t>
            </w:r>
          </w:p>
        </w:tc>
      </w:tr>
      <w:tr w:rsidR="00793E69" w:rsidRPr="009D7BA5" w14:paraId="525DED67" w14:textId="77777777" w:rsidTr="005A29BB">
        <w:trPr>
          <w:trHeight w:val="20"/>
        </w:trPr>
        <w:tc>
          <w:tcPr>
            <w:tcW w:w="1701"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1F329540" w14:textId="030071FA" w:rsidR="00793E69" w:rsidRPr="009D7BA5" w:rsidRDefault="00793E69" w:rsidP="002F1B99">
            <w:pPr>
              <w:jc w:val="center"/>
              <w:rPr>
                <w:rFonts w:ascii="Arial" w:eastAsia="Times New Roman" w:hAnsi="Arial" w:cs="Arial"/>
                <w:b/>
                <w:bCs/>
                <w:color w:val="000000"/>
              </w:rPr>
            </w:pPr>
            <w:r w:rsidRPr="009D7BA5">
              <w:rPr>
                <w:rFonts w:ascii="Arial" w:eastAsia="Times New Roman" w:hAnsi="Arial" w:cs="Arial"/>
                <w:b/>
                <w:bCs/>
                <w:color w:val="000000"/>
              </w:rPr>
              <w:t>Linezolid</w:t>
            </w:r>
          </w:p>
        </w:tc>
        <w:tc>
          <w:tcPr>
            <w:tcW w:w="1449"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294789C" w14:textId="0FBF9084" w:rsidR="00793E69" w:rsidRPr="009D7BA5" w:rsidRDefault="00297DEB"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22.98</w:t>
            </w:r>
          </w:p>
          <w:p w14:paraId="44E3FA00" w14:textId="305B36E6" w:rsidR="00793E69" w:rsidRPr="009D7BA5" w:rsidRDefault="00297DEB"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(15.25-33.0</w:t>
            </w:r>
            <w:r w:rsidR="00793E69" w:rsidRPr="009D7BA5">
              <w:rPr>
                <w:rFonts w:ascii="Arial" w:eastAsia="Times New Roman" w:hAnsi="Arial" w:cs="Arial"/>
                <w:color w:val="000000"/>
                <w:sz w:val="17"/>
                <w:szCs w:val="17"/>
              </w:rPr>
              <w: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8FA9941" w14:textId="4317C00A"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4.44</w:t>
            </w:r>
          </w:p>
          <w:p w14:paraId="40D648DA"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(2.71-7.93)</w:t>
            </w:r>
          </w:p>
        </w:tc>
        <w:tc>
          <w:tcPr>
            <w:tcW w:w="1170" w:type="dxa"/>
            <w:tcBorders>
              <w:top w:val="single" w:sz="8" w:space="0" w:color="000000"/>
              <w:left w:val="single" w:sz="8" w:space="0" w:color="000000"/>
              <w:bottom w:val="single" w:sz="8" w:space="0" w:color="000000"/>
              <w:right w:val="single" w:sz="8" w:space="0" w:color="000000"/>
            </w:tcBorders>
            <w:vAlign w:val="center"/>
          </w:tcPr>
          <w:p w14:paraId="3A066815" w14:textId="77777777" w:rsidR="00793E69" w:rsidRPr="009D7BA5" w:rsidRDefault="00DB3244"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0.38</w:t>
            </w:r>
          </w:p>
          <w:p w14:paraId="433DF981" w14:textId="565EE513" w:rsidR="00DB3244" w:rsidRPr="009D7BA5" w:rsidRDefault="00DB3244"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(0.1-0.76)</w:t>
            </w:r>
          </w:p>
        </w:tc>
        <w:tc>
          <w:tcPr>
            <w:tcW w:w="171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7B59EF2" w14:textId="012F204B"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0.16</w:t>
            </w:r>
          </w:p>
          <w:p w14:paraId="0D9F9C42" w14:textId="3C54F0A2"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(0.12-0.28)</w:t>
            </w:r>
          </w:p>
        </w:tc>
        <w:tc>
          <w:tcPr>
            <w:tcW w:w="1170" w:type="dxa"/>
            <w:tcBorders>
              <w:top w:val="single" w:sz="8" w:space="0" w:color="000000"/>
              <w:left w:val="single" w:sz="8" w:space="0" w:color="000000"/>
              <w:bottom w:val="single" w:sz="8" w:space="0" w:color="000000"/>
              <w:right w:val="single" w:sz="8" w:space="0" w:color="000000"/>
            </w:tcBorders>
            <w:vAlign w:val="center"/>
          </w:tcPr>
          <w:p w14:paraId="6E40E7DA" w14:textId="44764482" w:rsidR="00793E69" w:rsidRPr="009D7BA5" w:rsidRDefault="00591518"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0.24</w:t>
            </w:r>
          </w:p>
          <w:p w14:paraId="77004004" w14:textId="1ED4794B"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w:t>
            </w:r>
            <w:r w:rsidR="00591518" w:rsidRPr="009D7BA5">
              <w:rPr>
                <w:rFonts w:ascii="Arial" w:eastAsia="Times New Roman" w:hAnsi="Arial" w:cs="Arial"/>
                <w:color w:val="000000"/>
                <w:sz w:val="17"/>
                <w:szCs w:val="17"/>
              </w:rPr>
              <w:t>0.27</w:t>
            </w:r>
            <w:r w:rsidR="00DB3244" w:rsidRPr="009D7BA5">
              <w:rPr>
                <w:rFonts w:ascii="Arial" w:eastAsia="Times New Roman" w:hAnsi="Arial" w:cs="Arial"/>
                <w:color w:val="000000"/>
                <w:sz w:val="17"/>
                <w:szCs w:val="17"/>
              </w:rPr>
              <w:t>-0.31</w:t>
            </w:r>
            <w:r w:rsidRPr="009D7BA5">
              <w:rPr>
                <w:rFonts w:ascii="Arial" w:eastAsia="Times New Roman" w:hAnsi="Arial" w:cs="Arial"/>
                <w:color w:val="000000"/>
                <w:sz w:val="17"/>
                <w:szCs w:val="17"/>
              </w:rPr>
              <w: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3F3A4AA5" w14:textId="07F69CDD"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30.36</w:t>
            </w:r>
          </w:p>
          <w:p w14:paraId="3A4E7E66"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(25.18-41.49)</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053DC74" w14:textId="1AEC85EF"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5.76</w:t>
            </w:r>
          </w:p>
          <w:p w14:paraId="5C3D4054"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(4.6-8.12)</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34D9CFD3" w14:textId="7EDAD0EA"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0.19</w:t>
            </w:r>
          </w:p>
          <w:p w14:paraId="2306AE6A"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(0.17-0.20)</w:t>
            </w:r>
          </w:p>
        </w:tc>
      </w:tr>
      <w:tr w:rsidR="00793E69" w:rsidRPr="009D7BA5" w14:paraId="614177BC" w14:textId="77777777" w:rsidTr="005A29BB">
        <w:trPr>
          <w:trHeight w:val="20"/>
        </w:trPr>
        <w:tc>
          <w:tcPr>
            <w:tcW w:w="1701"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8695A89" w14:textId="22D3BF3A" w:rsidR="00793E69" w:rsidRPr="009D7BA5" w:rsidRDefault="00793E69" w:rsidP="002F1B99">
            <w:pPr>
              <w:jc w:val="center"/>
              <w:rPr>
                <w:rFonts w:ascii="Arial" w:eastAsia="Times New Roman" w:hAnsi="Arial" w:cs="Arial"/>
                <w:b/>
                <w:bCs/>
                <w:color w:val="000000"/>
              </w:rPr>
            </w:pPr>
            <w:proofErr w:type="spellStart"/>
            <w:r w:rsidRPr="009D7BA5">
              <w:rPr>
                <w:rFonts w:ascii="Arial" w:eastAsia="Times New Roman" w:hAnsi="Arial" w:cs="Arial"/>
                <w:b/>
                <w:bCs/>
                <w:color w:val="000000"/>
              </w:rPr>
              <w:t>Bedaquiline</w:t>
            </w:r>
            <w:proofErr w:type="spellEnd"/>
          </w:p>
        </w:tc>
        <w:tc>
          <w:tcPr>
            <w:tcW w:w="1449"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7CC33CF7" w14:textId="34F90D7E"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w:t>
            </w:r>
            <w:r w:rsidR="00297DEB" w:rsidRPr="009D7BA5">
              <w:rPr>
                <w:rFonts w:ascii="Arial" w:eastAsia="Times New Roman" w:hAnsi="Arial" w:cs="Arial"/>
                <w:color w:val="000000"/>
                <w:sz w:val="17"/>
                <w:szCs w:val="17"/>
              </w:rPr>
              <w:t>73</w:t>
            </w:r>
          </w:p>
          <w:p w14:paraId="6906D207" w14:textId="233DF940" w:rsidR="00793E69" w:rsidRPr="009D7BA5" w:rsidRDefault="00297DEB"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(0.34-1.19</w:t>
            </w:r>
            <w:r w:rsidR="00793E69" w:rsidRPr="009D7BA5">
              <w:rPr>
                <w:rFonts w:ascii="Arial" w:eastAsia="Times New Roman" w:hAnsi="Arial" w:cs="Arial"/>
                <w:color w:val="000000"/>
                <w:sz w:val="17"/>
                <w:szCs w:val="17"/>
              </w:rPr>
              <w: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45B451F3" w14:textId="2B8D9436"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0.02</w:t>
            </w:r>
          </w:p>
          <w:p w14:paraId="31B8B756"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(0.00-0.12)</w:t>
            </w:r>
          </w:p>
        </w:tc>
        <w:tc>
          <w:tcPr>
            <w:tcW w:w="1170" w:type="dxa"/>
            <w:tcBorders>
              <w:top w:val="single" w:sz="8" w:space="0" w:color="000000"/>
              <w:left w:val="single" w:sz="8" w:space="0" w:color="000000"/>
              <w:bottom w:val="single" w:sz="8" w:space="0" w:color="000000"/>
              <w:right w:val="single" w:sz="8" w:space="0" w:color="000000"/>
            </w:tcBorders>
            <w:vAlign w:val="center"/>
          </w:tcPr>
          <w:p w14:paraId="473F039F" w14:textId="77777777" w:rsidR="00DB3244" w:rsidRPr="009D7BA5" w:rsidRDefault="00DB3244" w:rsidP="002F1B99">
            <w:pPr>
              <w:jc w:val="center"/>
              <w:rPr>
                <w:rFonts w:ascii="Arial" w:eastAsia="Times New Roman" w:hAnsi="Arial" w:cs="Arial"/>
                <w:color w:val="000000"/>
                <w:sz w:val="17"/>
                <w:szCs w:val="17"/>
              </w:rPr>
            </w:pPr>
            <w:bookmarkStart w:id="7" w:name="OLE_LINK2"/>
            <w:r w:rsidRPr="009D7BA5">
              <w:rPr>
                <w:rFonts w:ascii="Arial" w:eastAsia="Times New Roman" w:hAnsi="Arial" w:cs="Arial"/>
                <w:color w:val="000000"/>
                <w:sz w:val="17"/>
                <w:szCs w:val="17"/>
              </w:rPr>
              <w:t>0.00</w:t>
            </w:r>
          </w:p>
          <w:p w14:paraId="0D896054" w14:textId="47DB703B" w:rsidR="00793E69" w:rsidRPr="009D7BA5" w:rsidRDefault="00DB3244"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w:t>
            </w:r>
            <w:proofErr w:type="gramStart"/>
            <w:r w:rsidRPr="009D7BA5">
              <w:rPr>
                <w:rFonts w:ascii="Arial" w:eastAsia="Times New Roman" w:hAnsi="Arial" w:cs="Arial"/>
                <w:color w:val="000000"/>
                <w:sz w:val="17"/>
                <w:szCs w:val="17"/>
              </w:rPr>
              <w:t>00)</w:t>
            </w:r>
            <w:bookmarkEnd w:id="7"/>
            <w:r w:rsidR="00296D9F" w:rsidRPr="009D7BA5">
              <w:rPr>
                <w:rFonts w:ascii="Arial" w:eastAsia="Times New Roman" w:hAnsi="Arial" w:cs="Arial"/>
                <w:color w:val="000000"/>
                <w:sz w:val="17"/>
                <w:szCs w:val="17"/>
              </w:rPr>
              <w:t>*</w:t>
            </w:r>
            <w:proofErr w:type="gramEnd"/>
          </w:p>
        </w:tc>
        <w:tc>
          <w:tcPr>
            <w:tcW w:w="171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165E32D7" w14:textId="20389179"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0.015</w:t>
            </w:r>
          </w:p>
          <w:p w14:paraId="36D1185B" w14:textId="38D81E9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(0.00-0.16)</w:t>
            </w:r>
          </w:p>
        </w:tc>
        <w:tc>
          <w:tcPr>
            <w:tcW w:w="1170" w:type="dxa"/>
            <w:tcBorders>
              <w:top w:val="single" w:sz="8" w:space="0" w:color="000000"/>
              <w:left w:val="single" w:sz="8" w:space="0" w:color="000000"/>
              <w:bottom w:val="single" w:sz="8" w:space="0" w:color="000000"/>
              <w:right w:val="single" w:sz="8" w:space="0" w:color="000000"/>
            </w:tcBorders>
            <w:vAlign w:val="center"/>
          </w:tcPr>
          <w:p w14:paraId="5504696B" w14:textId="77777777" w:rsidR="00296D9F" w:rsidRPr="009D7BA5" w:rsidRDefault="00296D9F"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w:t>
            </w:r>
          </w:p>
          <w:p w14:paraId="52A64F1F" w14:textId="743BCEB8" w:rsidR="00793E69" w:rsidRPr="009D7BA5" w:rsidRDefault="00296D9F"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(0.00-0.00)</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0EA02205" w14:textId="717BACC3"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0.89</w:t>
            </w:r>
          </w:p>
          <w:p w14:paraId="3045CDD1"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(0.42-1.19)</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00F5A704" w14:textId="309FAA2E"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0.05</w:t>
            </w:r>
          </w:p>
          <w:p w14:paraId="6B1500FE"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(0.00-0.19)</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1FD4077D" w14:textId="78506B91"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0.07</w:t>
            </w:r>
          </w:p>
          <w:p w14:paraId="24300521"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(0.01-0.13)</w:t>
            </w:r>
          </w:p>
        </w:tc>
      </w:tr>
      <w:tr w:rsidR="00793E69" w:rsidRPr="009D7BA5" w14:paraId="72C584E9" w14:textId="77777777" w:rsidTr="005A29BB">
        <w:trPr>
          <w:trHeight w:val="20"/>
        </w:trPr>
        <w:tc>
          <w:tcPr>
            <w:tcW w:w="1701"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279B62B5" w14:textId="0AAEF10F" w:rsidR="00793E69" w:rsidRPr="009D7BA5" w:rsidRDefault="00793E69" w:rsidP="002F1B99">
            <w:pPr>
              <w:jc w:val="center"/>
              <w:rPr>
                <w:rFonts w:ascii="Arial" w:eastAsia="Times New Roman" w:hAnsi="Arial" w:cs="Arial"/>
                <w:b/>
                <w:bCs/>
                <w:color w:val="000000"/>
              </w:rPr>
            </w:pPr>
            <w:r w:rsidRPr="009D7BA5">
              <w:rPr>
                <w:rFonts w:ascii="Arial" w:eastAsia="Times New Roman" w:hAnsi="Arial" w:cs="Arial"/>
                <w:b/>
                <w:bCs/>
                <w:color w:val="000000"/>
              </w:rPr>
              <w:t>M2</w:t>
            </w:r>
          </w:p>
        </w:tc>
        <w:tc>
          <w:tcPr>
            <w:tcW w:w="1449"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0F267374" w14:textId="403B971B" w:rsidR="00793E69" w:rsidRPr="009D7BA5" w:rsidRDefault="00297DEB"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0.32</w:t>
            </w:r>
          </w:p>
          <w:p w14:paraId="5127D75F" w14:textId="36D85FB5" w:rsidR="00793E69" w:rsidRPr="009D7BA5" w:rsidRDefault="00297DEB"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(0.14-0.77</w:t>
            </w:r>
            <w:r w:rsidR="00793E69" w:rsidRPr="009D7BA5">
              <w:rPr>
                <w:rFonts w:ascii="Arial" w:eastAsia="Times New Roman" w:hAnsi="Arial" w:cs="Arial"/>
                <w:color w:val="000000"/>
                <w:sz w:val="17"/>
                <w:szCs w:val="17"/>
              </w:rPr>
              <w: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007E3421" w14:textId="4920C358"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0.08</w:t>
            </w:r>
          </w:p>
          <w:p w14:paraId="04A27696"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(0.04-0.23)</w:t>
            </w:r>
          </w:p>
        </w:tc>
        <w:tc>
          <w:tcPr>
            <w:tcW w:w="1170" w:type="dxa"/>
            <w:tcBorders>
              <w:top w:val="single" w:sz="8" w:space="0" w:color="000000"/>
              <w:left w:val="single" w:sz="8" w:space="0" w:color="000000"/>
              <w:bottom w:val="single" w:sz="8" w:space="0" w:color="000000"/>
              <w:right w:val="single" w:sz="8" w:space="0" w:color="000000"/>
            </w:tcBorders>
            <w:vAlign w:val="center"/>
          </w:tcPr>
          <w:p w14:paraId="15B2981B" w14:textId="77777777" w:rsidR="00DB3244" w:rsidRPr="009D7BA5" w:rsidRDefault="00DB3244"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w:t>
            </w:r>
          </w:p>
          <w:p w14:paraId="61ACBEAB" w14:textId="486D6013" w:rsidR="00793E69" w:rsidRPr="009D7BA5" w:rsidRDefault="00DB3244"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w:t>
            </w:r>
            <w:proofErr w:type="gramStart"/>
            <w:r w:rsidRPr="009D7BA5">
              <w:rPr>
                <w:rFonts w:ascii="Arial" w:eastAsia="Times New Roman" w:hAnsi="Arial" w:cs="Arial"/>
                <w:color w:val="000000"/>
                <w:sz w:val="17"/>
                <w:szCs w:val="17"/>
              </w:rPr>
              <w:t>00)</w:t>
            </w:r>
            <w:r w:rsidR="00296D9F" w:rsidRPr="009D7BA5">
              <w:rPr>
                <w:rFonts w:ascii="Arial" w:eastAsia="Times New Roman" w:hAnsi="Arial" w:cs="Arial"/>
                <w:color w:val="000000"/>
                <w:sz w:val="17"/>
                <w:szCs w:val="17"/>
              </w:rPr>
              <w:t>*</w:t>
            </w:r>
            <w:proofErr w:type="gramEnd"/>
          </w:p>
        </w:tc>
        <w:tc>
          <w:tcPr>
            <w:tcW w:w="171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67AC0C7E" w14:textId="63A00C90"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0.08</w:t>
            </w:r>
          </w:p>
          <w:p w14:paraId="4E68255B" w14:textId="52E642B1"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(0.00-0.36)</w:t>
            </w:r>
          </w:p>
        </w:tc>
        <w:tc>
          <w:tcPr>
            <w:tcW w:w="1170" w:type="dxa"/>
            <w:tcBorders>
              <w:top w:val="single" w:sz="8" w:space="0" w:color="000000"/>
              <w:left w:val="single" w:sz="8" w:space="0" w:color="000000"/>
              <w:bottom w:val="single" w:sz="8" w:space="0" w:color="000000"/>
              <w:right w:val="single" w:sz="8" w:space="0" w:color="000000"/>
            </w:tcBorders>
            <w:vAlign w:val="center"/>
          </w:tcPr>
          <w:p w14:paraId="357636EC" w14:textId="77777777" w:rsidR="00296D9F" w:rsidRPr="009D7BA5" w:rsidRDefault="00296D9F"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w:t>
            </w:r>
          </w:p>
          <w:p w14:paraId="28EA6D13" w14:textId="35766CF2" w:rsidR="00793E69" w:rsidRPr="009D7BA5" w:rsidRDefault="00296D9F"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(0.00-0.00)</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0C6DFE03" w14:textId="08F2ED53"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1.87</w:t>
            </w:r>
          </w:p>
          <w:p w14:paraId="72B6666B"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(1.36-2.28)</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5A8412F3" w14:textId="6A874145"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0.42</w:t>
            </w:r>
          </w:p>
          <w:p w14:paraId="17D7ECB1"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(0.23-1.61)</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31" w:type="dxa"/>
              <w:left w:w="222" w:type="dxa"/>
              <w:bottom w:w="0" w:type="dxa"/>
              <w:right w:w="222" w:type="dxa"/>
            </w:tcMar>
            <w:vAlign w:val="center"/>
            <w:hideMark/>
          </w:tcPr>
          <w:p w14:paraId="519FF1CE" w14:textId="61DFF624"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0.21</w:t>
            </w:r>
          </w:p>
          <w:p w14:paraId="000C4BD3" w14:textId="77777777" w:rsidR="00793E69" w:rsidRPr="009D7BA5" w:rsidRDefault="00793E69" w:rsidP="002F1B99">
            <w:pPr>
              <w:jc w:val="center"/>
              <w:rPr>
                <w:rFonts w:ascii="Arial" w:eastAsia="Times New Roman" w:hAnsi="Arial" w:cs="Arial"/>
                <w:color w:val="000000"/>
                <w:sz w:val="17"/>
                <w:szCs w:val="17"/>
              </w:rPr>
            </w:pPr>
            <w:r w:rsidRPr="009D7BA5">
              <w:rPr>
                <w:rFonts w:ascii="Arial" w:eastAsia="Times New Roman" w:hAnsi="Arial" w:cs="Arial"/>
                <w:color w:val="000000"/>
                <w:sz w:val="17"/>
                <w:szCs w:val="17"/>
              </w:rPr>
              <w:t>(0.16-0.51)</w:t>
            </w:r>
          </w:p>
        </w:tc>
      </w:tr>
    </w:tbl>
    <w:p w14:paraId="15E5B3AB" w14:textId="2EF48934" w:rsidR="0032394B" w:rsidRPr="0027471C" w:rsidRDefault="00A73799" w:rsidP="009D7BA5">
      <w:pPr>
        <w:spacing w:before="240" w:line="480" w:lineRule="auto"/>
        <w:rPr>
          <w:rFonts w:ascii="Arial" w:eastAsia="Times New Roman" w:hAnsi="Arial" w:cs="Arial"/>
          <w:sz w:val="24"/>
          <w:szCs w:val="24"/>
        </w:rPr>
        <w:sectPr w:rsidR="0032394B" w:rsidRPr="0027471C" w:rsidSect="002651B4">
          <w:pgSz w:w="15840" w:h="12240" w:orient="landscape"/>
          <w:pgMar w:top="1440" w:right="1440" w:bottom="1440" w:left="1440" w:header="432" w:footer="720" w:gutter="0"/>
          <w:cols w:space="720"/>
          <w:titlePg/>
          <w:docGrid w:linePitch="360"/>
        </w:sectPr>
      </w:pPr>
      <w:r w:rsidRPr="0027471C">
        <w:rPr>
          <w:rFonts w:ascii="Arial" w:eastAsia="Times New Roman" w:hAnsi="Arial" w:cs="Arial"/>
          <w:b/>
          <w:bCs/>
          <w:color w:val="000000"/>
          <w:sz w:val="22"/>
          <w:szCs w:val="24"/>
        </w:rPr>
        <w:t>Table S</w:t>
      </w:r>
      <w:r w:rsidR="00447829" w:rsidRPr="0027471C">
        <w:rPr>
          <w:rFonts w:ascii="Arial" w:eastAsia="Times New Roman" w:hAnsi="Arial" w:cs="Arial"/>
          <w:b/>
          <w:bCs/>
          <w:color w:val="000000"/>
          <w:sz w:val="22"/>
          <w:szCs w:val="24"/>
        </w:rPr>
        <w:t>3</w:t>
      </w:r>
      <w:r w:rsidRPr="0027471C">
        <w:rPr>
          <w:rFonts w:ascii="Arial" w:eastAsia="Times New Roman" w:hAnsi="Arial" w:cs="Arial"/>
          <w:b/>
          <w:bCs/>
          <w:color w:val="000000"/>
          <w:sz w:val="22"/>
          <w:szCs w:val="24"/>
        </w:rPr>
        <w:t xml:space="preserve">. </w:t>
      </w:r>
      <w:bookmarkStart w:id="8" w:name="_Hlk103957143"/>
      <w:r w:rsidR="00297DEB" w:rsidRPr="0027471C">
        <w:rPr>
          <w:rFonts w:ascii="Arial" w:eastAsia="Times New Roman" w:hAnsi="Arial" w:cs="Arial"/>
          <w:b/>
          <w:bCs/>
          <w:color w:val="000000"/>
          <w:sz w:val="22"/>
          <w:szCs w:val="24"/>
        </w:rPr>
        <w:t xml:space="preserve">Brain and CSF </w:t>
      </w:r>
      <w:r w:rsidRPr="0027471C">
        <w:rPr>
          <w:rFonts w:ascii="Arial" w:eastAsia="Times New Roman" w:hAnsi="Arial" w:cs="Arial"/>
          <w:b/>
          <w:bCs/>
          <w:color w:val="000000"/>
          <w:sz w:val="22"/>
          <w:szCs w:val="24"/>
        </w:rPr>
        <w:t xml:space="preserve">drug concentrations in </w:t>
      </w:r>
      <w:r w:rsidR="00CC69C9" w:rsidRPr="0027471C">
        <w:rPr>
          <w:rFonts w:ascii="Arial" w:eastAsia="Times New Roman" w:hAnsi="Arial" w:cs="Arial"/>
          <w:b/>
          <w:bCs/>
          <w:color w:val="000000"/>
          <w:sz w:val="22"/>
          <w:szCs w:val="24"/>
        </w:rPr>
        <w:t>TB meningitis</w:t>
      </w:r>
      <w:r w:rsidR="008949A8" w:rsidRPr="0027471C">
        <w:rPr>
          <w:rFonts w:ascii="Arial" w:eastAsia="Times New Roman" w:hAnsi="Arial" w:cs="Arial"/>
          <w:b/>
          <w:bCs/>
          <w:color w:val="000000"/>
          <w:sz w:val="22"/>
          <w:szCs w:val="24"/>
        </w:rPr>
        <w:t xml:space="preserve"> </w:t>
      </w:r>
      <w:r w:rsidR="000A3FA1" w:rsidRPr="0027471C">
        <w:rPr>
          <w:rFonts w:ascii="Arial" w:eastAsia="Times New Roman" w:hAnsi="Arial" w:cs="Arial"/>
          <w:b/>
          <w:bCs/>
          <w:color w:val="000000"/>
          <w:sz w:val="22"/>
          <w:szCs w:val="24"/>
        </w:rPr>
        <w:t>mouse model</w:t>
      </w:r>
      <w:r w:rsidRPr="0027471C">
        <w:rPr>
          <w:rFonts w:ascii="Arial" w:eastAsia="Times New Roman" w:hAnsi="Arial" w:cs="Arial"/>
          <w:b/>
          <w:bCs/>
          <w:color w:val="000000"/>
          <w:sz w:val="22"/>
          <w:szCs w:val="24"/>
        </w:rPr>
        <w:t xml:space="preserve">. </w:t>
      </w:r>
      <w:bookmarkEnd w:id="8"/>
      <w:r w:rsidRPr="0027471C">
        <w:rPr>
          <w:rFonts w:ascii="Arial" w:hAnsi="Arial" w:cs="Arial"/>
          <w:color w:val="000000"/>
          <w:kern w:val="24"/>
          <w:sz w:val="22"/>
          <w:szCs w:val="24"/>
        </w:rPr>
        <w:t xml:space="preserve">Concentration of </w:t>
      </w:r>
      <w:proofErr w:type="spellStart"/>
      <w:r w:rsidRPr="0027471C">
        <w:rPr>
          <w:rFonts w:ascii="Arial" w:hAnsi="Arial" w:cs="Arial"/>
          <w:color w:val="000000"/>
          <w:kern w:val="24"/>
          <w:sz w:val="22"/>
          <w:szCs w:val="24"/>
        </w:rPr>
        <w:t>pretomanid</w:t>
      </w:r>
      <w:proofErr w:type="spellEnd"/>
      <w:r w:rsidRPr="0027471C">
        <w:rPr>
          <w:rFonts w:ascii="Arial" w:hAnsi="Arial" w:cs="Arial"/>
          <w:color w:val="000000"/>
          <w:kern w:val="24"/>
          <w:sz w:val="22"/>
          <w:szCs w:val="24"/>
        </w:rPr>
        <w:t xml:space="preserve">, linezolid, </w:t>
      </w:r>
      <w:proofErr w:type="spellStart"/>
      <w:r w:rsidRPr="0027471C">
        <w:rPr>
          <w:rFonts w:ascii="Arial" w:hAnsi="Arial" w:cs="Arial"/>
          <w:color w:val="000000"/>
          <w:kern w:val="24"/>
          <w:sz w:val="22"/>
          <w:szCs w:val="24"/>
        </w:rPr>
        <w:t>bedaquiline</w:t>
      </w:r>
      <w:proofErr w:type="spellEnd"/>
      <w:r w:rsidRPr="0027471C">
        <w:rPr>
          <w:rFonts w:ascii="Arial" w:hAnsi="Arial" w:cs="Arial"/>
          <w:color w:val="000000"/>
          <w:kern w:val="24"/>
          <w:sz w:val="22"/>
          <w:szCs w:val="24"/>
        </w:rPr>
        <w:t xml:space="preserve">, and </w:t>
      </w:r>
      <w:proofErr w:type="spellStart"/>
      <w:r w:rsidRPr="0027471C">
        <w:rPr>
          <w:rFonts w:ascii="Arial" w:hAnsi="Arial" w:cs="Arial"/>
          <w:color w:val="000000"/>
          <w:kern w:val="24"/>
          <w:sz w:val="22"/>
          <w:szCs w:val="24"/>
        </w:rPr>
        <w:t>bedaquiline</w:t>
      </w:r>
      <w:proofErr w:type="spellEnd"/>
      <w:r w:rsidRPr="0027471C">
        <w:rPr>
          <w:rFonts w:ascii="Arial" w:hAnsi="Arial" w:cs="Arial"/>
          <w:color w:val="000000"/>
          <w:kern w:val="24"/>
          <w:sz w:val="22"/>
          <w:szCs w:val="24"/>
        </w:rPr>
        <w:t xml:space="preserve"> metabolite (M2) in </w:t>
      </w:r>
      <w:r w:rsidRPr="0027471C">
        <w:rPr>
          <w:rFonts w:ascii="Arial" w:hAnsi="Arial" w:cs="Arial"/>
          <w:i/>
          <w:color w:val="000000"/>
          <w:kern w:val="24"/>
          <w:sz w:val="22"/>
          <w:szCs w:val="24"/>
        </w:rPr>
        <w:t>M. tuberculosis</w:t>
      </w:r>
      <w:r w:rsidRPr="0027471C">
        <w:rPr>
          <w:rFonts w:ascii="Arial" w:hAnsi="Arial" w:cs="Arial"/>
          <w:color w:val="000000"/>
          <w:kern w:val="24"/>
          <w:sz w:val="22"/>
          <w:szCs w:val="24"/>
        </w:rPr>
        <w:t>-infected mouse brains following a single dose and two weeks of treatment (10 doses). Data represented as median (IQR)</w:t>
      </w:r>
      <w:r w:rsidR="00297DEB" w:rsidRPr="0027471C">
        <w:rPr>
          <w:rFonts w:ascii="Arial" w:hAnsi="Arial" w:cs="Arial"/>
          <w:color w:val="000000"/>
          <w:kern w:val="24"/>
          <w:sz w:val="22"/>
          <w:szCs w:val="24"/>
        </w:rPr>
        <w:t>.</w:t>
      </w:r>
      <w:r w:rsidR="00296D9F" w:rsidRPr="0027471C">
        <w:rPr>
          <w:rFonts w:ascii="Arial" w:hAnsi="Arial" w:cs="Arial"/>
          <w:color w:val="000000"/>
          <w:kern w:val="24"/>
          <w:sz w:val="22"/>
          <w:szCs w:val="24"/>
        </w:rPr>
        <w:t xml:space="preserve"> Below limit of detection*</w:t>
      </w:r>
    </w:p>
    <w:tbl>
      <w:tblPr>
        <w:tblW w:w="944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40"/>
        <w:gridCol w:w="990"/>
        <w:gridCol w:w="990"/>
        <w:gridCol w:w="990"/>
        <w:gridCol w:w="990"/>
        <w:gridCol w:w="900"/>
        <w:gridCol w:w="1530"/>
        <w:gridCol w:w="1440"/>
        <w:gridCol w:w="1170"/>
      </w:tblGrid>
      <w:tr w:rsidR="00F8011F" w:rsidRPr="007370B0" w14:paraId="05F9D296" w14:textId="77777777" w:rsidTr="00F16A7E">
        <w:trPr>
          <w:trHeight w:val="520"/>
        </w:trPr>
        <w:tc>
          <w:tcPr>
            <w:tcW w:w="440"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vAlign w:val="center"/>
          </w:tcPr>
          <w:p w14:paraId="673E2DA2" w14:textId="77777777" w:rsidR="00F8011F" w:rsidRPr="009D7BA5" w:rsidRDefault="00F8011F" w:rsidP="00F16A7E">
            <w:pPr>
              <w:jc w:val="center"/>
              <w:rPr>
                <w:rFonts w:ascii="Arial" w:eastAsia="Times New Roman" w:hAnsi="Arial" w:cs="Arial"/>
                <w:color w:val="000000"/>
              </w:rPr>
            </w:pPr>
          </w:p>
          <w:p w14:paraId="576997D0"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rPr>
              <w:t>ID</w:t>
            </w:r>
          </w:p>
        </w:tc>
        <w:tc>
          <w:tcPr>
            <w:tcW w:w="990" w:type="dxa"/>
            <w:vMerge w:val="restart"/>
            <w:tcBorders>
              <w:top w:val="single" w:sz="8" w:space="0" w:color="000000"/>
              <w:left w:val="nil"/>
              <w:right w:val="single" w:sz="8" w:space="0" w:color="000000"/>
            </w:tcBorders>
            <w:shd w:val="clear" w:color="auto" w:fill="FFFFFF"/>
            <w:tcMar>
              <w:top w:w="0" w:type="dxa"/>
              <w:left w:w="108" w:type="dxa"/>
              <w:bottom w:w="0" w:type="dxa"/>
              <w:right w:w="108" w:type="dxa"/>
            </w:tcMar>
            <w:vAlign w:val="center"/>
          </w:tcPr>
          <w:p w14:paraId="08F1D8FD" w14:textId="77777777" w:rsidR="00F8011F" w:rsidRPr="009D7BA5" w:rsidRDefault="00F8011F" w:rsidP="00F16A7E">
            <w:pPr>
              <w:jc w:val="center"/>
              <w:rPr>
                <w:rFonts w:ascii="Arial" w:eastAsia="Times New Roman" w:hAnsi="Arial" w:cs="Arial"/>
                <w:color w:val="000000"/>
              </w:rPr>
            </w:pPr>
          </w:p>
          <w:p w14:paraId="411E0DE5"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rPr>
              <w:t>Gender</w:t>
            </w:r>
          </w:p>
        </w:tc>
        <w:tc>
          <w:tcPr>
            <w:tcW w:w="990" w:type="dxa"/>
            <w:vMerge w:val="restart"/>
            <w:tcBorders>
              <w:top w:val="single" w:sz="8" w:space="0" w:color="000000"/>
              <w:left w:val="nil"/>
              <w:right w:val="single" w:sz="8" w:space="0" w:color="000000"/>
            </w:tcBorders>
            <w:shd w:val="clear" w:color="auto" w:fill="FFFFFF"/>
            <w:tcMar>
              <w:top w:w="0" w:type="dxa"/>
              <w:left w:w="108" w:type="dxa"/>
              <w:bottom w:w="0" w:type="dxa"/>
              <w:right w:w="108" w:type="dxa"/>
            </w:tcMar>
            <w:vAlign w:val="center"/>
          </w:tcPr>
          <w:p w14:paraId="3907D592" w14:textId="77777777" w:rsidR="00F8011F" w:rsidRPr="009D7BA5" w:rsidRDefault="00F8011F" w:rsidP="00F16A7E">
            <w:pPr>
              <w:jc w:val="center"/>
              <w:rPr>
                <w:rFonts w:ascii="Arial" w:eastAsia="Times New Roman" w:hAnsi="Arial" w:cs="Arial"/>
                <w:color w:val="000000"/>
              </w:rPr>
            </w:pPr>
          </w:p>
          <w:p w14:paraId="7C991189"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rPr>
              <w:t>Age (years)</w:t>
            </w:r>
          </w:p>
        </w:tc>
        <w:tc>
          <w:tcPr>
            <w:tcW w:w="990" w:type="dxa"/>
            <w:vMerge w:val="restart"/>
            <w:tcBorders>
              <w:top w:val="single" w:sz="8" w:space="0" w:color="000000"/>
              <w:left w:val="nil"/>
              <w:right w:val="single" w:sz="8" w:space="0" w:color="000000"/>
            </w:tcBorders>
            <w:shd w:val="clear" w:color="auto" w:fill="FFFFFF"/>
            <w:tcMar>
              <w:top w:w="0" w:type="dxa"/>
              <w:left w:w="108" w:type="dxa"/>
              <w:bottom w:w="0" w:type="dxa"/>
              <w:right w:w="108" w:type="dxa"/>
            </w:tcMar>
            <w:vAlign w:val="center"/>
          </w:tcPr>
          <w:p w14:paraId="1742AA43" w14:textId="77777777" w:rsidR="00F8011F" w:rsidRPr="009D7BA5" w:rsidRDefault="00F8011F" w:rsidP="00F16A7E">
            <w:pPr>
              <w:jc w:val="center"/>
              <w:rPr>
                <w:rFonts w:ascii="Arial" w:eastAsia="Times New Roman" w:hAnsi="Arial" w:cs="Arial"/>
                <w:color w:val="000000"/>
              </w:rPr>
            </w:pPr>
          </w:p>
          <w:p w14:paraId="738A789F"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rPr>
              <w:t>Weight (kg)</w:t>
            </w:r>
          </w:p>
        </w:tc>
        <w:tc>
          <w:tcPr>
            <w:tcW w:w="990" w:type="dxa"/>
            <w:vMerge w:val="restart"/>
            <w:tcBorders>
              <w:top w:val="single" w:sz="8" w:space="0" w:color="000000"/>
              <w:left w:val="nil"/>
              <w:right w:val="single" w:sz="8" w:space="0" w:color="000000"/>
            </w:tcBorders>
            <w:shd w:val="clear" w:color="auto" w:fill="FFFFFF"/>
            <w:tcMar>
              <w:top w:w="0" w:type="dxa"/>
              <w:left w:w="108" w:type="dxa"/>
              <w:bottom w:w="0" w:type="dxa"/>
              <w:right w:w="108" w:type="dxa"/>
            </w:tcMar>
            <w:vAlign w:val="center"/>
          </w:tcPr>
          <w:p w14:paraId="22425304" w14:textId="77777777" w:rsidR="00F8011F" w:rsidRPr="009D7BA5" w:rsidRDefault="00F8011F" w:rsidP="00F16A7E">
            <w:pPr>
              <w:jc w:val="center"/>
              <w:rPr>
                <w:rFonts w:ascii="Arial" w:eastAsia="Times New Roman" w:hAnsi="Arial" w:cs="Arial"/>
                <w:color w:val="000000"/>
              </w:rPr>
            </w:pPr>
          </w:p>
          <w:p w14:paraId="65777F9E"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rPr>
              <w:t>BMI (kg/m</w:t>
            </w:r>
            <w:r w:rsidRPr="009D7BA5">
              <w:rPr>
                <w:rFonts w:ascii="Arial" w:eastAsia="Times New Roman" w:hAnsi="Arial" w:cs="Arial"/>
                <w:b/>
                <w:bCs/>
                <w:color w:val="000000"/>
                <w:bdr w:val="none" w:sz="0" w:space="0" w:color="auto" w:frame="1"/>
                <w:vertAlign w:val="superscript"/>
              </w:rPr>
              <w:t>2</w:t>
            </w:r>
            <w:r w:rsidRPr="009D7BA5">
              <w:rPr>
                <w:rFonts w:ascii="Arial" w:eastAsia="Times New Roman" w:hAnsi="Arial" w:cs="Arial"/>
                <w:b/>
                <w:bCs/>
                <w:color w:val="000000"/>
                <w:bdr w:val="none" w:sz="0" w:space="0" w:color="auto" w:frame="1"/>
              </w:rPr>
              <w:t>)</w:t>
            </w:r>
          </w:p>
        </w:tc>
        <w:tc>
          <w:tcPr>
            <w:tcW w:w="2430" w:type="dxa"/>
            <w:gridSpan w:val="2"/>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467AEF5"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vertAlign w:val="superscript"/>
              </w:rPr>
              <w:t>18</w:t>
            </w:r>
            <w:r w:rsidRPr="009D7BA5">
              <w:rPr>
                <w:rFonts w:ascii="Arial" w:eastAsia="Times New Roman" w:hAnsi="Arial" w:cs="Arial"/>
                <w:b/>
                <w:bCs/>
                <w:color w:val="000000"/>
                <w:bdr w:val="none" w:sz="0" w:space="0" w:color="auto" w:frame="1"/>
              </w:rPr>
              <w:t>F-pretomanid</w:t>
            </w:r>
          </w:p>
        </w:tc>
        <w:tc>
          <w:tcPr>
            <w:tcW w:w="1440" w:type="dxa"/>
            <w:vMerge w:val="restart"/>
            <w:tcBorders>
              <w:top w:val="single" w:sz="8" w:space="0" w:color="000000"/>
              <w:left w:val="nil"/>
              <w:right w:val="single" w:sz="8" w:space="0" w:color="000000"/>
            </w:tcBorders>
            <w:shd w:val="clear" w:color="auto" w:fill="FFFFFF"/>
            <w:tcMar>
              <w:top w:w="0" w:type="dxa"/>
              <w:left w:w="108" w:type="dxa"/>
              <w:bottom w:w="0" w:type="dxa"/>
              <w:right w:w="108" w:type="dxa"/>
            </w:tcMar>
            <w:vAlign w:val="center"/>
          </w:tcPr>
          <w:p w14:paraId="08AFCFB0" w14:textId="77777777" w:rsidR="00F8011F" w:rsidRPr="009D7BA5" w:rsidRDefault="00F8011F" w:rsidP="00F16A7E">
            <w:pPr>
              <w:jc w:val="center"/>
              <w:rPr>
                <w:rFonts w:ascii="Arial" w:eastAsia="Times New Roman" w:hAnsi="Arial" w:cs="Arial"/>
                <w:color w:val="000000"/>
              </w:rPr>
            </w:pPr>
          </w:p>
          <w:p w14:paraId="5BBF4EE1"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rPr>
              <w:t>Hematocrit (%)</w:t>
            </w:r>
          </w:p>
        </w:tc>
        <w:tc>
          <w:tcPr>
            <w:tcW w:w="1170" w:type="dxa"/>
            <w:vMerge w:val="restart"/>
            <w:tcBorders>
              <w:top w:val="single" w:sz="8" w:space="0" w:color="000000"/>
              <w:left w:val="nil"/>
              <w:right w:val="single" w:sz="8" w:space="0" w:color="000000"/>
            </w:tcBorders>
            <w:shd w:val="clear" w:color="auto" w:fill="FFFFFF"/>
            <w:tcMar>
              <w:top w:w="0" w:type="dxa"/>
              <w:left w:w="108" w:type="dxa"/>
              <w:bottom w:w="0" w:type="dxa"/>
              <w:right w:w="108" w:type="dxa"/>
            </w:tcMar>
            <w:vAlign w:val="center"/>
          </w:tcPr>
          <w:p w14:paraId="5541F391" w14:textId="77777777" w:rsidR="00F8011F" w:rsidRPr="009D7BA5" w:rsidRDefault="00F8011F" w:rsidP="00F16A7E">
            <w:pPr>
              <w:jc w:val="center"/>
              <w:rPr>
                <w:rFonts w:ascii="Arial" w:eastAsia="Times New Roman" w:hAnsi="Arial" w:cs="Arial"/>
                <w:color w:val="000000"/>
              </w:rPr>
            </w:pPr>
          </w:p>
          <w:p w14:paraId="5E29D5BE"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b/>
                <w:bCs/>
                <w:color w:val="000000"/>
                <w:bdr w:val="none" w:sz="0" w:space="0" w:color="auto" w:frame="1"/>
              </w:rPr>
              <w:t>Albumin (g/dL)</w:t>
            </w:r>
          </w:p>
        </w:tc>
      </w:tr>
      <w:tr w:rsidR="00F8011F" w:rsidRPr="007370B0" w14:paraId="7955D4F0" w14:textId="77777777" w:rsidTr="00F16A7E">
        <w:trPr>
          <w:trHeight w:val="520"/>
        </w:trPr>
        <w:tc>
          <w:tcPr>
            <w:tcW w:w="440" w:type="dxa"/>
            <w:vMerge/>
            <w:tcBorders>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C1081EF" w14:textId="77777777" w:rsidR="00F8011F" w:rsidRPr="009D7BA5" w:rsidRDefault="00F8011F" w:rsidP="00F16A7E">
            <w:pPr>
              <w:jc w:val="center"/>
              <w:rPr>
                <w:rFonts w:ascii="Arial" w:eastAsia="Times New Roman" w:hAnsi="Arial" w:cs="Arial"/>
                <w:b/>
                <w:bCs/>
                <w:color w:val="000000"/>
                <w:bdr w:val="none" w:sz="0" w:space="0" w:color="auto" w:frame="1"/>
              </w:rPr>
            </w:pPr>
          </w:p>
        </w:tc>
        <w:tc>
          <w:tcPr>
            <w:tcW w:w="990" w:type="dxa"/>
            <w:vMerge/>
            <w:tcBorders>
              <w:left w:val="nil"/>
              <w:bottom w:val="single" w:sz="8" w:space="0" w:color="000000"/>
              <w:right w:val="single" w:sz="8" w:space="0" w:color="000000"/>
            </w:tcBorders>
            <w:shd w:val="clear" w:color="auto" w:fill="FFFFFF"/>
            <w:tcMar>
              <w:top w:w="0" w:type="dxa"/>
              <w:left w:w="108" w:type="dxa"/>
              <w:bottom w:w="0" w:type="dxa"/>
              <w:right w:w="108" w:type="dxa"/>
            </w:tcMar>
          </w:tcPr>
          <w:p w14:paraId="00558592" w14:textId="77777777" w:rsidR="00F8011F" w:rsidRPr="009D7BA5" w:rsidRDefault="00F8011F" w:rsidP="00F16A7E">
            <w:pPr>
              <w:jc w:val="center"/>
              <w:rPr>
                <w:rFonts w:ascii="Arial" w:eastAsia="Times New Roman" w:hAnsi="Arial" w:cs="Arial"/>
                <w:b/>
                <w:bCs/>
                <w:color w:val="000000"/>
                <w:bdr w:val="none" w:sz="0" w:space="0" w:color="auto" w:frame="1"/>
              </w:rPr>
            </w:pPr>
          </w:p>
        </w:tc>
        <w:tc>
          <w:tcPr>
            <w:tcW w:w="990" w:type="dxa"/>
            <w:vMerge/>
            <w:tcBorders>
              <w:left w:val="nil"/>
              <w:bottom w:val="single" w:sz="8" w:space="0" w:color="000000"/>
              <w:right w:val="single" w:sz="8" w:space="0" w:color="000000"/>
            </w:tcBorders>
            <w:shd w:val="clear" w:color="auto" w:fill="FFFFFF"/>
            <w:tcMar>
              <w:top w:w="0" w:type="dxa"/>
              <w:left w:w="108" w:type="dxa"/>
              <w:bottom w:w="0" w:type="dxa"/>
              <w:right w:w="108" w:type="dxa"/>
            </w:tcMar>
          </w:tcPr>
          <w:p w14:paraId="6BF1DA0C" w14:textId="77777777" w:rsidR="00F8011F" w:rsidRPr="009D7BA5" w:rsidRDefault="00F8011F" w:rsidP="00F16A7E">
            <w:pPr>
              <w:jc w:val="center"/>
              <w:rPr>
                <w:rFonts w:ascii="Arial" w:eastAsia="Times New Roman" w:hAnsi="Arial" w:cs="Arial"/>
                <w:b/>
                <w:bCs/>
                <w:color w:val="000000"/>
                <w:bdr w:val="none" w:sz="0" w:space="0" w:color="auto" w:frame="1"/>
              </w:rPr>
            </w:pPr>
          </w:p>
        </w:tc>
        <w:tc>
          <w:tcPr>
            <w:tcW w:w="990" w:type="dxa"/>
            <w:vMerge/>
            <w:tcBorders>
              <w:left w:val="nil"/>
              <w:bottom w:val="single" w:sz="8" w:space="0" w:color="000000"/>
              <w:right w:val="single" w:sz="8" w:space="0" w:color="000000"/>
            </w:tcBorders>
            <w:shd w:val="clear" w:color="auto" w:fill="FFFFFF"/>
            <w:tcMar>
              <w:top w:w="0" w:type="dxa"/>
              <w:left w:w="108" w:type="dxa"/>
              <w:bottom w:w="0" w:type="dxa"/>
              <w:right w:w="108" w:type="dxa"/>
            </w:tcMar>
          </w:tcPr>
          <w:p w14:paraId="3846FE6A" w14:textId="77777777" w:rsidR="00F8011F" w:rsidRPr="009D7BA5" w:rsidRDefault="00F8011F" w:rsidP="00F16A7E">
            <w:pPr>
              <w:jc w:val="center"/>
              <w:rPr>
                <w:rFonts w:ascii="Arial" w:eastAsia="Times New Roman" w:hAnsi="Arial" w:cs="Arial"/>
                <w:b/>
                <w:bCs/>
                <w:color w:val="000000"/>
                <w:bdr w:val="none" w:sz="0" w:space="0" w:color="auto" w:frame="1"/>
              </w:rPr>
            </w:pPr>
          </w:p>
        </w:tc>
        <w:tc>
          <w:tcPr>
            <w:tcW w:w="990" w:type="dxa"/>
            <w:vMerge/>
            <w:tcBorders>
              <w:left w:val="nil"/>
              <w:bottom w:val="single" w:sz="8" w:space="0" w:color="000000"/>
              <w:right w:val="single" w:sz="8" w:space="0" w:color="000000"/>
            </w:tcBorders>
            <w:shd w:val="clear" w:color="auto" w:fill="FFFFFF"/>
            <w:tcMar>
              <w:top w:w="0" w:type="dxa"/>
              <w:left w:w="108" w:type="dxa"/>
              <w:bottom w:w="0" w:type="dxa"/>
              <w:right w:w="108" w:type="dxa"/>
            </w:tcMar>
          </w:tcPr>
          <w:p w14:paraId="169AFAB5" w14:textId="77777777" w:rsidR="00F8011F" w:rsidRPr="009D7BA5" w:rsidRDefault="00F8011F" w:rsidP="00F16A7E">
            <w:pPr>
              <w:jc w:val="center"/>
              <w:rPr>
                <w:rFonts w:ascii="Arial" w:eastAsia="Times New Roman" w:hAnsi="Arial" w:cs="Arial"/>
                <w:b/>
                <w:bCs/>
                <w:color w:val="000000"/>
                <w:bdr w:val="none" w:sz="0" w:space="0" w:color="auto" w:frame="1"/>
              </w:rPr>
            </w:pPr>
          </w:p>
        </w:tc>
        <w:tc>
          <w:tcPr>
            <w:tcW w:w="90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5290AF32" w14:textId="77777777" w:rsidR="00F8011F" w:rsidRPr="009D7BA5" w:rsidRDefault="00F8011F" w:rsidP="00F16A7E">
            <w:pPr>
              <w:jc w:val="center"/>
              <w:rPr>
                <w:rFonts w:ascii="Arial" w:eastAsia="Times New Roman" w:hAnsi="Arial" w:cs="Arial"/>
                <w:b/>
                <w:bCs/>
                <w:color w:val="000000"/>
                <w:bdr w:val="none" w:sz="0" w:space="0" w:color="auto" w:frame="1"/>
              </w:rPr>
            </w:pPr>
            <w:r w:rsidRPr="009D7BA5">
              <w:rPr>
                <w:rFonts w:ascii="Arial" w:eastAsia="Times New Roman" w:hAnsi="Arial" w:cs="Arial"/>
                <w:b/>
                <w:bCs/>
                <w:color w:val="000000"/>
                <w:bdr w:val="none" w:sz="0" w:space="0" w:color="auto" w:frame="1"/>
              </w:rPr>
              <w:t>Dose (MBq)</w:t>
            </w:r>
          </w:p>
        </w:tc>
        <w:tc>
          <w:tcPr>
            <w:tcW w:w="153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139DE8E8" w14:textId="77777777" w:rsidR="00F8011F" w:rsidRPr="009D7BA5" w:rsidRDefault="00F8011F" w:rsidP="00F16A7E">
            <w:pPr>
              <w:jc w:val="center"/>
              <w:rPr>
                <w:rFonts w:ascii="Arial" w:eastAsia="Times New Roman" w:hAnsi="Arial" w:cs="Arial"/>
                <w:b/>
                <w:bCs/>
                <w:color w:val="000000"/>
                <w:bdr w:val="none" w:sz="0" w:space="0" w:color="auto" w:frame="1"/>
              </w:rPr>
            </w:pPr>
            <w:r w:rsidRPr="009D7BA5">
              <w:rPr>
                <w:rFonts w:ascii="Arial" w:eastAsia="Times New Roman" w:hAnsi="Arial" w:cs="Arial"/>
                <w:b/>
                <w:bCs/>
                <w:color w:val="000000"/>
                <w:bdr w:val="none" w:sz="0" w:space="0" w:color="auto" w:frame="1"/>
              </w:rPr>
              <w:t>Specific activity (</w:t>
            </w:r>
            <w:proofErr w:type="spellStart"/>
            <w:r w:rsidRPr="009D7BA5">
              <w:rPr>
                <w:rFonts w:ascii="Arial" w:eastAsia="Times New Roman" w:hAnsi="Arial" w:cs="Arial"/>
                <w:b/>
                <w:bCs/>
                <w:color w:val="000000"/>
                <w:bdr w:val="none" w:sz="0" w:space="0" w:color="auto" w:frame="1"/>
              </w:rPr>
              <w:t>GBq</w:t>
            </w:r>
            <w:proofErr w:type="spellEnd"/>
            <w:r w:rsidRPr="009D7BA5">
              <w:rPr>
                <w:rFonts w:ascii="Arial" w:eastAsia="Times New Roman" w:hAnsi="Arial" w:cs="Arial"/>
                <w:b/>
                <w:bCs/>
                <w:color w:val="000000"/>
                <w:bdr w:val="none" w:sz="0" w:space="0" w:color="auto" w:frame="1"/>
              </w:rPr>
              <w:t>/µmol)</w:t>
            </w:r>
          </w:p>
        </w:tc>
        <w:tc>
          <w:tcPr>
            <w:tcW w:w="1440" w:type="dxa"/>
            <w:vMerge/>
            <w:tcBorders>
              <w:left w:val="nil"/>
              <w:bottom w:val="single" w:sz="8" w:space="0" w:color="000000"/>
              <w:right w:val="single" w:sz="8" w:space="0" w:color="000000"/>
            </w:tcBorders>
            <w:shd w:val="clear" w:color="auto" w:fill="FFFFFF"/>
            <w:tcMar>
              <w:top w:w="0" w:type="dxa"/>
              <w:left w:w="108" w:type="dxa"/>
              <w:bottom w:w="0" w:type="dxa"/>
              <w:right w:w="108" w:type="dxa"/>
            </w:tcMar>
          </w:tcPr>
          <w:p w14:paraId="2BFCDAA8" w14:textId="77777777" w:rsidR="00F8011F" w:rsidRPr="009D7BA5" w:rsidRDefault="00F8011F" w:rsidP="00F16A7E">
            <w:pPr>
              <w:jc w:val="center"/>
              <w:rPr>
                <w:rFonts w:ascii="Arial" w:eastAsia="Times New Roman" w:hAnsi="Arial" w:cs="Arial"/>
                <w:b/>
                <w:bCs/>
                <w:color w:val="000000"/>
                <w:bdr w:val="none" w:sz="0" w:space="0" w:color="auto" w:frame="1"/>
              </w:rPr>
            </w:pPr>
          </w:p>
        </w:tc>
        <w:tc>
          <w:tcPr>
            <w:tcW w:w="1170" w:type="dxa"/>
            <w:vMerge/>
            <w:tcBorders>
              <w:left w:val="nil"/>
              <w:bottom w:val="single" w:sz="8" w:space="0" w:color="000000"/>
              <w:right w:val="single" w:sz="8" w:space="0" w:color="000000"/>
            </w:tcBorders>
            <w:shd w:val="clear" w:color="auto" w:fill="FFFFFF"/>
            <w:tcMar>
              <w:top w:w="0" w:type="dxa"/>
              <w:left w:w="108" w:type="dxa"/>
              <w:bottom w:w="0" w:type="dxa"/>
              <w:right w:w="108" w:type="dxa"/>
            </w:tcMar>
          </w:tcPr>
          <w:p w14:paraId="1E5D38B9" w14:textId="77777777" w:rsidR="00F8011F" w:rsidRPr="009D7BA5" w:rsidRDefault="00F8011F" w:rsidP="00F16A7E">
            <w:pPr>
              <w:jc w:val="center"/>
              <w:rPr>
                <w:rFonts w:ascii="Arial" w:eastAsia="Times New Roman" w:hAnsi="Arial" w:cs="Arial"/>
                <w:b/>
                <w:bCs/>
                <w:color w:val="000000"/>
                <w:bdr w:val="none" w:sz="0" w:space="0" w:color="auto" w:frame="1"/>
              </w:rPr>
            </w:pPr>
          </w:p>
        </w:tc>
      </w:tr>
      <w:tr w:rsidR="00F8011F" w:rsidRPr="007370B0" w14:paraId="095E18AC" w14:textId="77777777" w:rsidTr="00F16A7E">
        <w:trPr>
          <w:trHeight w:val="274"/>
        </w:trPr>
        <w:tc>
          <w:tcPr>
            <w:tcW w:w="4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D7032E"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1</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FA1EFA1"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M</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272A6F7"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28</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37C2368" w14:textId="4E5F6F22"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84</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C66FFCF"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27.5</w:t>
            </w:r>
          </w:p>
        </w:tc>
        <w:tc>
          <w:tcPr>
            <w:tcW w:w="90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3670766D"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355.2</w:t>
            </w:r>
          </w:p>
        </w:tc>
        <w:tc>
          <w:tcPr>
            <w:tcW w:w="153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137BFF5A"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38.7</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6FFEBAD"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43</w:t>
            </w:r>
          </w:p>
        </w:tc>
        <w:tc>
          <w:tcPr>
            <w:tcW w:w="11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301065D"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4.5</w:t>
            </w:r>
          </w:p>
        </w:tc>
      </w:tr>
      <w:tr w:rsidR="00F8011F" w:rsidRPr="007370B0" w14:paraId="6ACE6904" w14:textId="77777777" w:rsidTr="00F16A7E">
        <w:trPr>
          <w:trHeight w:val="274"/>
        </w:trPr>
        <w:tc>
          <w:tcPr>
            <w:tcW w:w="4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9E52DC3"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8198347"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F</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5CE3B4C"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20</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3C599CB"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68</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EA9C9A8"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26.6</w:t>
            </w:r>
          </w:p>
        </w:tc>
        <w:tc>
          <w:tcPr>
            <w:tcW w:w="90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22A9DB65"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362.6</w:t>
            </w:r>
          </w:p>
        </w:tc>
        <w:tc>
          <w:tcPr>
            <w:tcW w:w="153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69526F5B"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41.7</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A86E2B5"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40</w:t>
            </w:r>
          </w:p>
        </w:tc>
        <w:tc>
          <w:tcPr>
            <w:tcW w:w="11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3B3FBC4"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4.6</w:t>
            </w:r>
          </w:p>
        </w:tc>
      </w:tr>
      <w:tr w:rsidR="00F8011F" w:rsidRPr="007370B0" w14:paraId="518ED33A" w14:textId="77777777" w:rsidTr="00F16A7E">
        <w:trPr>
          <w:trHeight w:val="274"/>
        </w:trPr>
        <w:tc>
          <w:tcPr>
            <w:tcW w:w="4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B9F9DFD"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3</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57CBD2B"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F</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D71CE53"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29</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205065E"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75</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5D2112E"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28.2</w:t>
            </w:r>
          </w:p>
        </w:tc>
        <w:tc>
          <w:tcPr>
            <w:tcW w:w="90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66E9BAB2"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358.9</w:t>
            </w:r>
          </w:p>
        </w:tc>
        <w:tc>
          <w:tcPr>
            <w:tcW w:w="153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2FAC2637"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23.6</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A42E6DE"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39.3</w:t>
            </w:r>
          </w:p>
        </w:tc>
        <w:tc>
          <w:tcPr>
            <w:tcW w:w="11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39FB926"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4.8</w:t>
            </w:r>
          </w:p>
        </w:tc>
      </w:tr>
      <w:tr w:rsidR="00F8011F" w:rsidRPr="007370B0" w14:paraId="605F24B9" w14:textId="77777777" w:rsidTr="00F16A7E">
        <w:trPr>
          <w:trHeight w:val="274"/>
        </w:trPr>
        <w:tc>
          <w:tcPr>
            <w:tcW w:w="4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4A2B9D"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B78142F"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F</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8AB0327"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24</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3A4ABDB" w14:textId="3E374C62"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w:t>
            </w:r>
            <w:r w:rsidR="00E511B7">
              <w:rPr>
                <w:rFonts w:ascii="Arial" w:eastAsia="Times New Roman" w:hAnsi="Arial" w:cs="Arial"/>
                <w:color w:val="000000"/>
                <w:bdr w:val="none" w:sz="0" w:space="0" w:color="auto" w:frame="1"/>
              </w:rPr>
              <w:t>8</w:t>
            </w:r>
          </w:p>
        </w:tc>
        <w:tc>
          <w:tcPr>
            <w:tcW w:w="9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F61F5B6"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18.3</w:t>
            </w:r>
          </w:p>
        </w:tc>
        <w:tc>
          <w:tcPr>
            <w:tcW w:w="90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3C1BF20D"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358.9</w:t>
            </w:r>
          </w:p>
        </w:tc>
        <w:tc>
          <w:tcPr>
            <w:tcW w:w="153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bottom"/>
            <w:hideMark/>
          </w:tcPr>
          <w:p w14:paraId="1721B9A3"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40.7</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3DB5EB0"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38.7</w:t>
            </w:r>
          </w:p>
        </w:tc>
        <w:tc>
          <w:tcPr>
            <w:tcW w:w="11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1CC2975"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4.7</w:t>
            </w:r>
          </w:p>
        </w:tc>
      </w:tr>
      <w:tr w:rsidR="00F8011F" w:rsidRPr="007370B0" w14:paraId="5A08550A" w14:textId="77777777" w:rsidTr="00F16A7E">
        <w:trPr>
          <w:trHeight w:val="274"/>
        </w:trPr>
        <w:tc>
          <w:tcPr>
            <w:tcW w:w="440" w:type="dxa"/>
            <w:tcBorders>
              <w:top w:val="nil"/>
              <w:left w:val="single" w:sz="8" w:space="0" w:color="000000"/>
              <w:bottom w:val="single" w:sz="6" w:space="0" w:color="auto"/>
              <w:right w:val="single" w:sz="8" w:space="0" w:color="000000"/>
            </w:tcBorders>
            <w:shd w:val="clear" w:color="auto" w:fill="FFFFFF"/>
            <w:tcMar>
              <w:top w:w="0" w:type="dxa"/>
              <w:left w:w="108" w:type="dxa"/>
              <w:bottom w:w="0" w:type="dxa"/>
              <w:right w:w="108" w:type="dxa"/>
            </w:tcMar>
            <w:hideMark/>
          </w:tcPr>
          <w:p w14:paraId="3D10C864"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5</w:t>
            </w:r>
          </w:p>
        </w:tc>
        <w:tc>
          <w:tcPr>
            <w:tcW w:w="99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hideMark/>
          </w:tcPr>
          <w:p w14:paraId="47E46F7B"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M</w:t>
            </w:r>
          </w:p>
        </w:tc>
        <w:tc>
          <w:tcPr>
            <w:tcW w:w="99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hideMark/>
          </w:tcPr>
          <w:p w14:paraId="2195A2A5"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53</w:t>
            </w:r>
          </w:p>
        </w:tc>
        <w:tc>
          <w:tcPr>
            <w:tcW w:w="99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hideMark/>
          </w:tcPr>
          <w:p w14:paraId="048D4912" w14:textId="6A7A2E0E"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98</w:t>
            </w:r>
          </w:p>
        </w:tc>
        <w:tc>
          <w:tcPr>
            <w:tcW w:w="99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hideMark/>
          </w:tcPr>
          <w:p w14:paraId="3B38E2B3"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31.5</w:t>
            </w:r>
          </w:p>
        </w:tc>
        <w:tc>
          <w:tcPr>
            <w:tcW w:w="90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vAlign w:val="bottom"/>
            <w:hideMark/>
          </w:tcPr>
          <w:p w14:paraId="105DB87C"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362.6</w:t>
            </w:r>
          </w:p>
        </w:tc>
        <w:tc>
          <w:tcPr>
            <w:tcW w:w="153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vAlign w:val="bottom"/>
            <w:hideMark/>
          </w:tcPr>
          <w:p w14:paraId="767B1D26" w14:textId="77777777" w:rsidR="00F8011F" w:rsidRPr="009D7BA5" w:rsidRDefault="00F8011F" w:rsidP="00F16A7E">
            <w:pPr>
              <w:jc w:val="center"/>
              <w:rPr>
                <w:rFonts w:ascii="Arial" w:eastAsia="Times New Roman" w:hAnsi="Arial" w:cs="Arial"/>
                <w:color w:val="000000"/>
              </w:rPr>
            </w:pPr>
            <w:r w:rsidRPr="009D7BA5">
              <w:rPr>
                <w:rFonts w:ascii="Arial" w:hAnsi="Arial" w:cs="Arial"/>
                <w:color w:val="000000"/>
              </w:rPr>
              <w:t>62.7</w:t>
            </w:r>
          </w:p>
        </w:tc>
        <w:tc>
          <w:tcPr>
            <w:tcW w:w="144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hideMark/>
          </w:tcPr>
          <w:p w14:paraId="6C1A2C2B"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41.5</w:t>
            </w:r>
          </w:p>
        </w:tc>
        <w:tc>
          <w:tcPr>
            <w:tcW w:w="1170" w:type="dxa"/>
            <w:tcBorders>
              <w:top w:val="nil"/>
              <w:left w:val="nil"/>
              <w:bottom w:val="single" w:sz="6" w:space="0" w:color="auto"/>
              <w:right w:val="single" w:sz="8" w:space="0" w:color="000000"/>
            </w:tcBorders>
            <w:shd w:val="clear" w:color="auto" w:fill="FFFFFF"/>
            <w:tcMar>
              <w:top w:w="0" w:type="dxa"/>
              <w:left w:w="108" w:type="dxa"/>
              <w:bottom w:w="0" w:type="dxa"/>
              <w:right w:w="108" w:type="dxa"/>
            </w:tcMar>
            <w:hideMark/>
          </w:tcPr>
          <w:p w14:paraId="431D6714" w14:textId="77777777" w:rsidR="00F8011F" w:rsidRPr="009D7BA5" w:rsidRDefault="00F8011F" w:rsidP="00F16A7E">
            <w:pPr>
              <w:jc w:val="center"/>
              <w:rPr>
                <w:rFonts w:ascii="Arial" w:eastAsia="Times New Roman" w:hAnsi="Arial" w:cs="Arial"/>
                <w:color w:val="000000"/>
              </w:rPr>
            </w:pPr>
            <w:r w:rsidRPr="009D7BA5">
              <w:rPr>
                <w:rFonts w:ascii="Arial" w:eastAsia="Times New Roman" w:hAnsi="Arial" w:cs="Arial"/>
                <w:color w:val="000000"/>
                <w:bdr w:val="none" w:sz="0" w:space="0" w:color="auto" w:frame="1"/>
              </w:rPr>
              <w:t>4.3</w:t>
            </w:r>
          </w:p>
        </w:tc>
      </w:tr>
      <w:tr w:rsidR="00F8011F" w:rsidRPr="007370B0" w14:paraId="7B0C4E3E" w14:textId="77777777" w:rsidTr="00F16A7E">
        <w:trPr>
          <w:trHeight w:val="274"/>
        </w:trPr>
        <w:tc>
          <w:tcPr>
            <w:tcW w:w="44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tcPr>
          <w:p w14:paraId="0CB33442" w14:textId="77777777" w:rsidR="00F8011F" w:rsidRPr="009D7BA5" w:rsidRDefault="00F8011F" w:rsidP="00F16A7E">
            <w:pPr>
              <w:jc w:val="center"/>
              <w:rPr>
                <w:rFonts w:ascii="Arial" w:eastAsia="Times New Roman" w:hAnsi="Arial" w:cs="Arial"/>
                <w:color w:val="000000"/>
                <w:bdr w:val="none" w:sz="0" w:space="0" w:color="auto" w:frame="1"/>
              </w:rPr>
            </w:pPr>
            <w:r w:rsidRPr="009D7BA5">
              <w:rPr>
                <w:rFonts w:ascii="Arial" w:eastAsia="Times New Roman" w:hAnsi="Arial" w:cs="Arial"/>
                <w:color w:val="000000"/>
                <w:bdr w:val="none" w:sz="0" w:space="0" w:color="auto" w:frame="1"/>
              </w:rPr>
              <w:t>6</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tcPr>
          <w:p w14:paraId="51E8705D" w14:textId="77777777" w:rsidR="00F8011F" w:rsidRPr="009D7BA5" w:rsidRDefault="00F8011F" w:rsidP="00F16A7E">
            <w:pPr>
              <w:jc w:val="center"/>
              <w:rPr>
                <w:rFonts w:ascii="Arial" w:eastAsia="Times New Roman" w:hAnsi="Arial" w:cs="Arial"/>
                <w:color w:val="000000"/>
                <w:bdr w:val="none" w:sz="0" w:space="0" w:color="auto" w:frame="1"/>
              </w:rPr>
            </w:pPr>
            <w:r w:rsidRPr="009D7BA5">
              <w:rPr>
                <w:rFonts w:ascii="Arial" w:eastAsia="Times New Roman" w:hAnsi="Arial" w:cs="Arial"/>
                <w:color w:val="000000"/>
                <w:bdr w:val="none" w:sz="0" w:space="0" w:color="auto" w:frame="1"/>
              </w:rPr>
              <w:t>M</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tcPr>
          <w:p w14:paraId="5D2B75F4" w14:textId="77777777" w:rsidR="00F8011F" w:rsidRPr="009D7BA5" w:rsidRDefault="00F8011F" w:rsidP="00F16A7E">
            <w:pPr>
              <w:jc w:val="center"/>
              <w:rPr>
                <w:rFonts w:ascii="Arial" w:eastAsia="Times New Roman" w:hAnsi="Arial" w:cs="Arial"/>
                <w:color w:val="000000"/>
                <w:bdr w:val="none" w:sz="0" w:space="0" w:color="auto" w:frame="1"/>
              </w:rPr>
            </w:pPr>
            <w:r w:rsidRPr="009D7BA5">
              <w:rPr>
                <w:rFonts w:ascii="Arial" w:eastAsia="Times New Roman" w:hAnsi="Arial" w:cs="Arial"/>
                <w:color w:val="000000"/>
                <w:bdr w:val="none" w:sz="0" w:space="0" w:color="auto" w:frame="1"/>
              </w:rPr>
              <w:t>35</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tcPr>
          <w:p w14:paraId="6758E722" w14:textId="6C45C2D9" w:rsidR="00F8011F" w:rsidRPr="009D7BA5" w:rsidRDefault="00F8011F" w:rsidP="00F16A7E">
            <w:pPr>
              <w:jc w:val="center"/>
              <w:rPr>
                <w:rFonts w:ascii="Arial" w:eastAsia="Times New Roman" w:hAnsi="Arial" w:cs="Arial"/>
                <w:color w:val="000000"/>
                <w:bdr w:val="none" w:sz="0" w:space="0" w:color="auto" w:frame="1"/>
              </w:rPr>
            </w:pPr>
            <w:r w:rsidRPr="009D7BA5">
              <w:rPr>
                <w:rFonts w:ascii="Arial" w:eastAsia="Times New Roman" w:hAnsi="Arial" w:cs="Arial"/>
                <w:color w:val="000000"/>
                <w:bdr w:val="none" w:sz="0" w:space="0" w:color="auto" w:frame="1"/>
              </w:rPr>
              <w:t>116</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tcPr>
          <w:p w14:paraId="58A7E6DB" w14:textId="77777777" w:rsidR="00F8011F" w:rsidRPr="009D7BA5" w:rsidRDefault="00F8011F" w:rsidP="00F16A7E">
            <w:pPr>
              <w:jc w:val="center"/>
              <w:rPr>
                <w:rFonts w:ascii="Arial" w:eastAsia="Times New Roman" w:hAnsi="Arial" w:cs="Arial"/>
                <w:color w:val="000000"/>
                <w:bdr w:val="none" w:sz="0" w:space="0" w:color="auto" w:frame="1"/>
              </w:rPr>
            </w:pPr>
            <w:r w:rsidRPr="009D7BA5">
              <w:rPr>
                <w:rFonts w:ascii="Arial" w:eastAsia="Times New Roman" w:hAnsi="Arial" w:cs="Arial"/>
                <w:color w:val="000000"/>
                <w:bdr w:val="none" w:sz="0" w:space="0" w:color="auto" w:frame="1"/>
              </w:rPr>
              <w:t>37.8</w:t>
            </w:r>
          </w:p>
        </w:tc>
        <w:tc>
          <w:tcPr>
            <w:tcW w:w="90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bottom"/>
          </w:tcPr>
          <w:p w14:paraId="3C5041CA" w14:textId="77777777" w:rsidR="00F8011F" w:rsidRPr="009D7BA5" w:rsidRDefault="00F8011F" w:rsidP="00F16A7E">
            <w:pPr>
              <w:jc w:val="center"/>
              <w:rPr>
                <w:rFonts w:ascii="Arial" w:hAnsi="Arial" w:cs="Arial"/>
                <w:color w:val="000000"/>
              </w:rPr>
            </w:pPr>
            <w:r w:rsidRPr="009D7BA5">
              <w:rPr>
                <w:rFonts w:ascii="Arial" w:hAnsi="Arial" w:cs="Arial"/>
                <w:color w:val="000000"/>
              </w:rPr>
              <w:t>358.5</w:t>
            </w:r>
          </w:p>
        </w:tc>
        <w:tc>
          <w:tcPr>
            <w:tcW w:w="153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bottom"/>
          </w:tcPr>
          <w:p w14:paraId="6DF8C13D" w14:textId="77777777" w:rsidR="00F8011F" w:rsidRPr="009D7BA5" w:rsidRDefault="00F8011F" w:rsidP="00F16A7E">
            <w:pPr>
              <w:jc w:val="center"/>
              <w:rPr>
                <w:rFonts w:ascii="Arial" w:hAnsi="Arial" w:cs="Arial"/>
                <w:color w:val="000000"/>
              </w:rPr>
            </w:pPr>
            <w:r w:rsidRPr="009D7BA5">
              <w:rPr>
                <w:rFonts w:ascii="Arial" w:hAnsi="Arial" w:cs="Arial"/>
                <w:color w:val="000000"/>
              </w:rPr>
              <w:t>34.2</w:t>
            </w:r>
          </w:p>
        </w:tc>
        <w:tc>
          <w:tcPr>
            <w:tcW w:w="144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tcPr>
          <w:p w14:paraId="7B1A3FB6" w14:textId="77777777" w:rsidR="00F8011F" w:rsidRPr="009D7BA5" w:rsidRDefault="00F8011F" w:rsidP="00F16A7E">
            <w:pPr>
              <w:jc w:val="center"/>
              <w:rPr>
                <w:rFonts w:ascii="Arial" w:eastAsia="Times New Roman" w:hAnsi="Arial" w:cs="Arial"/>
                <w:color w:val="000000"/>
                <w:bdr w:val="none" w:sz="0" w:space="0" w:color="auto" w:frame="1"/>
              </w:rPr>
            </w:pPr>
            <w:r w:rsidRPr="009D7BA5">
              <w:rPr>
                <w:rFonts w:ascii="Arial" w:eastAsia="Times New Roman" w:hAnsi="Arial" w:cs="Arial"/>
                <w:color w:val="000000"/>
                <w:bdr w:val="none" w:sz="0" w:space="0" w:color="auto" w:frame="1"/>
              </w:rPr>
              <w:t>43.7</w:t>
            </w:r>
          </w:p>
        </w:tc>
        <w:tc>
          <w:tcPr>
            <w:tcW w:w="1170" w:type="dxa"/>
            <w:tcBorders>
              <w:top w:val="single" w:sz="6" w:space="0" w:color="auto"/>
              <w:left w:val="single" w:sz="6" w:space="0" w:color="auto"/>
              <w:bottom w:val="single" w:sz="6" w:space="0" w:color="auto"/>
              <w:right w:val="single" w:sz="6" w:space="0" w:color="auto"/>
            </w:tcBorders>
            <w:shd w:val="clear" w:color="auto" w:fill="FFFFFF"/>
            <w:tcMar>
              <w:top w:w="0" w:type="dxa"/>
              <w:left w:w="108" w:type="dxa"/>
              <w:bottom w:w="0" w:type="dxa"/>
              <w:right w:w="108" w:type="dxa"/>
            </w:tcMar>
          </w:tcPr>
          <w:p w14:paraId="390B2161" w14:textId="77777777" w:rsidR="00F8011F" w:rsidRPr="009D7BA5" w:rsidRDefault="00F8011F" w:rsidP="00F16A7E">
            <w:pPr>
              <w:jc w:val="center"/>
              <w:rPr>
                <w:rFonts w:ascii="Arial" w:eastAsia="Times New Roman" w:hAnsi="Arial" w:cs="Arial"/>
                <w:color w:val="000000"/>
                <w:bdr w:val="none" w:sz="0" w:space="0" w:color="auto" w:frame="1"/>
              </w:rPr>
            </w:pPr>
            <w:r w:rsidRPr="009D7BA5">
              <w:rPr>
                <w:rFonts w:ascii="Arial" w:eastAsia="Times New Roman" w:hAnsi="Arial" w:cs="Arial"/>
                <w:color w:val="000000"/>
                <w:bdr w:val="none" w:sz="0" w:space="0" w:color="auto" w:frame="1"/>
              </w:rPr>
              <w:t>4.6</w:t>
            </w:r>
          </w:p>
        </w:tc>
      </w:tr>
    </w:tbl>
    <w:p w14:paraId="597A40DB" w14:textId="77777777" w:rsidR="005E3AB4" w:rsidRPr="0027471C" w:rsidRDefault="005E3AB4" w:rsidP="002F212C">
      <w:pPr>
        <w:rPr>
          <w:rFonts w:ascii="Arial" w:hAnsi="Arial" w:cs="Arial"/>
          <w:color w:val="000000"/>
          <w:kern w:val="24"/>
          <w:sz w:val="24"/>
          <w:szCs w:val="24"/>
        </w:rPr>
      </w:pPr>
    </w:p>
    <w:p w14:paraId="1B7407EC" w14:textId="3F200CF7" w:rsidR="00F8011F" w:rsidRPr="009D7BA5" w:rsidRDefault="00F8011F" w:rsidP="009D7BA5">
      <w:pPr>
        <w:keepNext/>
        <w:pBdr>
          <w:top w:val="nil"/>
          <w:left w:val="nil"/>
          <w:bottom w:val="nil"/>
          <w:right w:val="nil"/>
          <w:between w:val="nil"/>
        </w:pBdr>
        <w:spacing w:before="240" w:after="60" w:line="480" w:lineRule="auto"/>
        <w:contextualSpacing/>
        <w:rPr>
          <w:rFonts w:ascii="Arial" w:hAnsi="Arial" w:cs="Arial"/>
          <w:bCs/>
          <w:sz w:val="22"/>
          <w:szCs w:val="22"/>
        </w:rPr>
      </w:pPr>
      <w:r w:rsidRPr="009D7BA5">
        <w:rPr>
          <w:rFonts w:ascii="Arial" w:hAnsi="Arial" w:cs="Arial"/>
          <w:b/>
          <w:bCs/>
          <w:sz w:val="22"/>
          <w:szCs w:val="22"/>
        </w:rPr>
        <w:t xml:space="preserve">Table S4. </w:t>
      </w:r>
      <w:r w:rsidR="009D7BA5" w:rsidRPr="009D7BA5">
        <w:rPr>
          <w:rFonts w:ascii="Arial" w:hAnsi="Arial" w:cs="Arial"/>
          <w:b/>
          <w:bCs/>
          <w:sz w:val="22"/>
          <w:szCs w:val="22"/>
        </w:rPr>
        <w:t>F</w:t>
      </w:r>
      <w:r w:rsidRPr="009D7BA5">
        <w:rPr>
          <w:rFonts w:ascii="Arial" w:hAnsi="Arial" w:cs="Arial"/>
          <w:b/>
          <w:bCs/>
          <w:sz w:val="22"/>
          <w:szCs w:val="22"/>
        </w:rPr>
        <w:t xml:space="preserve">irst-in-human </w:t>
      </w:r>
      <w:r w:rsidRPr="009D7BA5">
        <w:rPr>
          <w:rFonts w:ascii="Arial" w:hAnsi="Arial" w:cs="Arial"/>
          <w:b/>
          <w:iCs/>
          <w:color w:val="000000"/>
          <w:sz w:val="22"/>
          <w:szCs w:val="22"/>
          <w:vertAlign w:val="superscript"/>
        </w:rPr>
        <w:t>18</w:t>
      </w:r>
      <w:r w:rsidRPr="009D7BA5">
        <w:rPr>
          <w:rFonts w:ascii="Arial" w:hAnsi="Arial" w:cs="Arial"/>
          <w:b/>
          <w:iCs/>
          <w:color w:val="000000"/>
          <w:sz w:val="22"/>
          <w:szCs w:val="22"/>
        </w:rPr>
        <w:t>F-pretomanid PET</w:t>
      </w:r>
      <w:r w:rsidR="009D7BA5" w:rsidRPr="009D7BA5">
        <w:rPr>
          <w:rFonts w:ascii="Arial" w:hAnsi="Arial" w:cs="Arial"/>
          <w:b/>
          <w:iCs/>
          <w:color w:val="000000"/>
          <w:sz w:val="22"/>
          <w:szCs w:val="22"/>
        </w:rPr>
        <w:t xml:space="preserve"> studies</w:t>
      </w:r>
      <w:r w:rsidRPr="009D7BA5">
        <w:rPr>
          <w:rFonts w:ascii="Arial" w:hAnsi="Arial" w:cs="Arial"/>
          <w:b/>
          <w:bCs/>
          <w:sz w:val="22"/>
          <w:szCs w:val="22"/>
        </w:rPr>
        <w:t xml:space="preserve">. </w:t>
      </w:r>
      <w:r w:rsidRPr="009D7BA5">
        <w:rPr>
          <w:rFonts w:ascii="Arial" w:hAnsi="Arial" w:cs="Arial"/>
          <w:sz w:val="22"/>
          <w:szCs w:val="22"/>
        </w:rPr>
        <w:t>BMI=body mass index,</w:t>
      </w:r>
      <w:r w:rsidRPr="009D7BA5">
        <w:rPr>
          <w:rFonts w:ascii="Arial" w:hAnsi="Arial" w:cs="Arial"/>
          <w:b/>
          <w:bCs/>
          <w:sz w:val="22"/>
          <w:szCs w:val="22"/>
        </w:rPr>
        <w:t xml:space="preserve"> </w:t>
      </w:r>
      <w:r w:rsidRPr="009D7BA5">
        <w:rPr>
          <w:rFonts w:ascii="Arial" w:hAnsi="Arial" w:cs="Arial"/>
          <w:bCs/>
          <w:sz w:val="22"/>
          <w:szCs w:val="22"/>
        </w:rPr>
        <w:t>M=male, F=female.</w:t>
      </w:r>
    </w:p>
    <w:p w14:paraId="530E9134" w14:textId="77777777" w:rsidR="00F8011F" w:rsidRDefault="00F8011F" w:rsidP="002F212C">
      <w:pPr>
        <w:rPr>
          <w:rFonts w:ascii="Arial" w:hAnsi="Arial" w:cs="Arial"/>
          <w:b/>
          <w:sz w:val="22"/>
        </w:rPr>
      </w:pPr>
    </w:p>
    <w:p w14:paraId="2B34E54F" w14:textId="77777777" w:rsidR="00F8011F" w:rsidRDefault="00F8011F" w:rsidP="002F212C">
      <w:pPr>
        <w:rPr>
          <w:rFonts w:ascii="Arial" w:hAnsi="Arial" w:cs="Arial"/>
          <w:b/>
          <w:sz w:val="22"/>
        </w:rPr>
      </w:pPr>
    </w:p>
    <w:p w14:paraId="71C6BD52" w14:textId="77777777" w:rsidR="00F8011F" w:rsidRDefault="00F8011F" w:rsidP="002F212C">
      <w:pPr>
        <w:rPr>
          <w:rFonts w:ascii="Arial" w:hAnsi="Arial" w:cs="Arial"/>
          <w:b/>
          <w:sz w:val="22"/>
        </w:rPr>
      </w:pPr>
    </w:p>
    <w:p w14:paraId="4273328F" w14:textId="77777777" w:rsidR="00F8011F" w:rsidRDefault="00F8011F" w:rsidP="002F212C">
      <w:pPr>
        <w:rPr>
          <w:rFonts w:ascii="Arial" w:hAnsi="Arial" w:cs="Arial"/>
          <w:b/>
          <w:sz w:val="22"/>
        </w:rPr>
      </w:pPr>
      <w:bookmarkStart w:id="9" w:name="_GoBack"/>
      <w:bookmarkEnd w:id="9"/>
    </w:p>
    <w:p w14:paraId="149357E7" w14:textId="77777777" w:rsidR="00F8011F" w:rsidRDefault="00F8011F" w:rsidP="002F212C">
      <w:pPr>
        <w:rPr>
          <w:rFonts w:ascii="Arial" w:hAnsi="Arial" w:cs="Arial"/>
          <w:b/>
          <w:sz w:val="22"/>
        </w:rPr>
      </w:pPr>
    </w:p>
    <w:p w14:paraId="589BB79B" w14:textId="77777777" w:rsidR="00F8011F" w:rsidRDefault="00F8011F" w:rsidP="002F212C">
      <w:pPr>
        <w:rPr>
          <w:rFonts w:ascii="Arial" w:hAnsi="Arial" w:cs="Arial"/>
          <w:b/>
          <w:sz w:val="22"/>
        </w:rPr>
      </w:pPr>
    </w:p>
    <w:p w14:paraId="638EF5F5" w14:textId="77777777" w:rsidR="00F8011F" w:rsidRDefault="00F8011F" w:rsidP="002F212C">
      <w:pPr>
        <w:rPr>
          <w:rFonts w:ascii="Arial" w:hAnsi="Arial" w:cs="Arial"/>
          <w:b/>
          <w:sz w:val="22"/>
        </w:rPr>
      </w:pPr>
    </w:p>
    <w:p w14:paraId="5BE3F827" w14:textId="77777777" w:rsidR="00F8011F" w:rsidRDefault="00F8011F" w:rsidP="002F212C">
      <w:pPr>
        <w:rPr>
          <w:rFonts w:ascii="Arial" w:hAnsi="Arial" w:cs="Arial"/>
          <w:b/>
          <w:sz w:val="22"/>
        </w:rPr>
      </w:pPr>
    </w:p>
    <w:p w14:paraId="34E06ED0" w14:textId="77777777" w:rsidR="00F8011F" w:rsidRDefault="00F8011F">
      <w:pPr>
        <w:rPr>
          <w:rFonts w:ascii="Arial" w:hAnsi="Arial" w:cs="Arial"/>
          <w:b/>
          <w:sz w:val="22"/>
        </w:rPr>
      </w:pPr>
      <w:r>
        <w:rPr>
          <w:rFonts w:ascii="Arial" w:hAnsi="Arial" w:cs="Arial"/>
          <w:b/>
          <w:sz w:val="22"/>
        </w:rPr>
        <w:br w:type="page"/>
      </w:r>
    </w:p>
    <w:tbl>
      <w:tblPr>
        <w:tblStyle w:val="TableGrid"/>
        <w:tblpPr w:leftFromText="180" w:rightFromText="180" w:vertAnchor="text" w:horzAnchor="page" w:tblpX="3875" w:tblpY="-282"/>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250"/>
        <w:gridCol w:w="1440"/>
        <w:gridCol w:w="1530"/>
      </w:tblGrid>
      <w:tr w:rsidR="00F8011F" w:rsidRPr="0027471C" w14:paraId="27982A38" w14:textId="77777777" w:rsidTr="00457306">
        <w:trPr>
          <w:trHeight w:val="144"/>
        </w:trPr>
        <w:tc>
          <w:tcPr>
            <w:tcW w:w="1250" w:type="dxa"/>
          </w:tcPr>
          <w:p w14:paraId="14B1BC9B" w14:textId="77777777" w:rsidR="00F8011F" w:rsidRPr="0027471C" w:rsidRDefault="00F8011F" w:rsidP="00F8011F">
            <w:pPr>
              <w:pStyle w:val="Acknowledgement"/>
              <w:spacing w:before="0"/>
              <w:ind w:left="0" w:firstLine="0"/>
              <w:jc w:val="center"/>
              <w:rPr>
                <w:rFonts w:ascii="Arial" w:hAnsi="Arial" w:cs="Arial"/>
                <w:b/>
                <w:sz w:val="20"/>
                <w:szCs w:val="20"/>
              </w:rPr>
            </w:pPr>
            <w:r w:rsidRPr="0027471C">
              <w:rPr>
                <w:rFonts w:ascii="Arial" w:hAnsi="Arial" w:cs="Arial"/>
                <w:b/>
                <w:sz w:val="20"/>
                <w:szCs w:val="20"/>
              </w:rPr>
              <w:lastRenderedPageBreak/>
              <w:t>Mice</w:t>
            </w:r>
          </w:p>
        </w:tc>
        <w:tc>
          <w:tcPr>
            <w:tcW w:w="1440" w:type="dxa"/>
          </w:tcPr>
          <w:p w14:paraId="019D500B" w14:textId="77777777" w:rsidR="00F8011F" w:rsidRPr="0027471C" w:rsidRDefault="00F8011F" w:rsidP="00F8011F">
            <w:pPr>
              <w:pStyle w:val="Acknowledgement"/>
              <w:spacing w:before="0"/>
              <w:ind w:left="0" w:firstLine="0"/>
              <w:jc w:val="center"/>
              <w:rPr>
                <w:rFonts w:ascii="Arial" w:hAnsi="Arial" w:cs="Arial"/>
                <w:b/>
                <w:sz w:val="20"/>
                <w:szCs w:val="20"/>
              </w:rPr>
            </w:pPr>
            <w:r w:rsidRPr="0027471C">
              <w:rPr>
                <w:rFonts w:ascii="Arial" w:hAnsi="Arial" w:cs="Arial"/>
                <w:b/>
                <w:sz w:val="20"/>
                <w:szCs w:val="20"/>
              </w:rPr>
              <w:t>RBC/blood</w:t>
            </w:r>
          </w:p>
        </w:tc>
        <w:tc>
          <w:tcPr>
            <w:tcW w:w="1530" w:type="dxa"/>
          </w:tcPr>
          <w:p w14:paraId="0B145F49" w14:textId="77777777" w:rsidR="00F8011F" w:rsidRPr="0027471C" w:rsidRDefault="00F8011F" w:rsidP="00F8011F">
            <w:pPr>
              <w:pStyle w:val="Acknowledgement"/>
              <w:spacing w:before="0"/>
              <w:ind w:left="0" w:firstLine="0"/>
              <w:jc w:val="center"/>
              <w:rPr>
                <w:rFonts w:ascii="Arial" w:hAnsi="Arial" w:cs="Arial"/>
                <w:b/>
                <w:sz w:val="20"/>
                <w:szCs w:val="20"/>
              </w:rPr>
            </w:pPr>
            <w:r w:rsidRPr="0027471C">
              <w:rPr>
                <w:rFonts w:ascii="Arial" w:hAnsi="Arial" w:cs="Arial"/>
                <w:b/>
                <w:sz w:val="20"/>
                <w:szCs w:val="20"/>
              </w:rPr>
              <w:t>RBC/plasma</w:t>
            </w:r>
          </w:p>
        </w:tc>
      </w:tr>
      <w:tr w:rsidR="00F8011F" w:rsidRPr="0027471C" w14:paraId="49E301E9" w14:textId="77777777" w:rsidTr="00457306">
        <w:trPr>
          <w:trHeight w:val="144"/>
        </w:trPr>
        <w:tc>
          <w:tcPr>
            <w:tcW w:w="1250" w:type="dxa"/>
          </w:tcPr>
          <w:p w14:paraId="13987C41"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M1</w:t>
            </w:r>
          </w:p>
        </w:tc>
        <w:tc>
          <w:tcPr>
            <w:tcW w:w="1440" w:type="dxa"/>
          </w:tcPr>
          <w:p w14:paraId="5BE37389"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0.48</w:t>
            </w:r>
          </w:p>
        </w:tc>
        <w:tc>
          <w:tcPr>
            <w:tcW w:w="1530" w:type="dxa"/>
          </w:tcPr>
          <w:p w14:paraId="3FD42D84"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2.5</w:t>
            </w:r>
          </w:p>
        </w:tc>
      </w:tr>
      <w:tr w:rsidR="00F8011F" w:rsidRPr="0027471C" w14:paraId="021AA790" w14:textId="77777777" w:rsidTr="00457306">
        <w:trPr>
          <w:trHeight w:val="144"/>
        </w:trPr>
        <w:tc>
          <w:tcPr>
            <w:tcW w:w="1250" w:type="dxa"/>
          </w:tcPr>
          <w:p w14:paraId="24CD2322"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M2</w:t>
            </w:r>
          </w:p>
        </w:tc>
        <w:tc>
          <w:tcPr>
            <w:tcW w:w="1440" w:type="dxa"/>
          </w:tcPr>
          <w:p w14:paraId="6CC9A0DF"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0.71</w:t>
            </w:r>
          </w:p>
        </w:tc>
        <w:tc>
          <w:tcPr>
            <w:tcW w:w="1530" w:type="dxa"/>
          </w:tcPr>
          <w:p w14:paraId="0E2D7CD5"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2.5</w:t>
            </w:r>
          </w:p>
        </w:tc>
      </w:tr>
      <w:tr w:rsidR="00F8011F" w:rsidRPr="0027471C" w14:paraId="43855CA1" w14:textId="77777777" w:rsidTr="00457306">
        <w:trPr>
          <w:trHeight w:val="144"/>
        </w:trPr>
        <w:tc>
          <w:tcPr>
            <w:tcW w:w="1250" w:type="dxa"/>
          </w:tcPr>
          <w:p w14:paraId="539AEAEB"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M3</w:t>
            </w:r>
          </w:p>
        </w:tc>
        <w:tc>
          <w:tcPr>
            <w:tcW w:w="1440" w:type="dxa"/>
          </w:tcPr>
          <w:p w14:paraId="79332EA2"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0.64</w:t>
            </w:r>
          </w:p>
        </w:tc>
        <w:tc>
          <w:tcPr>
            <w:tcW w:w="1530" w:type="dxa"/>
          </w:tcPr>
          <w:p w14:paraId="3B90F7F6"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1.9</w:t>
            </w:r>
          </w:p>
        </w:tc>
      </w:tr>
      <w:tr w:rsidR="00F8011F" w:rsidRPr="0027471C" w14:paraId="556A7491" w14:textId="77777777" w:rsidTr="00457306">
        <w:trPr>
          <w:trHeight w:val="144"/>
        </w:trPr>
        <w:tc>
          <w:tcPr>
            <w:tcW w:w="1250" w:type="dxa"/>
          </w:tcPr>
          <w:p w14:paraId="6E3F522B"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Average ±SD</w:t>
            </w:r>
          </w:p>
        </w:tc>
        <w:tc>
          <w:tcPr>
            <w:tcW w:w="1440" w:type="dxa"/>
          </w:tcPr>
          <w:p w14:paraId="0E4038FB"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0.61 ± 0.12</w:t>
            </w:r>
          </w:p>
        </w:tc>
        <w:tc>
          <w:tcPr>
            <w:tcW w:w="1530" w:type="dxa"/>
          </w:tcPr>
          <w:p w14:paraId="50D6A450" w14:textId="77777777" w:rsidR="00F8011F" w:rsidRPr="0027471C" w:rsidRDefault="00F8011F" w:rsidP="00F8011F">
            <w:pPr>
              <w:pStyle w:val="Acknowledgement"/>
              <w:spacing w:before="0"/>
              <w:ind w:left="0" w:firstLine="0"/>
              <w:jc w:val="center"/>
              <w:rPr>
                <w:rFonts w:ascii="Arial" w:hAnsi="Arial" w:cs="Arial"/>
                <w:sz w:val="20"/>
                <w:szCs w:val="20"/>
              </w:rPr>
            </w:pPr>
            <w:r w:rsidRPr="0027471C">
              <w:rPr>
                <w:rFonts w:ascii="Arial" w:hAnsi="Arial" w:cs="Arial"/>
                <w:sz w:val="20"/>
                <w:szCs w:val="20"/>
              </w:rPr>
              <w:t>2.3 ± 0.4</w:t>
            </w:r>
          </w:p>
        </w:tc>
      </w:tr>
    </w:tbl>
    <w:p w14:paraId="4E236324" w14:textId="77777777" w:rsidR="00F8011F" w:rsidRDefault="00F8011F" w:rsidP="002F212C">
      <w:pPr>
        <w:rPr>
          <w:rFonts w:ascii="Arial" w:hAnsi="Arial" w:cs="Arial"/>
          <w:b/>
          <w:sz w:val="22"/>
        </w:rPr>
      </w:pPr>
    </w:p>
    <w:p w14:paraId="7CAACCA0" w14:textId="77777777" w:rsidR="00F8011F" w:rsidRDefault="00F8011F" w:rsidP="002F212C">
      <w:pPr>
        <w:rPr>
          <w:rFonts w:ascii="Arial" w:hAnsi="Arial" w:cs="Arial"/>
          <w:b/>
          <w:sz w:val="22"/>
        </w:rPr>
      </w:pPr>
    </w:p>
    <w:p w14:paraId="24239D36" w14:textId="77777777" w:rsidR="00F8011F" w:rsidRDefault="00F8011F" w:rsidP="002F212C">
      <w:pPr>
        <w:rPr>
          <w:rFonts w:ascii="Arial" w:hAnsi="Arial" w:cs="Arial"/>
          <w:b/>
          <w:sz w:val="22"/>
        </w:rPr>
      </w:pPr>
    </w:p>
    <w:p w14:paraId="595CA353" w14:textId="77777777" w:rsidR="00F8011F" w:rsidRDefault="00F8011F" w:rsidP="002F212C">
      <w:pPr>
        <w:rPr>
          <w:rFonts w:ascii="Arial" w:hAnsi="Arial" w:cs="Arial"/>
          <w:b/>
          <w:sz w:val="22"/>
        </w:rPr>
      </w:pPr>
    </w:p>
    <w:p w14:paraId="608A7397" w14:textId="77777777" w:rsidR="00F8011F" w:rsidRDefault="00F8011F" w:rsidP="002F212C">
      <w:pPr>
        <w:rPr>
          <w:rFonts w:ascii="Arial" w:hAnsi="Arial" w:cs="Arial"/>
          <w:b/>
          <w:sz w:val="22"/>
        </w:rPr>
      </w:pPr>
    </w:p>
    <w:p w14:paraId="0C20F712" w14:textId="77777777" w:rsidR="00F8011F" w:rsidRDefault="00F8011F" w:rsidP="002F212C">
      <w:pPr>
        <w:rPr>
          <w:rFonts w:ascii="Arial" w:hAnsi="Arial" w:cs="Arial"/>
          <w:b/>
          <w:sz w:val="22"/>
        </w:rPr>
      </w:pPr>
    </w:p>
    <w:p w14:paraId="0AB71A60" w14:textId="23E139FF" w:rsidR="0032394B" w:rsidRPr="0027471C" w:rsidRDefault="008C42FD" w:rsidP="002F212C">
      <w:pPr>
        <w:rPr>
          <w:rFonts w:ascii="Arial" w:eastAsia="Times New Roman" w:hAnsi="Arial" w:cs="Arial"/>
          <w:sz w:val="24"/>
          <w:szCs w:val="24"/>
        </w:rPr>
      </w:pPr>
      <w:r w:rsidRPr="0027471C">
        <w:rPr>
          <w:rFonts w:ascii="Arial" w:hAnsi="Arial" w:cs="Arial"/>
          <w:b/>
          <w:sz w:val="22"/>
        </w:rPr>
        <w:t>Table S</w:t>
      </w:r>
      <w:r w:rsidR="002F1B99">
        <w:rPr>
          <w:rFonts w:ascii="Arial" w:hAnsi="Arial" w:cs="Arial"/>
          <w:b/>
          <w:sz w:val="22"/>
        </w:rPr>
        <w:t>5</w:t>
      </w:r>
      <w:r w:rsidR="002F212C" w:rsidRPr="0027471C">
        <w:rPr>
          <w:rFonts w:ascii="Arial" w:hAnsi="Arial" w:cs="Arial"/>
          <w:b/>
          <w:sz w:val="22"/>
        </w:rPr>
        <w:t xml:space="preserve">. RBC partition coefficient </w:t>
      </w:r>
      <w:r w:rsidR="00F8011F">
        <w:rPr>
          <w:rFonts w:ascii="Arial" w:hAnsi="Arial" w:cs="Arial"/>
          <w:b/>
          <w:sz w:val="22"/>
        </w:rPr>
        <w:t>for</w:t>
      </w:r>
      <w:r w:rsidR="00F8011F" w:rsidRPr="0027471C">
        <w:rPr>
          <w:rFonts w:ascii="Arial" w:hAnsi="Arial" w:cs="Arial"/>
          <w:b/>
          <w:sz w:val="22"/>
        </w:rPr>
        <w:t xml:space="preserve"> </w:t>
      </w:r>
      <w:r w:rsidR="002F212C" w:rsidRPr="0027471C">
        <w:rPr>
          <w:rFonts w:ascii="Arial" w:hAnsi="Arial" w:cs="Arial"/>
          <w:b/>
          <w:sz w:val="22"/>
          <w:vertAlign w:val="superscript"/>
        </w:rPr>
        <w:t>18</w:t>
      </w:r>
      <w:r w:rsidR="002F212C" w:rsidRPr="0027471C">
        <w:rPr>
          <w:rFonts w:ascii="Arial" w:hAnsi="Arial" w:cs="Arial"/>
          <w:b/>
          <w:sz w:val="22"/>
        </w:rPr>
        <w:t>F-Pretomanid</w:t>
      </w:r>
      <w:r w:rsidR="00041F24" w:rsidRPr="0027471C">
        <w:rPr>
          <w:rFonts w:ascii="Arial" w:hAnsi="Arial" w:cs="Arial"/>
          <w:b/>
          <w:sz w:val="22"/>
        </w:rPr>
        <w:t xml:space="preserve">. </w:t>
      </w:r>
    </w:p>
    <w:p w14:paraId="7FC2CAE0" w14:textId="77777777" w:rsidR="00211045" w:rsidRPr="0027471C" w:rsidRDefault="00211045" w:rsidP="00683AF6">
      <w:pPr>
        <w:pStyle w:val="AbstractSummary"/>
        <w:spacing w:line="480" w:lineRule="auto"/>
        <w:contextualSpacing/>
        <w:rPr>
          <w:rFonts w:ascii="Arial" w:hAnsi="Arial" w:cs="Arial"/>
          <w:b/>
        </w:rPr>
      </w:pPr>
    </w:p>
    <w:p w14:paraId="6A387DCD" w14:textId="58D123EC" w:rsidR="00A73799" w:rsidRPr="0027471C" w:rsidRDefault="00211045" w:rsidP="000C48E7">
      <w:pPr>
        <w:pStyle w:val="AbstractSummary"/>
        <w:rPr>
          <w:rFonts w:ascii="Arial" w:hAnsi="Arial" w:cs="Arial"/>
          <w:b/>
        </w:rPr>
      </w:pPr>
      <w:r w:rsidRPr="0027471C">
        <w:rPr>
          <w:rFonts w:ascii="Arial" w:hAnsi="Arial" w:cs="Arial"/>
          <w:b/>
        </w:rPr>
        <w:fldChar w:fldCharType="begin"/>
      </w:r>
      <w:r w:rsidRPr="0027471C">
        <w:rPr>
          <w:rFonts w:ascii="Arial" w:hAnsi="Arial" w:cs="Arial"/>
          <w:b/>
        </w:rPr>
        <w:instrText xml:space="preserve"> ADDIN EN.REFLIST </w:instrText>
      </w:r>
      <w:r w:rsidRPr="0027471C">
        <w:rPr>
          <w:rFonts w:ascii="Arial" w:hAnsi="Arial" w:cs="Arial"/>
          <w:b/>
        </w:rPr>
        <w:fldChar w:fldCharType="end"/>
      </w:r>
    </w:p>
    <w:sectPr w:rsidR="00A73799" w:rsidRPr="0027471C" w:rsidSect="002651B4">
      <w:pgSz w:w="12240" w:h="15840"/>
      <w:pgMar w:top="1440" w:right="1440" w:bottom="1440" w:left="1440"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E6C639" w14:textId="77777777" w:rsidR="00392D9A" w:rsidRDefault="00392D9A" w:rsidP="004A10BE">
      <w:r>
        <w:separator/>
      </w:r>
    </w:p>
  </w:endnote>
  <w:endnote w:type="continuationSeparator" w:id="0">
    <w:p w14:paraId="748563E8" w14:textId="77777777" w:rsidR="00392D9A" w:rsidRDefault="00392D9A"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yriadPro">
    <w:altName w:val="Yu Gothic"/>
    <w:panose1 w:val="00000000000000000000"/>
    <w:charset w:val="80"/>
    <w:family w:val="swiss"/>
    <w:notTrueType/>
    <w:pitch w:val="default"/>
    <w:sig w:usb0="00000001" w:usb1="08070000" w:usb2="00000010" w:usb3="00000000" w:csb0="0002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875086"/>
      <w:docPartObj>
        <w:docPartGallery w:val="Page Numbers (Bottom of Page)"/>
        <w:docPartUnique/>
      </w:docPartObj>
    </w:sdtPr>
    <w:sdtEndPr>
      <w:rPr>
        <w:noProof/>
      </w:rPr>
    </w:sdtEndPr>
    <w:sdtContent>
      <w:p w14:paraId="400E14A7" w14:textId="6B2C2609" w:rsidR="002749C7" w:rsidRDefault="002749C7">
        <w:pPr>
          <w:pStyle w:val="Footer"/>
          <w:jc w:val="right"/>
        </w:pPr>
        <w:r>
          <w:fldChar w:fldCharType="begin"/>
        </w:r>
        <w:r>
          <w:instrText xml:space="preserve"> PAGE   \* MERGEFORMAT </w:instrText>
        </w:r>
        <w:r>
          <w:fldChar w:fldCharType="separate"/>
        </w:r>
        <w:r w:rsidR="005B52D0">
          <w:rPr>
            <w:noProof/>
          </w:rPr>
          <w:t>18</w:t>
        </w:r>
        <w:r>
          <w:rPr>
            <w:noProof/>
          </w:rPr>
          <w:fldChar w:fldCharType="end"/>
        </w:r>
      </w:p>
    </w:sdtContent>
  </w:sdt>
  <w:p w14:paraId="06F6AB16" w14:textId="77777777" w:rsidR="002749C7" w:rsidRDefault="002749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1083A6" w14:textId="77777777" w:rsidR="00392D9A" w:rsidRDefault="00392D9A" w:rsidP="004A10BE">
      <w:r>
        <w:separator/>
      </w:r>
    </w:p>
  </w:footnote>
  <w:footnote w:type="continuationSeparator" w:id="0">
    <w:p w14:paraId="293C6AB5" w14:textId="77777777" w:rsidR="00392D9A" w:rsidRDefault="00392D9A" w:rsidP="004A10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A11246"/>
    <w:multiLevelType w:val="hybridMultilevel"/>
    <w:tmpl w:val="1C6CA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ewMLMwtTQ1MjExsjBQ0lEKTi0uzszPAykwNKgFADuDcaktAAAA"/>
    <w:docVar w:name="EN.InstantFormat" w:val="&lt;ENInstantFormat&gt;&lt;Enabled&gt;1&lt;/Enabled&gt;&lt;ScanUnformatted&gt;1&lt;/ScanUnformatted&gt;&lt;ScanChanges&gt;1&lt;/ScanChanges&gt;&lt;Suspended&gt;0&lt;/Suspended&gt;&lt;/ENInstantFormat&gt;"/>
    <w:docVar w:name="EN.Layout" w:val="&lt;ENLayout&gt;&lt;Style&gt;Science Translational Med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9zvfsd2dzvame2praxrp2otwwf5vxzefrf&quot;&gt;2020-08-07 JCI TB Molecular Imaging Manuscript Copy-Converted&lt;record-ids&gt;&lt;item&gt;95&lt;/item&gt;&lt;/record-ids&gt;&lt;/item&gt;&lt;/Libraries&gt;"/>
  </w:docVars>
  <w:rsids>
    <w:rsidRoot w:val="0064261D"/>
    <w:rsid w:val="0001105B"/>
    <w:rsid w:val="0001181E"/>
    <w:rsid w:val="00013222"/>
    <w:rsid w:val="00013D84"/>
    <w:rsid w:val="000222B9"/>
    <w:rsid w:val="00022ABD"/>
    <w:rsid w:val="00023672"/>
    <w:rsid w:val="000334BA"/>
    <w:rsid w:val="00041F24"/>
    <w:rsid w:val="00067A6E"/>
    <w:rsid w:val="00076383"/>
    <w:rsid w:val="000843A8"/>
    <w:rsid w:val="0008650E"/>
    <w:rsid w:val="0009081C"/>
    <w:rsid w:val="00097157"/>
    <w:rsid w:val="00097C1F"/>
    <w:rsid w:val="000A3FA1"/>
    <w:rsid w:val="000B4E8C"/>
    <w:rsid w:val="000C134D"/>
    <w:rsid w:val="000C48E7"/>
    <w:rsid w:val="000D6F48"/>
    <w:rsid w:val="000E13FA"/>
    <w:rsid w:val="000E4E26"/>
    <w:rsid w:val="000E699F"/>
    <w:rsid w:val="000E776E"/>
    <w:rsid w:val="00112442"/>
    <w:rsid w:val="001170FE"/>
    <w:rsid w:val="00132D59"/>
    <w:rsid w:val="001433A2"/>
    <w:rsid w:val="001477A4"/>
    <w:rsid w:val="00154AFB"/>
    <w:rsid w:val="00164006"/>
    <w:rsid w:val="00175CBB"/>
    <w:rsid w:val="001910E8"/>
    <w:rsid w:val="001B0DD2"/>
    <w:rsid w:val="001B5391"/>
    <w:rsid w:val="001C3D7D"/>
    <w:rsid w:val="001C5B2C"/>
    <w:rsid w:val="001C6EDA"/>
    <w:rsid w:val="001D76BB"/>
    <w:rsid w:val="002034AC"/>
    <w:rsid w:val="00211045"/>
    <w:rsid w:val="00223493"/>
    <w:rsid w:val="00227506"/>
    <w:rsid w:val="00232C3F"/>
    <w:rsid w:val="00240A26"/>
    <w:rsid w:val="0024773E"/>
    <w:rsid w:val="00251DE3"/>
    <w:rsid w:val="00253D36"/>
    <w:rsid w:val="00263B8D"/>
    <w:rsid w:val="002651B4"/>
    <w:rsid w:val="002657B0"/>
    <w:rsid w:val="0027319C"/>
    <w:rsid w:val="002737F3"/>
    <w:rsid w:val="0027471C"/>
    <w:rsid w:val="002749C7"/>
    <w:rsid w:val="00284681"/>
    <w:rsid w:val="00285D8D"/>
    <w:rsid w:val="00287498"/>
    <w:rsid w:val="0028758F"/>
    <w:rsid w:val="00294C1F"/>
    <w:rsid w:val="0029544D"/>
    <w:rsid w:val="00296D9F"/>
    <w:rsid w:val="00297DEB"/>
    <w:rsid w:val="002A3CDD"/>
    <w:rsid w:val="002B399F"/>
    <w:rsid w:val="002C2220"/>
    <w:rsid w:val="002C7397"/>
    <w:rsid w:val="002D2401"/>
    <w:rsid w:val="002D6EDF"/>
    <w:rsid w:val="002E1349"/>
    <w:rsid w:val="002F1672"/>
    <w:rsid w:val="002F1B99"/>
    <w:rsid w:val="002F212C"/>
    <w:rsid w:val="002F2BDB"/>
    <w:rsid w:val="002F43ED"/>
    <w:rsid w:val="002F4D23"/>
    <w:rsid w:val="0030498E"/>
    <w:rsid w:val="003112D5"/>
    <w:rsid w:val="003202D7"/>
    <w:rsid w:val="0032394B"/>
    <w:rsid w:val="00324B2A"/>
    <w:rsid w:val="00342FB8"/>
    <w:rsid w:val="00347916"/>
    <w:rsid w:val="00351667"/>
    <w:rsid w:val="0037163A"/>
    <w:rsid w:val="00376FB8"/>
    <w:rsid w:val="00382427"/>
    <w:rsid w:val="00383952"/>
    <w:rsid w:val="00392D9A"/>
    <w:rsid w:val="003A2D8C"/>
    <w:rsid w:val="003A5BF4"/>
    <w:rsid w:val="003D2BEC"/>
    <w:rsid w:val="003D6A20"/>
    <w:rsid w:val="003E4343"/>
    <w:rsid w:val="003F5520"/>
    <w:rsid w:val="004025BB"/>
    <w:rsid w:val="00406B7F"/>
    <w:rsid w:val="00411E57"/>
    <w:rsid w:val="00413509"/>
    <w:rsid w:val="00414FD6"/>
    <w:rsid w:val="0042531C"/>
    <w:rsid w:val="00440E87"/>
    <w:rsid w:val="00446258"/>
    <w:rsid w:val="0044695F"/>
    <w:rsid w:val="00447829"/>
    <w:rsid w:val="0045141E"/>
    <w:rsid w:val="00457306"/>
    <w:rsid w:val="004608E3"/>
    <w:rsid w:val="004611B7"/>
    <w:rsid w:val="0046502F"/>
    <w:rsid w:val="0046579A"/>
    <w:rsid w:val="0047101B"/>
    <w:rsid w:val="00492AAD"/>
    <w:rsid w:val="004940DD"/>
    <w:rsid w:val="004973FA"/>
    <w:rsid w:val="004A10BE"/>
    <w:rsid w:val="004A6DF0"/>
    <w:rsid w:val="004B09AE"/>
    <w:rsid w:val="004B2231"/>
    <w:rsid w:val="004B386E"/>
    <w:rsid w:val="004B6674"/>
    <w:rsid w:val="004F0291"/>
    <w:rsid w:val="004F059E"/>
    <w:rsid w:val="0050359E"/>
    <w:rsid w:val="00514CA1"/>
    <w:rsid w:val="005222BE"/>
    <w:rsid w:val="00527879"/>
    <w:rsid w:val="005278EC"/>
    <w:rsid w:val="00530051"/>
    <w:rsid w:val="005341F3"/>
    <w:rsid w:val="00540789"/>
    <w:rsid w:val="0054096B"/>
    <w:rsid w:val="00552069"/>
    <w:rsid w:val="00552211"/>
    <w:rsid w:val="005574D8"/>
    <w:rsid w:val="0056521C"/>
    <w:rsid w:val="005660E5"/>
    <w:rsid w:val="0056635C"/>
    <w:rsid w:val="00572CD8"/>
    <w:rsid w:val="005827AC"/>
    <w:rsid w:val="00587FE2"/>
    <w:rsid w:val="00591518"/>
    <w:rsid w:val="00594432"/>
    <w:rsid w:val="005A29BB"/>
    <w:rsid w:val="005B52D0"/>
    <w:rsid w:val="005C6B86"/>
    <w:rsid w:val="005D0721"/>
    <w:rsid w:val="005D2C4C"/>
    <w:rsid w:val="005D683D"/>
    <w:rsid w:val="005E3AB4"/>
    <w:rsid w:val="005E5B82"/>
    <w:rsid w:val="005E7245"/>
    <w:rsid w:val="005F1B52"/>
    <w:rsid w:val="005F5583"/>
    <w:rsid w:val="006126BE"/>
    <w:rsid w:val="0064261D"/>
    <w:rsid w:val="006633DF"/>
    <w:rsid w:val="00664164"/>
    <w:rsid w:val="00664627"/>
    <w:rsid w:val="006762AE"/>
    <w:rsid w:val="00683AF6"/>
    <w:rsid w:val="006869C1"/>
    <w:rsid w:val="00692BC1"/>
    <w:rsid w:val="006A1FDB"/>
    <w:rsid w:val="006B2568"/>
    <w:rsid w:val="006B3E8C"/>
    <w:rsid w:val="006C3A13"/>
    <w:rsid w:val="006D0A66"/>
    <w:rsid w:val="006E30D9"/>
    <w:rsid w:val="006E4F87"/>
    <w:rsid w:val="006F493C"/>
    <w:rsid w:val="0071173A"/>
    <w:rsid w:val="00712507"/>
    <w:rsid w:val="00712DC4"/>
    <w:rsid w:val="00741F08"/>
    <w:rsid w:val="0074691C"/>
    <w:rsid w:val="00756029"/>
    <w:rsid w:val="00766F20"/>
    <w:rsid w:val="00773F19"/>
    <w:rsid w:val="007825BE"/>
    <w:rsid w:val="00784DF2"/>
    <w:rsid w:val="00790C2E"/>
    <w:rsid w:val="00791E79"/>
    <w:rsid w:val="00793E69"/>
    <w:rsid w:val="007947D6"/>
    <w:rsid w:val="0079587F"/>
    <w:rsid w:val="00795FF2"/>
    <w:rsid w:val="007A60CF"/>
    <w:rsid w:val="007B2757"/>
    <w:rsid w:val="007D1727"/>
    <w:rsid w:val="007D2254"/>
    <w:rsid w:val="007F4889"/>
    <w:rsid w:val="008304C1"/>
    <w:rsid w:val="00840C9B"/>
    <w:rsid w:val="008573F1"/>
    <w:rsid w:val="00862C3C"/>
    <w:rsid w:val="0086370D"/>
    <w:rsid w:val="0086662F"/>
    <w:rsid w:val="008716F1"/>
    <w:rsid w:val="00881D5F"/>
    <w:rsid w:val="008949A8"/>
    <w:rsid w:val="00897B37"/>
    <w:rsid w:val="008B220C"/>
    <w:rsid w:val="008B47E7"/>
    <w:rsid w:val="008C1858"/>
    <w:rsid w:val="008C42FD"/>
    <w:rsid w:val="008D7795"/>
    <w:rsid w:val="008E0883"/>
    <w:rsid w:val="008E6DE4"/>
    <w:rsid w:val="008F22BE"/>
    <w:rsid w:val="008F45C3"/>
    <w:rsid w:val="008F6960"/>
    <w:rsid w:val="009014E2"/>
    <w:rsid w:val="00903B23"/>
    <w:rsid w:val="00917A49"/>
    <w:rsid w:val="00921262"/>
    <w:rsid w:val="0093733A"/>
    <w:rsid w:val="009438BF"/>
    <w:rsid w:val="00943D39"/>
    <w:rsid w:val="00945341"/>
    <w:rsid w:val="00952320"/>
    <w:rsid w:val="009524C2"/>
    <w:rsid w:val="00955C09"/>
    <w:rsid w:val="009624CA"/>
    <w:rsid w:val="00970158"/>
    <w:rsid w:val="009702C3"/>
    <w:rsid w:val="009A06AF"/>
    <w:rsid w:val="009A1E25"/>
    <w:rsid w:val="009B1602"/>
    <w:rsid w:val="009B707D"/>
    <w:rsid w:val="009C5AA2"/>
    <w:rsid w:val="009C7CCA"/>
    <w:rsid w:val="009D5179"/>
    <w:rsid w:val="009D7BA5"/>
    <w:rsid w:val="009E0EC6"/>
    <w:rsid w:val="009E0EFB"/>
    <w:rsid w:val="009E3064"/>
    <w:rsid w:val="009F41C3"/>
    <w:rsid w:val="00A15188"/>
    <w:rsid w:val="00A158D9"/>
    <w:rsid w:val="00A16B59"/>
    <w:rsid w:val="00A30B08"/>
    <w:rsid w:val="00A42023"/>
    <w:rsid w:val="00A52200"/>
    <w:rsid w:val="00A73799"/>
    <w:rsid w:val="00A901E8"/>
    <w:rsid w:val="00A96AAB"/>
    <w:rsid w:val="00AA2E5C"/>
    <w:rsid w:val="00AC0ECD"/>
    <w:rsid w:val="00AC4693"/>
    <w:rsid w:val="00AC734F"/>
    <w:rsid w:val="00AD03FD"/>
    <w:rsid w:val="00AD139D"/>
    <w:rsid w:val="00AE3304"/>
    <w:rsid w:val="00AE53FE"/>
    <w:rsid w:val="00B15267"/>
    <w:rsid w:val="00B2384E"/>
    <w:rsid w:val="00B31734"/>
    <w:rsid w:val="00B47EAD"/>
    <w:rsid w:val="00B54E02"/>
    <w:rsid w:val="00B72C4E"/>
    <w:rsid w:val="00B776DF"/>
    <w:rsid w:val="00B90C53"/>
    <w:rsid w:val="00B9752E"/>
    <w:rsid w:val="00BA1C82"/>
    <w:rsid w:val="00BA33C9"/>
    <w:rsid w:val="00BA7E08"/>
    <w:rsid w:val="00BB6400"/>
    <w:rsid w:val="00BC0F70"/>
    <w:rsid w:val="00BC457E"/>
    <w:rsid w:val="00BC5057"/>
    <w:rsid w:val="00BE63FE"/>
    <w:rsid w:val="00BF1140"/>
    <w:rsid w:val="00BF165D"/>
    <w:rsid w:val="00C054C1"/>
    <w:rsid w:val="00C13454"/>
    <w:rsid w:val="00C342F5"/>
    <w:rsid w:val="00C363C9"/>
    <w:rsid w:val="00C3718A"/>
    <w:rsid w:val="00C439E4"/>
    <w:rsid w:val="00C60552"/>
    <w:rsid w:val="00C726BE"/>
    <w:rsid w:val="00C7776B"/>
    <w:rsid w:val="00C917E9"/>
    <w:rsid w:val="00C93071"/>
    <w:rsid w:val="00C96604"/>
    <w:rsid w:val="00C971E7"/>
    <w:rsid w:val="00CA4B73"/>
    <w:rsid w:val="00CA6B56"/>
    <w:rsid w:val="00CB05C0"/>
    <w:rsid w:val="00CB0755"/>
    <w:rsid w:val="00CB1DF2"/>
    <w:rsid w:val="00CB3609"/>
    <w:rsid w:val="00CB6BAB"/>
    <w:rsid w:val="00CC12FB"/>
    <w:rsid w:val="00CC2469"/>
    <w:rsid w:val="00CC69C9"/>
    <w:rsid w:val="00CC7DF7"/>
    <w:rsid w:val="00CD0E05"/>
    <w:rsid w:val="00CE3B9E"/>
    <w:rsid w:val="00CF462E"/>
    <w:rsid w:val="00D0079B"/>
    <w:rsid w:val="00D00F56"/>
    <w:rsid w:val="00D16E35"/>
    <w:rsid w:val="00D16F85"/>
    <w:rsid w:val="00D17A55"/>
    <w:rsid w:val="00D23B80"/>
    <w:rsid w:val="00D434F2"/>
    <w:rsid w:val="00D45D9E"/>
    <w:rsid w:val="00D46A57"/>
    <w:rsid w:val="00D52F95"/>
    <w:rsid w:val="00D568D8"/>
    <w:rsid w:val="00D60D54"/>
    <w:rsid w:val="00D62BA8"/>
    <w:rsid w:val="00D651AE"/>
    <w:rsid w:val="00D70D43"/>
    <w:rsid w:val="00D7250F"/>
    <w:rsid w:val="00D7562C"/>
    <w:rsid w:val="00D8706E"/>
    <w:rsid w:val="00D918A0"/>
    <w:rsid w:val="00D93935"/>
    <w:rsid w:val="00D93E67"/>
    <w:rsid w:val="00DB2ECB"/>
    <w:rsid w:val="00DB301B"/>
    <w:rsid w:val="00DB3244"/>
    <w:rsid w:val="00DB64A9"/>
    <w:rsid w:val="00DB7741"/>
    <w:rsid w:val="00DE0F49"/>
    <w:rsid w:val="00E119D6"/>
    <w:rsid w:val="00E1294B"/>
    <w:rsid w:val="00E17815"/>
    <w:rsid w:val="00E20E85"/>
    <w:rsid w:val="00E435A8"/>
    <w:rsid w:val="00E44572"/>
    <w:rsid w:val="00E447E6"/>
    <w:rsid w:val="00E511B7"/>
    <w:rsid w:val="00E54C70"/>
    <w:rsid w:val="00E657B5"/>
    <w:rsid w:val="00E815F7"/>
    <w:rsid w:val="00E81A31"/>
    <w:rsid w:val="00E842E8"/>
    <w:rsid w:val="00EA3E8A"/>
    <w:rsid w:val="00EA61FA"/>
    <w:rsid w:val="00ED1F2C"/>
    <w:rsid w:val="00EE315C"/>
    <w:rsid w:val="00EF257D"/>
    <w:rsid w:val="00EF3766"/>
    <w:rsid w:val="00F01380"/>
    <w:rsid w:val="00F0628C"/>
    <w:rsid w:val="00F145B7"/>
    <w:rsid w:val="00F157AB"/>
    <w:rsid w:val="00F20EB5"/>
    <w:rsid w:val="00F42C87"/>
    <w:rsid w:val="00F44171"/>
    <w:rsid w:val="00F623A9"/>
    <w:rsid w:val="00F63723"/>
    <w:rsid w:val="00F6540F"/>
    <w:rsid w:val="00F8011F"/>
    <w:rsid w:val="00F953A0"/>
    <w:rsid w:val="00F9614F"/>
    <w:rsid w:val="00FA2894"/>
    <w:rsid w:val="00FB2A95"/>
    <w:rsid w:val="00FB472F"/>
    <w:rsid w:val="00FC3578"/>
    <w:rsid w:val="00FD3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7E2809"/>
  <w15:chartTrackingRefBased/>
  <w15:docId w15:val="{378919FB-B2CA-46C1-A956-7FAD518CB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A7F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link w:val="BalloonText"/>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link w:val="ParagraphChar"/>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CommentReference">
    <w:name w:val="annotation reference"/>
    <w:uiPriority w:val="99"/>
    <w:rsid w:val="009A3899"/>
    <w:rPr>
      <w:sz w:val="18"/>
      <w:szCs w:val="18"/>
    </w:rPr>
  </w:style>
  <w:style w:type="paragraph" w:styleId="CommentText">
    <w:name w:val="annotation text"/>
    <w:basedOn w:val="Normal"/>
    <w:link w:val="CommentTextChar"/>
    <w:uiPriority w:val="99"/>
    <w:semiHidden/>
    <w:rsid w:val="009A3899"/>
    <w:rPr>
      <w:rFonts w:eastAsia="Times New Roman"/>
    </w:rPr>
  </w:style>
  <w:style w:type="character" w:customStyle="1" w:styleId="CommentTextChar">
    <w:name w:val="Comment Text Char"/>
    <w:link w:val="CommentText"/>
    <w:uiPriority w:val="99"/>
    <w:semiHidden/>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uiPriority w:val="20"/>
    <w:qFormat/>
    <w:rsid w:val="009A3899"/>
    <w:rPr>
      <w:i/>
      <w:iCs/>
    </w:rPr>
  </w:style>
  <w:style w:type="character" w:styleId="EndnoteReference">
    <w:name w:val="endnote reference"/>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link w:val="EndnoteText"/>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link w:val="Footer"/>
    <w:uiPriority w:val="99"/>
    <w:rsid w:val="009A3899"/>
    <w:rPr>
      <w:rFonts w:ascii="Times New Roman" w:eastAsia="Times New Roman" w:hAnsi="Times New Roman"/>
      <w:sz w:val="20"/>
      <w:szCs w:val="20"/>
    </w:rPr>
  </w:style>
  <w:style w:type="character" w:styleId="FootnoteReferenc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link w:val="HeadChar"/>
    <w:rsid w:val="009A3899"/>
    <w:pPr>
      <w:spacing w:before="120" w:after="120"/>
      <w:jc w:val="center"/>
    </w:pPr>
    <w:rPr>
      <w:b/>
      <w:bCs/>
    </w:rPr>
  </w:style>
  <w:style w:type="paragraph" w:styleId="Header">
    <w:name w:val="header"/>
    <w:basedOn w:val="Normal"/>
    <w:link w:val="HeaderChar"/>
    <w:rsid w:val="009A3899"/>
    <w:pPr>
      <w:tabs>
        <w:tab w:val="center" w:pos="4320"/>
        <w:tab w:val="right" w:pos="8640"/>
      </w:tabs>
    </w:pPr>
    <w:rPr>
      <w:rFonts w:eastAsia="Times New Roman"/>
    </w:rPr>
  </w:style>
  <w:style w:type="character" w:customStyle="1" w:styleId="HeaderChar">
    <w:name w:val="Header Char"/>
    <w:link w:val="Header"/>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rsid w:val="009A3899"/>
    <w:rPr>
      <w:i/>
      <w:iCs/>
    </w:rPr>
  </w:style>
  <w:style w:type="character" w:styleId="HTMLCode">
    <w:name w:val="HTML Code"/>
    <w:rsid w:val="009A3899"/>
    <w:rPr>
      <w:rFonts w:ascii="Courier New" w:hAnsi="Courier New" w:cs="Courier New"/>
      <w:sz w:val="20"/>
      <w:szCs w:val="20"/>
    </w:rPr>
  </w:style>
  <w:style w:type="character" w:styleId="HTMLDefinition">
    <w:name w:val="HTML Definition"/>
    <w:rsid w:val="009A3899"/>
    <w:rPr>
      <w:i/>
      <w:iCs/>
    </w:rPr>
  </w:style>
  <w:style w:type="character" w:styleId="HTMLKeyboard">
    <w:name w:val="HTML Keyboard"/>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link w:val="HTMLPreformatted"/>
    <w:rsid w:val="009A3899"/>
    <w:rPr>
      <w:rFonts w:ascii="Consolas" w:eastAsia="Times New Roman" w:hAnsi="Consolas"/>
      <w:sz w:val="20"/>
      <w:szCs w:val="20"/>
    </w:rPr>
  </w:style>
  <w:style w:type="character" w:styleId="HTMLSample">
    <w:name w:val="HTML Sample"/>
    <w:rsid w:val="009A3899"/>
    <w:rPr>
      <w:rFonts w:ascii="Courier New" w:hAnsi="Courier New" w:cs="Courier New"/>
    </w:rPr>
  </w:style>
  <w:style w:type="character" w:styleId="HTMLTypewriter">
    <w:name w:val="HTML Typewriter"/>
    <w:rsid w:val="009A3899"/>
    <w:rPr>
      <w:rFonts w:ascii="Courier New" w:hAnsi="Courier New" w:cs="Courier New"/>
      <w:sz w:val="20"/>
      <w:szCs w:val="20"/>
    </w:rPr>
  </w:style>
  <w:style w:type="character" w:styleId="HTMLVariable">
    <w:name w:val="HTML Variable"/>
    <w:rsid w:val="009A3899"/>
    <w:rPr>
      <w:i/>
      <w:iCs/>
    </w:rPr>
  </w:style>
  <w:style w:type="character" w:styleId="Hyperlink">
    <w:name w:val="Hyperlink"/>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DefaultParagraphFont"/>
    <w:rsid w:val="00943D39"/>
  </w:style>
  <w:style w:type="character" w:customStyle="1" w:styleId="custom-cit-title">
    <w:name w:val="custom-cit-title"/>
    <w:basedOn w:val="DefaultParagraphFont"/>
    <w:rsid w:val="00943D39"/>
  </w:style>
  <w:style w:type="character" w:customStyle="1" w:styleId="custom-cit-jour-title">
    <w:name w:val="custom-cit-jour-title"/>
    <w:basedOn w:val="DefaultParagraphFont"/>
    <w:rsid w:val="00943D39"/>
  </w:style>
  <w:style w:type="character" w:customStyle="1" w:styleId="custom-cit-volume">
    <w:name w:val="custom-cit-volume"/>
    <w:basedOn w:val="DefaultParagraphFont"/>
    <w:rsid w:val="00943D39"/>
  </w:style>
  <w:style w:type="character" w:customStyle="1" w:styleId="custom-cit-volume-sep">
    <w:name w:val="custom-cit-volume-sep"/>
    <w:basedOn w:val="DefaultParagraphFont"/>
    <w:rsid w:val="00943D39"/>
  </w:style>
  <w:style w:type="character" w:customStyle="1" w:styleId="custom-cit-fpage">
    <w:name w:val="custom-cit-fpage"/>
    <w:basedOn w:val="DefaultParagraphFont"/>
    <w:rsid w:val="00943D39"/>
  </w:style>
  <w:style w:type="character" w:customStyle="1" w:styleId="custom-cit-date">
    <w:name w:val="custom-cit-date"/>
    <w:basedOn w:val="DefaultParagraphFont"/>
    <w:rsid w:val="00943D39"/>
  </w:style>
  <w:style w:type="character" w:customStyle="1" w:styleId="UnresolvedMention1">
    <w:name w:val="Unresolved Mention1"/>
    <w:uiPriority w:val="99"/>
    <w:semiHidden/>
    <w:unhideWhenUsed/>
    <w:rsid w:val="00175CBB"/>
    <w:rPr>
      <w:color w:val="605E5C"/>
      <w:shd w:val="clear" w:color="auto" w:fill="E1DFDD"/>
    </w:rPr>
  </w:style>
  <w:style w:type="paragraph" w:styleId="Revision">
    <w:name w:val="Revision"/>
    <w:hidden/>
    <w:uiPriority w:val="99"/>
    <w:semiHidden/>
    <w:rsid w:val="00BA7E08"/>
  </w:style>
  <w:style w:type="character" w:customStyle="1" w:styleId="EndNoteBibliographyChar">
    <w:name w:val="EndNote Bibliography Char"/>
    <w:link w:val="EndNoteBibliography"/>
    <w:locked/>
    <w:rsid w:val="00F01380"/>
    <w:rPr>
      <w:noProof/>
      <w:sz w:val="24"/>
    </w:rPr>
  </w:style>
  <w:style w:type="paragraph" w:customStyle="1" w:styleId="EndNoteBibliography">
    <w:name w:val="EndNote Bibliography"/>
    <w:basedOn w:val="Normal"/>
    <w:link w:val="EndNoteBibliographyChar"/>
    <w:rsid w:val="00F01380"/>
    <w:rPr>
      <w:noProof/>
      <w:sz w:val="24"/>
    </w:rPr>
  </w:style>
  <w:style w:type="paragraph" w:styleId="NormalWeb">
    <w:name w:val="Normal (Web)"/>
    <w:basedOn w:val="Normal"/>
    <w:uiPriority w:val="99"/>
    <w:unhideWhenUsed/>
    <w:rsid w:val="008716F1"/>
    <w:pPr>
      <w:spacing w:before="100" w:beforeAutospacing="1" w:after="100" w:afterAutospacing="1"/>
    </w:pPr>
    <w:rPr>
      <w:rFonts w:eastAsiaTheme="minorHAnsi"/>
      <w:sz w:val="24"/>
      <w:szCs w:val="24"/>
    </w:rPr>
  </w:style>
  <w:style w:type="paragraph" w:customStyle="1" w:styleId="p1">
    <w:name w:val="p1"/>
    <w:basedOn w:val="Normal"/>
    <w:rsid w:val="008716F1"/>
    <w:rPr>
      <w:rFonts w:ascii="Arial" w:eastAsiaTheme="minorHAnsi" w:hAnsi="Arial" w:cs="Arial"/>
      <w:sz w:val="15"/>
      <w:szCs w:val="15"/>
    </w:rPr>
  </w:style>
  <w:style w:type="character" w:customStyle="1" w:styleId="s1">
    <w:name w:val="s1"/>
    <w:basedOn w:val="DefaultParagraphFont"/>
    <w:rsid w:val="008716F1"/>
  </w:style>
  <w:style w:type="character" w:customStyle="1" w:styleId="ParagraphChar">
    <w:name w:val="Paragraph Char"/>
    <w:basedOn w:val="DefaultParagraphFont"/>
    <w:link w:val="Paragraph"/>
    <w:locked/>
    <w:rsid w:val="008716F1"/>
    <w:rPr>
      <w:rFonts w:eastAsia="Times New Roman"/>
      <w:sz w:val="24"/>
      <w:szCs w:val="24"/>
    </w:rPr>
  </w:style>
  <w:style w:type="table" w:styleId="TableGrid">
    <w:name w:val="Table Grid"/>
    <w:basedOn w:val="TableNormal"/>
    <w:uiPriority w:val="59"/>
    <w:rsid w:val="003239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Char">
    <w:name w:val="Head Char"/>
    <w:basedOn w:val="DefaultParagraphFont"/>
    <w:link w:val="Head"/>
    <w:locked/>
    <w:rsid w:val="00EA61FA"/>
    <w:rPr>
      <w:rFonts w:eastAsia="Times New Roman"/>
      <w:b/>
      <w:bCs/>
      <w:kern w:val="28"/>
      <w:sz w:val="28"/>
      <w:szCs w:val="28"/>
    </w:rPr>
  </w:style>
  <w:style w:type="paragraph" w:customStyle="1" w:styleId="EndNoteBibliographyTitle">
    <w:name w:val="EndNote Bibliography Title"/>
    <w:basedOn w:val="Normal"/>
    <w:link w:val="EndNoteBibliographyTitleChar"/>
    <w:rsid w:val="00211045"/>
    <w:pPr>
      <w:jc w:val="center"/>
    </w:pPr>
    <w:rPr>
      <w:noProof/>
      <w:sz w:val="24"/>
    </w:rPr>
  </w:style>
  <w:style w:type="character" w:customStyle="1" w:styleId="EndNoteBibliographyTitleChar">
    <w:name w:val="EndNote Bibliography Title Char"/>
    <w:basedOn w:val="DefaultParagraphFont"/>
    <w:link w:val="EndNoteBibliographyTitle"/>
    <w:rsid w:val="00211045"/>
    <w:rPr>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187598">
      <w:bodyDiv w:val="1"/>
      <w:marLeft w:val="0"/>
      <w:marRight w:val="0"/>
      <w:marTop w:val="0"/>
      <w:marBottom w:val="0"/>
      <w:divBdr>
        <w:top w:val="none" w:sz="0" w:space="0" w:color="auto"/>
        <w:left w:val="none" w:sz="0" w:space="0" w:color="auto"/>
        <w:bottom w:val="none" w:sz="0" w:space="0" w:color="auto"/>
        <w:right w:val="none" w:sz="0" w:space="0" w:color="auto"/>
      </w:divBdr>
    </w:div>
    <w:div w:id="333187716">
      <w:bodyDiv w:val="1"/>
      <w:marLeft w:val="0"/>
      <w:marRight w:val="0"/>
      <w:marTop w:val="0"/>
      <w:marBottom w:val="0"/>
      <w:divBdr>
        <w:top w:val="none" w:sz="0" w:space="0" w:color="auto"/>
        <w:left w:val="none" w:sz="0" w:space="0" w:color="auto"/>
        <w:bottom w:val="none" w:sz="0" w:space="0" w:color="auto"/>
        <w:right w:val="none" w:sz="0" w:space="0" w:color="auto"/>
      </w:divBdr>
    </w:div>
    <w:div w:id="363554068">
      <w:bodyDiv w:val="1"/>
      <w:marLeft w:val="0"/>
      <w:marRight w:val="0"/>
      <w:marTop w:val="0"/>
      <w:marBottom w:val="0"/>
      <w:divBdr>
        <w:top w:val="none" w:sz="0" w:space="0" w:color="auto"/>
        <w:left w:val="none" w:sz="0" w:space="0" w:color="auto"/>
        <w:bottom w:val="none" w:sz="0" w:space="0" w:color="auto"/>
        <w:right w:val="none" w:sz="0" w:space="0" w:color="auto"/>
      </w:divBdr>
    </w:div>
    <w:div w:id="519466562">
      <w:bodyDiv w:val="1"/>
      <w:marLeft w:val="0"/>
      <w:marRight w:val="0"/>
      <w:marTop w:val="0"/>
      <w:marBottom w:val="0"/>
      <w:divBdr>
        <w:top w:val="none" w:sz="0" w:space="0" w:color="auto"/>
        <w:left w:val="none" w:sz="0" w:space="0" w:color="auto"/>
        <w:bottom w:val="none" w:sz="0" w:space="0" w:color="auto"/>
        <w:right w:val="none" w:sz="0" w:space="0" w:color="auto"/>
      </w:divBdr>
    </w:div>
    <w:div w:id="896283640">
      <w:bodyDiv w:val="1"/>
      <w:marLeft w:val="0"/>
      <w:marRight w:val="0"/>
      <w:marTop w:val="0"/>
      <w:marBottom w:val="0"/>
      <w:divBdr>
        <w:top w:val="none" w:sz="0" w:space="0" w:color="auto"/>
        <w:left w:val="none" w:sz="0" w:space="0" w:color="auto"/>
        <w:bottom w:val="none" w:sz="0" w:space="0" w:color="auto"/>
        <w:right w:val="none" w:sz="0" w:space="0" w:color="auto"/>
      </w:divBdr>
    </w:div>
    <w:div w:id="945582193">
      <w:bodyDiv w:val="1"/>
      <w:marLeft w:val="0"/>
      <w:marRight w:val="0"/>
      <w:marTop w:val="0"/>
      <w:marBottom w:val="0"/>
      <w:divBdr>
        <w:top w:val="none" w:sz="0" w:space="0" w:color="auto"/>
        <w:left w:val="none" w:sz="0" w:space="0" w:color="auto"/>
        <w:bottom w:val="none" w:sz="0" w:space="0" w:color="auto"/>
        <w:right w:val="none" w:sz="0" w:space="0" w:color="auto"/>
      </w:divBdr>
    </w:div>
    <w:div w:id="1136030006">
      <w:bodyDiv w:val="1"/>
      <w:marLeft w:val="0"/>
      <w:marRight w:val="0"/>
      <w:marTop w:val="0"/>
      <w:marBottom w:val="0"/>
      <w:divBdr>
        <w:top w:val="none" w:sz="0" w:space="0" w:color="auto"/>
        <w:left w:val="none" w:sz="0" w:space="0" w:color="auto"/>
        <w:bottom w:val="none" w:sz="0" w:space="0" w:color="auto"/>
        <w:right w:val="none" w:sz="0" w:space="0" w:color="auto"/>
      </w:divBdr>
    </w:div>
    <w:div w:id="1574503988">
      <w:bodyDiv w:val="1"/>
      <w:marLeft w:val="0"/>
      <w:marRight w:val="0"/>
      <w:marTop w:val="0"/>
      <w:marBottom w:val="0"/>
      <w:divBdr>
        <w:top w:val="none" w:sz="0" w:space="0" w:color="auto"/>
        <w:left w:val="none" w:sz="0" w:space="0" w:color="auto"/>
        <w:bottom w:val="none" w:sz="0" w:space="0" w:color="auto"/>
        <w:right w:val="none" w:sz="0" w:space="0" w:color="auto"/>
      </w:divBdr>
    </w:div>
    <w:div w:id="1881745202">
      <w:bodyDiv w:val="1"/>
      <w:marLeft w:val="0"/>
      <w:marRight w:val="0"/>
      <w:marTop w:val="0"/>
      <w:marBottom w:val="0"/>
      <w:divBdr>
        <w:top w:val="none" w:sz="0" w:space="0" w:color="auto"/>
        <w:left w:val="none" w:sz="0" w:space="0" w:color="auto"/>
        <w:bottom w:val="none" w:sz="0" w:space="0" w:color="auto"/>
        <w:right w:val="none" w:sz="0" w:space="0" w:color="auto"/>
      </w:divBdr>
    </w:div>
    <w:div w:id="1936358106">
      <w:bodyDiv w:val="1"/>
      <w:marLeft w:val="0"/>
      <w:marRight w:val="0"/>
      <w:marTop w:val="0"/>
      <w:marBottom w:val="0"/>
      <w:divBdr>
        <w:top w:val="none" w:sz="0" w:space="0" w:color="auto"/>
        <w:left w:val="none" w:sz="0" w:space="0" w:color="auto"/>
        <w:bottom w:val="none" w:sz="0" w:space="0" w:color="auto"/>
        <w:right w:val="none" w:sz="0" w:space="0" w:color="auto"/>
      </w:divBdr>
    </w:div>
    <w:div w:id="21186741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jain5@jhmi.edu" TargetMode="External"/><Relationship Id="rId5" Type="http://schemas.openxmlformats.org/officeDocument/2006/relationships/numbering" Target="numbering.xml"/><Relationship Id="rId15"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674C7A77CE0514C8EA9972A6AA0B0A5" ma:contentTypeVersion="12" ma:contentTypeDescription="Create a new document." ma:contentTypeScope="" ma:versionID="7e99b502f0bad2f53a83bf4b0d33dbb9">
  <xsd:schema xmlns:xsd="http://www.w3.org/2001/XMLSchema" xmlns:xs="http://www.w3.org/2001/XMLSchema" xmlns:p="http://schemas.microsoft.com/office/2006/metadata/properties" xmlns:ns3="6abc619b-39d1-41b2-8433-a04451f34412" xmlns:ns4="4369a23a-a739-4e75-a877-0d1fab5acdb5" targetNamespace="http://schemas.microsoft.com/office/2006/metadata/properties" ma:root="true" ma:fieldsID="ae3ecaaf132394621abbb87c81b186b7" ns3:_="" ns4:_="">
    <xsd:import namespace="6abc619b-39d1-41b2-8433-a04451f34412"/>
    <xsd:import namespace="4369a23a-a739-4e75-a877-0d1fab5acd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bc619b-39d1-41b2-8433-a04451f3441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369a23a-a739-4e75-a877-0d1fab5acdb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3AEE76-923C-41C5-99E3-A0990FF220BA}">
  <ds:schemaRefs>
    <ds:schemaRef ds:uri="http://schemas.microsoft.com/sharepoint/v3/contenttype/forms"/>
  </ds:schemaRefs>
</ds:datastoreItem>
</file>

<file path=customXml/itemProps2.xml><?xml version="1.0" encoding="utf-8"?>
<ds:datastoreItem xmlns:ds="http://schemas.openxmlformats.org/officeDocument/2006/customXml" ds:itemID="{1F2AC658-7A56-40DE-922C-1162C1D4B4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bc619b-39d1-41b2-8433-a04451f34412"/>
    <ds:schemaRef ds:uri="4369a23a-a739-4e75-a877-0d1fab5acd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C22948-B307-46AD-A962-58BEE57FA4C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B91FEA1-95C4-4C5C-8C7D-E6E0C6AE9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2179</Words>
  <Characters>12425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Science Manuscript Template</vt:lpstr>
    </vt:vector>
  </TitlesOfParts>
  <Company>Microsoft</Company>
  <LinksUpToDate>false</LinksUpToDate>
  <CharactersWithSpaces>14575</CharactersWithSpaces>
  <SharedDoc>false</SharedDoc>
  <HLinks>
    <vt:vector size="12" baseType="variant">
      <vt:variant>
        <vt:i4>2228274</vt:i4>
      </vt:variant>
      <vt:variant>
        <vt:i4>3</vt:i4>
      </vt:variant>
      <vt:variant>
        <vt:i4>0</vt:i4>
      </vt:variant>
      <vt:variant>
        <vt:i4>5</vt:i4>
      </vt:variant>
      <vt:variant>
        <vt:lpwstr>https://stm.sciencemag.org/content/information-authors</vt:lpwstr>
      </vt:variant>
      <vt:variant>
        <vt:lpwstr/>
      </vt:variant>
      <vt:variant>
        <vt:i4>2883708</vt:i4>
      </vt:variant>
      <vt:variant>
        <vt:i4>0</vt:i4>
      </vt:variant>
      <vt:variant>
        <vt:i4>0</vt:i4>
      </vt:variant>
      <vt:variant>
        <vt:i4>5</vt:i4>
      </vt:variant>
      <vt:variant>
        <vt:lpwstr>https://cts.sciencemag.org/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cp:lastModifiedBy>Sanjay Jain</cp:lastModifiedBy>
  <cp:revision>3</cp:revision>
  <cp:lastPrinted>2012-01-29T18:20:00Z</cp:lastPrinted>
  <dcterms:created xsi:type="dcterms:W3CDTF">2022-08-24T22:06:00Z</dcterms:created>
  <dcterms:modified xsi:type="dcterms:W3CDTF">2022-08-25T03:04:00Z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0x0101009674C7A77CE0514C8EA9972A6AA0B0A5</vt:lpwstr>
  </property>
</Properties>
</file>