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17ADB2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  <w:r w:rsidRPr="0088271B">
        <w:rPr>
          <w:rFonts w:ascii="Arial Narrow" w:hAnsi="Arial Narrow"/>
        </w:rPr>
        <w:t xml:space="preserve">Table 1: General supply chain management structures and processes </w:t>
      </w:r>
      <w:r>
        <w:rPr>
          <w:rFonts w:ascii="Arial Narrow" w:hAnsi="Arial Narrow"/>
        </w:rPr>
        <w:t>at low and high resource availability hospitals in Ghana</w:t>
      </w:r>
    </w:p>
    <w:p w14:paraId="706F5EE7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</w:p>
    <w:p w14:paraId="7B98AA91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  <w:r w:rsidRPr="00E128D9">
        <w:rPr>
          <w:rFonts w:ascii="Arial Narrow" w:hAnsi="Arial Narrow"/>
          <w:noProof/>
        </w:rPr>
        <w:lastRenderedPageBreak/>
        <w:drawing>
          <wp:inline distT="0" distB="0" distL="0" distR="0" wp14:anchorId="58C883E9" wp14:editId="1F796514">
            <wp:extent cx="4227575" cy="7874000"/>
            <wp:effectExtent l="0" t="0" r="190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33678" cy="7885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4772F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</w:p>
    <w:p w14:paraId="33ED1F51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  <w:r w:rsidRPr="0088271B">
        <w:rPr>
          <w:rFonts w:ascii="Arial Narrow" w:hAnsi="Arial Narrow"/>
        </w:rPr>
        <w:lastRenderedPageBreak/>
        <w:t xml:space="preserve">Table 2: Trauma resource availability and stock management </w:t>
      </w:r>
      <w:r>
        <w:rPr>
          <w:rFonts w:ascii="Arial Narrow" w:hAnsi="Arial Narrow"/>
        </w:rPr>
        <w:t>at low and high resource availability hospitals in Ghana</w:t>
      </w:r>
    </w:p>
    <w:p w14:paraId="2AD726B7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</w:p>
    <w:p w14:paraId="1AF50E7A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  <w:noProof/>
        </w:rPr>
        <w:object w:dxaOrig="10440" w:dyaOrig="13500" w14:anchorId="2EB0BB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41pt;height:570pt;mso-width-percent:0;mso-height-percent:0;mso-width-percent:0;mso-height-percent:0" o:ole="">
            <v:imagedata r:id="rId5" o:title=""/>
          </v:shape>
          <o:OLEObject Type="Embed" ProgID="Excel.Sheet.12" ShapeID="_x0000_i1025" DrawAspect="Content" ObjectID="_1658915842" r:id="rId6"/>
        </w:object>
      </w:r>
    </w:p>
    <w:p w14:paraId="4639298C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</w:p>
    <w:p w14:paraId="19FBC7CA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</w:p>
    <w:p w14:paraId="6B2C4162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</w:p>
    <w:p w14:paraId="1BD544DD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</w:p>
    <w:p w14:paraId="5FBF9A4A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</w:p>
    <w:p w14:paraId="548EF813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  <w:r w:rsidRPr="0088271B">
        <w:rPr>
          <w:rFonts w:ascii="Arial Narrow" w:hAnsi="Arial Narrow"/>
        </w:rPr>
        <w:t>Table 3: Stock management and supply chain performance for trauma resources</w:t>
      </w:r>
      <w:r>
        <w:rPr>
          <w:rFonts w:ascii="Arial Narrow" w:hAnsi="Arial Narrow"/>
        </w:rPr>
        <w:t xml:space="preserve"> at low and high resource availability hospitals in Ghana</w:t>
      </w:r>
    </w:p>
    <w:p w14:paraId="0BCFE006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</w:p>
    <w:tbl>
      <w:tblPr>
        <w:tblW w:w="8453" w:type="dxa"/>
        <w:tblLook w:val="04A0" w:firstRow="1" w:lastRow="0" w:firstColumn="1" w:lastColumn="0" w:noHBand="0" w:noVBand="1"/>
      </w:tblPr>
      <w:tblGrid>
        <w:gridCol w:w="3923"/>
        <w:gridCol w:w="658"/>
        <w:gridCol w:w="927"/>
        <w:gridCol w:w="254"/>
        <w:gridCol w:w="845"/>
        <w:gridCol w:w="828"/>
        <w:gridCol w:w="257"/>
        <w:gridCol w:w="761"/>
      </w:tblGrid>
      <w:tr w:rsidR="007B4E28" w:rsidRPr="0088271B" w14:paraId="03F04728" w14:textId="77777777" w:rsidTr="005D672C">
        <w:trPr>
          <w:trHeight w:val="569"/>
        </w:trPr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07F8" w14:textId="77777777" w:rsidR="007B4E28" w:rsidRPr="0029516D" w:rsidRDefault="007B4E28" w:rsidP="005D672C">
            <w:pPr>
              <w:rPr>
                <w:rFonts w:ascii="Arial Narrow" w:hAnsi="Arial Narrow"/>
              </w:rPr>
            </w:pPr>
          </w:p>
        </w:tc>
        <w:tc>
          <w:tcPr>
            <w:tcW w:w="15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887B00" w14:textId="77777777" w:rsidR="007B4E28" w:rsidRPr="00617CA1" w:rsidRDefault="007B4E28" w:rsidP="005D672C">
            <w:pPr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</w:rPr>
            </w:pPr>
            <w:r w:rsidRPr="00617CA1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</w:rPr>
              <w:t>Low resource availability hospitals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9AE6" w14:textId="77777777" w:rsidR="007B4E28" w:rsidRPr="0029516D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</w:p>
        </w:tc>
        <w:tc>
          <w:tcPr>
            <w:tcW w:w="16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BA329C" w14:textId="77777777" w:rsidR="007B4E28" w:rsidRPr="00617CA1" w:rsidRDefault="007B4E28" w:rsidP="005D672C">
            <w:pPr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</w:rPr>
            </w:pPr>
            <w:r w:rsidRPr="00617CA1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</w:rPr>
              <w:t>High resource availability hospitals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46855" w14:textId="77777777" w:rsidR="007B4E28" w:rsidRPr="0029516D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360AA" w14:textId="77777777" w:rsidR="007B4E28" w:rsidRPr="0029516D" w:rsidRDefault="007B4E28" w:rsidP="005D672C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B4E28" w:rsidRPr="0088271B" w14:paraId="4377B656" w14:textId="77777777" w:rsidTr="005D672C">
        <w:trPr>
          <w:trHeight w:val="271"/>
        </w:trPr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8480" w14:textId="77777777" w:rsidR="007B4E28" w:rsidRPr="0029516D" w:rsidRDefault="007B4E28" w:rsidP="005D672C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5FA78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median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68A83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(range)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C90EA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E04C3B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median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D94A7F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(range)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0BECE4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B98F4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p-value</w:t>
            </w:r>
          </w:p>
        </w:tc>
      </w:tr>
      <w:tr w:rsidR="007B4E28" w:rsidRPr="0088271B" w14:paraId="01115CB9" w14:textId="77777777" w:rsidTr="005D672C">
        <w:trPr>
          <w:trHeight w:val="248"/>
        </w:trPr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9AD815" w14:textId="77777777" w:rsidR="007B4E28" w:rsidRPr="0029516D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29516D">
              <w:rPr>
                <w:rFonts w:ascii="Arial Narrow" w:hAnsi="Arial Narrow" w:cs="Calibri"/>
                <w:color w:val="000000"/>
                <w:sz w:val="16"/>
                <w:szCs w:val="16"/>
              </w:rPr>
              <w:t>Resources managed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9608B79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7D385BD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8BE62E6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AE4F715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CE7BF30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19E771E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74C9C34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</w:tr>
      <w:tr w:rsidR="007B4E28" w:rsidRPr="0088271B" w14:paraId="34E8AA4F" w14:textId="77777777" w:rsidTr="005D672C">
        <w:trPr>
          <w:trHeight w:val="248"/>
        </w:trPr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D2EB" w14:textId="77777777" w:rsidR="007B4E28" w:rsidRPr="0088271B" w:rsidRDefault="007B4E28" w:rsidP="005D672C">
            <w:pPr>
              <w:ind w:firstLineChars="100" w:firstLine="160"/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Items managed (out of 51 trauma resources)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E2D35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1332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(34-51)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4B85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E570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47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D566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(35-51)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907B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A424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0.09</w:t>
            </w:r>
          </w:p>
        </w:tc>
      </w:tr>
      <w:tr w:rsidR="007B4E28" w:rsidRPr="0088271B" w14:paraId="23A0244B" w14:textId="77777777" w:rsidTr="005D672C">
        <w:trPr>
          <w:trHeight w:val="248"/>
        </w:trPr>
        <w:tc>
          <w:tcPr>
            <w:tcW w:w="769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DA5923" w14:textId="77777777" w:rsidR="007B4E28" w:rsidRPr="0029516D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29516D">
              <w:rPr>
                <w:rFonts w:ascii="Arial Narrow" w:hAnsi="Arial Narrow" w:cs="Calibri"/>
                <w:color w:val="000000"/>
                <w:sz w:val="16"/>
                <w:szCs w:val="16"/>
              </w:rPr>
              <w:t>Stock keeping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F9A75A5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</w:tr>
      <w:tr w:rsidR="007B4E28" w:rsidRPr="0088271B" w14:paraId="20F190BF" w14:textId="77777777" w:rsidTr="005D672C">
        <w:trPr>
          <w:trHeight w:val="248"/>
        </w:trPr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138F" w14:textId="77777777" w:rsidR="007B4E28" w:rsidRPr="0088271B" w:rsidRDefault="007B4E28" w:rsidP="005D672C">
            <w:pPr>
              <w:ind w:firstLineChars="100" w:firstLine="160"/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Stock cards available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2547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35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BD7B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(33-45)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E35D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22BCB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EFBF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(25-51)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6CE5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665C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0.52</w:t>
            </w:r>
          </w:p>
        </w:tc>
      </w:tr>
      <w:tr w:rsidR="007B4E28" w:rsidRPr="0088271B" w14:paraId="7E3872F4" w14:textId="77777777" w:rsidTr="005D672C">
        <w:trPr>
          <w:trHeight w:val="248"/>
        </w:trPr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A123" w14:textId="77777777" w:rsidR="007B4E28" w:rsidRPr="0088271B" w:rsidRDefault="007B4E28" w:rsidP="005D672C">
            <w:pPr>
              <w:ind w:firstLineChars="100" w:firstLine="160"/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Stock cards updated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ACEF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11FB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(0-45)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BD20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40AE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14B3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(0-45)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E76D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169D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0.83</w:t>
            </w:r>
          </w:p>
        </w:tc>
      </w:tr>
      <w:tr w:rsidR="007B4E28" w:rsidRPr="0088271B" w14:paraId="7DEFCC0E" w14:textId="77777777" w:rsidTr="005D672C">
        <w:trPr>
          <w:trHeight w:val="248"/>
        </w:trPr>
        <w:tc>
          <w:tcPr>
            <w:tcW w:w="769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9EE663" w14:textId="77777777" w:rsidR="007B4E28" w:rsidRPr="0029516D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29516D">
              <w:rPr>
                <w:rFonts w:ascii="Arial Narrow" w:hAnsi="Arial Narrow" w:cs="Calibri"/>
                <w:color w:val="000000"/>
                <w:sz w:val="16"/>
                <w:szCs w:val="16"/>
              </w:rPr>
              <w:t>Supply chain performance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8F94599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</w:tr>
      <w:tr w:rsidR="007B4E28" w:rsidRPr="0088271B" w14:paraId="6B25143F" w14:textId="77777777" w:rsidTr="005D672C">
        <w:trPr>
          <w:trHeight w:val="248"/>
        </w:trPr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2E3E" w14:textId="77777777" w:rsidR="007B4E28" w:rsidRPr="0088271B" w:rsidRDefault="007B4E28" w:rsidP="005D672C">
            <w:pPr>
              <w:ind w:firstLineChars="100" w:firstLine="160"/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St</w:t>
            </w:r>
            <w:r>
              <w:rPr>
                <w:rFonts w:ascii="Arial Narrow" w:hAnsi="Arial Narrow" w:cs="Calibri"/>
                <w:color w:val="000000"/>
                <w:sz w:val="16"/>
                <w:szCs w:val="16"/>
              </w:rPr>
              <w:t>ock-out</w:t>
            </w: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 xml:space="preserve"> on day of visit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EF5C9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0432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(2-14)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ECBE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3B85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038F5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(0-5)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C81A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A50A8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0.05</w:t>
            </w:r>
          </w:p>
        </w:tc>
      </w:tr>
      <w:tr w:rsidR="007B4E28" w:rsidRPr="0088271B" w14:paraId="32A69FD9" w14:textId="77777777" w:rsidTr="005D672C">
        <w:trPr>
          <w:trHeight w:val="248"/>
        </w:trPr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9F37" w14:textId="77777777" w:rsidR="007B4E28" w:rsidRPr="0088271B" w:rsidRDefault="007B4E28" w:rsidP="005D672C">
            <w:pPr>
              <w:ind w:firstLineChars="100" w:firstLine="160"/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St</w:t>
            </w:r>
            <w:r>
              <w:rPr>
                <w:rFonts w:ascii="Arial Narrow" w:hAnsi="Arial Narrow" w:cs="Calibri"/>
                <w:color w:val="000000"/>
                <w:sz w:val="16"/>
                <w:szCs w:val="16"/>
              </w:rPr>
              <w:t>ock-out</w:t>
            </w: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 xml:space="preserve"> within 6 months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AADE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5CEBB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(3-16)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8ABBC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0FEF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05FD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(0-7)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7D4C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2A3E7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0.07</w:t>
            </w:r>
          </w:p>
        </w:tc>
      </w:tr>
      <w:tr w:rsidR="007B4E28" w:rsidRPr="0088271B" w14:paraId="23CBBA94" w14:textId="77777777" w:rsidTr="005D672C">
        <w:trPr>
          <w:trHeight w:val="248"/>
        </w:trPr>
        <w:tc>
          <w:tcPr>
            <w:tcW w:w="3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13E2" w14:textId="77777777" w:rsidR="007B4E28" w:rsidRPr="0088271B" w:rsidRDefault="007B4E28" w:rsidP="005D672C">
            <w:pPr>
              <w:ind w:firstLineChars="100" w:firstLine="160"/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Number of st</w:t>
            </w:r>
            <w:r>
              <w:rPr>
                <w:rFonts w:ascii="Arial Narrow" w:hAnsi="Arial Narrow" w:cs="Calibri"/>
                <w:color w:val="000000"/>
                <w:sz w:val="16"/>
                <w:szCs w:val="16"/>
              </w:rPr>
              <w:t>ock-out</w:t>
            </w: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s within 6 months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AACF4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DD0B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(3-57)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9EA6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3439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05A74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(0-9)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AF5C7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7A68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0.09</w:t>
            </w:r>
          </w:p>
        </w:tc>
      </w:tr>
      <w:tr w:rsidR="007B4E28" w:rsidRPr="0088271B" w14:paraId="79BEB86F" w14:textId="77777777" w:rsidTr="005D672C">
        <w:trPr>
          <w:trHeight w:val="248"/>
        </w:trPr>
        <w:tc>
          <w:tcPr>
            <w:tcW w:w="3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18E97" w14:textId="77777777" w:rsidR="007B4E28" w:rsidRPr="0088271B" w:rsidRDefault="007B4E28" w:rsidP="005D672C">
            <w:pPr>
              <w:ind w:firstLineChars="100" w:firstLine="160"/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Number of days st</w:t>
            </w:r>
            <w:r>
              <w:rPr>
                <w:rFonts w:ascii="Arial Narrow" w:hAnsi="Arial Narrow" w:cs="Calibri"/>
                <w:color w:val="000000"/>
                <w:sz w:val="16"/>
                <w:szCs w:val="16"/>
              </w:rPr>
              <w:t>ock-out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813FD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171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73C8A6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(51-1,268)</w:t>
            </w:r>
          </w:p>
        </w:tc>
        <w:tc>
          <w:tcPr>
            <w:tcW w:w="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545F8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BA27BE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936609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(0-182)</w:t>
            </w:r>
          </w:p>
        </w:tc>
        <w:tc>
          <w:tcPr>
            <w:tcW w:w="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BE4215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F9FF2B" w14:textId="77777777" w:rsidR="007B4E28" w:rsidRPr="0088271B" w:rsidRDefault="007B4E28" w:rsidP="005D672C">
            <w:pPr>
              <w:rPr>
                <w:rFonts w:ascii="Arial Narrow" w:hAnsi="Arial Narrow" w:cs="Calibri"/>
                <w:color w:val="000000"/>
                <w:sz w:val="16"/>
                <w:szCs w:val="16"/>
              </w:rPr>
            </w:pPr>
            <w:r w:rsidRPr="0088271B">
              <w:rPr>
                <w:rFonts w:ascii="Arial Narrow" w:hAnsi="Arial Narrow" w:cs="Calibri"/>
                <w:color w:val="000000"/>
                <w:sz w:val="16"/>
                <w:szCs w:val="16"/>
              </w:rPr>
              <w:t>0.11</w:t>
            </w:r>
          </w:p>
        </w:tc>
      </w:tr>
    </w:tbl>
    <w:p w14:paraId="24B673C9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</w:p>
    <w:p w14:paraId="0684AA6F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</w:p>
    <w:p w14:paraId="2A8B1195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</w:p>
    <w:p w14:paraId="342E4FE1" w14:textId="77777777" w:rsidR="007B4E28" w:rsidRPr="0088271B" w:rsidRDefault="007B4E28" w:rsidP="007B4E28">
      <w:pPr>
        <w:rPr>
          <w:rFonts w:ascii="Arial Narrow" w:hAnsi="Arial Narrow"/>
        </w:rPr>
      </w:pPr>
      <w:r w:rsidRPr="0088271B">
        <w:rPr>
          <w:rFonts w:ascii="Arial Narrow" w:hAnsi="Arial Narrow"/>
        </w:rPr>
        <w:br w:type="page"/>
      </w:r>
    </w:p>
    <w:p w14:paraId="6FBB40E7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  <w:r w:rsidRPr="0088271B">
        <w:rPr>
          <w:rFonts w:ascii="Arial Narrow" w:hAnsi="Arial Narrow"/>
        </w:rPr>
        <w:lastRenderedPageBreak/>
        <w:t>Table 4: Trauma care resource storage conditions</w:t>
      </w:r>
      <w:r>
        <w:rPr>
          <w:rFonts w:ascii="Arial Narrow" w:hAnsi="Arial Narrow"/>
        </w:rPr>
        <w:t xml:space="preserve"> at low and high resource availability hospitals in Ghana</w:t>
      </w:r>
    </w:p>
    <w:p w14:paraId="7DB5D9C5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</w:p>
    <w:p w14:paraId="44706482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  <w:r>
        <w:rPr>
          <w:rFonts w:ascii="Arial Narrow" w:hAnsi="Arial Narrow"/>
          <w:noProof/>
        </w:rPr>
        <w:object w:dxaOrig="6900" w:dyaOrig="4640" w14:anchorId="4D16C8B0">
          <v:shape id="_x0000_i1026" type="#_x0000_t75" alt="" style="width:441pt;height:297pt;mso-width-percent:0;mso-height-percent:0;mso-width-percent:0;mso-height-percent:0" o:ole="">
            <v:imagedata r:id="rId7" o:title=""/>
          </v:shape>
          <o:OLEObject Type="Embed" ProgID="Excel.Sheet.12" ShapeID="_x0000_i1026" DrawAspect="Content" ObjectID="_1658915843" r:id="rId8"/>
        </w:object>
      </w:r>
    </w:p>
    <w:p w14:paraId="26CCB881" w14:textId="77777777" w:rsidR="007B4E28" w:rsidRPr="0088271B" w:rsidRDefault="007B4E28" w:rsidP="007B4E28">
      <w:pPr>
        <w:spacing w:line="276" w:lineRule="auto"/>
        <w:rPr>
          <w:rFonts w:ascii="Arial Narrow" w:hAnsi="Arial Narrow"/>
        </w:rPr>
      </w:pPr>
    </w:p>
    <w:p w14:paraId="16CEE836" w14:textId="77777777" w:rsidR="007B4E28" w:rsidRPr="0029516D" w:rsidRDefault="007B4E28" w:rsidP="007B4E28">
      <w:pPr>
        <w:pStyle w:val="Caption"/>
        <w:rPr>
          <w:b w:val="0"/>
          <w:bCs w:val="0"/>
        </w:rPr>
      </w:pPr>
    </w:p>
    <w:p w14:paraId="1AAF0DB3" w14:textId="77777777" w:rsidR="007B4E28" w:rsidRPr="0029516D" w:rsidRDefault="007B4E28" w:rsidP="007B4E28">
      <w:pPr>
        <w:rPr>
          <w:rFonts w:ascii="Arial Narrow" w:hAnsi="Arial Narrow"/>
        </w:rPr>
      </w:pPr>
    </w:p>
    <w:p w14:paraId="48AD5AB4" w14:textId="77777777" w:rsidR="007B4E28" w:rsidRPr="0029516D" w:rsidRDefault="007B4E28" w:rsidP="007B4E28">
      <w:pPr>
        <w:rPr>
          <w:rFonts w:ascii="Arial Narrow" w:hAnsi="Arial Narrow"/>
        </w:rPr>
      </w:pPr>
    </w:p>
    <w:p w14:paraId="3D7D7A97" w14:textId="77777777" w:rsidR="007B4E28" w:rsidRPr="0029516D" w:rsidRDefault="007B4E28" w:rsidP="007B4E28">
      <w:pPr>
        <w:rPr>
          <w:rFonts w:ascii="Arial Narrow" w:hAnsi="Arial Narrow"/>
        </w:rPr>
      </w:pPr>
    </w:p>
    <w:p w14:paraId="11D4CC79" w14:textId="77777777" w:rsidR="007B4E28" w:rsidRPr="0029516D" w:rsidRDefault="007B4E28" w:rsidP="007B4E28">
      <w:pPr>
        <w:rPr>
          <w:rFonts w:ascii="Arial Narrow" w:hAnsi="Arial Narrow"/>
        </w:rPr>
      </w:pPr>
      <w:r w:rsidRPr="0029516D">
        <w:rPr>
          <w:rFonts w:ascii="Arial Narrow" w:hAnsi="Arial Narrow"/>
        </w:rPr>
        <w:br w:type="page"/>
      </w:r>
    </w:p>
    <w:p w14:paraId="2BB4FABA" w14:textId="77777777" w:rsidR="007B4E28" w:rsidRDefault="007B4E28" w:rsidP="007B4E28">
      <w:pPr>
        <w:rPr>
          <w:rFonts w:ascii="Arial Narrow" w:hAnsi="Arial Narrow"/>
        </w:rPr>
      </w:pPr>
      <w:r w:rsidRPr="0029516D">
        <w:rPr>
          <w:rFonts w:ascii="Arial Narrow" w:hAnsi="Arial Narrow"/>
        </w:rPr>
        <w:lastRenderedPageBreak/>
        <w:t>Table 5:</w:t>
      </w:r>
      <w:r>
        <w:rPr>
          <w:rFonts w:ascii="Arial Narrow" w:hAnsi="Arial Narrow"/>
        </w:rPr>
        <w:t xml:space="preserve"> </w:t>
      </w:r>
      <w:r w:rsidRPr="006A7BFA">
        <w:rPr>
          <w:rFonts w:ascii="Arial Narrow" w:hAnsi="Arial Narrow"/>
        </w:rPr>
        <w:t xml:space="preserve">Trauma resource </w:t>
      </w:r>
      <w:r>
        <w:rPr>
          <w:rFonts w:ascii="Arial Narrow" w:hAnsi="Arial Narrow"/>
        </w:rPr>
        <w:t>stock-outs at low and high resource availability hospitals in Ghana</w:t>
      </w:r>
    </w:p>
    <w:p w14:paraId="590370F5" w14:textId="77777777" w:rsidR="007B4E28" w:rsidRDefault="007B4E28" w:rsidP="007B4E28">
      <w:pPr>
        <w:rPr>
          <w:rFonts w:ascii="Arial Narrow" w:hAnsi="Arial Narrow"/>
        </w:rPr>
      </w:pPr>
    </w:p>
    <w:p w14:paraId="74115A77" w14:textId="77777777" w:rsidR="007B4E28" w:rsidRDefault="007B4E28" w:rsidP="007B4E28">
      <w:pPr>
        <w:rPr>
          <w:rFonts w:ascii="Arial Narrow" w:hAnsi="Arial Narrow"/>
        </w:rPr>
      </w:pPr>
      <w:r>
        <w:rPr>
          <w:rFonts w:ascii="Arial Narrow" w:hAnsi="Arial Narrow"/>
          <w:noProof/>
        </w:rPr>
        <w:object w:dxaOrig="11400" w:dyaOrig="14000" w14:anchorId="7E1DECF0">
          <v:shape id="_x0000_i1027" type="#_x0000_t75" alt="" style="width:450.75pt;height:552.75pt;mso-width-percent:0;mso-height-percent:0;mso-width-percent:0;mso-height-percent:0" o:ole="">
            <v:imagedata r:id="rId9" o:title=""/>
          </v:shape>
          <o:OLEObject Type="Embed" ProgID="Excel.Sheet.12" ShapeID="_x0000_i1027" DrawAspect="Content" ObjectID="_1658915844" r:id="rId10"/>
        </w:object>
      </w:r>
    </w:p>
    <w:p w14:paraId="24F90A21" w14:textId="77777777" w:rsidR="00386883" w:rsidRDefault="007B4E28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E28"/>
    <w:rsid w:val="00316534"/>
    <w:rsid w:val="007B4E28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7A0A0"/>
  <w15:chartTrackingRefBased/>
  <w15:docId w15:val="{9E841ADC-B3AE-40FE-A10F-9469A40E7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4E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autoRedefine/>
    <w:uiPriority w:val="35"/>
    <w:unhideWhenUsed/>
    <w:qFormat/>
    <w:rsid w:val="007B4E28"/>
    <w:pPr>
      <w:keepNext/>
      <w:spacing w:after="200"/>
    </w:pPr>
    <w:rPr>
      <w:rFonts w:ascii="Arial Narrow" w:eastAsiaTheme="minorHAnsi" w:hAnsi="Arial Narrow"/>
      <w:b/>
      <w:b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1.xlsx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package" Target="embeddings/Microsoft_Excel_Worksheet.xlsx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package" Target="embeddings/Microsoft_Excel_Worksheet2.xlsx"/><Relationship Id="rId4" Type="http://schemas.openxmlformats.org/officeDocument/2006/relationships/image" Target="media/image1.emf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2020-08-14T17:10:00Z</dcterms:created>
  <dcterms:modified xsi:type="dcterms:W3CDTF">2020-08-14T17:11:00Z</dcterms:modified>
</cp:coreProperties>
</file>