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78F0F" w14:textId="77777777" w:rsidR="00AC6020" w:rsidRPr="00515AAE" w:rsidRDefault="005F3811" w:rsidP="003B2C9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15AAE">
        <w:rPr>
          <w:rFonts w:ascii="Times New Roman" w:hAnsi="Times New Roman" w:cs="Times New Roman"/>
          <w:b/>
          <w:bCs/>
          <w:sz w:val="24"/>
          <w:szCs w:val="24"/>
        </w:rPr>
        <w:t>Supplement</w:t>
      </w:r>
      <w:r w:rsidR="00F319FE">
        <w:rPr>
          <w:rFonts w:ascii="Times New Roman" w:hAnsi="Times New Roman" w:cs="Times New Roman"/>
          <w:b/>
          <w:bCs/>
          <w:sz w:val="24"/>
          <w:szCs w:val="24"/>
        </w:rPr>
        <w:t xml:space="preserve">al Figures </w:t>
      </w:r>
    </w:p>
    <w:p w14:paraId="5B080312" w14:textId="3CB3E123" w:rsidR="00427D0A" w:rsidRPr="00C9167F" w:rsidRDefault="005F3811" w:rsidP="003B2C9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45D77">
        <w:rPr>
          <w:rFonts w:ascii="Times New Roman" w:hAnsi="Times New Roman" w:cs="Times New Roman"/>
          <w:b/>
          <w:bCs/>
          <w:sz w:val="24"/>
          <w:szCs w:val="24"/>
        </w:rPr>
        <w:t>Figure S1. PCS compo</w:t>
      </w:r>
      <w:r w:rsidR="000F0DE0">
        <w:rPr>
          <w:rFonts w:ascii="Times New Roman" w:hAnsi="Times New Roman" w:cs="Times New Roman"/>
          <w:b/>
          <w:bCs/>
          <w:sz w:val="24"/>
          <w:szCs w:val="24"/>
        </w:rPr>
        <w:t xml:space="preserve">nent </w:t>
      </w:r>
      <w:r w:rsidRPr="00645D77">
        <w:rPr>
          <w:rFonts w:ascii="Times New Roman" w:hAnsi="Times New Roman" w:cs="Times New Roman"/>
          <w:b/>
          <w:bCs/>
          <w:sz w:val="24"/>
          <w:szCs w:val="24"/>
        </w:rPr>
        <w:t xml:space="preserve">changes </w:t>
      </w:r>
      <w:r w:rsidR="00645D77" w:rsidRPr="00645D77">
        <w:rPr>
          <w:rFonts w:ascii="Times New Roman" w:hAnsi="Times New Roman" w:cs="Times New Roman"/>
          <w:b/>
          <w:bCs/>
          <w:sz w:val="24"/>
          <w:szCs w:val="24"/>
        </w:rPr>
        <w:t xml:space="preserve">during </w:t>
      </w:r>
      <w:r>
        <w:rPr>
          <w:rFonts w:ascii="Times New Roman" w:eastAsia="맑은 고딕" w:hAnsi="Times New Roman" w:cs="Times New Roman"/>
          <w:b/>
          <w:bCs/>
          <w:sz w:val="24"/>
          <w:szCs w:val="24"/>
        </w:rPr>
        <w:t xml:space="preserve">the follow-up period </w:t>
      </w:r>
      <w:r w:rsidR="0076017E">
        <w:rPr>
          <w:rFonts w:ascii="Times New Roman" w:hAnsi="Times New Roman" w:cs="Times New Roman"/>
          <w:b/>
          <w:bCs/>
          <w:sz w:val="24"/>
          <w:szCs w:val="24"/>
        </w:rPr>
        <w:t xml:space="preserve">before and after </w:t>
      </w:r>
      <w:r w:rsidR="00C60910" w:rsidRPr="004B5F41">
        <w:rPr>
          <w:rFonts w:ascii="Times New Roman" w:hAnsi="Times New Roman" w:cs="Times New Roman"/>
          <w:b/>
          <w:bCs/>
          <w:sz w:val="24"/>
          <w:szCs w:val="24"/>
        </w:rPr>
        <w:t>propensity score matching</w:t>
      </w:r>
      <w:r w:rsidR="007601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D6AB476" w14:textId="77777777" w:rsidR="00CA13FF" w:rsidRDefault="005F3811" w:rsidP="00DC225C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D1CEA31" wp14:editId="295106FC">
            <wp:extent cx="5731510" cy="3180018"/>
            <wp:effectExtent l="0" t="0" r="254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826486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800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99F46C" w14:textId="77777777" w:rsidR="00CA13FF" w:rsidRDefault="005F3811" w:rsidP="00DC225C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485B955" wp14:editId="3923A5CE">
            <wp:extent cx="5690235" cy="3375926"/>
            <wp:effectExtent l="0" t="0" r="0" b="0"/>
            <wp:docPr id="34" name="그림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493738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189" cy="33936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42C01A" w14:textId="74C02437" w:rsidR="0076017E" w:rsidRPr="0076017E" w:rsidRDefault="005F3811" w:rsidP="0076017E">
      <w:pPr>
        <w:pStyle w:val="a9"/>
        <w:numPr>
          <w:ilvl w:val="0"/>
          <w:numId w:val="3"/>
        </w:numPr>
        <w:spacing w:line="480" w:lineRule="auto"/>
        <w:ind w:left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sz w:val="24"/>
          <w:szCs w:val="24"/>
        </w:rPr>
        <w:t xml:space="preserve">Changes in </w:t>
      </w:r>
      <w:r w:rsidRPr="0076017E">
        <w:rPr>
          <w:rFonts w:ascii="Times New Roman" w:hAnsi="Times New Roman" w:cs="Times New Roman"/>
          <w:sz w:val="24"/>
          <w:szCs w:val="24"/>
        </w:rPr>
        <w:t>PCS component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s </w:t>
      </w:r>
      <w:r w:rsidRPr="0076017E">
        <w:rPr>
          <w:rFonts w:ascii="Times New Roman" w:hAnsi="Times New Roman" w:cs="Times New Roman"/>
          <w:sz w:val="24"/>
          <w:szCs w:val="24"/>
        </w:rPr>
        <w:t xml:space="preserve">before </w:t>
      </w:r>
      <w:r w:rsidR="00C60910" w:rsidRPr="00C60910">
        <w:rPr>
          <w:rFonts w:ascii="Times New Roman" w:hAnsi="Times New Roman" w:cs="Times New Roman"/>
          <w:sz w:val="24"/>
          <w:szCs w:val="24"/>
        </w:rPr>
        <w:t>propensity score matching</w:t>
      </w:r>
    </w:p>
    <w:p w14:paraId="1DD0A2BA" w14:textId="664936F5" w:rsidR="0076017E" w:rsidRPr="0076017E" w:rsidRDefault="00FC26B1" w:rsidP="0076017E">
      <w:pPr>
        <w:pStyle w:val="a9"/>
        <w:numPr>
          <w:ilvl w:val="0"/>
          <w:numId w:val="3"/>
        </w:numPr>
        <w:spacing w:line="480" w:lineRule="auto"/>
        <w:ind w:left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Changes in </w:t>
      </w:r>
      <w:r w:rsidR="005F3811" w:rsidRPr="0076017E">
        <w:rPr>
          <w:rFonts w:ascii="Times New Roman" w:hAnsi="Times New Roman" w:cs="Times New Roman"/>
          <w:sz w:val="24"/>
          <w:szCs w:val="24"/>
        </w:rPr>
        <w:t>PCS component</w:t>
      </w:r>
      <w:r>
        <w:rPr>
          <w:rFonts w:ascii="Times New Roman" w:hAnsi="Times New Roman" w:cs="Times New Roman"/>
          <w:sz w:val="24"/>
          <w:szCs w:val="24"/>
        </w:rPr>
        <w:t>s</w:t>
      </w:r>
      <w:r w:rsidR="005F3811" w:rsidRPr="0076017E">
        <w:rPr>
          <w:rFonts w:ascii="Times New Roman" w:hAnsi="Times New Roman" w:cs="Times New Roman"/>
          <w:sz w:val="24"/>
          <w:szCs w:val="24"/>
        </w:rPr>
        <w:t xml:space="preserve"> after </w:t>
      </w:r>
      <w:r w:rsidR="00C60910" w:rsidRPr="00C60910">
        <w:rPr>
          <w:rFonts w:ascii="Times New Roman" w:hAnsi="Times New Roman" w:cs="Times New Roman"/>
          <w:sz w:val="24"/>
          <w:szCs w:val="24"/>
        </w:rPr>
        <w:t>propensity score matching</w:t>
      </w:r>
      <w:r w:rsidR="005F3811">
        <w:rPr>
          <w:rFonts w:ascii="Times New Roman" w:eastAsia="맑은 고딕" w:hAnsi="Times New Roman" w:cs="Times New Roman"/>
          <w:sz w:val="24"/>
          <w:szCs w:val="24"/>
        </w:rPr>
        <w:t xml:space="preserve"> </w:t>
      </w:r>
    </w:p>
    <w:p w14:paraId="67FF8805" w14:textId="64EA0F0E" w:rsidR="00DC225C" w:rsidRPr="003A26CC" w:rsidRDefault="005F3811" w:rsidP="00DC225C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C225C">
        <w:rPr>
          <w:rFonts w:ascii="Times New Roman" w:hAnsi="Times New Roman" w:cs="Times New Roman"/>
          <w:sz w:val="24"/>
          <w:szCs w:val="24"/>
        </w:rPr>
        <w:t>PCS, physical component summary</w:t>
      </w:r>
      <w:r>
        <w:rPr>
          <w:rFonts w:ascii="Times New Roman" w:hAnsi="Times New Roman" w:cs="Times New Roman"/>
          <w:sz w:val="24"/>
          <w:szCs w:val="24"/>
        </w:rPr>
        <w:t>;</w:t>
      </w:r>
      <w:r w:rsidR="00300DAC">
        <w:rPr>
          <w:rFonts w:ascii="Times New Roman" w:hAnsi="Times New Roman" w:cs="Times New Roman"/>
          <w:sz w:val="24"/>
          <w:szCs w:val="24"/>
        </w:rPr>
        <w:t xml:space="preserve"> </w:t>
      </w:r>
      <w:r w:rsidRPr="003A26CC">
        <w:rPr>
          <w:rFonts w:ascii="Times New Roman" w:hAnsi="Times New Roman" w:cs="Times New Roman"/>
          <w:sz w:val="24"/>
          <w:szCs w:val="24"/>
        </w:rPr>
        <w:t>PF</w:t>
      </w:r>
      <w:r>
        <w:rPr>
          <w:rFonts w:ascii="Times New Roman" w:hAnsi="Times New Roman" w:cs="Times New Roman"/>
          <w:sz w:val="24"/>
          <w:szCs w:val="24"/>
        </w:rPr>
        <w:t>, ph</w:t>
      </w:r>
      <w:r w:rsidRPr="003A26CC">
        <w:rPr>
          <w:rFonts w:ascii="Times New Roman" w:hAnsi="Times New Roman" w:cs="Times New Roman"/>
          <w:sz w:val="24"/>
          <w:szCs w:val="24"/>
        </w:rPr>
        <w:t>ysical function; RP</w:t>
      </w:r>
      <w:r>
        <w:rPr>
          <w:rFonts w:ascii="Times New Roman" w:hAnsi="Times New Roman" w:cs="Times New Roman"/>
          <w:sz w:val="24"/>
          <w:szCs w:val="24"/>
        </w:rPr>
        <w:t>, r</w:t>
      </w:r>
      <w:r w:rsidRPr="003A26CC">
        <w:rPr>
          <w:rFonts w:ascii="Times New Roman" w:hAnsi="Times New Roman" w:cs="Times New Roman"/>
          <w:sz w:val="24"/>
          <w:szCs w:val="24"/>
        </w:rPr>
        <w:t>ole-physical; BP</w:t>
      </w:r>
      <w:r>
        <w:rPr>
          <w:rFonts w:ascii="Times New Roman" w:hAnsi="Times New Roman" w:cs="Times New Roman"/>
          <w:sz w:val="24"/>
          <w:szCs w:val="24"/>
        </w:rPr>
        <w:t>, b</w:t>
      </w:r>
      <w:r w:rsidRPr="003A26CC">
        <w:rPr>
          <w:rFonts w:ascii="Times New Roman" w:hAnsi="Times New Roman" w:cs="Times New Roman"/>
          <w:sz w:val="24"/>
          <w:szCs w:val="24"/>
        </w:rPr>
        <w:t>odily pain; GH</w:t>
      </w:r>
      <w:r>
        <w:rPr>
          <w:rFonts w:ascii="Times New Roman" w:hAnsi="Times New Roman" w:cs="Times New Roman"/>
          <w:sz w:val="24"/>
          <w:szCs w:val="24"/>
        </w:rPr>
        <w:t>, g</w:t>
      </w:r>
      <w:r w:rsidRPr="003A26CC">
        <w:rPr>
          <w:rFonts w:ascii="Times New Roman" w:hAnsi="Times New Roman" w:cs="Times New Roman"/>
          <w:sz w:val="24"/>
          <w:szCs w:val="24"/>
        </w:rPr>
        <w:t>eneral health</w:t>
      </w:r>
      <w:r w:rsidRPr="003A26CC">
        <w:rPr>
          <w:rFonts w:ascii="Times New Roman" w:hAnsi="Times New Roman" w:cs="Times New Roman"/>
          <w:sz w:val="24"/>
          <w:szCs w:val="24"/>
        </w:rPr>
        <w:t xml:space="preserve">　</w:t>
      </w:r>
      <w:r w:rsidRPr="003A26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120879" w14:textId="77777777" w:rsidR="00427D0A" w:rsidRPr="00DC225C" w:rsidRDefault="00427D0A" w:rsidP="003B2C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BDBEFEF" w14:textId="77777777" w:rsidR="00427D0A" w:rsidRDefault="00427D0A" w:rsidP="003B2C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F9085D4" w14:textId="77777777" w:rsidR="00515AAE" w:rsidRDefault="00515AAE" w:rsidP="003B2C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66B0655" w14:textId="77777777" w:rsidR="00515AAE" w:rsidRDefault="00515AAE" w:rsidP="003B2C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2DECF82" w14:textId="77777777" w:rsidR="00515AAE" w:rsidRDefault="00515AAE" w:rsidP="003B2C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8CB85E5" w14:textId="77777777" w:rsidR="00515AAE" w:rsidRDefault="00515AAE" w:rsidP="003B2C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2DC699A" w14:textId="77777777" w:rsidR="00515AAE" w:rsidRDefault="00515AAE" w:rsidP="003B2C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CCBF064" w14:textId="77777777" w:rsidR="008B286F" w:rsidRDefault="008B286F" w:rsidP="003B2C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6D2160E" w14:textId="77777777" w:rsidR="008B286F" w:rsidRDefault="008B286F" w:rsidP="003B2C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4A4D5F4" w14:textId="77777777" w:rsidR="008B286F" w:rsidRDefault="008B286F" w:rsidP="003B2C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2B0B454" w14:textId="77777777" w:rsidR="008B286F" w:rsidRDefault="008B286F" w:rsidP="003B2C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002C751" w14:textId="77777777" w:rsidR="008B286F" w:rsidRDefault="008B286F" w:rsidP="003B2C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5A54F3C" w14:textId="77777777" w:rsidR="008B286F" w:rsidRDefault="008B286F" w:rsidP="003B2C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1DD7E58" w14:textId="77777777" w:rsidR="008B286F" w:rsidRDefault="008B286F" w:rsidP="003B2C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944F618" w14:textId="77777777" w:rsidR="008B286F" w:rsidRDefault="008B286F" w:rsidP="003B2C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5A1E7EF" w14:textId="77777777" w:rsidR="008B286F" w:rsidRDefault="008B286F" w:rsidP="003B2C9B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F4BA745" w14:textId="151CE009" w:rsidR="00075B00" w:rsidRPr="008D2092" w:rsidRDefault="005F3811" w:rsidP="00075B00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45D77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45D77">
        <w:rPr>
          <w:rFonts w:ascii="Times New Roman" w:hAnsi="Times New Roman" w:cs="Times New Roman"/>
          <w:b/>
          <w:bCs/>
          <w:sz w:val="24"/>
          <w:szCs w:val="24"/>
        </w:rPr>
        <w:t xml:space="preserve">S2. </w:t>
      </w:r>
      <w:r>
        <w:rPr>
          <w:rFonts w:ascii="Times New Roman" w:eastAsia="맑은 고딕" w:hAnsi="Times New Roman" w:cs="Times New Roman"/>
          <w:b/>
          <w:bCs/>
          <w:sz w:val="24"/>
          <w:szCs w:val="24"/>
        </w:rPr>
        <w:t>MCS compo</w:t>
      </w:r>
      <w:r>
        <w:rPr>
          <w:rFonts w:ascii="Times New Roman" w:hAnsi="Times New Roman" w:cs="Times New Roman"/>
          <w:b/>
          <w:bCs/>
          <w:sz w:val="24"/>
          <w:szCs w:val="24"/>
        </w:rPr>
        <w:t>nent</w:t>
      </w:r>
      <w:r w:rsidRPr="00645D77">
        <w:rPr>
          <w:rFonts w:ascii="Times New Roman" w:hAnsi="Times New Roman" w:cs="Times New Roman"/>
          <w:b/>
          <w:bCs/>
          <w:sz w:val="24"/>
          <w:szCs w:val="24"/>
        </w:rPr>
        <w:t xml:space="preserve"> changes during </w:t>
      </w:r>
      <w:r>
        <w:rPr>
          <w:rFonts w:ascii="Times New Roman" w:eastAsia="맑은 고딕" w:hAnsi="Times New Roman" w:cs="Times New Roman"/>
          <w:b/>
          <w:bCs/>
          <w:sz w:val="24"/>
          <w:szCs w:val="24"/>
        </w:rPr>
        <w:t xml:space="preserve">the follow-up period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before and after </w:t>
      </w:r>
      <w:r w:rsidR="008D2092" w:rsidRPr="008D2092">
        <w:rPr>
          <w:rFonts w:ascii="Times New Roman" w:hAnsi="Times New Roman" w:cs="Times New Roman"/>
          <w:b/>
          <w:bCs/>
          <w:sz w:val="24"/>
          <w:szCs w:val="24"/>
        </w:rPr>
        <w:t>propensity score matching</w:t>
      </w:r>
    </w:p>
    <w:p w14:paraId="445CEE0A" w14:textId="77777777" w:rsidR="008B286F" w:rsidRPr="00645D77" w:rsidRDefault="005F3811" w:rsidP="0018607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79CA4F5" wp14:editId="3F710BAB">
            <wp:extent cx="5848350" cy="3660809"/>
            <wp:effectExtent l="0" t="0" r="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265206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069" cy="36631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24C5BB" w14:textId="77777777" w:rsidR="00427D0A" w:rsidRPr="009D40C2" w:rsidRDefault="005F3811" w:rsidP="009D40C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45D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B286F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ED96F97" wp14:editId="269AF735">
            <wp:extent cx="5810250" cy="3406140"/>
            <wp:effectExtent l="0" t="0" r="0" b="0"/>
            <wp:docPr id="36" name="그림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567559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841" cy="34211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C27770" w14:textId="31B00FA6" w:rsidR="008B5AB1" w:rsidRPr="0076017E" w:rsidRDefault="005F3811" w:rsidP="008B5AB1">
      <w:pPr>
        <w:pStyle w:val="a9"/>
        <w:numPr>
          <w:ilvl w:val="0"/>
          <w:numId w:val="4"/>
        </w:numPr>
        <w:spacing w:line="480" w:lineRule="auto"/>
        <w:ind w:left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sz w:val="24"/>
          <w:szCs w:val="24"/>
        </w:rPr>
        <w:lastRenderedPageBreak/>
        <w:t xml:space="preserve">Changes in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76017E">
        <w:rPr>
          <w:rFonts w:ascii="Times New Roman" w:hAnsi="Times New Roman" w:cs="Times New Roman"/>
          <w:sz w:val="24"/>
          <w:szCs w:val="24"/>
        </w:rPr>
        <w:t>CS component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s </w:t>
      </w:r>
      <w:r w:rsidRPr="0076017E">
        <w:rPr>
          <w:rFonts w:ascii="Times New Roman" w:hAnsi="Times New Roman" w:cs="Times New Roman"/>
          <w:sz w:val="24"/>
          <w:szCs w:val="24"/>
        </w:rPr>
        <w:t xml:space="preserve">before </w:t>
      </w:r>
      <w:r w:rsidR="008D2092" w:rsidRPr="00C60910">
        <w:rPr>
          <w:rFonts w:ascii="Times New Roman" w:hAnsi="Times New Roman" w:cs="Times New Roman"/>
          <w:sz w:val="24"/>
          <w:szCs w:val="24"/>
        </w:rPr>
        <w:t>propensity score matching</w:t>
      </w:r>
    </w:p>
    <w:p w14:paraId="646D0217" w14:textId="413BAFE8" w:rsidR="008B5AB1" w:rsidRPr="008B5AB1" w:rsidRDefault="005F3811" w:rsidP="009D40C2">
      <w:pPr>
        <w:pStyle w:val="a9"/>
        <w:numPr>
          <w:ilvl w:val="0"/>
          <w:numId w:val="4"/>
        </w:numPr>
        <w:spacing w:line="480" w:lineRule="auto"/>
        <w:ind w:left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맑은 고딕" w:hAnsi="Times New Roman" w:cs="Times New Roman"/>
          <w:sz w:val="24"/>
          <w:szCs w:val="24"/>
        </w:rPr>
        <w:t xml:space="preserve">Changes in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76017E">
        <w:rPr>
          <w:rFonts w:ascii="Times New Roman" w:hAnsi="Times New Roman" w:cs="Times New Roman"/>
          <w:sz w:val="24"/>
          <w:szCs w:val="24"/>
        </w:rPr>
        <w:t>CS component</w:t>
      </w:r>
      <w:r>
        <w:rPr>
          <w:rFonts w:ascii="Times New Roman" w:eastAsia="맑은 고딕" w:hAnsi="Times New Roman" w:cs="Times New Roman"/>
          <w:sz w:val="24"/>
          <w:szCs w:val="24"/>
        </w:rPr>
        <w:t xml:space="preserve">s </w:t>
      </w:r>
      <w:r w:rsidRPr="0076017E">
        <w:rPr>
          <w:rFonts w:ascii="Times New Roman" w:hAnsi="Times New Roman" w:cs="Times New Roman"/>
          <w:sz w:val="24"/>
          <w:szCs w:val="24"/>
        </w:rPr>
        <w:t xml:space="preserve">after </w:t>
      </w:r>
      <w:r w:rsidR="008D2092" w:rsidRPr="00C60910">
        <w:rPr>
          <w:rFonts w:ascii="Times New Roman" w:hAnsi="Times New Roman" w:cs="Times New Roman"/>
          <w:sz w:val="24"/>
          <w:szCs w:val="24"/>
        </w:rPr>
        <w:t>propensity score matching</w:t>
      </w:r>
      <w:r w:rsidRPr="0076017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F6169B" w14:textId="62B077C4" w:rsidR="003A26CC" w:rsidRPr="003A26CC" w:rsidRDefault="005F3811" w:rsidP="009D40C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F3CC1">
        <w:rPr>
          <w:rFonts w:ascii="Times New Roman" w:hAnsi="Times New Roman" w:cs="Times New Roman"/>
          <w:sz w:val="24"/>
          <w:szCs w:val="24"/>
        </w:rPr>
        <w:t>MCS, mental component summary</w:t>
      </w:r>
      <w:r>
        <w:rPr>
          <w:rFonts w:ascii="Times New Roman" w:hAnsi="Times New Roman" w:cs="Times New Roman"/>
          <w:sz w:val="24"/>
          <w:szCs w:val="24"/>
        </w:rPr>
        <w:t>;</w:t>
      </w:r>
      <w:r w:rsidR="008B5AB1">
        <w:rPr>
          <w:rFonts w:ascii="Times New Roman" w:hAnsi="Times New Roman" w:cs="Times New Roman"/>
          <w:sz w:val="24"/>
          <w:szCs w:val="24"/>
        </w:rPr>
        <w:t xml:space="preserve"> </w:t>
      </w:r>
      <w:r w:rsidR="00803E96">
        <w:rPr>
          <w:rFonts w:ascii="Times New Roman" w:hAnsi="Times New Roman" w:cs="Times New Roman"/>
          <w:sz w:val="24"/>
          <w:szCs w:val="24"/>
        </w:rPr>
        <w:t>VT, vitality</w:t>
      </w:r>
      <w:r w:rsidRPr="003A26CC">
        <w:rPr>
          <w:rFonts w:ascii="Times New Roman" w:hAnsi="Times New Roman" w:cs="Times New Roman"/>
          <w:sz w:val="24"/>
          <w:szCs w:val="24"/>
        </w:rPr>
        <w:t>; RE</w:t>
      </w:r>
      <w:r>
        <w:rPr>
          <w:rFonts w:ascii="Times New Roman" w:hAnsi="Times New Roman" w:cs="Times New Roman"/>
          <w:sz w:val="24"/>
          <w:szCs w:val="24"/>
        </w:rPr>
        <w:t>, r</w:t>
      </w:r>
      <w:r w:rsidRPr="003A26CC">
        <w:rPr>
          <w:rFonts w:ascii="Times New Roman" w:hAnsi="Times New Roman" w:cs="Times New Roman"/>
          <w:sz w:val="24"/>
          <w:szCs w:val="24"/>
        </w:rPr>
        <w:t xml:space="preserve">ole-emotional; SF,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A26CC">
        <w:rPr>
          <w:rFonts w:ascii="Times New Roman" w:hAnsi="Times New Roman" w:cs="Times New Roman"/>
          <w:sz w:val="24"/>
          <w:szCs w:val="24"/>
        </w:rPr>
        <w:t xml:space="preserve">ocial function; </w:t>
      </w:r>
      <w:r w:rsidR="00803E96">
        <w:rPr>
          <w:rFonts w:ascii="Times New Roman" w:hAnsi="Times New Roman" w:cs="Times New Roman"/>
          <w:sz w:val="24"/>
          <w:szCs w:val="24"/>
        </w:rPr>
        <w:t>MH</w:t>
      </w:r>
      <w:r>
        <w:rPr>
          <w:rFonts w:ascii="Times New Roman" w:hAnsi="Times New Roman" w:cs="Times New Roman"/>
          <w:sz w:val="24"/>
          <w:szCs w:val="24"/>
        </w:rPr>
        <w:t>,</w:t>
      </w:r>
      <w:r w:rsidR="00803E96">
        <w:rPr>
          <w:rFonts w:ascii="Times New Roman" w:hAnsi="Times New Roman" w:cs="Times New Roman"/>
          <w:sz w:val="24"/>
          <w:szCs w:val="24"/>
        </w:rPr>
        <w:t xml:space="preserve"> mental health</w:t>
      </w:r>
      <w:r w:rsidRPr="003A26C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CE0184" w14:textId="170125B7" w:rsidR="003A26CC" w:rsidRDefault="003A26CC"/>
    <w:p w14:paraId="2210A231" w14:textId="732AFAEE" w:rsidR="00045337" w:rsidRDefault="00045337"/>
    <w:p w14:paraId="52E96117" w14:textId="5E3E8718" w:rsidR="00045337" w:rsidRDefault="00045337"/>
    <w:p w14:paraId="1FD19876" w14:textId="46D29A31" w:rsidR="00045337" w:rsidRDefault="00045337"/>
    <w:p w14:paraId="187233E7" w14:textId="703DE02F" w:rsidR="00045337" w:rsidRDefault="00045337"/>
    <w:p w14:paraId="10CE5EEB" w14:textId="581C09F4" w:rsidR="00045337" w:rsidRDefault="00045337"/>
    <w:p w14:paraId="46B6B267" w14:textId="69E6EE4F" w:rsidR="00045337" w:rsidRDefault="00045337"/>
    <w:p w14:paraId="5B51452F" w14:textId="57D7F8E9" w:rsidR="00045337" w:rsidRDefault="00045337"/>
    <w:p w14:paraId="1374DE82" w14:textId="0588EF3B" w:rsidR="00045337" w:rsidRDefault="00045337"/>
    <w:p w14:paraId="714E6147" w14:textId="66F6DF7F" w:rsidR="00045337" w:rsidRDefault="00045337"/>
    <w:p w14:paraId="27E8EAF9" w14:textId="2D8B1226" w:rsidR="00045337" w:rsidRDefault="00045337"/>
    <w:p w14:paraId="4B43FE6A" w14:textId="0A8414B5" w:rsidR="00045337" w:rsidRDefault="00045337"/>
    <w:p w14:paraId="081B2253" w14:textId="140070F8" w:rsidR="00045337" w:rsidRDefault="00045337"/>
    <w:p w14:paraId="6FFA9103" w14:textId="7A9A25C2" w:rsidR="00045337" w:rsidRDefault="00045337"/>
    <w:p w14:paraId="06A7857B" w14:textId="63B878DA" w:rsidR="00045337" w:rsidRDefault="00045337"/>
    <w:p w14:paraId="370133BD" w14:textId="442AACC1" w:rsidR="00045337" w:rsidRDefault="00045337"/>
    <w:p w14:paraId="343252D0" w14:textId="099FC238" w:rsidR="00045337" w:rsidRDefault="00045337"/>
    <w:p w14:paraId="50EA8ADA" w14:textId="50DDA2FD" w:rsidR="00045337" w:rsidRDefault="00045337"/>
    <w:p w14:paraId="61C29CEC" w14:textId="79988E89" w:rsidR="00045337" w:rsidRDefault="00045337"/>
    <w:p w14:paraId="0EAFB0C9" w14:textId="77777777" w:rsidR="00045337" w:rsidRDefault="00045337" w:rsidP="00045337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537596D" w14:textId="77777777" w:rsidR="009B59A4" w:rsidRDefault="00045337" w:rsidP="004B5F4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5F41">
        <w:rPr>
          <w:rFonts w:ascii="Times New Roman" w:hAnsi="Times New Roman" w:cs="Times New Roman"/>
          <w:b/>
          <w:bCs/>
          <w:sz w:val="24"/>
          <w:szCs w:val="24"/>
        </w:rPr>
        <w:t xml:space="preserve">Figure S3. </w:t>
      </w:r>
      <w:r w:rsidR="004B5F41" w:rsidRPr="004B5F41">
        <w:rPr>
          <w:rFonts w:ascii="Times New Roman" w:hAnsi="Times New Roman" w:cs="Times New Roman"/>
          <w:b/>
          <w:bCs/>
          <w:sz w:val="24"/>
          <w:szCs w:val="24"/>
        </w:rPr>
        <w:t xml:space="preserve">Subgroup analysis for the association between the rapid kidney function decline and HRQOL deterioration using multivariable binary logistic regression model after propensity score matching </w:t>
      </w:r>
    </w:p>
    <w:p w14:paraId="16982942" w14:textId="105AFACA" w:rsidR="004B5F41" w:rsidRPr="004B5F41" w:rsidRDefault="009B59A4" w:rsidP="004B5F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69FA372" wp14:editId="3770BC92">
            <wp:extent cx="6444615" cy="3002206"/>
            <wp:effectExtent l="0" t="0" r="0" b="0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635" cy="30166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4B5F41" w:rsidRPr="004B5F41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4B5F41" w:rsidRPr="004B5F41">
        <w:rPr>
          <w:rFonts w:ascii="Times New Roman" w:hAnsi="Times New Roman" w:cs="Times New Roman"/>
          <w:sz w:val="24"/>
          <w:szCs w:val="24"/>
        </w:rPr>
        <w:t xml:space="preserve">Odds ratio (OR) by subgroups adjusted for age, sex, HTN, DM, mean blood pressure, BMI, education, income, employment, hemoglobin, uric acid, albumin, total cholesterol, baseline eGFR, and </w:t>
      </w:r>
      <w:proofErr w:type="spellStart"/>
      <w:r w:rsidR="004B5F41" w:rsidRPr="004B5F41">
        <w:rPr>
          <w:rFonts w:ascii="Times New Roman" w:hAnsi="Times New Roman" w:cs="Times New Roman"/>
          <w:sz w:val="24"/>
          <w:szCs w:val="24"/>
        </w:rPr>
        <w:t>logUPCR</w:t>
      </w:r>
      <w:proofErr w:type="spellEnd"/>
      <w:r w:rsidR="004B5F41" w:rsidRPr="004B5F41">
        <w:rPr>
          <w:rFonts w:ascii="Times New Roman" w:hAnsi="Times New Roman" w:cs="Times New Roman"/>
          <w:sz w:val="24"/>
          <w:szCs w:val="24"/>
        </w:rPr>
        <w:tab/>
      </w:r>
      <w:r w:rsidR="004B5F41" w:rsidRPr="004B5F41">
        <w:rPr>
          <w:rFonts w:ascii="Times New Roman" w:hAnsi="Times New Roman" w:cs="Times New Roman"/>
          <w:sz w:val="24"/>
          <w:szCs w:val="24"/>
        </w:rPr>
        <w:tab/>
      </w:r>
    </w:p>
    <w:p w14:paraId="66739819" w14:textId="2FEEF03E" w:rsidR="004B5F41" w:rsidRPr="004B5F41" w:rsidRDefault="004B5F41" w:rsidP="004B5F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B5F41">
        <w:rPr>
          <w:rFonts w:ascii="Times New Roman" w:hAnsi="Times New Roman" w:cs="Times New Roman"/>
          <w:sz w:val="24"/>
          <w:szCs w:val="24"/>
        </w:rPr>
        <w:t>A. ORs of PCS deterioration. The rapid decline of kidney function was a significant risk factor for the rapid deterioration of PCS in patients with eGFR &lt;45 mL/min/1.73m</w:t>
      </w:r>
      <w:r w:rsidRPr="004B5F4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B5F41">
        <w:rPr>
          <w:rFonts w:ascii="Times New Roman" w:hAnsi="Times New Roman" w:cs="Times New Roman"/>
          <w:sz w:val="24"/>
          <w:szCs w:val="24"/>
        </w:rPr>
        <w:t>, age &lt;65, or men</w:t>
      </w:r>
    </w:p>
    <w:p w14:paraId="7B9EF017" w14:textId="7C834513" w:rsidR="004B5F41" w:rsidRPr="004B5F41" w:rsidRDefault="004B5F41" w:rsidP="004B5F4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B5F41">
        <w:rPr>
          <w:rFonts w:ascii="Times New Roman" w:hAnsi="Times New Roman" w:cs="Times New Roman"/>
          <w:sz w:val="24"/>
          <w:szCs w:val="24"/>
        </w:rPr>
        <w:t>B. ORs of MCS deterioration. The rapid decline of kidney function was a significant risk factor for the rapid deterioration of MCS in patients with both eGFR ≥45 and &lt;45 mL/min/</w:t>
      </w:r>
      <w:r w:rsidRPr="004B5F41">
        <w:t xml:space="preserve"> </w:t>
      </w:r>
      <w:r w:rsidRPr="004B5F41">
        <w:rPr>
          <w:rFonts w:ascii="Times New Roman" w:hAnsi="Times New Roman" w:cs="Times New Roman"/>
          <w:sz w:val="24"/>
          <w:szCs w:val="24"/>
        </w:rPr>
        <w:t>overall health</w:t>
      </w:r>
      <w:r w:rsidRPr="004B5F41">
        <w:t xml:space="preserve"> </w:t>
      </w:r>
      <w:r w:rsidRPr="004B5F41">
        <w:rPr>
          <w:rFonts w:ascii="Times New Roman" w:hAnsi="Times New Roman" w:cs="Times New Roman"/>
          <w:sz w:val="24"/>
          <w:szCs w:val="24"/>
        </w:rPr>
        <w:t>m</w:t>
      </w:r>
      <w:r w:rsidRPr="004B5F4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4B5F41">
        <w:rPr>
          <w:rFonts w:ascii="Times New Roman" w:hAnsi="Times New Roman" w:cs="Times New Roman"/>
          <w:sz w:val="24"/>
          <w:szCs w:val="24"/>
        </w:rPr>
        <w:t xml:space="preserve">, age &lt;65, men, or patients without diabetes. </w:t>
      </w:r>
    </w:p>
    <w:p w14:paraId="7B529BD3" w14:textId="40515E39" w:rsidR="00045337" w:rsidRPr="00400F06" w:rsidRDefault="004B5F41" w:rsidP="004B5F41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5F41">
        <w:rPr>
          <w:rFonts w:ascii="Times New Roman" w:hAnsi="Times New Roman" w:cs="Times New Roman"/>
          <w:sz w:val="24"/>
          <w:szCs w:val="24"/>
        </w:rPr>
        <w:t xml:space="preserve">HRQOL, health-related quality of life; OR, odds ratio; PCS, physical component summary; </w:t>
      </w:r>
      <w:r w:rsidRPr="004B5F41">
        <w:rPr>
          <w:rFonts w:ascii="Times New Roman" w:hAnsi="Times New Roman" w:cs="Times New Roman"/>
          <w:sz w:val="24"/>
          <w:szCs w:val="24"/>
        </w:rPr>
        <w:lastRenderedPageBreak/>
        <w:t>MCS, mental component summary; DM, diabetes mellitus; HTN, hypertension; BMI, body mass index; eGFR, estimated glomerular filtration rate; UPCR, urine protein-creatinine ratio</w:t>
      </w:r>
      <w:r w:rsidRPr="004B5F41">
        <w:rPr>
          <w:rFonts w:ascii="Times New Roman" w:hAnsi="Times New Roman" w:cs="Times New Roman"/>
          <w:b/>
          <w:bCs/>
          <w:sz w:val="24"/>
          <w:szCs w:val="24"/>
        </w:rPr>
        <w:tab/>
      </w:r>
    </w:p>
    <w:sectPr w:rsidR="00045337" w:rsidRPr="00400F0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3E4949" w14:textId="77777777" w:rsidR="000D004C" w:rsidRDefault="000D004C" w:rsidP="00295719">
      <w:pPr>
        <w:spacing w:after="0" w:line="240" w:lineRule="auto"/>
      </w:pPr>
      <w:r>
        <w:separator/>
      </w:r>
    </w:p>
  </w:endnote>
  <w:endnote w:type="continuationSeparator" w:id="0">
    <w:p w14:paraId="3A047020" w14:textId="77777777" w:rsidR="000D004C" w:rsidRDefault="000D004C" w:rsidP="002957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8BF578" w14:textId="77777777" w:rsidR="000D004C" w:rsidRDefault="000D004C" w:rsidP="00295719">
      <w:pPr>
        <w:spacing w:after="0" w:line="240" w:lineRule="auto"/>
      </w:pPr>
      <w:r>
        <w:separator/>
      </w:r>
    </w:p>
  </w:footnote>
  <w:footnote w:type="continuationSeparator" w:id="0">
    <w:p w14:paraId="57A89A6E" w14:textId="77777777" w:rsidR="000D004C" w:rsidRDefault="000D004C" w:rsidP="002957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1B4048"/>
    <w:multiLevelType w:val="hybridMultilevel"/>
    <w:tmpl w:val="FE7C7E6C"/>
    <w:lvl w:ilvl="0" w:tplc="8C447EAA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A3D6E882" w:tentative="1">
      <w:start w:val="1"/>
      <w:numFmt w:val="upperLetter"/>
      <w:lvlText w:val="%2."/>
      <w:lvlJc w:val="left"/>
      <w:pPr>
        <w:ind w:left="1200" w:hanging="400"/>
      </w:pPr>
    </w:lvl>
    <w:lvl w:ilvl="2" w:tplc="597C4598" w:tentative="1">
      <w:start w:val="1"/>
      <w:numFmt w:val="lowerRoman"/>
      <w:lvlText w:val="%3."/>
      <w:lvlJc w:val="right"/>
      <w:pPr>
        <w:ind w:left="1600" w:hanging="400"/>
      </w:pPr>
    </w:lvl>
    <w:lvl w:ilvl="3" w:tplc="32683782" w:tentative="1">
      <w:start w:val="1"/>
      <w:numFmt w:val="decimal"/>
      <w:lvlText w:val="%4."/>
      <w:lvlJc w:val="left"/>
      <w:pPr>
        <w:ind w:left="2000" w:hanging="400"/>
      </w:pPr>
    </w:lvl>
    <w:lvl w:ilvl="4" w:tplc="03B81C44" w:tentative="1">
      <w:start w:val="1"/>
      <w:numFmt w:val="upperLetter"/>
      <w:lvlText w:val="%5."/>
      <w:lvlJc w:val="left"/>
      <w:pPr>
        <w:ind w:left="2400" w:hanging="400"/>
      </w:pPr>
    </w:lvl>
    <w:lvl w:ilvl="5" w:tplc="B1488820" w:tentative="1">
      <w:start w:val="1"/>
      <w:numFmt w:val="lowerRoman"/>
      <w:lvlText w:val="%6."/>
      <w:lvlJc w:val="right"/>
      <w:pPr>
        <w:ind w:left="2800" w:hanging="400"/>
      </w:pPr>
    </w:lvl>
    <w:lvl w:ilvl="6" w:tplc="C19E4478" w:tentative="1">
      <w:start w:val="1"/>
      <w:numFmt w:val="decimal"/>
      <w:lvlText w:val="%7."/>
      <w:lvlJc w:val="left"/>
      <w:pPr>
        <w:ind w:left="3200" w:hanging="400"/>
      </w:pPr>
    </w:lvl>
    <w:lvl w:ilvl="7" w:tplc="035AD62E" w:tentative="1">
      <w:start w:val="1"/>
      <w:numFmt w:val="upperLetter"/>
      <w:lvlText w:val="%8."/>
      <w:lvlJc w:val="left"/>
      <w:pPr>
        <w:ind w:left="3600" w:hanging="400"/>
      </w:pPr>
    </w:lvl>
    <w:lvl w:ilvl="8" w:tplc="2228AC30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25264CCB"/>
    <w:multiLevelType w:val="hybridMultilevel"/>
    <w:tmpl w:val="D996FC08"/>
    <w:lvl w:ilvl="0" w:tplc="83500E0C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21225E34" w:tentative="1">
      <w:start w:val="1"/>
      <w:numFmt w:val="upperLetter"/>
      <w:lvlText w:val="%2."/>
      <w:lvlJc w:val="left"/>
      <w:pPr>
        <w:ind w:left="1200" w:hanging="400"/>
      </w:pPr>
    </w:lvl>
    <w:lvl w:ilvl="2" w:tplc="70BA2A94" w:tentative="1">
      <w:start w:val="1"/>
      <w:numFmt w:val="lowerRoman"/>
      <w:lvlText w:val="%3."/>
      <w:lvlJc w:val="right"/>
      <w:pPr>
        <w:ind w:left="1600" w:hanging="400"/>
      </w:pPr>
    </w:lvl>
    <w:lvl w:ilvl="3" w:tplc="E13EC95E" w:tentative="1">
      <w:start w:val="1"/>
      <w:numFmt w:val="decimal"/>
      <w:lvlText w:val="%4."/>
      <w:lvlJc w:val="left"/>
      <w:pPr>
        <w:ind w:left="2000" w:hanging="400"/>
      </w:pPr>
    </w:lvl>
    <w:lvl w:ilvl="4" w:tplc="A0404A00" w:tentative="1">
      <w:start w:val="1"/>
      <w:numFmt w:val="upperLetter"/>
      <w:lvlText w:val="%5."/>
      <w:lvlJc w:val="left"/>
      <w:pPr>
        <w:ind w:left="2400" w:hanging="400"/>
      </w:pPr>
    </w:lvl>
    <w:lvl w:ilvl="5" w:tplc="65E44484" w:tentative="1">
      <w:start w:val="1"/>
      <w:numFmt w:val="lowerRoman"/>
      <w:lvlText w:val="%6."/>
      <w:lvlJc w:val="right"/>
      <w:pPr>
        <w:ind w:left="2800" w:hanging="400"/>
      </w:pPr>
    </w:lvl>
    <w:lvl w:ilvl="6" w:tplc="112403F4" w:tentative="1">
      <w:start w:val="1"/>
      <w:numFmt w:val="decimal"/>
      <w:lvlText w:val="%7."/>
      <w:lvlJc w:val="left"/>
      <w:pPr>
        <w:ind w:left="3200" w:hanging="400"/>
      </w:pPr>
    </w:lvl>
    <w:lvl w:ilvl="7" w:tplc="FEAA4E9E" w:tentative="1">
      <w:start w:val="1"/>
      <w:numFmt w:val="upperLetter"/>
      <w:lvlText w:val="%8."/>
      <w:lvlJc w:val="left"/>
      <w:pPr>
        <w:ind w:left="3600" w:hanging="400"/>
      </w:pPr>
    </w:lvl>
    <w:lvl w:ilvl="8" w:tplc="9B128C0C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D456487"/>
    <w:multiLevelType w:val="hybridMultilevel"/>
    <w:tmpl w:val="3F029A98"/>
    <w:lvl w:ilvl="0" w:tplc="87483470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F3F0FAF8" w:tentative="1">
      <w:start w:val="1"/>
      <w:numFmt w:val="upperLetter"/>
      <w:lvlText w:val="%2."/>
      <w:lvlJc w:val="left"/>
      <w:pPr>
        <w:ind w:left="1200" w:hanging="400"/>
      </w:pPr>
    </w:lvl>
    <w:lvl w:ilvl="2" w:tplc="C3D41774" w:tentative="1">
      <w:start w:val="1"/>
      <w:numFmt w:val="lowerRoman"/>
      <w:lvlText w:val="%3."/>
      <w:lvlJc w:val="right"/>
      <w:pPr>
        <w:ind w:left="1600" w:hanging="400"/>
      </w:pPr>
    </w:lvl>
    <w:lvl w:ilvl="3" w:tplc="0850628A" w:tentative="1">
      <w:start w:val="1"/>
      <w:numFmt w:val="decimal"/>
      <w:lvlText w:val="%4."/>
      <w:lvlJc w:val="left"/>
      <w:pPr>
        <w:ind w:left="2000" w:hanging="400"/>
      </w:pPr>
    </w:lvl>
    <w:lvl w:ilvl="4" w:tplc="AE02332E" w:tentative="1">
      <w:start w:val="1"/>
      <w:numFmt w:val="upperLetter"/>
      <w:lvlText w:val="%5."/>
      <w:lvlJc w:val="left"/>
      <w:pPr>
        <w:ind w:left="2400" w:hanging="400"/>
      </w:pPr>
    </w:lvl>
    <w:lvl w:ilvl="5" w:tplc="DD32473E" w:tentative="1">
      <w:start w:val="1"/>
      <w:numFmt w:val="lowerRoman"/>
      <w:lvlText w:val="%6."/>
      <w:lvlJc w:val="right"/>
      <w:pPr>
        <w:ind w:left="2800" w:hanging="400"/>
      </w:pPr>
    </w:lvl>
    <w:lvl w:ilvl="6" w:tplc="87B6D8AC" w:tentative="1">
      <w:start w:val="1"/>
      <w:numFmt w:val="decimal"/>
      <w:lvlText w:val="%7."/>
      <w:lvlJc w:val="left"/>
      <w:pPr>
        <w:ind w:left="3200" w:hanging="400"/>
      </w:pPr>
    </w:lvl>
    <w:lvl w:ilvl="7" w:tplc="B9AA416E" w:tentative="1">
      <w:start w:val="1"/>
      <w:numFmt w:val="upperLetter"/>
      <w:lvlText w:val="%8."/>
      <w:lvlJc w:val="left"/>
      <w:pPr>
        <w:ind w:left="3600" w:hanging="400"/>
      </w:pPr>
    </w:lvl>
    <w:lvl w:ilvl="8" w:tplc="8AE8651E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5B866180"/>
    <w:multiLevelType w:val="hybridMultilevel"/>
    <w:tmpl w:val="FE7C7E6C"/>
    <w:lvl w:ilvl="0" w:tplc="ABE4C7FE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FEC0CD96" w:tentative="1">
      <w:start w:val="1"/>
      <w:numFmt w:val="upperLetter"/>
      <w:lvlText w:val="%2."/>
      <w:lvlJc w:val="left"/>
      <w:pPr>
        <w:ind w:left="1200" w:hanging="400"/>
      </w:pPr>
    </w:lvl>
    <w:lvl w:ilvl="2" w:tplc="95C2B86A" w:tentative="1">
      <w:start w:val="1"/>
      <w:numFmt w:val="lowerRoman"/>
      <w:lvlText w:val="%3."/>
      <w:lvlJc w:val="right"/>
      <w:pPr>
        <w:ind w:left="1600" w:hanging="400"/>
      </w:pPr>
    </w:lvl>
    <w:lvl w:ilvl="3" w:tplc="38466074" w:tentative="1">
      <w:start w:val="1"/>
      <w:numFmt w:val="decimal"/>
      <w:lvlText w:val="%4."/>
      <w:lvlJc w:val="left"/>
      <w:pPr>
        <w:ind w:left="2000" w:hanging="400"/>
      </w:pPr>
    </w:lvl>
    <w:lvl w:ilvl="4" w:tplc="96BAF240" w:tentative="1">
      <w:start w:val="1"/>
      <w:numFmt w:val="upperLetter"/>
      <w:lvlText w:val="%5."/>
      <w:lvlJc w:val="left"/>
      <w:pPr>
        <w:ind w:left="2400" w:hanging="400"/>
      </w:pPr>
    </w:lvl>
    <w:lvl w:ilvl="5" w:tplc="360CC5EE" w:tentative="1">
      <w:start w:val="1"/>
      <w:numFmt w:val="lowerRoman"/>
      <w:lvlText w:val="%6."/>
      <w:lvlJc w:val="right"/>
      <w:pPr>
        <w:ind w:left="2800" w:hanging="400"/>
      </w:pPr>
    </w:lvl>
    <w:lvl w:ilvl="6" w:tplc="C26E85D4" w:tentative="1">
      <w:start w:val="1"/>
      <w:numFmt w:val="decimal"/>
      <w:lvlText w:val="%7."/>
      <w:lvlJc w:val="left"/>
      <w:pPr>
        <w:ind w:left="3200" w:hanging="400"/>
      </w:pPr>
    </w:lvl>
    <w:lvl w:ilvl="7" w:tplc="8120170E" w:tentative="1">
      <w:start w:val="1"/>
      <w:numFmt w:val="upperLetter"/>
      <w:lvlText w:val="%8."/>
      <w:lvlJc w:val="left"/>
      <w:pPr>
        <w:ind w:left="3600" w:hanging="400"/>
      </w:pPr>
    </w:lvl>
    <w:lvl w:ilvl="8" w:tplc="B14888DC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591860046">
    <w:abstractNumId w:val="1"/>
  </w:num>
  <w:num w:numId="2" w16cid:durableId="729502556">
    <w:abstractNumId w:val="2"/>
  </w:num>
  <w:num w:numId="3" w16cid:durableId="1281104151">
    <w:abstractNumId w:val="3"/>
  </w:num>
  <w:num w:numId="4" w16cid:durableId="7304215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c3NzAxNjQ0tjAwsTRU0lEKTi0uzszPAykwqgUANkKTVSwAAAA="/>
  </w:docVars>
  <w:rsids>
    <w:rsidRoot w:val="00427D0A"/>
    <w:rsid w:val="00001588"/>
    <w:rsid w:val="00021642"/>
    <w:rsid w:val="00045337"/>
    <w:rsid w:val="00075B00"/>
    <w:rsid w:val="00097FEA"/>
    <w:rsid w:val="000D004C"/>
    <w:rsid w:val="000E46E2"/>
    <w:rsid w:val="000F0DE0"/>
    <w:rsid w:val="00186078"/>
    <w:rsid w:val="001A4B4B"/>
    <w:rsid w:val="00295719"/>
    <w:rsid w:val="002B10A1"/>
    <w:rsid w:val="002B517C"/>
    <w:rsid w:val="002C506F"/>
    <w:rsid w:val="002E29C1"/>
    <w:rsid w:val="00300DAC"/>
    <w:rsid w:val="0031723C"/>
    <w:rsid w:val="00371FA5"/>
    <w:rsid w:val="00382309"/>
    <w:rsid w:val="003A26CC"/>
    <w:rsid w:val="003B2C9B"/>
    <w:rsid w:val="00400F06"/>
    <w:rsid w:val="00427D0A"/>
    <w:rsid w:val="00453797"/>
    <w:rsid w:val="00483CF1"/>
    <w:rsid w:val="004B5F41"/>
    <w:rsid w:val="00515AAE"/>
    <w:rsid w:val="005939CB"/>
    <w:rsid w:val="005F3811"/>
    <w:rsid w:val="006171D6"/>
    <w:rsid w:val="00620301"/>
    <w:rsid w:val="00645D77"/>
    <w:rsid w:val="00680282"/>
    <w:rsid w:val="0076017E"/>
    <w:rsid w:val="00803E96"/>
    <w:rsid w:val="008B286F"/>
    <w:rsid w:val="008B5AB1"/>
    <w:rsid w:val="008D2092"/>
    <w:rsid w:val="009B59A4"/>
    <w:rsid w:val="009D40C2"/>
    <w:rsid w:val="009D4617"/>
    <w:rsid w:val="009F2BA3"/>
    <w:rsid w:val="009F3CC1"/>
    <w:rsid w:val="00A63863"/>
    <w:rsid w:val="00AC6020"/>
    <w:rsid w:val="00B81588"/>
    <w:rsid w:val="00C17355"/>
    <w:rsid w:val="00C60910"/>
    <w:rsid w:val="00C9167F"/>
    <w:rsid w:val="00C92EAE"/>
    <w:rsid w:val="00CA13FF"/>
    <w:rsid w:val="00CB1839"/>
    <w:rsid w:val="00D455CB"/>
    <w:rsid w:val="00DC11F9"/>
    <w:rsid w:val="00DC225C"/>
    <w:rsid w:val="00E35A68"/>
    <w:rsid w:val="00EC538D"/>
    <w:rsid w:val="00F038C6"/>
    <w:rsid w:val="00F319FE"/>
    <w:rsid w:val="00F54AB5"/>
    <w:rsid w:val="00F75416"/>
    <w:rsid w:val="00FC26B1"/>
    <w:rsid w:val="00FD2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6E7EEF"/>
  <w15:chartTrackingRefBased/>
  <w15:docId w15:val="{B5A85053-1C97-4A52-870B-93456ABC2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45D7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97FE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097FEA"/>
  </w:style>
  <w:style w:type="paragraph" w:styleId="a5">
    <w:name w:val="footer"/>
    <w:basedOn w:val="a"/>
    <w:link w:val="Char0"/>
    <w:uiPriority w:val="99"/>
    <w:unhideWhenUsed/>
    <w:rsid w:val="00097FE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097FEA"/>
  </w:style>
  <w:style w:type="character" w:styleId="a6">
    <w:name w:val="annotation reference"/>
    <w:basedOn w:val="a0"/>
    <w:uiPriority w:val="99"/>
    <w:semiHidden/>
    <w:unhideWhenUsed/>
    <w:rsid w:val="00371FA5"/>
    <w:rPr>
      <w:sz w:val="18"/>
      <w:szCs w:val="18"/>
    </w:rPr>
  </w:style>
  <w:style w:type="paragraph" w:styleId="a7">
    <w:name w:val="annotation text"/>
    <w:basedOn w:val="a"/>
    <w:link w:val="Char1"/>
    <w:uiPriority w:val="99"/>
    <w:unhideWhenUsed/>
    <w:rsid w:val="00371FA5"/>
    <w:pPr>
      <w:jc w:val="left"/>
    </w:pPr>
  </w:style>
  <w:style w:type="character" w:customStyle="1" w:styleId="Char1">
    <w:name w:val="메모 텍스트 Char"/>
    <w:basedOn w:val="a0"/>
    <w:link w:val="a7"/>
    <w:uiPriority w:val="99"/>
    <w:rsid w:val="00371FA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71FA5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371FA5"/>
    <w:rPr>
      <w:b/>
      <w:bCs/>
    </w:rPr>
  </w:style>
  <w:style w:type="paragraph" w:styleId="a9">
    <w:name w:val="List Paragraph"/>
    <w:basedOn w:val="a"/>
    <w:uiPriority w:val="34"/>
    <w:qFormat/>
    <w:rsid w:val="0076017E"/>
    <w:pPr>
      <w:ind w:leftChars="400" w:left="800"/>
    </w:pPr>
  </w:style>
  <w:style w:type="paragraph" w:styleId="aa">
    <w:name w:val="Revision"/>
    <w:hidden/>
    <w:uiPriority w:val="99"/>
    <w:semiHidden/>
    <w:rsid w:val="00FC26B1"/>
    <w:pPr>
      <w:spacing w:after="0" w:line="240" w:lineRule="auto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062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B749E2-3713-408E-9125-97E4C17AD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PARK DOUGHO</dc:creator>
  <cp:lastModifiedBy>PARK DOUGHO</cp:lastModifiedBy>
  <cp:revision>2</cp:revision>
  <dcterms:created xsi:type="dcterms:W3CDTF">2022-08-29T13:04:00Z</dcterms:created>
  <dcterms:modified xsi:type="dcterms:W3CDTF">2022-08-29T13:04:00Z</dcterms:modified>
</cp:coreProperties>
</file>