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B0965" w14:textId="77777777" w:rsidR="005A1BC0" w:rsidRPr="0067641E" w:rsidRDefault="005A1BC0" w:rsidP="005A1BC0">
      <w:pPr>
        <w:spacing w:after="0" w:line="240" w:lineRule="auto"/>
        <w:jc w:val="center"/>
        <w:rPr>
          <w:rFonts w:ascii="Arial" w:eastAsia="Times New Roman" w:hAnsi="Arial" w:cs="Arial"/>
          <w:b/>
          <w:caps/>
          <w:color w:val="000000"/>
          <w:sz w:val="28"/>
          <w:szCs w:val="28"/>
          <w:lang w:eastAsia="en-US"/>
        </w:rPr>
      </w:pPr>
      <w:r w:rsidRPr="0067641E">
        <w:rPr>
          <w:rFonts w:ascii="Arial" w:eastAsia="Times New Roman" w:hAnsi="Arial" w:cs="Arial"/>
          <w:b/>
          <w:caps/>
          <w:color w:val="000000"/>
          <w:sz w:val="28"/>
          <w:szCs w:val="28"/>
          <w:lang w:eastAsia="en-US"/>
        </w:rPr>
        <w:t>Participatory and Informed Consent measure</w:t>
      </w:r>
    </w:p>
    <w:p w14:paraId="54344593" w14:textId="77777777" w:rsidR="005A1BC0" w:rsidRPr="0067641E" w:rsidRDefault="005A1BC0" w:rsidP="005A1BC0">
      <w:pPr>
        <w:spacing w:after="0" w:line="240" w:lineRule="auto"/>
        <w:jc w:val="center"/>
        <w:rPr>
          <w:rFonts w:ascii="Arial" w:eastAsia="Times New Roman" w:hAnsi="Arial" w:cs="Arial"/>
          <w:b/>
          <w:caps/>
          <w:color w:val="000000"/>
          <w:sz w:val="28"/>
          <w:szCs w:val="28"/>
          <w:lang w:eastAsia="en-US"/>
        </w:rPr>
      </w:pPr>
    </w:p>
    <w:p w14:paraId="745E0917" w14:textId="054D10E7" w:rsidR="005A1BC0" w:rsidRPr="0067641E" w:rsidRDefault="00FE5DAB" w:rsidP="005A1BC0">
      <w:pPr>
        <w:spacing w:after="0" w:line="240" w:lineRule="auto"/>
        <w:jc w:val="center"/>
        <w:rPr>
          <w:rFonts w:ascii="Arial" w:eastAsia="Times New Roman" w:hAnsi="Arial" w:cs="Arial"/>
          <w:b/>
          <w:caps/>
          <w:color w:val="000000"/>
          <w:sz w:val="28"/>
          <w:szCs w:val="28"/>
          <w:lang w:eastAsia="en-US"/>
        </w:rPr>
      </w:pPr>
      <w:r>
        <w:rPr>
          <w:rFonts w:ascii="Arial" w:eastAsia="Times New Roman" w:hAnsi="Arial" w:cs="Arial"/>
          <w:b/>
          <w:caps/>
          <w:color w:val="000000"/>
          <w:sz w:val="28"/>
          <w:szCs w:val="28"/>
          <w:lang w:eastAsia="en-US"/>
        </w:rPr>
        <w:t xml:space="preserve">PIC V3 </w:t>
      </w:r>
      <w:r w:rsidR="005A1BC0" w:rsidRPr="0067641E">
        <w:rPr>
          <w:rFonts w:ascii="Arial" w:eastAsia="Times New Roman" w:hAnsi="Arial" w:cs="Arial"/>
          <w:b/>
          <w:caps/>
          <w:color w:val="000000"/>
          <w:sz w:val="28"/>
          <w:szCs w:val="28"/>
          <w:lang w:eastAsia="en-US"/>
        </w:rPr>
        <w:t>Instructions FOR USE</w:t>
      </w:r>
    </w:p>
    <w:p w14:paraId="568FBEC0" w14:textId="77777777" w:rsidR="005A1BC0" w:rsidRPr="0067641E" w:rsidRDefault="005A1BC0" w:rsidP="005A1BC0">
      <w:pPr>
        <w:rPr>
          <w:rFonts w:ascii="Arial" w:hAnsi="Arial" w:cs="Arial"/>
          <w:b/>
          <w:sz w:val="32"/>
          <w:szCs w:val="32"/>
          <w:lang w:eastAsia="en-US"/>
        </w:rPr>
      </w:pPr>
    </w:p>
    <w:p w14:paraId="6395AE47" w14:textId="77777777" w:rsidR="005A1BC0" w:rsidRDefault="005A1BC0" w:rsidP="005A1BC0">
      <w:pPr>
        <w:jc w:val="both"/>
        <w:rPr>
          <w:rFonts w:ascii="Arial" w:hAnsi="Arial" w:cs="Arial"/>
          <w:lang w:eastAsia="en-US"/>
        </w:rPr>
      </w:pPr>
      <w:r w:rsidRPr="0067641E">
        <w:rPr>
          <w:rFonts w:ascii="Arial" w:hAnsi="Arial" w:cs="Arial"/>
          <w:lang w:eastAsia="en-US"/>
        </w:rPr>
        <w:t>The Participatory and Informed Consent measure (Wade et al. 2017)</w:t>
      </w:r>
      <w:r>
        <w:rPr>
          <w:rFonts w:ascii="Arial" w:hAnsi="Arial" w:cs="Arial"/>
          <w:lang w:eastAsia="en-US"/>
        </w:rPr>
        <w:t xml:space="preserve"> </w:t>
      </w:r>
      <w:r w:rsidRPr="0067641E">
        <w:rPr>
          <w:rFonts w:ascii="Arial" w:hAnsi="Arial" w:cs="Arial"/>
          <w:lang w:eastAsia="en-US"/>
        </w:rPr>
        <w:t xml:space="preserve">is designed for application to the audio recording of </w:t>
      </w:r>
      <w:r>
        <w:rPr>
          <w:rFonts w:ascii="Arial" w:hAnsi="Arial" w:cs="Arial"/>
          <w:lang w:eastAsia="en-US"/>
        </w:rPr>
        <w:t xml:space="preserve">randomised controlled </w:t>
      </w:r>
      <w:r w:rsidRPr="0067641E">
        <w:rPr>
          <w:rFonts w:ascii="Arial" w:hAnsi="Arial" w:cs="Arial"/>
          <w:lang w:eastAsia="en-US"/>
        </w:rPr>
        <w:t xml:space="preserve">trial </w:t>
      </w:r>
      <w:r>
        <w:rPr>
          <w:rFonts w:ascii="Arial" w:hAnsi="Arial" w:cs="Arial"/>
          <w:lang w:eastAsia="en-US"/>
        </w:rPr>
        <w:t xml:space="preserve">(RCT) </w:t>
      </w:r>
      <w:r w:rsidRPr="0067641E">
        <w:rPr>
          <w:rFonts w:ascii="Arial" w:hAnsi="Arial" w:cs="Arial"/>
          <w:lang w:eastAsia="en-US"/>
        </w:rPr>
        <w:t xml:space="preserve">recruitment consultations to evaluate the quality of information provided by the recruiter and evidence of patient understanding for informed consent. The current version of the measure </w:t>
      </w:r>
      <w:r>
        <w:rPr>
          <w:rFonts w:ascii="Arial" w:hAnsi="Arial" w:cs="Arial"/>
          <w:lang w:eastAsia="en-US"/>
        </w:rPr>
        <w:t>(DevPIC</w:t>
      </w:r>
      <w:r w:rsidRPr="0067641E">
        <w:rPr>
          <w:rFonts w:ascii="Arial" w:hAnsi="Arial" w:cs="Arial"/>
          <w:lang w:eastAsia="en-US"/>
        </w:rPr>
        <w:t xml:space="preserve">v3) comprises four sections incorporating quantitative and qualitative assessment. </w:t>
      </w:r>
    </w:p>
    <w:p w14:paraId="004BD488" w14:textId="77777777" w:rsidR="005A1BC0" w:rsidRDefault="005A1BC0" w:rsidP="005A1BC0">
      <w:pPr>
        <w:jc w:val="both"/>
        <w:rPr>
          <w:rFonts w:ascii="Arial" w:hAnsi="Arial" w:cs="Arial"/>
          <w:lang w:eastAsia="en-US"/>
        </w:rPr>
      </w:pPr>
      <w:r>
        <w:rPr>
          <w:rFonts w:ascii="Arial" w:hAnsi="Arial" w:cs="Arial"/>
          <w:lang w:eastAsia="en-US"/>
        </w:rPr>
        <w:t xml:space="preserve">Prior to using the measure, </w:t>
      </w:r>
      <w:r w:rsidRPr="00BE22E6">
        <w:rPr>
          <w:rFonts w:ascii="Arial" w:hAnsi="Arial" w:cs="Arial"/>
          <w:b/>
          <w:u w:val="single"/>
          <w:lang w:eastAsia="en-US"/>
        </w:rPr>
        <w:t xml:space="preserve">the template provided in </w:t>
      </w:r>
      <w:r w:rsidRPr="002A35E9">
        <w:rPr>
          <w:rFonts w:ascii="Arial" w:hAnsi="Arial" w:cs="Arial"/>
          <w:b/>
          <w:u w:val="single"/>
          <w:lang w:eastAsia="en-US"/>
        </w:rPr>
        <w:t>Appendix 1 should be customised</w:t>
      </w:r>
      <w:r w:rsidRPr="00BE22E6">
        <w:rPr>
          <w:rFonts w:ascii="Arial" w:hAnsi="Arial" w:cs="Arial"/>
          <w:b/>
          <w:u w:val="single"/>
          <w:lang w:eastAsia="en-US"/>
        </w:rPr>
        <w:t xml:space="preserve"> with </w:t>
      </w:r>
      <w:r>
        <w:rPr>
          <w:rFonts w:ascii="Arial" w:hAnsi="Arial" w:cs="Arial"/>
          <w:b/>
          <w:u w:val="single"/>
          <w:lang w:eastAsia="en-US"/>
        </w:rPr>
        <w:t>study</w:t>
      </w:r>
      <w:r w:rsidRPr="00BE22E6">
        <w:rPr>
          <w:rFonts w:ascii="Arial" w:hAnsi="Arial" w:cs="Arial"/>
          <w:b/>
          <w:u w:val="single"/>
          <w:lang w:eastAsia="en-US"/>
        </w:rPr>
        <w:t xml:space="preserve"> specific information</w:t>
      </w:r>
      <w:r w:rsidRPr="002A35E9">
        <w:rPr>
          <w:rFonts w:ascii="Arial" w:hAnsi="Arial" w:cs="Arial"/>
          <w:lang w:eastAsia="en-US"/>
        </w:rPr>
        <w:t xml:space="preserve"> </w:t>
      </w:r>
      <w:r w:rsidRPr="00473BC6">
        <w:rPr>
          <w:rFonts w:ascii="Arial" w:hAnsi="Arial" w:cs="Arial"/>
          <w:lang w:eastAsia="en-US"/>
        </w:rPr>
        <w:t xml:space="preserve">based on information in the protocol, participant information sheet and/or agreed </w:t>
      </w:r>
      <w:r>
        <w:rPr>
          <w:rFonts w:ascii="Arial" w:hAnsi="Arial" w:cs="Arial"/>
          <w:lang w:eastAsia="en-US"/>
        </w:rPr>
        <w:t>with the trial management group. This is essential for rating the information provided by the recruiter in Section 2 of the DevPICv3.</w:t>
      </w:r>
    </w:p>
    <w:p w14:paraId="782506BF" w14:textId="77777777" w:rsidR="005A1BC0" w:rsidRPr="00BE22E6" w:rsidRDefault="005A1BC0" w:rsidP="005A1BC0">
      <w:pPr>
        <w:jc w:val="both"/>
        <w:rPr>
          <w:rFonts w:ascii="Arial" w:hAnsi="Arial" w:cs="Arial"/>
          <w:lang w:eastAsia="en-US"/>
        </w:rPr>
      </w:pPr>
      <w:r w:rsidRPr="00BE22E6">
        <w:rPr>
          <w:rFonts w:ascii="Arial" w:hAnsi="Arial" w:cs="Arial"/>
          <w:lang w:eastAsia="en-US"/>
        </w:rPr>
        <w:t>The following information provides guidance on completing each section of the DevPICv3.</w:t>
      </w:r>
    </w:p>
    <w:p w14:paraId="3F80C712" w14:textId="77777777" w:rsidR="005A1BC0" w:rsidRPr="0067641E" w:rsidRDefault="005A1BC0" w:rsidP="005A1BC0">
      <w:pPr>
        <w:jc w:val="both"/>
        <w:rPr>
          <w:rFonts w:ascii="Arial" w:hAnsi="Arial" w:cs="Arial"/>
          <w:b/>
          <w:lang w:eastAsia="en-US"/>
        </w:rPr>
      </w:pPr>
      <w:r w:rsidRPr="0067641E">
        <w:rPr>
          <w:rFonts w:ascii="Arial" w:hAnsi="Arial" w:cs="Arial"/>
          <w:b/>
          <w:lang w:eastAsia="en-US"/>
        </w:rPr>
        <w:t xml:space="preserve">Section 1: </w:t>
      </w:r>
      <w:r w:rsidRPr="0067641E">
        <w:rPr>
          <w:rFonts w:ascii="Arial" w:eastAsia="Calibri" w:hAnsi="Arial" w:cs="Arial"/>
          <w:b/>
        </w:rPr>
        <w:t xml:space="preserve">Descriptive information </w:t>
      </w:r>
    </w:p>
    <w:p w14:paraId="4A61E52A" w14:textId="77777777" w:rsidR="005A1BC0" w:rsidRPr="0067641E" w:rsidRDefault="005A1BC0" w:rsidP="005A1BC0">
      <w:pPr>
        <w:jc w:val="both"/>
        <w:rPr>
          <w:rFonts w:ascii="Arial" w:hAnsi="Arial" w:cs="Arial"/>
          <w:lang w:eastAsia="en-US"/>
        </w:rPr>
      </w:pPr>
      <w:r w:rsidRPr="0067641E">
        <w:rPr>
          <w:rFonts w:ascii="Arial" w:hAnsi="Arial" w:cs="Arial"/>
          <w:lang w:eastAsia="en-US"/>
        </w:rPr>
        <w:t>Section 1</w:t>
      </w:r>
      <w:r>
        <w:rPr>
          <w:rFonts w:ascii="Arial" w:hAnsi="Arial" w:cs="Arial"/>
          <w:lang w:eastAsia="en-US"/>
        </w:rPr>
        <w:t xml:space="preserve"> </w:t>
      </w:r>
      <w:r w:rsidRPr="0067641E">
        <w:rPr>
          <w:rFonts w:ascii="Arial" w:hAnsi="Arial" w:cs="Arial"/>
          <w:lang w:eastAsia="en-US"/>
        </w:rPr>
        <w:t xml:space="preserve">i contains descriptive information about the </w:t>
      </w:r>
      <w:r>
        <w:rPr>
          <w:rFonts w:ascii="Arial" w:hAnsi="Arial" w:cs="Arial"/>
          <w:lang w:eastAsia="en-US"/>
        </w:rPr>
        <w:t>RCT</w:t>
      </w:r>
      <w:r w:rsidRPr="0067641E">
        <w:rPr>
          <w:rFonts w:ascii="Arial" w:hAnsi="Arial" w:cs="Arial"/>
          <w:lang w:eastAsia="en-US"/>
        </w:rPr>
        <w:t xml:space="preserve"> and recruitment consultation along with details of the rater applying the DevPICv3. Raters should complete this section prior to rating the audio-recording. Section 1 ii should be completed following the rating of Section 2. </w:t>
      </w:r>
    </w:p>
    <w:p w14:paraId="28A15E1E" w14:textId="77777777" w:rsidR="005A1BC0" w:rsidRPr="0067641E" w:rsidRDefault="005A1BC0" w:rsidP="005A1BC0">
      <w:pPr>
        <w:jc w:val="both"/>
        <w:rPr>
          <w:rFonts w:ascii="Arial" w:hAnsi="Arial" w:cs="Arial"/>
          <w:b/>
          <w:lang w:eastAsia="en-US"/>
        </w:rPr>
      </w:pPr>
      <w:r w:rsidRPr="0067641E">
        <w:rPr>
          <w:rFonts w:ascii="Arial" w:hAnsi="Arial" w:cs="Arial"/>
          <w:b/>
          <w:lang w:eastAsia="en-US"/>
        </w:rPr>
        <w:t xml:space="preserve">Section 2: </w:t>
      </w:r>
      <w:r w:rsidRPr="0067641E">
        <w:rPr>
          <w:rFonts w:ascii="Arial" w:eastAsia="Calibri" w:hAnsi="Arial" w:cs="Arial"/>
          <w:b/>
        </w:rPr>
        <w:t>Recruiter information and participant understanding</w:t>
      </w:r>
    </w:p>
    <w:p w14:paraId="51A460EA" w14:textId="77777777" w:rsidR="005A1BC0" w:rsidRDefault="005A1BC0" w:rsidP="005A1BC0">
      <w:pPr>
        <w:spacing w:after="240" w:line="276" w:lineRule="auto"/>
        <w:jc w:val="both"/>
        <w:rPr>
          <w:rFonts w:ascii="Arial" w:hAnsi="Arial" w:cs="Arial"/>
          <w:lang w:eastAsia="en-US"/>
        </w:rPr>
      </w:pPr>
      <w:r w:rsidRPr="0067641E">
        <w:rPr>
          <w:rFonts w:ascii="Arial" w:hAnsi="Arial" w:cs="Arial"/>
          <w:lang w:eastAsia="en-US"/>
        </w:rPr>
        <w:t xml:space="preserve">Section 2 </w:t>
      </w:r>
      <w:r>
        <w:rPr>
          <w:rFonts w:ascii="Arial" w:hAnsi="Arial" w:cs="Arial"/>
          <w:lang w:eastAsia="en-US"/>
        </w:rPr>
        <w:t>comprises</w:t>
      </w:r>
      <w:r w:rsidRPr="0067641E">
        <w:rPr>
          <w:rFonts w:ascii="Arial" w:hAnsi="Arial" w:cs="Arial"/>
          <w:lang w:eastAsia="en-US"/>
        </w:rPr>
        <w:t xml:space="preserve"> three themes i) scene setting ii) </w:t>
      </w:r>
      <w:r>
        <w:rPr>
          <w:rFonts w:ascii="Arial" w:hAnsi="Arial" w:cs="Arial"/>
          <w:lang w:eastAsia="en-US"/>
        </w:rPr>
        <w:t>study</w:t>
      </w:r>
      <w:r w:rsidRPr="0067641E">
        <w:rPr>
          <w:rFonts w:ascii="Arial" w:hAnsi="Arial" w:cs="Arial"/>
          <w:lang w:eastAsia="en-US"/>
        </w:rPr>
        <w:t xml:space="preserve"> treatments</w:t>
      </w:r>
      <w:r>
        <w:rPr>
          <w:rFonts w:ascii="Arial" w:hAnsi="Arial" w:cs="Arial"/>
          <w:lang w:eastAsia="en-US"/>
        </w:rPr>
        <w:t xml:space="preserve"> and</w:t>
      </w:r>
      <w:r w:rsidRPr="0067641E">
        <w:rPr>
          <w:rFonts w:ascii="Arial" w:hAnsi="Arial" w:cs="Arial"/>
          <w:lang w:eastAsia="en-US"/>
        </w:rPr>
        <w:t xml:space="preserve"> iii) </w:t>
      </w:r>
      <w:r>
        <w:rPr>
          <w:rFonts w:ascii="Arial" w:hAnsi="Arial" w:cs="Arial"/>
          <w:lang w:eastAsia="en-US"/>
        </w:rPr>
        <w:t>study</w:t>
      </w:r>
      <w:r w:rsidRPr="0067641E">
        <w:rPr>
          <w:rFonts w:ascii="Arial" w:hAnsi="Arial" w:cs="Arial"/>
          <w:lang w:eastAsia="en-US"/>
        </w:rPr>
        <w:t xml:space="preserve"> pro</w:t>
      </w:r>
      <w:r>
        <w:rPr>
          <w:rFonts w:ascii="Arial" w:hAnsi="Arial" w:cs="Arial"/>
          <w:lang w:eastAsia="en-US"/>
        </w:rPr>
        <w:t>cedures,</w:t>
      </w:r>
      <w:r w:rsidRPr="0067641E">
        <w:rPr>
          <w:rFonts w:ascii="Arial" w:hAnsi="Arial" w:cs="Arial"/>
          <w:lang w:eastAsia="en-US"/>
        </w:rPr>
        <w:t xml:space="preserve"> </w:t>
      </w:r>
      <w:r>
        <w:rPr>
          <w:rFonts w:ascii="Arial" w:hAnsi="Arial" w:cs="Arial"/>
          <w:lang w:eastAsia="en-US"/>
        </w:rPr>
        <w:t xml:space="preserve">with either 22 or 25 items for two or three arm RCTs respectively (as detailed in Appendix 1). </w:t>
      </w:r>
    </w:p>
    <w:p w14:paraId="2A26DDCE" w14:textId="77777777" w:rsidR="005A1BC0" w:rsidRDefault="005A1BC0" w:rsidP="005A1BC0">
      <w:pPr>
        <w:spacing w:after="240" w:line="276" w:lineRule="auto"/>
        <w:jc w:val="both"/>
        <w:rPr>
          <w:rFonts w:ascii="Arial" w:hAnsi="Arial" w:cs="Arial"/>
        </w:rPr>
      </w:pPr>
      <w:r>
        <w:rPr>
          <w:rFonts w:ascii="Arial" w:hAnsi="Arial" w:cs="Arial"/>
          <w:lang w:eastAsia="en-US"/>
        </w:rPr>
        <w:t>Each item is rated on a scale of 0 to 3 for the information provided by the recruiter and evidence of participant understanding of the information.</w:t>
      </w:r>
      <w:r w:rsidRPr="009225AD">
        <w:rPr>
          <w:rFonts w:ascii="Arial" w:hAnsi="Arial" w:cs="Arial"/>
          <w:lang w:eastAsia="en-US"/>
        </w:rPr>
        <w:t xml:space="preserve"> </w:t>
      </w:r>
      <w:r>
        <w:rPr>
          <w:rFonts w:ascii="Arial" w:hAnsi="Arial" w:cs="Arial"/>
          <w:lang w:eastAsia="en-US"/>
        </w:rPr>
        <w:t xml:space="preserve">Ratings </w:t>
      </w:r>
      <w:r w:rsidRPr="006618B6">
        <w:rPr>
          <w:rFonts w:ascii="Arial" w:hAnsi="Arial" w:cs="Arial"/>
        </w:rPr>
        <w:t xml:space="preserve">should reflect </w:t>
      </w:r>
      <w:r w:rsidRPr="006618B6">
        <w:rPr>
          <w:rFonts w:ascii="Arial" w:hAnsi="Arial" w:cs="Arial"/>
          <w:b/>
          <w:u w:val="single"/>
        </w:rPr>
        <w:t>all talk</w:t>
      </w:r>
      <w:r w:rsidRPr="006618B6">
        <w:rPr>
          <w:rFonts w:ascii="Arial" w:hAnsi="Arial" w:cs="Arial"/>
        </w:rPr>
        <w:t xml:space="preserve"> within the consultation</w:t>
      </w:r>
      <w:r>
        <w:rPr>
          <w:rFonts w:ascii="Arial" w:hAnsi="Arial" w:cs="Arial"/>
        </w:rPr>
        <w:t xml:space="preserve"> relevant to each item. Guidance on rating items is as follows:</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1656"/>
        <w:gridCol w:w="6378"/>
      </w:tblGrid>
      <w:tr w:rsidR="005A1BC0" w:rsidRPr="00A536BB" w14:paraId="52321137" w14:textId="77777777" w:rsidTr="00CF50E8">
        <w:tc>
          <w:tcPr>
            <w:tcW w:w="1605" w:type="dxa"/>
            <w:tcBorders>
              <w:bottom w:val="single" w:sz="4" w:space="0" w:color="auto"/>
              <w:right w:val="single" w:sz="4" w:space="0" w:color="auto"/>
            </w:tcBorders>
            <w:shd w:val="clear" w:color="auto" w:fill="auto"/>
          </w:tcPr>
          <w:p w14:paraId="3017F7C9" w14:textId="77777777" w:rsidR="005A1BC0" w:rsidRPr="00A536BB" w:rsidRDefault="005A1BC0" w:rsidP="00CF50E8">
            <w:pPr>
              <w:spacing w:line="276" w:lineRule="auto"/>
              <w:rPr>
                <w:rFonts w:ascii="Arial" w:hAnsi="Arial" w:cs="Arial"/>
                <w:b/>
                <w:sz w:val="20"/>
                <w:szCs w:val="20"/>
              </w:rPr>
            </w:pPr>
          </w:p>
        </w:tc>
        <w:tc>
          <w:tcPr>
            <w:tcW w:w="1656" w:type="dxa"/>
            <w:tcBorders>
              <w:left w:val="single" w:sz="4" w:space="0" w:color="auto"/>
              <w:bottom w:val="single" w:sz="4" w:space="0" w:color="auto"/>
              <w:right w:val="single" w:sz="4" w:space="0" w:color="auto"/>
            </w:tcBorders>
            <w:shd w:val="clear" w:color="auto" w:fill="auto"/>
          </w:tcPr>
          <w:p w14:paraId="2289AC98" w14:textId="77777777" w:rsidR="005A1BC0" w:rsidRPr="00A536BB" w:rsidRDefault="005A1BC0" w:rsidP="00CF50E8">
            <w:pPr>
              <w:spacing w:line="276" w:lineRule="auto"/>
              <w:rPr>
                <w:rFonts w:ascii="Arial" w:hAnsi="Arial" w:cs="Arial"/>
                <w:b/>
                <w:sz w:val="20"/>
                <w:szCs w:val="20"/>
              </w:rPr>
            </w:pPr>
            <w:r>
              <w:rPr>
                <w:rFonts w:ascii="Arial" w:hAnsi="Arial" w:cs="Arial"/>
                <w:b/>
                <w:sz w:val="20"/>
                <w:szCs w:val="20"/>
              </w:rPr>
              <w:t>Rating</w:t>
            </w:r>
          </w:p>
        </w:tc>
        <w:tc>
          <w:tcPr>
            <w:tcW w:w="6378" w:type="dxa"/>
            <w:tcBorders>
              <w:left w:val="single" w:sz="4" w:space="0" w:color="auto"/>
              <w:bottom w:val="single" w:sz="4" w:space="0" w:color="auto"/>
            </w:tcBorders>
            <w:shd w:val="clear" w:color="auto" w:fill="auto"/>
          </w:tcPr>
          <w:p w14:paraId="16AEFD24" w14:textId="77777777" w:rsidR="005A1BC0" w:rsidRPr="00A536BB" w:rsidRDefault="005A1BC0" w:rsidP="00CF50E8">
            <w:pPr>
              <w:spacing w:line="276" w:lineRule="auto"/>
              <w:rPr>
                <w:rFonts w:ascii="Arial" w:hAnsi="Arial" w:cs="Arial"/>
                <w:b/>
                <w:sz w:val="20"/>
                <w:szCs w:val="20"/>
              </w:rPr>
            </w:pPr>
            <w:r w:rsidRPr="00A536BB">
              <w:rPr>
                <w:rFonts w:ascii="Arial" w:hAnsi="Arial" w:cs="Arial"/>
                <w:b/>
                <w:sz w:val="20"/>
                <w:szCs w:val="20"/>
              </w:rPr>
              <w:t>Guidance</w:t>
            </w:r>
          </w:p>
        </w:tc>
      </w:tr>
      <w:tr w:rsidR="005A1BC0" w14:paraId="0BD789C0" w14:textId="77777777" w:rsidTr="00CF50E8">
        <w:tc>
          <w:tcPr>
            <w:tcW w:w="1605" w:type="dxa"/>
            <w:vMerge w:val="restart"/>
            <w:tcBorders>
              <w:top w:val="single" w:sz="4" w:space="0" w:color="auto"/>
              <w:right w:val="single" w:sz="4" w:space="0" w:color="auto"/>
            </w:tcBorders>
            <w:shd w:val="clear" w:color="auto" w:fill="auto"/>
          </w:tcPr>
          <w:p w14:paraId="65CB3B3A" w14:textId="77777777" w:rsidR="005A1BC0" w:rsidRPr="00040859" w:rsidRDefault="005A1BC0" w:rsidP="00CF50E8">
            <w:pPr>
              <w:spacing w:before="40" w:line="276" w:lineRule="auto"/>
              <w:rPr>
                <w:rFonts w:ascii="Arial" w:hAnsi="Arial" w:cs="Arial"/>
                <w:b/>
                <w:sz w:val="20"/>
                <w:szCs w:val="20"/>
              </w:rPr>
            </w:pPr>
            <w:r>
              <w:rPr>
                <w:rFonts w:ascii="Arial" w:hAnsi="Arial" w:cs="Arial"/>
                <w:b/>
                <w:sz w:val="20"/>
                <w:szCs w:val="20"/>
              </w:rPr>
              <w:t xml:space="preserve">Recruiter information </w:t>
            </w:r>
          </w:p>
        </w:tc>
        <w:tc>
          <w:tcPr>
            <w:tcW w:w="1656" w:type="dxa"/>
            <w:tcBorders>
              <w:top w:val="single" w:sz="4" w:space="0" w:color="auto"/>
              <w:left w:val="single" w:sz="4" w:space="0" w:color="auto"/>
              <w:bottom w:val="dashed" w:sz="4" w:space="0" w:color="808080" w:themeColor="background1" w:themeShade="80"/>
              <w:right w:val="single" w:sz="4" w:space="0" w:color="auto"/>
            </w:tcBorders>
            <w:shd w:val="clear" w:color="auto" w:fill="auto"/>
          </w:tcPr>
          <w:p w14:paraId="40AC0E84" w14:textId="77777777" w:rsidR="005A1BC0" w:rsidRPr="006B79BE" w:rsidRDefault="005A1BC0" w:rsidP="00CF50E8">
            <w:pPr>
              <w:spacing w:before="40" w:after="40" w:line="276" w:lineRule="auto"/>
              <w:rPr>
                <w:rFonts w:ascii="Arial" w:hAnsi="Arial" w:cs="Arial"/>
                <w:sz w:val="20"/>
                <w:szCs w:val="20"/>
              </w:rPr>
            </w:pPr>
            <w:r w:rsidRPr="006B79BE">
              <w:rPr>
                <w:rFonts w:ascii="Arial" w:hAnsi="Arial" w:cs="Arial"/>
                <w:sz w:val="20"/>
                <w:szCs w:val="20"/>
              </w:rPr>
              <w:t xml:space="preserve">0 </w:t>
            </w:r>
            <w:r>
              <w:rPr>
                <w:rFonts w:ascii="Arial" w:hAnsi="Arial" w:cs="Arial"/>
                <w:sz w:val="20"/>
                <w:szCs w:val="20"/>
              </w:rPr>
              <w:t xml:space="preserve"> Mis-information</w:t>
            </w:r>
          </w:p>
        </w:tc>
        <w:tc>
          <w:tcPr>
            <w:tcW w:w="6378" w:type="dxa"/>
            <w:tcBorders>
              <w:top w:val="single" w:sz="4" w:space="0" w:color="auto"/>
              <w:left w:val="single" w:sz="4" w:space="0" w:color="auto"/>
              <w:bottom w:val="dashed" w:sz="4" w:space="0" w:color="808080" w:themeColor="background1" w:themeShade="80"/>
            </w:tcBorders>
          </w:tcPr>
          <w:p w14:paraId="23B5ADC1" w14:textId="77777777" w:rsidR="005A1BC0" w:rsidRPr="00A536BB" w:rsidRDefault="005A1BC0" w:rsidP="00CF50E8">
            <w:pPr>
              <w:spacing w:before="40" w:after="40" w:line="276" w:lineRule="auto"/>
              <w:jc w:val="both"/>
              <w:rPr>
                <w:rFonts w:ascii="Arial" w:hAnsi="Arial" w:cs="Arial"/>
                <w:sz w:val="20"/>
                <w:szCs w:val="20"/>
              </w:rPr>
            </w:pPr>
            <w:r w:rsidRPr="00A536BB">
              <w:rPr>
                <w:rFonts w:ascii="Arial" w:hAnsi="Arial" w:cs="Arial"/>
                <w:sz w:val="20"/>
                <w:szCs w:val="20"/>
              </w:rPr>
              <w:t xml:space="preserve">Recruiter </w:t>
            </w:r>
            <w:r>
              <w:rPr>
                <w:rFonts w:ascii="Arial" w:hAnsi="Arial" w:cs="Arial"/>
                <w:sz w:val="20"/>
                <w:szCs w:val="20"/>
              </w:rPr>
              <w:t>provides</w:t>
            </w:r>
            <w:r w:rsidRPr="00A536BB">
              <w:rPr>
                <w:rFonts w:ascii="Arial" w:hAnsi="Arial" w:cs="Arial"/>
                <w:sz w:val="20"/>
                <w:szCs w:val="20"/>
              </w:rPr>
              <w:t xml:space="preserve"> </w:t>
            </w:r>
            <w:r w:rsidRPr="00AA2140">
              <w:rPr>
                <w:rFonts w:ascii="Arial" w:hAnsi="Arial" w:cs="Arial"/>
                <w:b/>
                <w:sz w:val="20"/>
                <w:szCs w:val="20"/>
                <w:u w:val="single"/>
              </w:rPr>
              <w:t>incorrect information</w:t>
            </w:r>
            <w:r w:rsidRPr="00A536BB">
              <w:rPr>
                <w:rFonts w:ascii="Arial" w:hAnsi="Arial" w:cs="Arial"/>
                <w:sz w:val="20"/>
                <w:szCs w:val="20"/>
              </w:rPr>
              <w:t xml:space="preserve"> r</w:t>
            </w:r>
            <w:r>
              <w:rPr>
                <w:rFonts w:ascii="Arial" w:hAnsi="Arial" w:cs="Arial"/>
                <w:sz w:val="20"/>
                <w:szCs w:val="20"/>
              </w:rPr>
              <w:t xml:space="preserve">elating to the item which is </w:t>
            </w:r>
            <w:r w:rsidRPr="00A706F2">
              <w:rPr>
                <w:rFonts w:ascii="Arial" w:hAnsi="Arial" w:cs="Arial"/>
                <w:b/>
                <w:bCs/>
                <w:sz w:val="20"/>
                <w:szCs w:val="20"/>
                <w:u w:val="single"/>
              </w:rPr>
              <w:t>not clarified or resolved</w:t>
            </w:r>
            <w:r>
              <w:rPr>
                <w:rFonts w:ascii="Arial" w:hAnsi="Arial" w:cs="Arial"/>
                <w:sz w:val="20"/>
                <w:szCs w:val="20"/>
              </w:rPr>
              <w:t xml:space="preserve"> by the end of the consultation.</w:t>
            </w:r>
          </w:p>
        </w:tc>
      </w:tr>
      <w:tr w:rsidR="005A1BC0" w:rsidRPr="006B79BE" w14:paraId="71032A79" w14:textId="77777777" w:rsidTr="00CF50E8">
        <w:tc>
          <w:tcPr>
            <w:tcW w:w="1605" w:type="dxa"/>
            <w:vMerge/>
            <w:tcBorders>
              <w:right w:val="single" w:sz="4" w:space="0" w:color="auto"/>
            </w:tcBorders>
          </w:tcPr>
          <w:p w14:paraId="66CC4CE9" w14:textId="77777777" w:rsidR="005A1BC0" w:rsidRPr="00040859" w:rsidRDefault="005A1BC0" w:rsidP="00CF50E8">
            <w:pPr>
              <w:spacing w:line="276" w:lineRule="auto"/>
              <w:rPr>
                <w:rFonts w:ascii="Arial" w:hAnsi="Arial" w:cs="Arial"/>
                <w:b/>
                <w:sz w:val="20"/>
                <w:szCs w:val="20"/>
              </w:rPr>
            </w:pPr>
          </w:p>
        </w:tc>
        <w:tc>
          <w:tcPr>
            <w:tcW w:w="1656" w:type="dxa"/>
            <w:tcBorders>
              <w:top w:val="dashed" w:sz="4" w:space="0" w:color="808080" w:themeColor="background1" w:themeShade="80"/>
              <w:left w:val="single" w:sz="4" w:space="0" w:color="auto"/>
              <w:bottom w:val="dashed" w:sz="4" w:space="0" w:color="808080" w:themeColor="background1" w:themeShade="80"/>
              <w:right w:val="single" w:sz="4" w:space="0" w:color="auto"/>
            </w:tcBorders>
          </w:tcPr>
          <w:p w14:paraId="46AF6F65"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1  Absent</w:t>
            </w:r>
          </w:p>
        </w:tc>
        <w:tc>
          <w:tcPr>
            <w:tcW w:w="6378" w:type="dxa"/>
            <w:tcBorders>
              <w:top w:val="dashed" w:sz="4" w:space="0" w:color="808080" w:themeColor="background1" w:themeShade="80"/>
              <w:left w:val="single" w:sz="4" w:space="0" w:color="auto"/>
              <w:bottom w:val="dashed" w:sz="4" w:space="0" w:color="808080" w:themeColor="background1" w:themeShade="80"/>
            </w:tcBorders>
          </w:tcPr>
          <w:p w14:paraId="53514CFB" w14:textId="77777777" w:rsidR="005A1BC0" w:rsidRPr="00A536BB" w:rsidRDefault="005A1BC0" w:rsidP="00CF50E8">
            <w:pPr>
              <w:spacing w:before="40" w:after="40" w:line="276" w:lineRule="auto"/>
              <w:jc w:val="both"/>
              <w:rPr>
                <w:rFonts w:ascii="Arial" w:hAnsi="Arial" w:cs="Arial"/>
                <w:sz w:val="20"/>
                <w:szCs w:val="20"/>
              </w:rPr>
            </w:pPr>
            <w:r w:rsidRPr="00A536BB">
              <w:rPr>
                <w:rFonts w:ascii="Arial" w:hAnsi="Arial" w:cs="Arial"/>
                <w:sz w:val="20"/>
                <w:szCs w:val="20"/>
              </w:rPr>
              <w:t xml:space="preserve">Recruiter </w:t>
            </w:r>
            <w:r w:rsidRPr="00A0245C">
              <w:rPr>
                <w:rFonts w:ascii="Arial" w:hAnsi="Arial" w:cs="Arial"/>
                <w:b/>
                <w:sz w:val="20"/>
                <w:szCs w:val="20"/>
                <w:u w:val="single"/>
              </w:rPr>
              <w:t>does not provide any</w:t>
            </w:r>
            <w:r w:rsidRPr="00AA2140">
              <w:rPr>
                <w:rFonts w:ascii="Arial" w:hAnsi="Arial" w:cs="Arial"/>
                <w:b/>
                <w:sz w:val="20"/>
                <w:szCs w:val="20"/>
                <w:u w:val="single"/>
              </w:rPr>
              <w:t xml:space="preserve"> information</w:t>
            </w:r>
            <w:r>
              <w:rPr>
                <w:rFonts w:ascii="Arial" w:hAnsi="Arial" w:cs="Arial"/>
                <w:sz w:val="20"/>
                <w:szCs w:val="20"/>
              </w:rPr>
              <w:t xml:space="preserve"> relating to the item.</w:t>
            </w:r>
          </w:p>
        </w:tc>
      </w:tr>
      <w:tr w:rsidR="005A1BC0" w:rsidRPr="006B79BE" w14:paraId="3B9AD74B" w14:textId="77777777" w:rsidTr="00CF50E8">
        <w:tc>
          <w:tcPr>
            <w:tcW w:w="1605" w:type="dxa"/>
            <w:vMerge/>
            <w:tcBorders>
              <w:right w:val="single" w:sz="4" w:space="0" w:color="auto"/>
            </w:tcBorders>
          </w:tcPr>
          <w:p w14:paraId="21815660" w14:textId="77777777" w:rsidR="005A1BC0" w:rsidRPr="00040859" w:rsidRDefault="005A1BC0" w:rsidP="00CF50E8">
            <w:pPr>
              <w:spacing w:line="276" w:lineRule="auto"/>
              <w:rPr>
                <w:rFonts w:ascii="Arial" w:hAnsi="Arial" w:cs="Arial"/>
                <w:b/>
                <w:sz w:val="20"/>
                <w:szCs w:val="20"/>
              </w:rPr>
            </w:pPr>
          </w:p>
        </w:tc>
        <w:tc>
          <w:tcPr>
            <w:tcW w:w="1656" w:type="dxa"/>
            <w:tcBorders>
              <w:top w:val="dashed" w:sz="4" w:space="0" w:color="808080" w:themeColor="background1" w:themeShade="80"/>
              <w:left w:val="single" w:sz="4" w:space="0" w:color="auto"/>
              <w:bottom w:val="dashed" w:sz="4" w:space="0" w:color="808080" w:themeColor="background1" w:themeShade="80"/>
              <w:right w:val="single" w:sz="4" w:space="0" w:color="auto"/>
            </w:tcBorders>
          </w:tcPr>
          <w:p w14:paraId="79DB626F"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2  Minimal information</w:t>
            </w:r>
          </w:p>
        </w:tc>
        <w:tc>
          <w:tcPr>
            <w:tcW w:w="6378" w:type="dxa"/>
            <w:tcBorders>
              <w:top w:val="dashed" w:sz="4" w:space="0" w:color="808080" w:themeColor="background1" w:themeShade="80"/>
              <w:left w:val="single" w:sz="4" w:space="0" w:color="auto"/>
              <w:bottom w:val="dashed" w:sz="4" w:space="0" w:color="808080" w:themeColor="background1" w:themeShade="80"/>
            </w:tcBorders>
          </w:tcPr>
          <w:p w14:paraId="705C3A0D" w14:textId="77777777" w:rsidR="005A1BC0" w:rsidRDefault="005A1BC0" w:rsidP="00CF50E8">
            <w:pPr>
              <w:spacing w:before="40" w:line="276" w:lineRule="auto"/>
              <w:jc w:val="both"/>
              <w:rPr>
                <w:rFonts w:ascii="Arial" w:hAnsi="Arial" w:cs="Arial"/>
                <w:sz w:val="20"/>
                <w:szCs w:val="20"/>
              </w:rPr>
            </w:pPr>
            <w:r w:rsidRPr="009225AD">
              <w:rPr>
                <w:rFonts w:ascii="Arial" w:hAnsi="Arial" w:cs="Arial"/>
                <w:sz w:val="20"/>
                <w:szCs w:val="20"/>
              </w:rPr>
              <w:t xml:space="preserve">Recruiter provides </w:t>
            </w:r>
            <w:r w:rsidRPr="009225AD">
              <w:rPr>
                <w:rFonts w:ascii="Arial" w:hAnsi="Arial" w:cs="Arial"/>
                <w:b/>
                <w:sz w:val="20"/>
                <w:szCs w:val="20"/>
                <w:u w:val="single"/>
              </w:rPr>
              <w:t>some</w:t>
            </w:r>
            <w:r w:rsidRPr="009225AD">
              <w:rPr>
                <w:rFonts w:ascii="Arial" w:hAnsi="Arial" w:cs="Arial"/>
                <w:sz w:val="20"/>
                <w:szCs w:val="20"/>
              </w:rPr>
              <w:t xml:space="preserve"> relevant information relating to the item</w:t>
            </w:r>
            <w:r>
              <w:rPr>
                <w:rFonts w:ascii="Arial" w:hAnsi="Arial" w:cs="Arial"/>
                <w:sz w:val="20"/>
                <w:szCs w:val="20"/>
              </w:rPr>
              <w:t xml:space="preserve">. </w:t>
            </w:r>
          </w:p>
          <w:p w14:paraId="1D2BFD23" w14:textId="77777777" w:rsidR="005A1BC0" w:rsidRPr="009225AD" w:rsidRDefault="005A1BC0" w:rsidP="00CF50E8">
            <w:pPr>
              <w:spacing w:after="40" w:line="276" w:lineRule="auto"/>
              <w:jc w:val="both"/>
              <w:rPr>
                <w:rFonts w:ascii="Arial" w:hAnsi="Arial" w:cs="Arial"/>
                <w:sz w:val="20"/>
                <w:szCs w:val="20"/>
              </w:rPr>
            </w:pPr>
            <w:r>
              <w:rPr>
                <w:rFonts w:ascii="Arial" w:hAnsi="Arial" w:cs="Arial"/>
                <w:sz w:val="20"/>
                <w:szCs w:val="20"/>
              </w:rPr>
              <w:t xml:space="preserve">N.B. If </w:t>
            </w:r>
            <w:r w:rsidRPr="00AE4B98">
              <w:rPr>
                <w:rFonts w:ascii="Arial" w:hAnsi="Arial" w:cs="Arial"/>
                <w:b/>
                <w:sz w:val="20"/>
                <w:szCs w:val="20"/>
                <w:u w:val="single"/>
              </w:rPr>
              <w:t>any incorrect information</w:t>
            </w:r>
            <w:r>
              <w:rPr>
                <w:rFonts w:ascii="Arial" w:hAnsi="Arial" w:cs="Arial"/>
                <w:sz w:val="20"/>
                <w:szCs w:val="20"/>
              </w:rPr>
              <w:t xml:space="preserve"> is given and </w:t>
            </w:r>
            <w:r w:rsidRPr="00AE4B98">
              <w:rPr>
                <w:rFonts w:ascii="Arial" w:hAnsi="Arial" w:cs="Arial"/>
                <w:b/>
                <w:sz w:val="20"/>
                <w:szCs w:val="20"/>
                <w:u w:val="single"/>
              </w:rPr>
              <w:t>not clarified or resolved</w:t>
            </w:r>
            <w:r w:rsidRPr="00AE4B98">
              <w:rPr>
                <w:rFonts w:ascii="Arial" w:hAnsi="Arial" w:cs="Arial"/>
                <w:sz w:val="20"/>
                <w:szCs w:val="20"/>
                <w:u w:val="single"/>
              </w:rPr>
              <w:t xml:space="preserve">, </w:t>
            </w:r>
            <w:r>
              <w:rPr>
                <w:rFonts w:ascii="Arial" w:hAnsi="Arial" w:cs="Arial"/>
                <w:sz w:val="20"/>
                <w:szCs w:val="20"/>
              </w:rPr>
              <w:t>rate as ‘0’</w:t>
            </w:r>
          </w:p>
        </w:tc>
      </w:tr>
      <w:tr w:rsidR="005A1BC0" w:rsidRPr="006B79BE" w14:paraId="55E63983" w14:textId="77777777" w:rsidTr="00CF50E8">
        <w:tc>
          <w:tcPr>
            <w:tcW w:w="1605" w:type="dxa"/>
            <w:vMerge/>
            <w:tcBorders>
              <w:right w:val="single" w:sz="4" w:space="0" w:color="auto"/>
            </w:tcBorders>
          </w:tcPr>
          <w:p w14:paraId="3E423F33" w14:textId="77777777" w:rsidR="005A1BC0" w:rsidRPr="00040859" w:rsidRDefault="005A1BC0" w:rsidP="00CF50E8">
            <w:pPr>
              <w:spacing w:line="276" w:lineRule="auto"/>
              <w:rPr>
                <w:rFonts w:ascii="Arial" w:hAnsi="Arial" w:cs="Arial"/>
                <w:b/>
                <w:sz w:val="20"/>
                <w:szCs w:val="20"/>
              </w:rPr>
            </w:pPr>
          </w:p>
        </w:tc>
        <w:tc>
          <w:tcPr>
            <w:tcW w:w="1656" w:type="dxa"/>
            <w:tcBorders>
              <w:top w:val="dashed" w:sz="4" w:space="0" w:color="808080" w:themeColor="background1" w:themeShade="80"/>
              <w:left w:val="single" w:sz="4" w:space="0" w:color="auto"/>
              <w:right w:val="single" w:sz="4" w:space="0" w:color="auto"/>
            </w:tcBorders>
          </w:tcPr>
          <w:p w14:paraId="0E7F5109"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3  Adequate information</w:t>
            </w:r>
          </w:p>
        </w:tc>
        <w:tc>
          <w:tcPr>
            <w:tcW w:w="6378" w:type="dxa"/>
            <w:tcBorders>
              <w:top w:val="dashed" w:sz="4" w:space="0" w:color="808080" w:themeColor="background1" w:themeShade="80"/>
              <w:left w:val="single" w:sz="4" w:space="0" w:color="auto"/>
            </w:tcBorders>
          </w:tcPr>
          <w:p w14:paraId="45548103" w14:textId="77777777" w:rsidR="005A1BC0" w:rsidRPr="009225AD" w:rsidRDefault="005A1BC0" w:rsidP="00CF50E8">
            <w:pPr>
              <w:spacing w:before="40" w:after="40" w:line="276" w:lineRule="auto"/>
              <w:jc w:val="both"/>
              <w:rPr>
                <w:rFonts w:ascii="Arial" w:hAnsi="Arial" w:cs="Arial"/>
                <w:sz w:val="20"/>
                <w:szCs w:val="20"/>
              </w:rPr>
            </w:pPr>
            <w:r w:rsidRPr="009225AD">
              <w:rPr>
                <w:rFonts w:ascii="Arial" w:hAnsi="Arial" w:cs="Arial"/>
                <w:sz w:val="20"/>
                <w:szCs w:val="20"/>
              </w:rPr>
              <w:t xml:space="preserve">Recruiter provides </w:t>
            </w:r>
            <w:r w:rsidRPr="009225AD">
              <w:rPr>
                <w:rFonts w:ascii="Arial" w:hAnsi="Arial" w:cs="Arial"/>
                <w:b/>
                <w:sz w:val="20"/>
                <w:szCs w:val="20"/>
                <w:u w:val="single"/>
              </w:rPr>
              <w:t>all</w:t>
            </w:r>
            <w:r w:rsidRPr="009225AD">
              <w:rPr>
                <w:rFonts w:ascii="Arial" w:hAnsi="Arial" w:cs="Arial"/>
                <w:sz w:val="20"/>
                <w:szCs w:val="20"/>
              </w:rPr>
              <w:t xml:space="preserve"> relevant information relating to the item</w:t>
            </w:r>
            <w:r>
              <w:rPr>
                <w:rFonts w:ascii="Arial" w:hAnsi="Arial" w:cs="Arial"/>
                <w:sz w:val="20"/>
                <w:szCs w:val="20"/>
              </w:rPr>
              <w:t>.</w:t>
            </w:r>
          </w:p>
        </w:tc>
      </w:tr>
      <w:tr w:rsidR="005A1BC0" w:rsidRPr="006B79BE" w14:paraId="438D28A0" w14:textId="77777777" w:rsidTr="00CF50E8">
        <w:tc>
          <w:tcPr>
            <w:tcW w:w="1605" w:type="dxa"/>
            <w:vMerge w:val="restart"/>
            <w:tcBorders>
              <w:top w:val="single" w:sz="4" w:space="0" w:color="auto"/>
              <w:right w:val="single" w:sz="4" w:space="0" w:color="auto"/>
            </w:tcBorders>
          </w:tcPr>
          <w:p w14:paraId="7C39463B" w14:textId="77777777" w:rsidR="005A1BC0" w:rsidRPr="00040859" w:rsidRDefault="005A1BC0" w:rsidP="00CF50E8">
            <w:pPr>
              <w:spacing w:before="40" w:line="276" w:lineRule="auto"/>
              <w:rPr>
                <w:rFonts w:ascii="Arial" w:hAnsi="Arial" w:cs="Arial"/>
                <w:b/>
                <w:sz w:val="20"/>
                <w:szCs w:val="20"/>
              </w:rPr>
            </w:pPr>
            <w:r>
              <w:rPr>
                <w:rFonts w:ascii="Arial" w:hAnsi="Arial" w:cs="Arial"/>
                <w:b/>
                <w:sz w:val="20"/>
                <w:szCs w:val="20"/>
              </w:rPr>
              <w:t>Participant understanding</w:t>
            </w:r>
          </w:p>
        </w:tc>
        <w:tc>
          <w:tcPr>
            <w:tcW w:w="1656" w:type="dxa"/>
            <w:tcBorders>
              <w:top w:val="single" w:sz="4" w:space="0" w:color="auto"/>
              <w:left w:val="single" w:sz="4" w:space="0" w:color="auto"/>
              <w:bottom w:val="dashed" w:sz="4" w:space="0" w:color="808080" w:themeColor="background1" w:themeShade="80"/>
              <w:right w:val="single" w:sz="4" w:space="0" w:color="auto"/>
            </w:tcBorders>
          </w:tcPr>
          <w:p w14:paraId="3C483800"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0  Mis-understanding</w:t>
            </w:r>
          </w:p>
        </w:tc>
        <w:tc>
          <w:tcPr>
            <w:tcW w:w="6378" w:type="dxa"/>
            <w:tcBorders>
              <w:top w:val="single" w:sz="4" w:space="0" w:color="auto"/>
              <w:left w:val="single" w:sz="4" w:space="0" w:color="auto"/>
              <w:bottom w:val="dashed" w:sz="4" w:space="0" w:color="808080" w:themeColor="background1" w:themeShade="80"/>
            </w:tcBorders>
          </w:tcPr>
          <w:p w14:paraId="39992780" w14:textId="77777777" w:rsidR="005A1BC0" w:rsidRPr="00A536BB" w:rsidRDefault="005A1BC0" w:rsidP="00CF50E8">
            <w:pPr>
              <w:spacing w:before="40" w:after="40" w:line="276" w:lineRule="auto"/>
              <w:jc w:val="both"/>
              <w:rPr>
                <w:rFonts w:ascii="Arial" w:hAnsi="Arial" w:cs="Arial"/>
                <w:sz w:val="20"/>
                <w:szCs w:val="20"/>
              </w:rPr>
            </w:pPr>
            <w:r w:rsidRPr="00A536BB">
              <w:rPr>
                <w:rFonts w:ascii="Arial" w:hAnsi="Arial" w:cs="Arial"/>
                <w:sz w:val="20"/>
                <w:szCs w:val="20"/>
              </w:rPr>
              <w:t>E</w:t>
            </w:r>
            <w:r>
              <w:rPr>
                <w:rFonts w:ascii="Arial" w:hAnsi="Arial" w:cs="Arial"/>
                <w:sz w:val="20"/>
                <w:szCs w:val="20"/>
              </w:rPr>
              <w:t xml:space="preserve">vidence that the </w:t>
            </w:r>
            <w:r w:rsidRPr="00A536BB">
              <w:rPr>
                <w:rFonts w:ascii="Arial" w:hAnsi="Arial" w:cs="Arial"/>
                <w:sz w:val="20"/>
                <w:szCs w:val="20"/>
              </w:rPr>
              <w:t xml:space="preserve">participant </w:t>
            </w:r>
            <w:r w:rsidRPr="0054152B">
              <w:rPr>
                <w:rFonts w:ascii="Arial" w:hAnsi="Arial" w:cs="Arial"/>
                <w:b/>
                <w:sz w:val="20"/>
                <w:szCs w:val="20"/>
                <w:u w:val="single"/>
              </w:rPr>
              <w:t>misunderstands the information</w:t>
            </w:r>
            <w:r>
              <w:rPr>
                <w:rFonts w:ascii="Arial" w:hAnsi="Arial" w:cs="Arial"/>
                <w:sz w:val="20"/>
                <w:szCs w:val="20"/>
              </w:rPr>
              <w:t xml:space="preserve"> and this is </w:t>
            </w:r>
            <w:r w:rsidRPr="0054152B">
              <w:rPr>
                <w:rFonts w:ascii="Arial" w:hAnsi="Arial" w:cs="Arial"/>
                <w:b/>
                <w:sz w:val="20"/>
                <w:szCs w:val="20"/>
                <w:u w:val="single"/>
              </w:rPr>
              <w:t>not clarified or resolved</w:t>
            </w:r>
            <w:r w:rsidRPr="00A536BB">
              <w:rPr>
                <w:rFonts w:ascii="Arial" w:hAnsi="Arial" w:cs="Arial"/>
                <w:sz w:val="20"/>
                <w:szCs w:val="20"/>
              </w:rPr>
              <w:t xml:space="preserve"> by the end of the consultation.</w:t>
            </w:r>
          </w:p>
        </w:tc>
      </w:tr>
      <w:tr w:rsidR="005A1BC0" w:rsidRPr="006B79BE" w14:paraId="20CAEBF6" w14:textId="77777777" w:rsidTr="00CF50E8">
        <w:tc>
          <w:tcPr>
            <w:tcW w:w="1605" w:type="dxa"/>
            <w:vMerge/>
            <w:tcBorders>
              <w:right w:val="single" w:sz="4" w:space="0" w:color="auto"/>
            </w:tcBorders>
          </w:tcPr>
          <w:p w14:paraId="195C54C6" w14:textId="77777777" w:rsidR="005A1BC0" w:rsidRPr="006B79BE" w:rsidRDefault="005A1BC0" w:rsidP="00CF50E8">
            <w:pPr>
              <w:spacing w:line="276" w:lineRule="auto"/>
              <w:rPr>
                <w:rFonts w:ascii="Arial" w:hAnsi="Arial" w:cs="Arial"/>
                <w:sz w:val="20"/>
                <w:szCs w:val="20"/>
              </w:rPr>
            </w:pPr>
          </w:p>
        </w:tc>
        <w:tc>
          <w:tcPr>
            <w:tcW w:w="1656" w:type="dxa"/>
            <w:tcBorders>
              <w:top w:val="dashed" w:sz="4" w:space="0" w:color="808080" w:themeColor="background1" w:themeShade="80"/>
              <w:left w:val="single" w:sz="4" w:space="0" w:color="auto"/>
              <w:bottom w:val="dashed" w:sz="4" w:space="0" w:color="808080" w:themeColor="background1" w:themeShade="80"/>
              <w:right w:val="single" w:sz="4" w:space="0" w:color="auto"/>
            </w:tcBorders>
          </w:tcPr>
          <w:p w14:paraId="062CF0D2"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1  Absent</w:t>
            </w:r>
          </w:p>
        </w:tc>
        <w:tc>
          <w:tcPr>
            <w:tcW w:w="6378" w:type="dxa"/>
            <w:tcBorders>
              <w:top w:val="dashed" w:sz="4" w:space="0" w:color="808080" w:themeColor="background1" w:themeShade="80"/>
              <w:left w:val="single" w:sz="4" w:space="0" w:color="auto"/>
              <w:bottom w:val="dashed" w:sz="4" w:space="0" w:color="808080" w:themeColor="background1" w:themeShade="80"/>
            </w:tcBorders>
          </w:tcPr>
          <w:p w14:paraId="051F674F" w14:textId="77777777" w:rsidR="005A1BC0" w:rsidRPr="00A536BB" w:rsidRDefault="005A1BC0" w:rsidP="00CF50E8">
            <w:pPr>
              <w:spacing w:before="40" w:after="40" w:line="276" w:lineRule="auto"/>
              <w:jc w:val="both"/>
              <w:rPr>
                <w:rFonts w:ascii="Arial" w:hAnsi="Arial" w:cs="Arial"/>
                <w:sz w:val="20"/>
                <w:szCs w:val="20"/>
              </w:rPr>
            </w:pPr>
            <w:r w:rsidRPr="0054152B">
              <w:rPr>
                <w:rFonts w:ascii="Arial" w:hAnsi="Arial" w:cs="Arial"/>
                <w:b/>
                <w:sz w:val="20"/>
                <w:szCs w:val="20"/>
                <w:u w:val="single"/>
              </w:rPr>
              <w:t>No evidence</w:t>
            </w:r>
            <w:r w:rsidRPr="00A536BB">
              <w:rPr>
                <w:rFonts w:ascii="Arial" w:hAnsi="Arial" w:cs="Arial"/>
                <w:sz w:val="20"/>
                <w:szCs w:val="20"/>
              </w:rPr>
              <w:t xml:space="preserve"> of </w:t>
            </w:r>
            <w:r>
              <w:rPr>
                <w:rFonts w:ascii="Arial" w:hAnsi="Arial" w:cs="Arial"/>
                <w:sz w:val="20"/>
                <w:szCs w:val="20"/>
              </w:rPr>
              <w:t xml:space="preserve">understanding or </w:t>
            </w:r>
            <w:r w:rsidRPr="00A536BB">
              <w:rPr>
                <w:rFonts w:ascii="Arial" w:hAnsi="Arial" w:cs="Arial"/>
                <w:sz w:val="20"/>
                <w:szCs w:val="20"/>
              </w:rPr>
              <w:t>misunderstanding</w:t>
            </w:r>
            <w:r>
              <w:rPr>
                <w:rFonts w:ascii="Arial" w:hAnsi="Arial" w:cs="Arial"/>
                <w:sz w:val="20"/>
                <w:szCs w:val="20"/>
              </w:rPr>
              <w:t xml:space="preserve"> the information.</w:t>
            </w:r>
          </w:p>
        </w:tc>
      </w:tr>
      <w:tr w:rsidR="005A1BC0" w:rsidRPr="006B79BE" w14:paraId="5384190C" w14:textId="77777777" w:rsidTr="00CF50E8">
        <w:tc>
          <w:tcPr>
            <w:tcW w:w="1605" w:type="dxa"/>
            <w:vMerge/>
            <w:tcBorders>
              <w:right w:val="single" w:sz="4" w:space="0" w:color="auto"/>
            </w:tcBorders>
          </w:tcPr>
          <w:p w14:paraId="23CB00EE" w14:textId="77777777" w:rsidR="005A1BC0" w:rsidRPr="006B79BE" w:rsidRDefault="005A1BC0" w:rsidP="00CF50E8">
            <w:pPr>
              <w:spacing w:line="276" w:lineRule="auto"/>
              <w:rPr>
                <w:rFonts w:ascii="Arial" w:hAnsi="Arial" w:cs="Arial"/>
                <w:sz w:val="20"/>
                <w:szCs w:val="20"/>
              </w:rPr>
            </w:pPr>
          </w:p>
        </w:tc>
        <w:tc>
          <w:tcPr>
            <w:tcW w:w="1656" w:type="dxa"/>
            <w:tcBorders>
              <w:top w:val="dashed" w:sz="4" w:space="0" w:color="808080" w:themeColor="background1" w:themeShade="80"/>
              <w:left w:val="single" w:sz="4" w:space="0" w:color="auto"/>
              <w:bottom w:val="dashed" w:sz="4" w:space="0" w:color="808080" w:themeColor="background1" w:themeShade="80"/>
              <w:right w:val="single" w:sz="4" w:space="0" w:color="auto"/>
            </w:tcBorders>
          </w:tcPr>
          <w:p w14:paraId="3DEF65A8"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2  Minimal understanding</w:t>
            </w:r>
          </w:p>
        </w:tc>
        <w:tc>
          <w:tcPr>
            <w:tcW w:w="6378" w:type="dxa"/>
            <w:tcBorders>
              <w:top w:val="dashed" w:sz="4" w:space="0" w:color="808080" w:themeColor="background1" w:themeShade="80"/>
              <w:left w:val="single" w:sz="4" w:space="0" w:color="auto"/>
              <w:bottom w:val="dashed" w:sz="4" w:space="0" w:color="808080" w:themeColor="background1" w:themeShade="80"/>
            </w:tcBorders>
          </w:tcPr>
          <w:p w14:paraId="241BA48A" w14:textId="77777777" w:rsidR="005A1BC0" w:rsidRPr="00A536BB" w:rsidRDefault="005A1BC0" w:rsidP="00CF50E8">
            <w:pPr>
              <w:spacing w:before="40" w:after="40" w:line="276" w:lineRule="auto"/>
              <w:jc w:val="both"/>
              <w:rPr>
                <w:rFonts w:ascii="Arial" w:hAnsi="Arial" w:cs="Arial"/>
                <w:sz w:val="20"/>
                <w:szCs w:val="20"/>
              </w:rPr>
            </w:pPr>
            <w:r w:rsidRPr="00A536BB">
              <w:rPr>
                <w:rFonts w:ascii="Arial" w:hAnsi="Arial" w:cs="Arial"/>
                <w:sz w:val="20"/>
                <w:szCs w:val="20"/>
              </w:rPr>
              <w:t xml:space="preserve">Participant </w:t>
            </w:r>
            <w:r>
              <w:rPr>
                <w:rFonts w:ascii="Arial" w:hAnsi="Arial" w:cs="Arial"/>
                <w:sz w:val="20"/>
                <w:szCs w:val="20"/>
              </w:rPr>
              <w:t xml:space="preserve">provides a </w:t>
            </w:r>
            <w:r w:rsidRPr="0054152B">
              <w:rPr>
                <w:rFonts w:ascii="Arial" w:hAnsi="Arial" w:cs="Arial"/>
                <w:b/>
                <w:sz w:val="20"/>
                <w:szCs w:val="20"/>
                <w:u w:val="single"/>
              </w:rPr>
              <w:t>minimal response</w:t>
            </w:r>
            <w:r>
              <w:rPr>
                <w:rFonts w:ascii="Arial" w:hAnsi="Arial" w:cs="Arial"/>
                <w:sz w:val="20"/>
                <w:szCs w:val="20"/>
              </w:rPr>
              <w:t xml:space="preserve"> to the information i.e. ‘yes’, ‘ok’, right’, ‘I see’.</w:t>
            </w:r>
          </w:p>
        </w:tc>
      </w:tr>
      <w:tr w:rsidR="005A1BC0" w:rsidRPr="006B79BE" w14:paraId="478F8498" w14:textId="77777777" w:rsidTr="00CF50E8">
        <w:trPr>
          <w:trHeight w:val="50"/>
        </w:trPr>
        <w:tc>
          <w:tcPr>
            <w:tcW w:w="1605" w:type="dxa"/>
            <w:vMerge/>
            <w:tcBorders>
              <w:right w:val="single" w:sz="4" w:space="0" w:color="auto"/>
            </w:tcBorders>
          </w:tcPr>
          <w:p w14:paraId="0DC1D62D" w14:textId="77777777" w:rsidR="005A1BC0" w:rsidRPr="006B79BE" w:rsidRDefault="005A1BC0" w:rsidP="00CF50E8">
            <w:pPr>
              <w:spacing w:line="276" w:lineRule="auto"/>
              <w:rPr>
                <w:rFonts w:ascii="Arial" w:hAnsi="Arial" w:cs="Arial"/>
                <w:sz w:val="20"/>
                <w:szCs w:val="20"/>
              </w:rPr>
            </w:pPr>
          </w:p>
        </w:tc>
        <w:tc>
          <w:tcPr>
            <w:tcW w:w="1656" w:type="dxa"/>
            <w:tcBorders>
              <w:top w:val="dashed" w:sz="4" w:space="0" w:color="808080" w:themeColor="background1" w:themeShade="80"/>
              <w:left w:val="single" w:sz="4" w:space="0" w:color="auto"/>
              <w:right w:val="single" w:sz="4" w:space="0" w:color="auto"/>
            </w:tcBorders>
          </w:tcPr>
          <w:p w14:paraId="604236A4" w14:textId="77777777" w:rsidR="005A1BC0" w:rsidRPr="006B79BE" w:rsidRDefault="005A1BC0" w:rsidP="00CF50E8">
            <w:pPr>
              <w:spacing w:before="40" w:after="40" w:line="276" w:lineRule="auto"/>
              <w:rPr>
                <w:rFonts w:ascii="Arial" w:hAnsi="Arial" w:cs="Arial"/>
                <w:sz w:val="20"/>
                <w:szCs w:val="20"/>
              </w:rPr>
            </w:pPr>
            <w:r>
              <w:rPr>
                <w:rFonts w:ascii="Arial" w:hAnsi="Arial" w:cs="Arial"/>
                <w:sz w:val="20"/>
                <w:szCs w:val="20"/>
              </w:rPr>
              <w:t>3  Adequate understanding</w:t>
            </w:r>
          </w:p>
        </w:tc>
        <w:tc>
          <w:tcPr>
            <w:tcW w:w="6378" w:type="dxa"/>
            <w:tcBorders>
              <w:top w:val="dashed" w:sz="4" w:space="0" w:color="808080" w:themeColor="background1" w:themeShade="80"/>
              <w:left w:val="single" w:sz="4" w:space="0" w:color="auto"/>
            </w:tcBorders>
          </w:tcPr>
          <w:p w14:paraId="6737178E" w14:textId="77777777" w:rsidR="005A1BC0" w:rsidRPr="00A536BB" w:rsidRDefault="005A1BC0" w:rsidP="00CF50E8">
            <w:pPr>
              <w:spacing w:before="40" w:after="40" w:line="276" w:lineRule="auto"/>
              <w:jc w:val="both"/>
              <w:rPr>
                <w:rFonts w:ascii="Arial" w:hAnsi="Arial" w:cs="Arial"/>
                <w:sz w:val="20"/>
                <w:szCs w:val="20"/>
              </w:rPr>
            </w:pPr>
            <w:r>
              <w:rPr>
                <w:rFonts w:ascii="Arial" w:hAnsi="Arial" w:cs="Arial"/>
                <w:sz w:val="20"/>
                <w:szCs w:val="20"/>
              </w:rPr>
              <w:t xml:space="preserve">Participant </w:t>
            </w:r>
            <w:r w:rsidRPr="0054152B">
              <w:rPr>
                <w:rFonts w:ascii="Arial" w:hAnsi="Arial" w:cs="Arial"/>
                <w:b/>
                <w:sz w:val="20"/>
                <w:szCs w:val="20"/>
                <w:u w:val="single"/>
              </w:rPr>
              <w:t>demonstrates understanding</w:t>
            </w:r>
            <w:r w:rsidRPr="0054152B">
              <w:rPr>
                <w:rFonts w:ascii="Arial" w:hAnsi="Arial" w:cs="Arial"/>
                <w:sz w:val="20"/>
                <w:szCs w:val="20"/>
              </w:rPr>
              <w:t xml:space="preserve"> of the information</w:t>
            </w:r>
            <w:r>
              <w:rPr>
                <w:rFonts w:ascii="Arial" w:hAnsi="Arial" w:cs="Arial"/>
                <w:sz w:val="20"/>
                <w:szCs w:val="20"/>
              </w:rPr>
              <w:t xml:space="preserve"> i.e. asking relevant questions, re-phrasing or paraphrasing what has been discussed.</w:t>
            </w:r>
          </w:p>
        </w:tc>
      </w:tr>
    </w:tbl>
    <w:p w14:paraId="67DE852C" w14:textId="77777777" w:rsidR="005A1BC0" w:rsidRDefault="005A1BC0" w:rsidP="005A1BC0">
      <w:pPr>
        <w:spacing w:after="120" w:line="276" w:lineRule="auto"/>
        <w:jc w:val="both"/>
        <w:rPr>
          <w:rFonts w:ascii="Arial" w:hAnsi="Arial" w:cs="Arial"/>
          <w:sz w:val="20"/>
          <w:szCs w:val="20"/>
        </w:rPr>
      </w:pPr>
    </w:p>
    <w:p w14:paraId="5EA7CD89" w14:textId="77777777" w:rsidR="005A1BC0" w:rsidRPr="00A0245C" w:rsidRDefault="005A1BC0" w:rsidP="005A1BC0">
      <w:pPr>
        <w:spacing w:after="120" w:line="276" w:lineRule="auto"/>
        <w:jc w:val="both"/>
        <w:rPr>
          <w:rFonts w:ascii="Arial" w:hAnsi="Arial" w:cs="Arial"/>
          <w:sz w:val="20"/>
          <w:szCs w:val="20"/>
        </w:rPr>
      </w:pPr>
      <w:r>
        <w:rPr>
          <w:rFonts w:ascii="Arial" w:hAnsi="Arial" w:cs="Arial"/>
          <w:lang w:eastAsia="en-US"/>
        </w:rPr>
        <w:lastRenderedPageBreak/>
        <w:t xml:space="preserve">Ratings for each item are combined to provide a score for each theme and an overall total score </w:t>
      </w:r>
      <w:r w:rsidRPr="00382913">
        <w:rPr>
          <w:rFonts w:ascii="Arial" w:hAnsi="Arial" w:cs="Arial"/>
          <w:lang w:eastAsia="en-US"/>
        </w:rPr>
        <w:t>for</w:t>
      </w:r>
      <w:r>
        <w:rPr>
          <w:rFonts w:ascii="Arial" w:hAnsi="Arial" w:cs="Arial"/>
          <w:lang w:eastAsia="en-US"/>
        </w:rPr>
        <w:t xml:space="preserve"> </w:t>
      </w:r>
      <w:r w:rsidRPr="00382913">
        <w:rPr>
          <w:rFonts w:ascii="Arial" w:hAnsi="Arial" w:cs="Arial"/>
          <w:lang w:eastAsia="en-US"/>
        </w:rPr>
        <w:t>recruiter informati</w:t>
      </w:r>
      <w:r>
        <w:rPr>
          <w:rFonts w:ascii="Arial" w:hAnsi="Arial" w:cs="Arial"/>
          <w:lang w:eastAsia="en-US"/>
        </w:rPr>
        <w:t>on and participant understanding, with this information recorded in Section 1 ii.</w:t>
      </w:r>
    </w:p>
    <w:p w14:paraId="6684F7D4" w14:textId="77777777" w:rsidR="005A1BC0" w:rsidRPr="0067641E" w:rsidRDefault="005A1BC0" w:rsidP="005A1BC0">
      <w:pPr>
        <w:jc w:val="both"/>
        <w:rPr>
          <w:rFonts w:ascii="Arial" w:hAnsi="Arial" w:cs="Arial"/>
          <w:b/>
          <w:lang w:eastAsia="en-US"/>
        </w:rPr>
      </w:pPr>
      <w:r w:rsidRPr="0067641E">
        <w:rPr>
          <w:rFonts w:ascii="Arial" w:hAnsi="Arial" w:cs="Arial"/>
          <w:b/>
          <w:lang w:eastAsia="en-US"/>
        </w:rPr>
        <w:t xml:space="preserve">Section 3: </w:t>
      </w:r>
      <w:r w:rsidRPr="0067641E">
        <w:rPr>
          <w:rFonts w:ascii="Arial" w:hAnsi="Arial" w:cs="Arial"/>
          <w:b/>
        </w:rPr>
        <w:t>Global judgements</w:t>
      </w:r>
    </w:p>
    <w:p w14:paraId="162471E9" w14:textId="77777777" w:rsidR="005A1BC0" w:rsidRPr="0067641E" w:rsidRDefault="005A1BC0" w:rsidP="005A1BC0">
      <w:pPr>
        <w:jc w:val="both"/>
        <w:rPr>
          <w:rFonts w:ascii="Arial" w:hAnsi="Arial" w:cs="Arial"/>
          <w:lang w:eastAsia="en-US"/>
        </w:rPr>
      </w:pPr>
      <w:r w:rsidRPr="0067641E">
        <w:rPr>
          <w:rFonts w:ascii="Arial" w:hAnsi="Arial" w:cs="Arial"/>
          <w:lang w:eastAsia="en-US"/>
        </w:rPr>
        <w:t xml:space="preserve">This section is based on the entire consultation and asks for the rater’s overall judgement across four areas after the detailed rating from Section 2 has been applied. Each judgement requires a rating of ‘yes’, ‘insufficient evidence’, or ‘no’ with space provided for evidence </w:t>
      </w:r>
      <w:r>
        <w:rPr>
          <w:rFonts w:ascii="Arial" w:hAnsi="Arial" w:cs="Arial"/>
          <w:lang w:eastAsia="en-US"/>
        </w:rPr>
        <w:t xml:space="preserve">to support </w:t>
      </w:r>
      <w:r w:rsidRPr="0067641E">
        <w:rPr>
          <w:rFonts w:ascii="Arial" w:hAnsi="Arial" w:cs="Arial"/>
          <w:lang w:eastAsia="en-US"/>
        </w:rPr>
        <w:t xml:space="preserve">the assessment. </w:t>
      </w:r>
    </w:p>
    <w:p w14:paraId="0F32AEB8" w14:textId="77777777" w:rsidR="005A1BC0" w:rsidRPr="0067641E" w:rsidRDefault="005A1BC0" w:rsidP="005A1BC0">
      <w:pPr>
        <w:jc w:val="both"/>
        <w:rPr>
          <w:rFonts w:ascii="Arial" w:hAnsi="Arial" w:cs="Arial"/>
          <w:b/>
          <w:lang w:eastAsia="en-US"/>
        </w:rPr>
      </w:pPr>
      <w:r w:rsidRPr="0067641E">
        <w:rPr>
          <w:rFonts w:ascii="Arial" w:hAnsi="Arial" w:cs="Arial"/>
          <w:b/>
          <w:lang w:eastAsia="en-US"/>
        </w:rPr>
        <w:t xml:space="preserve">Section 4: </w:t>
      </w:r>
      <w:r w:rsidRPr="0067641E">
        <w:rPr>
          <w:rFonts w:ascii="Arial" w:hAnsi="Arial" w:cs="Arial"/>
          <w:b/>
        </w:rPr>
        <w:t>Ethnographic commentary</w:t>
      </w:r>
    </w:p>
    <w:p w14:paraId="26658FBA" w14:textId="77777777" w:rsidR="005A1BC0" w:rsidRPr="0067641E" w:rsidRDefault="005A1BC0" w:rsidP="005A1BC0">
      <w:pPr>
        <w:jc w:val="both"/>
        <w:rPr>
          <w:rFonts w:ascii="Arial" w:hAnsi="Arial" w:cs="Arial"/>
          <w:lang w:eastAsia="en-US"/>
        </w:rPr>
      </w:pPr>
      <w:r w:rsidRPr="0067641E">
        <w:rPr>
          <w:rFonts w:ascii="Arial" w:hAnsi="Arial" w:cs="Arial"/>
          <w:lang w:eastAsia="en-US"/>
        </w:rPr>
        <w:t>This section provides space for an ethnographic commentary of what occurs within the consultation. There are no constraints on what can be included. Observations are invited about any elements of recruiter or patient contributions that stand out in terms of what is discussed, how it is discussed and how it is understood.</w:t>
      </w:r>
    </w:p>
    <w:p w14:paraId="2147A5F8" w14:textId="77777777" w:rsidR="005A1BC0" w:rsidRDefault="005A1BC0" w:rsidP="005A1BC0">
      <w:pPr>
        <w:jc w:val="both"/>
        <w:rPr>
          <w:rFonts w:ascii="Arial" w:hAnsi="Arial" w:cs="Arial"/>
          <w:lang w:eastAsia="en-US"/>
        </w:rPr>
        <w:sectPr w:rsidR="005A1BC0" w:rsidSect="005A1BC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09" w:footer="567" w:gutter="0"/>
          <w:cols w:space="708"/>
          <w:docGrid w:linePitch="360"/>
        </w:sectPr>
      </w:pPr>
    </w:p>
    <w:p w14:paraId="54B6D4F0" w14:textId="77777777" w:rsidR="005A1BC0" w:rsidRPr="00BE22E6" w:rsidRDefault="005A1BC0" w:rsidP="005A1BC0">
      <w:pPr>
        <w:spacing w:after="120" w:line="276" w:lineRule="auto"/>
        <w:jc w:val="both"/>
        <w:rPr>
          <w:rFonts w:ascii="Arial" w:hAnsi="Arial" w:cs="Arial"/>
          <w:b/>
          <w:sz w:val="24"/>
          <w:szCs w:val="24"/>
        </w:rPr>
      </w:pPr>
      <w:r w:rsidRPr="00BE22E6">
        <w:rPr>
          <w:rFonts w:ascii="Arial" w:hAnsi="Arial" w:cs="Arial"/>
          <w:b/>
          <w:sz w:val="24"/>
          <w:szCs w:val="24"/>
          <w:lang w:eastAsia="en-US"/>
        </w:rPr>
        <w:lastRenderedPageBreak/>
        <w:t xml:space="preserve">Appendix 1: </w:t>
      </w:r>
      <w:r>
        <w:rPr>
          <w:rFonts w:ascii="Arial" w:hAnsi="Arial" w:cs="Arial"/>
          <w:b/>
          <w:sz w:val="24"/>
          <w:szCs w:val="24"/>
          <w:lang w:eastAsia="en-US"/>
        </w:rPr>
        <w:t>Study</w:t>
      </w:r>
      <w:r w:rsidRPr="00BE22E6">
        <w:rPr>
          <w:rFonts w:ascii="Arial" w:hAnsi="Arial" w:cs="Arial"/>
          <w:b/>
          <w:sz w:val="24"/>
          <w:szCs w:val="24"/>
          <w:lang w:eastAsia="en-US"/>
        </w:rPr>
        <w:t xml:space="preserve"> specific guidelines for rating recruiter information</w:t>
      </w:r>
    </w:p>
    <w:p w14:paraId="0513DDB9" w14:textId="77777777" w:rsidR="005A1BC0" w:rsidRPr="00337919" w:rsidRDefault="005A1BC0" w:rsidP="005A1BC0">
      <w:pPr>
        <w:spacing w:after="0" w:line="276" w:lineRule="auto"/>
        <w:rPr>
          <w:rFonts w:ascii="Arial" w:hAnsi="Arial" w:cs="Arial"/>
        </w:rPr>
      </w:pPr>
    </w:p>
    <w:tbl>
      <w:tblPr>
        <w:tblStyle w:val="TableGrid"/>
        <w:tblW w:w="1417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6"/>
        <w:gridCol w:w="2752"/>
        <w:gridCol w:w="1559"/>
        <w:gridCol w:w="2835"/>
        <w:gridCol w:w="2835"/>
        <w:gridCol w:w="2699"/>
      </w:tblGrid>
      <w:tr w:rsidR="005A1BC0" w:rsidRPr="00194794" w14:paraId="55573442" w14:textId="77777777" w:rsidTr="00CF50E8">
        <w:tc>
          <w:tcPr>
            <w:tcW w:w="1496" w:type="dxa"/>
          </w:tcPr>
          <w:p w14:paraId="662DB036" w14:textId="77777777" w:rsidR="005A1BC0" w:rsidRPr="00194794" w:rsidRDefault="005A1BC0" w:rsidP="00CF50E8">
            <w:pPr>
              <w:spacing w:line="276" w:lineRule="auto"/>
              <w:ind w:left="30" w:right="-98"/>
              <w:jc w:val="both"/>
              <w:rPr>
                <w:rFonts w:ascii="Arial" w:hAnsi="Arial" w:cs="Arial"/>
                <w:b/>
              </w:rPr>
            </w:pPr>
            <w:r>
              <w:rPr>
                <w:rFonts w:ascii="Arial" w:hAnsi="Arial" w:cs="Arial"/>
                <w:b/>
              </w:rPr>
              <w:t>Study</w:t>
            </w:r>
            <w:r w:rsidRPr="00194794">
              <w:rPr>
                <w:rFonts w:ascii="Arial" w:hAnsi="Arial" w:cs="Arial"/>
                <w:b/>
              </w:rPr>
              <w:t xml:space="preserve"> name:</w:t>
            </w:r>
          </w:p>
        </w:tc>
        <w:tc>
          <w:tcPr>
            <w:tcW w:w="12680" w:type="dxa"/>
            <w:gridSpan w:val="5"/>
            <w:tcBorders>
              <w:bottom w:val="dashSmallGap" w:sz="4" w:space="0" w:color="808080" w:themeColor="background1" w:themeShade="80"/>
            </w:tcBorders>
          </w:tcPr>
          <w:p w14:paraId="01CDF5B1" w14:textId="77777777" w:rsidR="005A1BC0" w:rsidRPr="00194794" w:rsidRDefault="005A1BC0" w:rsidP="00CF50E8">
            <w:pPr>
              <w:spacing w:line="276" w:lineRule="auto"/>
              <w:jc w:val="both"/>
              <w:rPr>
                <w:rFonts w:ascii="Arial" w:hAnsi="Arial" w:cs="Arial"/>
              </w:rPr>
            </w:pPr>
            <w:r>
              <w:rPr>
                <w:rFonts w:ascii="Arial" w:hAnsi="Arial" w:cs="Arial"/>
              </w:rPr>
              <w:t>OPTiMISE</w:t>
            </w:r>
          </w:p>
        </w:tc>
      </w:tr>
      <w:tr w:rsidR="005A1BC0" w:rsidRPr="00194794" w14:paraId="401F29F8" w14:textId="77777777" w:rsidTr="00CF50E8">
        <w:tc>
          <w:tcPr>
            <w:tcW w:w="1496" w:type="dxa"/>
            <w:vAlign w:val="bottom"/>
          </w:tcPr>
          <w:p w14:paraId="0D7CA139" w14:textId="77777777" w:rsidR="005A1BC0" w:rsidRPr="00194794" w:rsidRDefault="005A1BC0" w:rsidP="00CF50E8">
            <w:pPr>
              <w:spacing w:before="240" w:line="276" w:lineRule="auto"/>
              <w:ind w:left="28" w:right="-96"/>
              <w:jc w:val="both"/>
              <w:rPr>
                <w:rFonts w:ascii="Arial" w:hAnsi="Arial" w:cs="Arial"/>
                <w:b/>
              </w:rPr>
            </w:pPr>
            <w:r>
              <w:rPr>
                <w:rFonts w:ascii="Arial" w:hAnsi="Arial" w:cs="Arial"/>
                <w:b/>
              </w:rPr>
              <w:t>Study a</w:t>
            </w:r>
            <w:r w:rsidRPr="00194794">
              <w:rPr>
                <w:rFonts w:ascii="Arial" w:hAnsi="Arial" w:cs="Arial"/>
                <w:b/>
              </w:rPr>
              <w:t>rm 1:</w:t>
            </w:r>
          </w:p>
        </w:tc>
        <w:tc>
          <w:tcPr>
            <w:tcW w:w="2752" w:type="dxa"/>
            <w:tcBorders>
              <w:top w:val="dashSmallGap" w:sz="4" w:space="0" w:color="808080" w:themeColor="background1" w:themeShade="80"/>
              <w:bottom w:val="dashSmallGap" w:sz="4" w:space="0" w:color="808080" w:themeColor="background1" w:themeShade="80"/>
            </w:tcBorders>
            <w:vAlign w:val="bottom"/>
          </w:tcPr>
          <w:p w14:paraId="0141B8A4" w14:textId="77777777" w:rsidR="005A1BC0" w:rsidRPr="005A1BC0" w:rsidRDefault="005A1BC0" w:rsidP="00CF50E8">
            <w:pPr>
              <w:spacing w:before="240" w:line="276" w:lineRule="auto"/>
              <w:ind w:right="-106"/>
              <w:jc w:val="both"/>
              <w:rPr>
                <w:rFonts w:ascii="Arial" w:hAnsi="Arial" w:cs="Arial"/>
              </w:rPr>
            </w:pPr>
            <w:r w:rsidRPr="005A1BC0">
              <w:rPr>
                <w:rFonts w:ascii="Arial" w:hAnsi="Arial" w:cs="Arial"/>
              </w:rPr>
              <w:t>Standard care</w:t>
            </w:r>
          </w:p>
        </w:tc>
        <w:tc>
          <w:tcPr>
            <w:tcW w:w="1559" w:type="dxa"/>
            <w:tcBorders>
              <w:top w:val="dashSmallGap" w:sz="4" w:space="0" w:color="808080" w:themeColor="background1" w:themeShade="80"/>
            </w:tcBorders>
            <w:vAlign w:val="bottom"/>
          </w:tcPr>
          <w:p w14:paraId="51551024" w14:textId="77777777" w:rsidR="005A1BC0" w:rsidRPr="005A1BC0" w:rsidRDefault="005A1BC0" w:rsidP="00CF50E8">
            <w:pPr>
              <w:spacing w:before="240" w:line="276" w:lineRule="auto"/>
              <w:ind w:right="-104"/>
              <w:jc w:val="both"/>
              <w:rPr>
                <w:rFonts w:ascii="Arial" w:hAnsi="Arial" w:cs="Arial"/>
                <w:b/>
              </w:rPr>
            </w:pPr>
            <w:r w:rsidRPr="005A1BC0">
              <w:rPr>
                <w:rFonts w:ascii="Arial" w:hAnsi="Arial" w:cs="Arial"/>
                <w:b/>
              </w:rPr>
              <w:t>Study arm 2:</w:t>
            </w:r>
          </w:p>
        </w:tc>
        <w:tc>
          <w:tcPr>
            <w:tcW w:w="2835" w:type="dxa"/>
            <w:tcBorders>
              <w:top w:val="dashSmallGap" w:sz="4" w:space="0" w:color="808080" w:themeColor="background1" w:themeShade="80"/>
              <w:bottom w:val="dashSmallGap" w:sz="4" w:space="0" w:color="808080" w:themeColor="background1" w:themeShade="80"/>
            </w:tcBorders>
            <w:vAlign w:val="bottom"/>
          </w:tcPr>
          <w:p w14:paraId="4759277F" w14:textId="670E4E4E" w:rsidR="005A1BC0" w:rsidRPr="005A1BC0" w:rsidRDefault="00745355" w:rsidP="00CF50E8">
            <w:pPr>
              <w:spacing w:before="240" w:line="276" w:lineRule="auto"/>
              <w:ind w:right="-105"/>
              <w:jc w:val="both"/>
              <w:rPr>
                <w:rFonts w:ascii="Arial" w:hAnsi="Arial" w:cs="Arial"/>
              </w:rPr>
            </w:pPr>
            <w:r>
              <w:rPr>
                <w:rFonts w:ascii="Arial" w:hAnsi="Arial" w:cs="Arial"/>
              </w:rPr>
              <w:t>Reduction of</w:t>
            </w:r>
            <w:r w:rsidR="005A1BC0" w:rsidRPr="005A1BC0">
              <w:rPr>
                <w:rFonts w:ascii="Arial" w:hAnsi="Arial" w:cs="Arial"/>
              </w:rPr>
              <w:t xml:space="preserve"> medication</w:t>
            </w:r>
          </w:p>
        </w:tc>
        <w:tc>
          <w:tcPr>
            <w:tcW w:w="2835" w:type="dxa"/>
            <w:tcBorders>
              <w:top w:val="dashSmallGap" w:sz="4" w:space="0" w:color="808080" w:themeColor="background1" w:themeShade="80"/>
            </w:tcBorders>
            <w:vAlign w:val="bottom"/>
          </w:tcPr>
          <w:p w14:paraId="424D0017" w14:textId="77777777" w:rsidR="005A1BC0" w:rsidRPr="00194794" w:rsidRDefault="005A1BC0" w:rsidP="00CF50E8">
            <w:pPr>
              <w:spacing w:before="240" w:line="276" w:lineRule="auto"/>
              <w:ind w:right="-111"/>
              <w:jc w:val="both"/>
              <w:rPr>
                <w:rFonts w:ascii="Arial" w:hAnsi="Arial" w:cs="Arial"/>
              </w:rPr>
            </w:pPr>
            <w:r>
              <w:rPr>
                <w:rFonts w:ascii="Arial" w:hAnsi="Arial" w:cs="Arial"/>
                <w:b/>
              </w:rPr>
              <w:t>Study</w:t>
            </w:r>
            <w:r w:rsidRPr="00194794">
              <w:rPr>
                <w:rFonts w:ascii="Arial" w:hAnsi="Arial" w:cs="Arial"/>
                <w:b/>
              </w:rPr>
              <w:t xml:space="preserve"> arm 3 </w:t>
            </w:r>
            <w:r w:rsidRPr="00194794">
              <w:rPr>
                <w:rFonts w:ascii="Arial" w:hAnsi="Arial" w:cs="Arial"/>
                <w:i/>
              </w:rPr>
              <w:t>(If applicable)</w:t>
            </w:r>
            <w:r w:rsidRPr="00194794">
              <w:rPr>
                <w:rFonts w:ascii="Arial" w:hAnsi="Arial" w:cs="Arial"/>
              </w:rPr>
              <w:t>:</w:t>
            </w:r>
          </w:p>
        </w:tc>
        <w:tc>
          <w:tcPr>
            <w:tcW w:w="2699" w:type="dxa"/>
            <w:tcBorders>
              <w:top w:val="dashSmallGap" w:sz="4" w:space="0" w:color="808080" w:themeColor="background1" w:themeShade="80"/>
              <w:bottom w:val="dashSmallGap" w:sz="4" w:space="0" w:color="808080" w:themeColor="background1" w:themeShade="80"/>
            </w:tcBorders>
            <w:vAlign w:val="bottom"/>
          </w:tcPr>
          <w:p w14:paraId="1F093ABD" w14:textId="77777777" w:rsidR="005A1BC0" w:rsidRPr="005A1BC0" w:rsidRDefault="005A1BC0" w:rsidP="00CF50E8">
            <w:pPr>
              <w:spacing w:before="240" w:line="276" w:lineRule="auto"/>
              <w:ind w:right="-98"/>
              <w:jc w:val="both"/>
              <w:rPr>
                <w:rFonts w:ascii="Arial" w:hAnsi="Arial" w:cs="Arial"/>
              </w:rPr>
            </w:pPr>
            <w:r>
              <w:rPr>
                <w:rFonts w:ascii="Arial" w:hAnsi="Arial" w:cs="Arial"/>
              </w:rPr>
              <w:t>N/A</w:t>
            </w:r>
          </w:p>
        </w:tc>
      </w:tr>
    </w:tbl>
    <w:p w14:paraId="0699E99C" w14:textId="77777777" w:rsidR="005A1BC0" w:rsidRPr="00194794" w:rsidRDefault="005A1BC0" w:rsidP="005A1BC0">
      <w:pPr>
        <w:spacing w:after="0" w:line="276" w:lineRule="auto"/>
        <w:jc w:val="both"/>
        <w:rPr>
          <w:rFonts w:ascii="Arial" w:hAnsi="Arial" w:cs="Arial"/>
        </w:rPr>
      </w:pPr>
    </w:p>
    <w:p w14:paraId="59A3C955" w14:textId="77777777" w:rsidR="005A1BC0" w:rsidRDefault="005A1BC0" w:rsidP="005A1BC0">
      <w:pPr>
        <w:spacing w:after="120" w:line="276" w:lineRule="auto"/>
        <w:jc w:val="both"/>
        <w:rPr>
          <w:rFonts w:ascii="Arial" w:hAnsi="Arial" w:cs="Arial"/>
          <w:lang w:eastAsia="en-US"/>
        </w:rPr>
      </w:pPr>
      <w:r w:rsidRPr="00BE22E6">
        <w:rPr>
          <w:rFonts w:ascii="Arial" w:hAnsi="Arial" w:cs="Arial"/>
        </w:rPr>
        <w:t>The information documented here is used to score the information provided by the recruiter in Section 2</w:t>
      </w:r>
      <w:r>
        <w:rPr>
          <w:rFonts w:ascii="Arial" w:hAnsi="Arial" w:cs="Arial"/>
        </w:rPr>
        <w:t xml:space="preserve"> for each of the 22 or 25 items (two or three arm RCTs).</w:t>
      </w:r>
      <w:r w:rsidRPr="00BE22E6">
        <w:rPr>
          <w:rFonts w:ascii="Arial" w:hAnsi="Arial" w:cs="Arial"/>
        </w:rPr>
        <w:t xml:space="preserve"> </w:t>
      </w:r>
      <w:r>
        <w:rPr>
          <w:rFonts w:ascii="Arial" w:hAnsi="Arial" w:cs="Arial"/>
        </w:rPr>
        <w:t>The table below provides g</w:t>
      </w:r>
      <w:r w:rsidRPr="00A706F2">
        <w:rPr>
          <w:rFonts w:ascii="Arial" w:hAnsi="Arial" w:cs="Arial"/>
        </w:rPr>
        <w:t xml:space="preserve">eneric definitions </w:t>
      </w:r>
      <w:r>
        <w:rPr>
          <w:rFonts w:ascii="Arial" w:hAnsi="Arial" w:cs="Arial"/>
        </w:rPr>
        <w:t>for each item, along with space for study</w:t>
      </w:r>
      <w:r w:rsidRPr="00A706F2">
        <w:rPr>
          <w:rFonts w:ascii="Arial" w:hAnsi="Arial" w:cs="Arial"/>
        </w:rPr>
        <w:t xml:space="preserve"> specific </w:t>
      </w:r>
      <w:r>
        <w:rPr>
          <w:rFonts w:ascii="Arial" w:hAnsi="Arial" w:cs="Arial"/>
        </w:rPr>
        <w:t xml:space="preserve">definitions. The study specific information </w:t>
      </w:r>
      <w:r w:rsidRPr="00A706F2">
        <w:rPr>
          <w:rFonts w:ascii="Arial" w:hAnsi="Arial" w:cs="Arial"/>
        </w:rPr>
        <w:t xml:space="preserve">should be </w:t>
      </w:r>
      <w:r>
        <w:rPr>
          <w:rFonts w:ascii="Arial" w:hAnsi="Arial" w:cs="Arial"/>
        </w:rPr>
        <w:t>developed within</w:t>
      </w:r>
      <w:r w:rsidRPr="00A706F2">
        <w:rPr>
          <w:rFonts w:ascii="Arial" w:hAnsi="Arial" w:cs="Arial"/>
        </w:rPr>
        <w:t xml:space="preserve"> the</w:t>
      </w:r>
      <w:r>
        <w:rPr>
          <w:rFonts w:ascii="Arial" w:hAnsi="Arial" w:cs="Arial"/>
        </w:rPr>
        <w:t xml:space="preserve"> study</w:t>
      </w:r>
      <w:r w:rsidRPr="00A706F2">
        <w:rPr>
          <w:rFonts w:ascii="Arial" w:hAnsi="Arial" w:cs="Arial"/>
        </w:rPr>
        <w:t xml:space="preserve"> team and </w:t>
      </w:r>
      <w:r>
        <w:rPr>
          <w:rFonts w:ascii="Arial" w:hAnsi="Arial" w:cs="Arial"/>
        </w:rPr>
        <w:t>documented</w:t>
      </w:r>
      <w:r w:rsidRPr="00A706F2">
        <w:rPr>
          <w:rFonts w:ascii="Arial" w:hAnsi="Arial" w:cs="Arial"/>
        </w:rPr>
        <w:t xml:space="preserve"> in the table</w:t>
      </w:r>
      <w:r>
        <w:rPr>
          <w:rFonts w:ascii="Arial" w:hAnsi="Arial" w:cs="Arial"/>
        </w:rPr>
        <w:t xml:space="preserve"> (in the blue rows) prior to applying the PIC</w:t>
      </w:r>
      <w:r w:rsidRPr="00A706F2">
        <w:rPr>
          <w:rFonts w:ascii="Arial" w:hAnsi="Arial" w:cs="Arial"/>
        </w:rPr>
        <w:t>.</w:t>
      </w:r>
      <w:r w:rsidRPr="00283B17">
        <w:rPr>
          <w:rFonts w:ascii="Arial" w:hAnsi="Arial" w:cs="Arial"/>
        </w:rPr>
        <w:t xml:space="preserve"> Relevant information should be available from the </w:t>
      </w:r>
      <w:r>
        <w:rPr>
          <w:rFonts w:ascii="Arial" w:hAnsi="Arial" w:cs="Arial"/>
        </w:rPr>
        <w:t>RCT</w:t>
      </w:r>
      <w:r w:rsidRPr="00283B17">
        <w:rPr>
          <w:rFonts w:ascii="Arial" w:hAnsi="Arial" w:cs="Arial"/>
        </w:rPr>
        <w:t xml:space="preserve"> protocol, participant information sheet </w:t>
      </w:r>
      <w:r w:rsidRPr="009225AD">
        <w:rPr>
          <w:rFonts w:ascii="Arial" w:hAnsi="Arial" w:cs="Arial"/>
          <w:lang w:eastAsia="en-US"/>
        </w:rPr>
        <w:t xml:space="preserve">and/or agreed with the </w:t>
      </w:r>
      <w:r>
        <w:rPr>
          <w:rFonts w:ascii="Arial" w:hAnsi="Arial" w:cs="Arial"/>
          <w:lang w:eastAsia="en-US"/>
        </w:rPr>
        <w:t>RCT</w:t>
      </w:r>
      <w:r w:rsidRPr="009225AD">
        <w:rPr>
          <w:rFonts w:ascii="Arial" w:hAnsi="Arial" w:cs="Arial"/>
          <w:lang w:eastAsia="en-US"/>
        </w:rPr>
        <w:t xml:space="preserve"> management group.</w:t>
      </w:r>
    </w:p>
    <w:p w14:paraId="7B6F9C8A" w14:textId="1DF966CD" w:rsidR="005B4305" w:rsidRDefault="005B4305" w:rsidP="00FD14AD">
      <w:pPr>
        <w:spacing w:after="360" w:line="276" w:lineRule="auto"/>
        <w:jc w:val="both"/>
        <w:rPr>
          <w:rFonts w:ascii="Arial" w:hAnsi="Arial" w:cs="Arial"/>
          <w:lang w:eastAsia="en-US"/>
        </w:rPr>
      </w:pPr>
      <w:r w:rsidRPr="00194794">
        <w:rPr>
          <w:rFonts w:ascii="Arial" w:hAnsi="Arial" w:cs="Arial"/>
        </w:rPr>
        <w:t xml:space="preserve">Ratings should reflect </w:t>
      </w:r>
      <w:r w:rsidRPr="00194794">
        <w:rPr>
          <w:rFonts w:ascii="Arial" w:hAnsi="Arial" w:cs="Arial"/>
          <w:b/>
          <w:u w:val="single"/>
        </w:rPr>
        <w:t>all talk</w:t>
      </w:r>
      <w:r w:rsidRPr="00194794">
        <w:rPr>
          <w:rFonts w:ascii="Arial" w:hAnsi="Arial" w:cs="Arial"/>
        </w:rPr>
        <w:t xml:space="preserve"> within the consultation that is relevant to each item. </w:t>
      </w:r>
      <w:r>
        <w:rPr>
          <w:rFonts w:ascii="Arial" w:hAnsi="Arial" w:cs="Arial"/>
        </w:rPr>
        <w:t xml:space="preserve">A single segment of talk may be rated against more than one item. </w:t>
      </w:r>
      <w:r w:rsidRPr="00194794">
        <w:rPr>
          <w:rFonts w:ascii="Arial" w:hAnsi="Arial" w:cs="Arial"/>
        </w:rPr>
        <w:t xml:space="preserve">For a score of 3 (adequate information), the recruiter must </w:t>
      </w:r>
      <w:r w:rsidR="00D93DE3">
        <w:rPr>
          <w:rFonts w:ascii="Arial" w:hAnsi="Arial" w:cs="Arial"/>
        </w:rPr>
        <w:t xml:space="preserve">give </w:t>
      </w:r>
      <w:r w:rsidR="00D93DE3" w:rsidRPr="00D93DE3">
        <w:rPr>
          <w:rFonts w:ascii="Arial" w:hAnsi="Arial" w:cs="Arial"/>
          <w:b/>
          <w:u w:val="single"/>
        </w:rPr>
        <w:t>clear information</w:t>
      </w:r>
      <w:r w:rsidR="00D93DE3">
        <w:rPr>
          <w:rFonts w:ascii="Arial" w:hAnsi="Arial" w:cs="Arial"/>
        </w:rPr>
        <w:t xml:space="preserve"> on</w:t>
      </w:r>
      <w:r w:rsidRPr="00194794">
        <w:rPr>
          <w:rFonts w:ascii="Arial" w:hAnsi="Arial" w:cs="Arial"/>
        </w:rPr>
        <w:t xml:space="preserve"> </w:t>
      </w:r>
      <w:r w:rsidRPr="00194794">
        <w:rPr>
          <w:rFonts w:ascii="Arial" w:hAnsi="Arial" w:cs="Arial"/>
          <w:b/>
          <w:u w:val="single"/>
        </w:rPr>
        <w:t>all</w:t>
      </w:r>
      <w:r w:rsidRPr="00194794">
        <w:rPr>
          <w:rFonts w:ascii="Arial" w:hAnsi="Arial" w:cs="Arial"/>
        </w:rPr>
        <w:t xml:space="preserve"> </w:t>
      </w:r>
      <w:r w:rsidR="00D93DE3">
        <w:rPr>
          <w:rFonts w:ascii="Arial" w:hAnsi="Arial" w:cs="Arial"/>
        </w:rPr>
        <w:t xml:space="preserve">points as detailed in the </w:t>
      </w:r>
      <w:r w:rsidRPr="00194794">
        <w:rPr>
          <w:rFonts w:ascii="Arial" w:hAnsi="Arial" w:cs="Arial"/>
        </w:rPr>
        <w:t>item definition</w:t>
      </w:r>
      <w:r>
        <w:rPr>
          <w:rFonts w:ascii="Arial" w:hAnsi="Arial" w:cs="Arial"/>
        </w:rPr>
        <w:t>.</w:t>
      </w:r>
    </w:p>
    <w:tbl>
      <w:tblPr>
        <w:tblStyle w:val="TableGrid"/>
        <w:tblW w:w="5000" w:type="pct"/>
        <w:tblLook w:val="04A0" w:firstRow="1" w:lastRow="0" w:firstColumn="1" w:lastColumn="0" w:noHBand="0" w:noVBand="1"/>
      </w:tblPr>
      <w:tblGrid>
        <w:gridCol w:w="385"/>
        <w:gridCol w:w="2731"/>
        <w:gridCol w:w="422"/>
        <w:gridCol w:w="11022"/>
      </w:tblGrid>
      <w:tr w:rsidR="00745355" w:rsidRPr="00AF33DE" w14:paraId="0DF5584C" w14:textId="67493A3F" w:rsidTr="00745355">
        <w:tc>
          <w:tcPr>
            <w:tcW w:w="1070" w:type="pct"/>
            <w:gridSpan w:val="2"/>
            <w:tcBorders>
              <w:bottom w:val="single" w:sz="4" w:space="0" w:color="auto"/>
            </w:tcBorders>
            <w:shd w:val="clear" w:color="auto" w:fill="D9D9D9" w:themeFill="background1" w:themeFillShade="D9"/>
          </w:tcPr>
          <w:p w14:paraId="5205F43F" w14:textId="0EBFF188" w:rsidR="00745355" w:rsidRPr="00AF33DE" w:rsidRDefault="00745355" w:rsidP="00CF50E8">
            <w:pPr>
              <w:spacing w:before="20" w:after="20" w:line="276" w:lineRule="auto"/>
              <w:rPr>
                <w:rFonts w:ascii="Arial" w:hAnsi="Arial" w:cs="Arial"/>
                <w:b/>
                <w:bCs/>
                <w:sz w:val="20"/>
                <w:szCs w:val="20"/>
              </w:rPr>
            </w:pPr>
            <w:r w:rsidRPr="00AF33DE">
              <w:rPr>
                <w:rFonts w:ascii="Arial" w:hAnsi="Arial" w:cs="Arial"/>
                <w:b/>
                <w:bCs/>
                <w:sz w:val="20"/>
                <w:szCs w:val="20"/>
              </w:rPr>
              <w:t>ITEM</w:t>
            </w:r>
          </w:p>
        </w:tc>
        <w:tc>
          <w:tcPr>
            <w:tcW w:w="3930" w:type="pct"/>
            <w:gridSpan w:val="2"/>
            <w:tcBorders>
              <w:bottom w:val="single" w:sz="4" w:space="0" w:color="auto"/>
            </w:tcBorders>
            <w:shd w:val="clear" w:color="auto" w:fill="D9D9D9" w:themeFill="background1" w:themeFillShade="D9"/>
          </w:tcPr>
          <w:p w14:paraId="29BB3537" w14:textId="7EE92A3A" w:rsidR="00745355" w:rsidRPr="00AF33DE" w:rsidRDefault="00745355" w:rsidP="00CF50E8">
            <w:pPr>
              <w:spacing w:before="20" w:after="20" w:line="276" w:lineRule="auto"/>
              <w:rPr>
                <w:rFonts w:ascii="Arial" w:hAnsi="Arial" w:cs="Arial"/>
                <w:b/>
                <w:bCs/>
                <w:sz w:val="20"/>
                <w:szCs w:val="20"/>
              </w:rPr>
            </w:pPr>
            <w:r w:rsidRPr="00AF33DE">
              <w:rPr>
                <w:rFonts w:ascii="Arial" w:hAnsi="Arial" w:cs="Arial"/>
                <w:b/>
                <w:bCs/>
                <w:sz w:val="20"/>
                <w:szCs w:val="20"/>
              </w:rPr>
              <w:t>DEFINITION</w:t>
            </w:r>
          </w:p>
        </w:tc>
      </w:tr>
      <w:tr w:rsidR="00745355" w:rsidRPr="00AF33DE" w14:paraId="41386C8F" w14:textId="313D49D8" w:rsidTr="00745355">
        <w:trPr>
          <w:trHeight w:val="247"/>
        </w:trPr>
        <w:tc>
          <w:tcPr>
            <w:tcW w:w="132" w:type="pct"/>
            <w:vMerge w:val="restart"/>
            <w:tcBorders>
              <w:right w:val="nil"/>
            </w:tcBorders>
          </w:tcPr>
          <w:p w14:paraId="184922DE" w14:textId="77777777" w:rsidR="00745355" w:rsidRPr="00AF33DE" w:rsidRDefault="00745355" w:rsidP="00B70CC5">
            <w:pPr>
              <w:suppressLineNumbers/>
              <w:spacing w:before="20" w:after="20" w:line="276" w:lineRule="auto"/>
              <w:jc w:val="both"/>
              <w:rPr>
                <w:rFonts w:ascii="Arial" w:eastAsia="Calibri" w:hAnsi="Arial" w:cs="Arial"/>
                <w:sz w:val="20"/>
                <w:szCs w:val="20"/>
              </w:rPr>
            </w:pPr>
            <w:r w:rsidRPr="00AF33DE">
              <w:rPr>
                <w:rFonts w:ascii="Arial" w:eastAsia="Calibri" w:hAnsi="Arial" w:cs="Arial"/>
                <w:sz w:val="20"/>
                <w:szCs w:val="20"/>
              </w:rPr>
              <w:t xml:space="preserve">1. </w:t>
            </w:r>
          </w:p>
        </w:tc>
        <w:tc>
          <w:tcPr>
            <w:tcW w:w="938" w:type="pct"/>
            <w:vMerge w:val="restart"/>
            <w:tcBorders>
              <w:left w:val="nil"/>
            </w:tcBorders>
            <w:shd w:val="clear" w:color="auto" w:fill="auto"/>
          </w:tcPr>
          <w:p w14:paraId="19E89D6B" w14:textId="46813EA8" w:rsidR="00745355" w:rsidRPr="00AF33DE" w:rsidRDefault="00745355" w:rsidP="00745355">
            <w:pPr>
              <w:pStyle w:val="ListParagraph"/>
              <w:spacing w:before="20" w:after="20" w:line="276" w:lineRule="auto"/>
              <w:ind w:left="0"/>
              <w:contextualSpacing w:val="0"/>
              <w:rPr>
                <w:rFonts w:ascii="Arial" w:hAnsi="Arial" w:cs="Arial"/>
                <w:bCs/>
                <w:sz w:val="20"/>
                <w:szCs w:val="20"/>
              </w:rPr>
            </w:pPr>
            <w:r w:rsidRPr="00AF33DE">
              <w:rPr>
                <w:rFonts w:ascii="Arial" w:eastAsia="Calibri" w:hAnsi="Arial" w:cs="Arial"/>
                <w:sz w:val="20"/>
                <w:szCs w:val="20"/>
              </w:rPr>
              <w:t>Purpose of consultation</w:t>
            </w:r>
          </w:p>
        </w:tc>
        <w:tc>
          <w:tcPr>
            <w:tcW w:w="3930" w:type="pct"/>
            <w:gridSpan w:val="2"/>
            <w:tcBorders>
              <w:bottom w:val="nil"/>
            </w:tcBorders>
            <w:shd w:val="clear" w:color="auto" w:fill="auto"/>
          </w:tcPr>
          <w:p w14:paraId="3F5BD648" w14:textId="4977F46C" w:rsidR="00745355" w:rsidRPr="00AF33DE" w:rsidRDefault="00745355" w:rsidP="005A1BC0">
            <w:pPr>
              <w:pStyle w:val="ListParagraph"/>
              <w:numPr>
                <w:ilvl w:val="0"/>
                <w:numId w:val="10"/>
              </w:numPr>
              <w:spacing w:before="20" w:after="20" w:line="276" w:lineRule="auto"/>
              <w:ind w:left="304" w:hanging="284"/>
              <w:contextualSpacing w:val="0"/>
              <w:rPr>
                <w:rFonts w:ascii="Arial" w:hAnsi="Arial" w:cs="Arial"/>
                <w:bCs/>
                <w:sz w:val="20"/>
                <w:szCs w:val="20"/>
              </w:rPr>
            </w:pPr>
            <w:r w:rsidRPr="00AF33DE">
              <w:rPr>
                <w:rFonts w:ascii="Arial" w:hAnsi="Arial" w:cs="Arial"/>
                <w:bCs/>
                <w:sz w:val="20"/>
                <w:szCs w:val="20"/>
              </w:rPr>
              <w:t xml:space="preserve">Mentions the </w:t>
            </w:r>
            <w:r w:rsidRPr="00AF33DE">
              <w:rPr>
                <w:rFonts w:ascii="Arial" w:hAnsi="Arial" w:cs="Arial"/>
                <w:b/>
                <w:sz w:val="20"/>
                <w:szCs w:val="20"/>
              </w:rPr>
              <w:t xml:space="preserve">study by name </w:t>
            </w:r>
          </w:p>
        </w:tc>
      </w:tr>
      <w:tr w:rsidR="00745355" w:rsidRPr="00AF33DE" w14:paraId="612AD763" w14:textId="0F2159A7" w:rsidTr="00745355">
        <w:trPr>
          <w:trHeight w:val="113"/>
        </w:trPr>
        <w:tc>
          <w:tcPr>
            <w:tcW w:w="132" w:type="pct"/>
            <w:vMerge/>
            <w:tcBorders>
              <w:right w:val="nil"/>
            </w:tcBorders>
          </w:tcPr>
          <w:p w14:paraId="2CA99313"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6DFC04A4" w14:textId="77777777" w:rsidR="00745355" w:rsidRPr="00AF33DE" w:rsidRDefault="00745355" w:rsidP="00CF50E8">
            <w:pPr>
              <w:spacing w:before="20" w:after="20" w:line="276" w:lineRule="auto"/>
              <w:rPr>
                <w:rFonts w:ascii="Arial" w:hAnsi="Arial" w:cs="Arial"/>
                <w:bCs/>
                <w:i/>
                <w:sz w:val="20"/>
                <w:szCs w:val="20"/>
              </w:rPr>
            </w:pPr>
          </w:p>
        </w:tc>
        <w:tc>
          <w:tcPr>
            <w:tcW w:w="145" w:type="pct"/>
            <w:tcBorders>
              <w:top w:val="nil"/>
              <w:bottom w:val="nil"/>
              <w:right w:val="nil"/>
            </w:tcBorders>
            <w:shd w:val="clear" w:color="auto" w:fill="auto"/>
          </w:tcPr>
          <w:p w14:paraId="330B8A2C" w14:textId="0BEBBE9B" w:rsidR="00745355" w:rsidRPr="00AF33DE" w:rsidRDefault="00745355" w:rsidP="00CF50E8">
            <w:pPr>
              <w:spacing w:before="20" w:after="20" w:line="276" w:lineRule="auto"/>
              <w:rPr>
                <w:rFonts w:ascii="Arial" w:hAnsi="Arial" w:cs="Arial"/>
                <w:bCs/>
                <w:i/>
                <w:sz w:val="20"/>
                <w:szCs w:val="20"/>
              </w:rPr>
            </w:pPr>
          </w:p>
        </w:tc>
        <w:tc>
          <w:tcPr>
            <w:tcW w:w="3785" w:type="pct"/>
            <w:tcBorders>
              <w:top w:val="nil"/>
              <w:left w:val="nil"/>
              <w:bottom w:val="nil"/>
            </w:tcBorders>
            <w:shd w:val="clear" w:color="auto" w:fill="D9E2F3" w:themeFill="accent5" w:themeFillTint="33"/>
          </w:tcPr>
          <w:p w14:paraId="5CC087E9" w14:textId="77777777" w:rsidR="00745355" w:rsidRPr="00AF33DE" w:rsidRDefault="00745355" w:rsidP="000D5926">
            <w:pPr>
              <w:pStyle w:val="ListParagraph"/>
              <w:numPr>
                <w:ilvl w:val="0"/>
                <w:numId w:val="35"/>
              </w:numPr>
              <w:spacing w:before="20" w:after="20" w:line="276" w:lineRule="auto"/>
              <w:ind w:left="451"/>
              <w:rPr>
                <w:rFonts w:ascii="Arial" w:hAnsi="Arial" w:cs="Arial"/>
                <w:bCs/>
                <w:sz w:val="20"/>
                <w:szCs w:val="20"/>
              </w:rPr>
            </w:pPr>
            <w:r w:rsidRPr="00AF33DE">
              <w:rPr>
                <w:rFonts w:ascii="Arial" w:hAnsi="Arial" w:cs="Arial"/>
                <w:sz w:val="20"/>
                <w:szCs w:val="20"/>
              </w:rPr>
              <w:t>OPTiMISE</w:t>
            </w:r>
          </w:p>
        </w:tc>
      </w:tr>
      <w:tr w:rsidR="00745355" w:rsidRPr="00AF33DE" w14:paraId="78318076" w14:textId="777D992A" w:rsidTr="00745355">
        <w:tc>
          <w:tcPr>
            <w:tcW w:w="132" w:type="pct"/>
            <w:vMerge/>
            <w:tcBorders>
              <w:right w:val="nil"/>
            </w:tcBorders>
          </w:tcPr>
          <w:p w14:paraId="4395DC1D"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6F7C6C29" w14:textId="77777777" w:rsidR="00745355" w:rsidRPr="00745355" w:rsidRDefault="00745355" w:rsidP="00745355">
            <w:pPr>
              <w:spacing w:before="20" w:after="20" w:line="276" w:lineRule="auto"/>
              <w:ind w:left="360"/>
              <w:jc w:val="both"/>
              <w:rPr>
                <w:rFonts w:ascii="Arial" w:hAnsi="Arial" w:cs="Arial"/>
                <w:bCs/>
                <w:sz w:val="20"/>
                <w:szCs w:val="20"/>
              </w:rPr>
            </w:pPr>
          </w:p>
        </w:tc>
        <w:tc>
          <w:tcPr>
            <w:tcW w:w="3930" w:type="pct"/>
            <w:gridSpan w:val="2"/>
            <w:tcBorders>
              <w:top w:val="nil"/>
              <w:bottom w:val="nil"/>
            </w:tcBorders>
            <w:shd w:val="clear" w:color="auto" w:fill="auto"/>
          </w:tcPr>
          <w:p w14:paraId="54666B5C" w14:textId="784AFA97" w:rsidR="00745355" w:rsidRPr="00AF33DE" w:rsidRDefault="00745355" w:rsidP="005A1BC0">
            <w:pPr>
              <w:pStyle w:val="ListParagraph"/>
              <w:numPr>
                <w:ilvl w:val="0"/>
                <w:numId w:val="11"/>
              </w:numPr>
              <w:spacing w:before="20" w:after="20" w:line="276" w:lineRule="auto"/>
              <w:ind w:left="312" w:hanging="284"/>
              <w:contextualSpacing w:val="0"/>
              <w:jc w:val="both"/>
              <w:rPr>
                <w:rFonts w:ascii="Arial" w:eastAsia="Calibri" w:hAnsi="Arial" w:cs="Arial"/>
                <w:sz w:val="20"/>
                <w:szCs w:val="20"/>
                <w:lang w:eastAsia="en-US"/>
              </w:rPr>
            </w:pPr>
            <w:r w:rsidRPr="00AF33DE">
              <w:rPr>
                <w:rFonts w:ascii="Arial" w:hAnsi="Arial" w:cs="Arial"/>
                <w:bCs/>
                <w:sz w:val="20"/>
                <w:szCs w:val="20"/>
              </w:rPr>
              <w:t xml:space="preserve">Clarifies that the consultation is an opportunity for the participant to make a </w:t>
            </w:r>
            <w:r w:rsidRPr="00AF33DE">
              <w:rPr>
                <w:rFonts w:ascii="Arial" w:hAnsi="Arial" w:cs="Arial"/>
                <w:b/>
                <w:sz w:val="20"/>
                <w:szCs w:val="20"/>
              </w:rPr>
              <w:t>decision about taking part</w:t>
            </w:r>
            <w:r w:rsidRPr="00AF33DE">
              <w:rPr>
                <w:rFonts w:ascii="Arial" w:hAnsi="Arial" w:cs="Arial"/>
                <w:bCs/>
                <w:sz w:val="20"/>
                <w:szCs w:val="20"/>
              </w:rPr>
              <w:t xml:space="preserve"> in the study</w:t>
            </w:r>
          </w:p>
        </w:tc>
      </w:tr>
      <w:tr w:rsidR="00745355" w:rsidRPr="00AF33DE" w14:paraId="1B813F53" w14:textId="7E008133" w:rsidTr="00745355">
        <w:tc>
          <w:tcPr>
            <w:tcW w:w="132" w:type="pct"/>
            <w:vMerge w:val="restart"/>
            <w:tcBorders>
              <w:right w:val="nil"/>
            </w:tcBorders>
          </w:tcPr>
          <w:p w14:paraId="1E1A191E" w14:textId="77777777" w:rsidR="00745355" w:rsidRPr="00AF33DE" w:rsidRDefault="00745355" w:rsidP="00B70CC5">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 xml:space="preserve">2. </w:t>
            </w:r>
          </w:p>
        </w:tc>
        <w:tc>
          <w:tcPr>
            <w:tcW w:w="938" w:type="pct"/>
            <w:vMerge w:val="restart"/>
            <w:tcBorders>
              <w:left w:val="nil"/>
            </w:tcBorders>
            <w:shd w:val="clear" w:color="auto" w:fill="auto"/>
          </w:tcPr>
          <w:p w14:paraId="4162C8A8" w14:textId="112DFCCE" w:rsidR="00745355" w:rsidRPr="00745355" w:rsidRDefault="00745355" w:rsidP="00745355">
            <w:pPr>
              <w:spacing w:before="20" w:after="20" w:line="276" w:lineRule="auto"/>
              <w:rPr>
                <w:rFonts w:ascii="Arial" w:eastAsia="Calibri" w:hAnsi="Arial" w:cs="Arial"/>
                <w:sz w:val="20"/>
                <w:szCs w:val="20"/>
                <w:lang w:eastAsia="en-US"/>
              </w:rPr>
            </w:pPr>
            <w:r w:rsidRPr="00AF33DE">
              <w:rPr>
                <w:rFonts w:ascii="Arial" w:eastAsia="Calibri" w:hAnsi="Arial" w:cs="Arial"/>
                <w:sz w:val="20"/>
                <w:szCs w:val="20"/>
              </w:rPr>
              <w:t>Relevant history: diagnosis and management to date</w:t>
            </w:r>
          </w:p>
        </w:tc>
        <w:tc>
          <w:tcPr>
            <w:tcW w:w="3930" w:type="pct"/>
            <w:gridSpan w:val="2"/>
            <w:tcBorders>
              <w:bottom w:val="nil"/>
            </w:tcBorders>
            <w:shd w:val="clear" w:color="auto" w:fill="auto"/>
          </w:tcPr>
          <w:p w14:paraId="0F0059C9" w14:textId="134E6419" w:rsidR="00745355" w:rsidRPr="00AF33DE" w:rsidRDefault="00745355" w:rsidP="005A1BC0">
            <w:pPr>
              <w:pStyle w:val="ListParagraph"/>
              <w:numPr>
                <w:ilvl w:val="0"/>
                <w:numId w:val="11"/>
              </w:numPr>
              <w:spacing w:before="20" w:after="20" w:line="276" w:lineRule="auto"/>
              <w:ind w:left="312" w:hanging="284"/>
              <w:contextualSpacing w:val="0"/>
              <w:rPr>
                <w:rFonts w:ascii="Arial" w:eastAsia="Calibri" w:hAnsi="Arial" w:cs="Arial"/>
                <w:sz w:val="20"/>
                <w:szCs w:val="20"/>
                <w:lang w:eastAsia="en-US"/>
              </w:rPr>
            </w:pPr>
            <w:r w:rsidRPr="00AF33DE">
              <w:rPr>
                <w:rFonts w:ascii="Arial" w:eastAsia="Calibri" w:hAnsi="Arial" w:cs="Arial"/>
                <w:sz w:val="20"/>
                <w:szCs w:val="20"/>
                <w:lang w:eastAsia="en-US"/>
              </w:rPr>
              <w:t xml:space="preserve">Describes </w:t>
            </w:r>
            <w:r w:rsidRPr="00AF33DE">
              <w:rPr>
                <w:rFonts w:ascii="Arial" w:eastAsia="Calibri" w:hAnsi="Arial" w:cs="Arial"/>
                <w:b/>
                <w:sz w:val="20"/>
                <w:szCs w:val="20"/>
                <w:lang w:eastAsia="en-US"/>
              </w:rPr>
              <w:t>diagnosis</w:t>
            </w:r>
          </w:p>
        </w:tc>
      </w:tr>
      <w:tr w:rsidR="00745355" w:rsidRPr="00AF33DE" w14:paraId="3347E5D4" w14:textId="100444DA" w:rsidTr="00745355">
        <w:tc>
          <w:tcPr>
            <w:tcW w:w="132" w:type="pct"/>
            <w:vMerge/>
            <w:tcBorders>
              <w:right w:val="nil"/>
            </w:tcBorders>
          </w:tcPr>
          <w:p w14:paraId="48671BAF"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185E9B18" w14:textId="77777777" w:rsidR="00745355" w:rsidRPr="00AF33DE" w:rsidRDefault="00745355" w:rsidP="00CF50E8">
            <w:pPr>
              <w:spacing w:before="20" w:after="20" w:line="276" w:lineRule="auto"/>
              <w:rPr>
                <w:rFonts w:ascii="Arial" w:eastAsia="Calibri" w:hAnsi="Arial" w:cs="Arial"/>
                <w:sz w:val="20"/>
                <w:szCs w:val="20"/>
                <w:lang w:eastAsia="en-US"/>
              </w:rPr>
            </w:pPr>
          </w:p>
        </w:tc>
        <w:tc>
          <w:tcPr>
            <w:tcW w:w="145" w:type="pct"/>
            <w:tcBorders>
              <w:top w:val="nil"/>
              <w:bottom w:val="nil"/>
              <w:right w:val="nil"/>
            </w:tcBorders>
            <w:shd w:val="clear" w:color="auto" w:fill="auto"/>
          </w:tcPr>
          <w:p w14:paraId="6106D98F" w14:textId="05B8AA01" w:rsidR="00745355" w:rsidRPr="00AF33DE" w:rsidRDefault="00745355" w:rsidP="00CF50E8">
            <w:pPr>
              <w:spacing w:before="20" w:after="20" w:line="276" w:lineRule="auto"/>
              <w:rPr>
                <w:rFonts w:ascii="Arial" w:eastAsia="Calibri" w:hAnsi="Arial" w:cs="Arial"/>
                <w:sz w:val="20"/>
                <w:szCs w:val="20"/>
                <w:lang w:eastAsia="en-US"/>
              </w:rPr>
            </w:pPr>
          </w:p>
        </w:tc>
        <w:tc>
          <w:tcPr>
            <w:tcW w:w="3785" w:type="pct"/>
            <w:tcBorders>
              <w:top w:val="nil"/>
              <w:left w:val="nil"/>
              <w:bottom w:val="nil"/>
            </w:tcBorders>
            <w:shd w:val="clear" w:color="auto" w:fill="D9E2F3" w:themeFill="accent5" w:themeFillTint="33"/>
          </w:tcPr>
          <w:p w14:paraId="5ED52DB8" w14:textId="77777777" w:rsidR="00745355" w:rsidRPr="00AF33DE" w:rsidRDefault="00745355" w:rsidP="00105588">
            <w:pPr>
              <w:pStyle w:val="ListParagraph"/>
              <w:numPr>
                <w:ilvl w:val="0"/>
                <w:numId w:val="35"/>
              </w:numPr>
              <w:spacing w:before="20" w:after="20" w:line="276" w:lineRule="auto"/>
              <w:ind w:left="451"/>
              <w:rPr>
                <w:rFonts w:ascii="Arial" w:eastAsia="Calibri" w:hAnsi="Arial" w:cs="Arial"/>
                <w:sz w:val="20"/>
                <w:szCs w:val="20"/>
                <w:lang w:eastAsia="en-US"/>
              </w:rPr>
            </w:pPr>
            <w:r w:rsidRPr="00AF33DE">
              <w:rPr>
                <w:rFonts w:ascii="Arial" w:eastAsia="Calibri" w:hAnsi="Arial" w:cs="Arial"/>
                <w:sz w:val="20"/>
                <w:szCs w:val="20"/>
                <w:lang w:eastAsia="en-US"/>
              </w:rPr>
              <w:t>Patient previously diagnosed with high blood pressure</w:t>
            </w:r>
          </w:p>
        </w:tc>
      </w:tr>
      <w:tr w:rsidR="00745355" w:rsidRPr="00AF33DE" w14:paraId="6F5F04DE" w14:textId="2CF218D9" w:rsidTr="00745355">
        <w:tc>
          <w:tcPr>
            <w:tcW w:w="132" w:type="pct"/>
            <w:vMerge/>
            <w:tcBorders>
              <w:right w:val="nil"/>
            </w:tcBorders>
          </w:tcPr>
          <w:p w14:paraId="6848C4C3"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7AD380C6" w14:textId="77777777" w:rsidR="00745355" w:rsidRPr="00745355" w:rsidRDefault="00745355" w:rsidP="00745355">
            <w:pPr>
              <w:spacing w:before="20" w:after="20" w:line="276" w:lineRule="auto"/>
              <w:ind w:left="360"/>
              <w:jc w:val="both"/>
              <w:rPr>
                <w:rFonts w:ascii="Arial" w:eastAsia="Calibri" w:hAnsi="Arial" w:cs="Arial"/>
                <w:sz w:val="20"/>
                <w:szCs w:val="20"/>
                <w:lang w:eastAsia="en-US"/>
              </w:rPr>
            </w:pPr>
          </w:p>
        </w:tc>
        <w:tc>
          <w:tcPr>
            <w:tcW w:w="3930" w:type="pct"/>
            <w:gridSpan w:val="2"/>
            <w:tcBorders>
              <w:top w:val="nil"/>
              <w:bottom w:val="nil"/>
            </w:tcBorders>
            <w:shd w:val="clear" w:color="auto" w:fill="auto"/>
          </w:tcPr>
          <w:p w14:paraId="13243702" w14:textId="00709A13" w:rsidR="00745355" w:rsidRPr="00AF33DE" w:rsidRDefault="00745355" w:rsidP="005A1BC0">
            <w:pPr>
              <w:pStyle w:val="ListParagraph"/>
              <w:numPr>
                <w:ilvl w:val="0"/>
                <w:numId w:val="12"/>
              </w:numPr>
              <w:spacing w:before="20" w:after="20" w:line="276" w:lineRule="auto"/>
              <w:ind w:left="312" w:hanging="276"/>
              <w:contextualSpacing w:val="0"/>
              <w:jc w:val="both"/>
              <w:rPr>
                <w:rFonts w:ascii="Arial" w:eastAsia="Calibri" w:hAnsi="Arial" w:cs="Arial"/>
                <w:sz w:val="20"/>
                <w:szCs w:val="20"/>
                <w:lang w:eastAsia="en-US"/>
              </w:rPr>
            </w:pPr>
            <w:r w:rsidRPr="00AF33DE">
              <w:rPr>
                <w:rFonts w:ascii="Arial" w:eastAsia="Calibri" w:hAnsi="Arial" w:cs="Arial"/>
                <w:sz w:val="20"/>
                <w:szCs w:val="20"/>
                <w:lang w:eastAsia="en-US"/>
              </w:rPr>
              <w:t xml:space="preserve">Discusses </w:t>
            </w:r>
            <w:r w:rsidRPr="00AF33DE">
              <w:rPr>
                <w:rFonts w:ascii="Arial" w:eastAsia="Calibri" w:hAnsi="Arial" w:cs="Arial"/>
                <w:b/>
                <w:sz w:val="20"/>
                <w:szCs w:val="20"/>
                <w:lang w:eastAsia="en-US"/>
              </w:rPr>
              <w:t xml:space="preserve">relevant </w:t>
            </w:r>
            <w:r w:rsidRPr="00AF33DE">
              <w:rPr>
                <w:rFonts w:ascii="Arial" w:hAnsi="Arial" w:cs="Arial"/>
                <w:b/>
                <w:sz w:val="20"/>
                <w:szCs w:val="20"/>
              </w:rPr>
              <w:t>previous or current medical care</w:t>
            </w:r>
            <w:r w:rsidRPr="00AF33DE">
              <w:rPr>
                <w:rFonts w:ascii="Arial" w:hAnsi="Arial" w:cs="Arial"/>
                <w:sz w:val="20"/>
                <w:szCs w:val="20"/>
              </w:rPr>
              <w:t xml:space="preserve"> with the participant</w:t>
            </w:r>
          </w:p>
        </w:tc>
      </w:tr>
      <w:tr w:rsidR="00745355" w:rsidRPr="00AF33DE" w14:paraId="7FB32C33" w14:textId="20188790" w:rsidTr="00745355">
        <w:tc>
          <w:tcPr>
            <w:tcW w:w="132" w:type="pct"/>
            <w:vMerge/>
            <w:tcBorders>
              <w:right w:val="nil"/>
            </w:tcBorders>
          </w:tcPr>
          <w:p w14:paraId="2B4A9AE2"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625CAC13" w14:textId="77777777" w:rsidR="00745355" w:rsidRPr="00AF33DE" w:rsidRDefault="00745355" w:rsidP="00CF50E8">
            <w:pPr>
              <w:spacing w:before="20" w:after="20" w:line="276" w:lineRule="auto"/>
              <w:jc w:val="both"/>
              <w:rPr>
                <w:rFonts w:ascii="Arial" w:eastAsia="Calibri" w:hAnsi="Arial" w:cs="Arial"/>
                <w:sz w:val="20"/>
                <w:szCs w:val="20"/>
                <w:lang w:eastAsia="en-US"/>
              </w:rPr>
            </w:pPr>
          </w:p>
        </w:tc>
        <w:tc>
          <w:tcPr>
            <w:tcW w:w="145" w:type="pct"/>
            <w:tcBorders>
              <w:top w:val="nil"/>
              <w:bottom w:val="nil"/>
              <w:right w:val="nil"/>
            </w:tcBorders>
            <w:shd w:val="clear" w:color="auto" w:fill="auto"/>
          </w:tcPr>
          <w:p w14:paraId="5C9C0DA4" w14:textId="1F001CC6" w:rsidR="00745355" w:rsidRPr="00AF33DE" w:rsidRDefault="00745355" w:rsidP="00CF50E8">
            <w:pPr>
              <w:spacing w:before="20" w:after="20" w:line="276" w:lineRule="auto"/>
              <w:jc w:val="both"/>
              <w:rPr>
                <w:rFonts w:ascii="Arial" w:eastAsia="Calibri" w:hAnsi="Arial" w:cs="Arial"/>
                <w:sz w:val="20"/>
                <w:szCs w:val="20"/>
                <w:lang w:eastAsia="en-US"/>
              </w:rPr>
            </w:pPr>
          </w:p>
        </w:tc>
        <w:tc>
          <w:tcPr>
            <w:tcW w:w="3785" w:type="pct"/>
            <w:tcBorders>
              <w:top w:val="nil"/>
              <w:left w:val="nil"/>
              <w:bottom w:val="nil"/>
            </w:tcBorders>
            <w:shd w:val="clear" w:color="auto" w:fill="D9E2F3" w:themeFill="accent5" w:themeFillTint="33"/>
          </w:tcPr>
          <w:p w14:paraId="69C440A4" w14:textId="088213C9" w:rsidR="00745355" w:rsidRPr="00AF33DE" w:rsidRDefault="00745355" w:rsidP="00105588">
            <w:pPr>
              <w:pStyle w:val="ListParagraph"/>
              <w:numPr>
                <w:ilvl w:val="0"/>
                <w:numId w:val="35"/>
              </w:numPr>
              <w:spacing w:line="276" w:lineRule="auto"/>
              <w:ind w:left="451"/>
              <w:jc w:val="both"/>
              <w:rPr>
                <w:rFonts w:ascii="Arial" w:hAnsi="Arial" w:cs="Arial"/>
                <w:sz w:val="20"/>
                <w:szCs w:val="20"/>
              </w:rPr>
            </w:pPr>
            <w:r w:rsidRPr="00AF33DE">
              <w:rPr>
                <w:rFonts w:ascii="Arial" w:hAnsi="Arial" w:cs="Arial"/>
                <w:sz w:val="20"/>
                <w:szCs w:val="20"/>
              </w:rPr>
              <w:t>Patient taking two or more medications to control blood pressure (anti-hypertensive medication).</w:t>
            </w:r>
          </w:p>
          <w:p w14:paraId="558C3AA8" w14:textId="207EE7B1" w:rsidR="00745355" w:rsidRPr="00AF33DE" w:rsidRDefault="00745355" w:rsidP="00105588">
            <w:pPr>
              <w:pStyle w:val="ListParagraph"/>
              <w:numPr>
                <w:ilvl w:val="0"/>
                <w:numId w:val="35"/>
              </w:numPr>
              <w:spacing w:line="276" w:lineRule="auto"/>
              <w:ind w:left="451"/>
              <w:jc w:val="both"/>
              <w:rPr>
                <w:rFonts w:ascii="Arial" w:hAnsi="Arial" w:cs="Arial"/>
                <w:sz w:val="20"/>
                <w:szCs w:val="20"/>
              </w:rPr>
            </w:pPr>
            <w:r w:rsidRPr="00AF33DE">
              <w:rPr>
                <w:rFonts w:ascii="Arial" w:hAnsi="Arial" w:cs="Arial"/>
                <w:sz w:val="20"/>
                <w:szCs w:val="20"/>
              </w:rPr>
              <w:t>S</w:t>
            </w:r>
            <w:r>
              <w:rPr>
                <w:rFonts w:ascii="Arial" w:hAnsi="Arial" w:cs="Arial"/>
                <w:sz w:val="20"/>
                <w:szCs w:val="20"/>
              </w:rPr>
              <w:t>tates</w:t>
            </w:r>
            <w:r w:rsidRPr="00AF33DE">
              <w:rPr>
                <w:rFonts w:ascii="Arial" w:hAnsi="Arial" w:cs="Arial"/>
                <w:sz w:val="20"/>
                <w:szCs w:val="20"/>
              </w:rPr>
              <w:t xml:space="preserve"> that the patient’s blood pressure is currently controlled</w:t>
            </w:r>
            <w:r>
              <w:rPr>
                <w:rFonts w:ascii="Arial" w:hAnsi="Arial" w:cs="Arial"/>
                <w:sz w:val="20"/>
                <w:szCs w:val="20"/>
              </w:rPr>
              <w:t xml:space="preserve"> with these medications</w:t>
            </w:r>
            <w:r w:rsidRPr="00AF33DE">
              <w:rPr>
                <w:rFonts w:ascii="Arial" w:hAnsi="Arial" w:cs="Arial"/>
                <w:sz w:val="20"/>
                <w:szCs w:val="20"/>
              </w:rPr>
              <w:t>.</w:t>
            </w:r>
          </w:p>
        </w:tc>
      </w:tr>
      <w:tr w:rsidR="00745355" w:rsidRPr="00AF33DE" w14:paraId="1A0F2D51" w14:textId="15385F81" w:rsidTr="00745355">
        <w:tc>
          <w:tcPr>
            <w:tcW w:w="132" w:type="pct"/>
            <w:vMerge w:val="restart"/>
            <w:tcBorders>
              <w:right w:val="nil"/>
            </w:tcBorders>
          </w:tcPr>
          <w:p w14:paraId="17B39352" w14:textId="77777777" w:rsidR="00745355" w:rsidRPr="00AF33DE" w:rsidRDefault="00745355" w:rsidP="00B70CC5">
            <w:pPr>
              <w:suppressLineNumbers/>
              <w:spacing w:before="20" w:after="20" w:line="276" w:lineRule="auto"/>
              <w:ind w:right="-108"/>
              <w:rPr>
                <w:rFonts w:ascii="Arial" w:eastAsia="Calibri" w:hAnsi="Arial" w:cs="Arial"/>
                <w:sz w:val="20"/>
                <w:szCs w:val="20"/>
              </w:rPr>
            </w:pPr>
            <w:r w:rsidRPr="00AF33DE">
              <w:rPr>
                <w:rFonts w:ascii="Arial" w:eastAsia="Calibri" w:hAnsi="Arial" w:cs="Arial"/>
                <w:sz w:val="20"/>
                <w:szCs w:val="20"/>
              </w:rPr>
              <w:t xml:space="preserve">3. </w:t>
            </w:r>
          </w:p>
        </w:tc>
        <w:tc>
          <w:tcPr>
            <w:tcW w:w="938" w:type="pct"/>
            <w:vMerge w:val="restart"/>
            <w:tcBorders>
              <w:left w:val="nil"/>
            </w:tcBorders>
            <w:shd w:val="clear" w:color="auto" w:fill="auto"/>
          </w:tcPr>
          <w:p w14:paraId="3DEE21DC" w14:textId="3608C4DC" w:rsidR="00745355" w:rsidRPr="00745355" w:rsidRDefault="00745355" w:rsidP="0067199D">
            <w:pPr>
              <w:spacing w:before="20" w:after="20" w:line="276" w:lineRule="auto"/>
              <w:rPr>
                <w:rFonts w:ascii="Arial" w:eastAsia="Calibri" w:hAnsi="Arial" w:cs="Arial"/>
                <w:sz w:val="20"/>
                <w:szCs w:val="20"/>
                <w:lang w:eastAsia="en-US"/>
              </w:rPr>
            </w:pPr>
            <w:r w:rsidRPr="00AF33DE">
              <w:rPr>
                <w:rFonts w:ascii="Arial" w:eastAsia="Calibri" w:hAnsi="Arial" w:cs="Arial"/>
                <w:sz w:val="20"/>
                <w:szCs w:val="20"/>
              </w:rPr>
              <w:t>Currently available management options within standard care</w:t>
            </w:r>
          </w:p>
        </w:tc>
        <w:tc>
          <w:tcPr>
            <w:tcW w:w="3930" w:type="pct"/>
            <w:gridSpan w:val="2"/>
            <w:tcBorders>
              <w:bottom w:val="nil"/>
            </w:tcBorders>
            <w:shd w:val="clear" w:color="auto" w:fill="auto"/>
          </w:tcPr>
          <w:p w14:paraId="06D0C446" w14:textId="18422E12" w:rsidR="00745355" w:rsidRPr="00AF33DE" w:rsidRDefault="00745355" w:rsidP="005A1BC0">
            <w:pPr>
              <w:pStyle w:val="ListParagraph"/>
              <w:numPr>
                <w:ilvl w:val="0"/>
                <w:numId w:val="12"/>
              </w:numPr>
              <w:spacing w:before="20" w:after="20" w:line="276" w:lineRule="auto"/>
              <w:ind w:left="312" w:hanging="276"/>
              <w:contextualSpacing w:val="0"/>
              <w:jc w:val="both"/>
              <w:rPr>
                <w:rFonts w:ascii="Arial" w:eastAsia="Calibri" w:hAnsi="Arial" w:cs="Arial"/>
                <w:sz w:val="20"/>
                <w:szCs w:val="20"/>
                <w:lang w:eastAsia="en-US"/>
              </w:rPr>
            </w:pPr>
            <w:r w:rsidRPr="00AF33DE">
              <w:rPr>
                <w:rFonts w:ascii="Arial" w:eastAsia="Calibri" w:hAnsi="Arial" w:cs="Arial"/>
                <w:sz w:val="20"/>
                <w:szCs w:val="20"/>
                <w:lang w:eastAsia="en-US"/>
              </w:rPr>
              <w:t xml:space="preserve">Describes </w:t>
            </w:r>
            <w:r w:rsidRPr="00AF33DE">
              <w:rPr>
                <w:rFonts w:ascii="Arial" w:eastAsia="Calibri" w:hAnsi="Arial" w:cs="Arial"/>
                <w:b/>
                <w:sz w:val="20"/>
                <w:szCs w:val="20"/>
                <w:lang w:eastAsia="en-US"/>
              </w:rPr>
              <w:t>options available in standard care</w:t>
            </w:r>
            <w:r w:rsidRPr="00AF33DE">
              <w:rPr>
                <w:rFonts w:ascii="Arial" w:eastAsia="Calibri" w:hAnsi="Arial" w:cs="Arial"/>
                <w:sz w:val="20"/>
                <w:szCs w:val="20"/>
                <w:lang w:eastAsia="en-US"/>
              </w:rPr>
              <w:t xml:space="preserve"> </w:t>
            </w:r>
            <w:r w:rsidRPr="00AF33DE">
              <w:rPr>
                <w:rFonts w:ascii="Arial" w:eastAsia="Calibri" w:hAnsi="Arial" w:cs="Arial"/>
                <w:bCs/>
                <w:sz w:val="20"/>
                <w:szCs w:val="20"/>
                <w:lang w:eastAsia="en-US"/>
              </w:rPr>
              <w:t xml:space="preserve">(available outside of the study) </w:t>
            </w:r>
          </w:p>
          <w:p w14:paraId="120662F6" w14:textId="77777777" w:rsidR="00745355" w:rsidRPr="00AF33DE" w:rsidRDefault="00745355" w:rsidP="00CF50E8">
            <w:pPr>
              <w:pStyle w:val="ListParagraph"/>
              <w:spacing w:before="20" w:after="20" w:line="276" w:lineRule="auto"/>
              <w:ind w:left="312"/>
              <w:contextualSpacing w:val="0"/>
              <w:jc w:val="both"/>
              <w:rPr>
                <w:rFonts w:ascii="Arial" w:eastAsia="Calibri" w:hAnsi="Arial" w:cs="Arial"/>
                <w:sz w:val="20"/>
                <w:szCs w:val="20"/>
                <w:lang w:eastAsia="en-US"/>
              </w:rPr>
            </w:pPr>
            <w:r w:rsidRPr="00AF33DE">
              <w:rPr>
                <w:rFonts w:ascii="Arial" w:eastAsia="Calibri" w:hAnsi="Arial" w:cs="Arial"/>
                <w:bCs/>
                <w:i/>
                <w:sz w:val="20"/>
                <w:szCs w:val="20"/>
                <w:lang w:eastAsia="en-US"/>
              </w:rPr>
              <w:t xml:space="preserve">i.e. currently someone in your position with diagnosis X, </w:t>
            </w:r>
            <w:r w:rsidRPr="00AF33DE">
              <w:rPr>
                <w:rFonts w:ascii="Arial" w:eastAsia="Calibri" w:hAnsi="Arial" w:cs="Arial"/>
                <w:i/>
                <w:sz w:val="20"/>
                <w:szCs w:val="20"/>
                <w:lang w:eastAsia="en-US"/>
              </w:rPr>
              <w:t>will be offered A, B, C…</w:t>
            </w:r>
            <w:r w:rsidRPr="00AF33DE">
              <w:rPr>
                <w:rFonts w:ascii="Arial" w:hAnsi="Arial" w:cs="Arial"/>
                <w:i/>
                <w:sz w:val="20"/>
                <w:szCs w:val="20"/>
              </w:rPr>
              <w:t xml:space="preserve"> </w:t>
            </w:r>
          </w:p>
        </w:tc>
      </w:tr>
      <w:tr w:rsidR="00745355" w:rsidRPr="00AF33DE" w14:paraId="6CDBDEE2" w14:textId="63576BFA" w:rsidTr="00745355">
        <w:tc>
          <w:tcPr>
            <w:tcW w:w="132" w:type="pct"/>
            <w:vMerge/>
            <w:tcBorders>
              <w:right w:val="nil"/>
            </w:tcBorders>
          </w:tcPr>
          <w:p w14:paraId="534A4DDF"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54E7C37C" w14:textId="77777777" w:rsidR="00745355" w:rsidRPr="00AF33DE" w:rsidRDefault="00745355" w:rsidP="00CF50E8">
            <w:pPr>
              <w:spacing w:before="20" w:after="20" w:line="276" w:lineRule="auto"/>
              <w:jc w:val="both"/>
              <w:rPr>
                <w:rFonts w:ascii="Arial" w:eastAsia="Calibri" w:hAnsi="Arial" w:cs="Arial"/>
                <w:sz w:val="20"/>
                <w:szCs w:val="20"/>
                <w:lang w:eastAsia="en-US"/>
              </w:rPr>
            </w:pPr>
          </w:p>
        </w:tc>
        <w:tc>
          <w:tcPr>
            <w:tcW w:w="145" w:type="pct"/>
            <w:tcBorders>
              <w:top w:val="nil"/>
              <w:right w:val="nil"/>
            </w:tcBorders>
            <w:shd w:val="clear" w:color="auto" w:fill="auto"/>
          </w:tcPr>
          <w:p w14:paraId="0ED02883" w14:textId="7395CD09" w:rsidR="00745355" w:rsidRPr="00AF33DE" w:rsidRDefault="00745355" w:rsidP="00CF50E8">
            <w:pPr>
              <w:spacing w:before="20" w:after="20" w:line="276" w:lineRule="auto"/>
              <w:jc w:val="both"/>
              <w:rPr>
                <w:rFonts w:ascii="Arial" w:eastAsia="Calibri" w:hAnsi="Arial" w:cs="Arial"/>
                <w:sz w:val="20"/>
                <w:szCs w:val="20"/>
                <w:lang w:eastAsia="en-US"/>
              </w:rPr>
            </w:pPr>
          </w:p>
        </w:tc>
        <w:tc>
          <w:tcPr>
            <w:tcW w:w="3785" w:type="pct"/>
            <w:tcBorders>
              <w:top w:val="nil"/>
              <w:left w:val="nil"/>
            </w:tcBorders>
            <w:shd w:val="clear" w:color="auto" w:fill="D9E2F3" w:themeFill="accent5" w:themeFillTint="33"/>
          </w:tcPr>
          <w:p w14:paraId="6BDA3ECC" w14:textId="63E4688D" w:rsidR="00745355" w:rsidRPr="00FD14AD" w:rsidRDefault="00745355" w:rsidP="00105588">
            <w:pPr>
              <w:pStyle w:val="ListParagraph"/>
              <w:numPr>
                <w:ilvl w:val="0"/>
                <w:numId w:val="43"/>
              </w:numPr>
              <w:spacing w:before="20" w:after="20" w:line="276" w:lineRule="auto"/>
              <w:ind w:left="451"/>
              <w:jc w:val="both"/>
              <w:rPr>
                <w:rFonts w:ascii="Arial" w:eastAsia="Calibri" w:hAnsi="Arial" w:cs="Arial"/>
                <w:sz w:val="20"/>
                <w:szCs w:val="20"/>
                <w:lang w:eastAsia="en-US"/>
              </w:rPr>
            </w:pPr>
            <w:r>
              <w:rPr>
                <w:rFonts w:ascii="Arial" w:hAnsi="Arial" w:cs="Arial"/>
                <w:sz w:val="20"/>
                <w:szCs w:val="20"/>
              </w:rPr>
              <w:t>B</w:t>
            </w:r>
            <w:r w:rsidRPr="00AF33DE">
              <w:rPr>
                <w:rFonts w:ascii="Arial" w:hAnsi="Arial" w:cs="Arial"/>
                <w:sz w:val="20"/>
                <w:szCs w:val="20"/>
              </w:rPr>
              <w:t xml:space="preserve">lood pressure </w:t>
            </w:r>
            <w:r>
              <w:rPr>
                <w:rFonts w:ascii="Arial" w:hAnsi="Arial" w:cs="Arial"/>
                <w:sz w:val="20"/>
                <w:szCs w:val="20"/>
              </w:rPr>
              <w:t>is controlled by anti-hypertensive medication.</w:t>
            </w:r>
          </w:p>
          <w:p w14:paraId="62AEF437" w14:textId="60B39192" w:rsidR="00745355" w:rsidRPr="00AF33DE" w:rsidRDefault="00745355" w:rsidP="00FD14AD">
            <w:pPr>
              <w:pStyle w:val="ListParagraph"/>
              <w:numPr>
                <w:ilvl w:val="0"/>
                <w:numId w:val="43"/>
              </w:numPr>
              <w:spacing w:before="20" w:after="20" w:line="276" w:lineRule="auto"/>
              <w:ind w:left="451"/>
              <w:jc w:val="both"/>
              <w:rPr>
                <w:rFonts w:ascii="Arial" w:eastAsia="Calibri" w:hAnsi="Arial" w:cs="Arial"/>
                <w:sz w:val="20"/>
                <w:szCs w:val="20"/>
                <w:lang w:eastAsia="en-US"/>
              </w:rPr>
            </w:pPr>
            <w:r>
              <w:rPr>
                <w:rFonts w:ascii="Arial" w:hAnsi="Arial" w:cs="Arial"/>
                <w:sz w:val="20"/>
                <w:szCs w:val="20"/>
              </w:rPr>
              <w:t xml:space="preserve">Different types of medication </w:t>
            </w:r>
            <w:r w:rsidRPr="00AF33DE">
              <w:rPr>
                <w:rFonts w:ascii="Arial" w:hAnsi="Arial" w:cs="Arial"/>
                <w:sz w:val="20"/>
                <w:szCs w:val="20"/>
              </w:rPr>
              <w:t>are often given in combination.</w:t>
            </w:r>
          </w:p>
        </w:tc>
      </w:tr>
      <w:tr w:rsidR="00745355" w:rsidRPr="00AF33DE" w14:paraId="6520D639" w14:textId="55FD14E4" w:rsidTr="00745355">
        <w:tc>
          <w:tcPr>
            <w:tcW w:w="132" w:type="pct"/>
            <w:vMerge w:val="restart"/>
            <w:tcBorders>
              <w:right w:val="nil"/>
            </w:tcBorders>
          </w:tcPr>
          <w:p w14:paraId="0A341340" w14:textId="77777777" w:rsidR="00745355" w:rsidRPr="00AF33DE" w:rsidRDefault="00745355" w:rsidP="00CF50E8">
            <w:pPr>
              <w:suppressLineNumbers/>
              <w:spacing w:before="20" w:after="20" w:line="276" w:lineRule="auto"/>
              <w:jc w:val="both"/>
              <w:rPr>
                <w:rFonts w:ascii="Arial" w:eastAsia="Calibri" w:hAnsi="Arial" w:cs="Arial"/>
                <w:sz w:val="20"/>
                <w:szCs w:val="20"/>
              </w:rPr>
            </w:pPr>
            <w:r w:rsidRPr="00AF33DE">
              <w:rPr>
                <w:rFonts w:ascii="Arial" w:eastAsia="Calibri" w:hAnsi="Arial" w:cs="Arial"/>
                <w:sz w:val="20"/>
                <w:szCs w:val="20"/>
              </w:rPr>
              <w:t xml:space="preserve">4. </w:t>
            </w:r>
          </w:p>
        </w:tc>
        <w:tc>
          <w:tcPr>
            <w:tcW w:w="938" w:type="pct"/>
            <w:vMerge w:val="restart"/>
            <w:tcBorders>
              <w:left w:val="nil"/>
            </w:tcBorders>
            <w:shd w:val="clear" w:color="auto" w:fill="auto"/>
          </w:tcPr>
          <w:p w14:paraId="04DCB344" w14:textId="77777777" w:rsidR="00745355" w:rsidRPr="00AF33DE" w:rsidRDefault="00745355" w:rsidP="00CF50E8">
            <w:pPr>
              <w:suppressLineNumbers/>
              <w:spacing w:before="20" w:after="20" w:line="276" w:lineRule="auto"/>
              <w:rPr>
                <w:rFonts w:ascii="Arial" w:hAnsi="Arial" w:cs="Arial"/>
                <w:sz w:val="20"/>
                <w:szCs w:val="20"/>
              </w:rPr>
            </w:pPr>
            <w:r w:rsidRPr="00AF33DE">
              <w:rPr>
                <w:rFonts w:ascii="Arial" w:eastAsia="Calibri" w:hAnsi="Arial" w:cs="Arial"/>
                <w:sz w:val="20"/>
                <w:szCs w:val="20"/>
              </w:rPr>
              <w:t>Management options evaluated within study</w:t>
            </w:r>
          </w:p>
          <w:p w14:paraId="6483489D" w14:textId="77777777" w:rsidR="00745355" w:rsidRPr="00745355" w:rsidRDefault="00745355" w:rsidP="00745355">
            <w:pPr>
              <w:spacing w:before="20" w:after="20" w:line="276" w:lineRule="auto"/>
              <w:rPr>
                <w:rFonts w:ascii="Arial" w:eastAsia="Calibri" w:hAnsi="Arial" w:cs="Arial"/>
                <w:bCs/>
                <w:sz w:val="20"/>
                <w:szCs w:val="20"/>
                <w:lang w:eastAsia="en-US"/>
              </w:rPr>
            </w:pPr>
          </w:p>
        </w:tc>
        <w:tc>
          <w:tcPr>
            <w:tcW w:w="3930" w:type="pct"/>
            <w:gridSpan w:val="2"/>
            <w:tcBorders>
              <w:bottom w:val="nil"/>
            </w:tcBorders>
            <w:shd w:val="clear" w:color="auto" w:fill="auto"/>
          </w:tcPr>
          <w:p w14:paraId="4BC3EFB6" w14:textId="5A435791" w:rsidR="00745355" w:rsidRPr="00AF33DE" w:rsidRDefault="00745355" w:rsidP="00CF50E8">
            <w:pPr>
              <w:pStyle w:val="ListParagraph"/>
              <w:numPr>
                <w:ilvl w:val="0"/>
                <w:numId w:val="12"/>
              </w:numPr>
              <w:spacing w:before="20" w:after="20" w:line="276" w:lineRule="auto"/>
              <w:ind w:left="312" w:hanging="284"/>
              <w:contextualSpacing w:val="0"/>
              <w:rPr>
                <w:rFonts w:ascii="Arial" w:eastAsia="Calibri" w:hAnsi="Arial" w:cs="Arial"/>
                <w:bCs/>
                <w:sz w:val="20"/>
                <w:szCs w:val="20"/>
                <w:lang w:eastAsia="en-US"/>
              </w:rPr>
            </w:pPr>
            <w:r w:rsidRPr="00AF33DE">
              <w:rPr>
                <w:rFonts w:ascii="Arial" w:eastAsia="Calibri" w:hAnsi="Arial" w:cs="Arial"/>
                <w:bCs/>
                <w:sz w:val="20"/>
                <w:szCs w:val="20"/>
                <w:lang w:eastAsia="en-US"/>
              </w:rPr>
              <w:t xml:space="preserve">Describes </w:t>
            </w:r>
            <w:r w:rsidRPr="00AF33DE">
              <w:rPr>
                <w:rFonts w:ascii="Arial" w:eastAsia="Calibri" w:hAnsi="Arial" w:cs="Arial"/>
                <w:b/>
                <w:bCs/>
                <w:sz w:val="20"/>
                <w:szCs w:val="20"/>
                <w:lang w:eastAsia="en-US"/>
              </w:rPr>
              <w:t>options evaluated within the study</w:t>
            </w:r>
          </w:p>
          <w:p w14:paraId="36D00371" w14:textId="77777777" w:rsidR="00745355" w:rsidRPr="00AF33DE" w:rsidRDefault="00745355" w:rsidP="00CF50E8">
            <w:pPr>
              <w:pStyle w:val="ListParagraph"/>
              <w:spacing w:before="20" w:after="20" w:line="276" w:lineRule="auto"/>
              <w:ind w:left="312"/>
              <w:contextualSpacing w:val="0"/>
              <w:rPr>
                <w:rFonts w:ascii="Arial" w:eastAsia="Calibri" w:hAnsi="Arial" w:cs="Arial"/>
                <w:bCs/>
                <w:sz w:val="20"/>
                <w:szCs w:val="20"/>
                <w:lang w:eastAsia="en-US"/>
              </w:rPr>
            </w:pPr>
            <w:r w:rsidRPr="00AF33DE">
              <w:rPr>
                <w:rFonts w:ascii="Arial" w:eastAsia="Calibri" w:hAnsi="Arial" w:cs="Arial"/>
                <w:bCs/>
                <w:i/>
                <w:sz w:val="20"/>
                <w:szCs w:val="20"/>
                <w:lang w:eastAsia="en-US"/>
              </w:rPr>
              <w:t>i.e. participants in the trial will be offered A, B, C…</w:t>
            </w:r>
          </w:p>
        </w:tc>
      </w:tr>
      <w:tr w:rsidR="00745355" w:rsidRPr="00AF33DE" w14:paraId="36A9D406" w14:textId="3BF8690E" w:rsidTr="00745355">
        <w:tc>
          <w:tcPr>
            <w:tcW w:w="132" w:type="pct"/>
            <w:vMerge/>
            <w:tcBorders>
              <w:right w:val="nil"/>
            </w:tcBorders>
          </w:tcPr>
          <w:p w14:paraId="37C7302F" w14:textId="77777777" w:rsidR="00745355" w:rsidRPr="00AF33DE" w:rsidRDefault="00745355" w:rsidP="00CF50E8">
            <w:pPr>
              <w:suppressLineNumbers/>
              <w:spacing w:before="20" w:after="20" w:line="276" w:lineRule="auto"/>
              <w:rPr>
                <w:rFonts w:ascii="Arial" w:eastAsia="Calibri" w:hAnsi="Arial" w:cs="Arial"/>
                <w:sz w:val="20"/>
                <w:szCs w:val="20"/>
              </w:rPr>
            </w:pPr>
          </w:p>
        </w:tc>
        <w:tc>
          <w:tcPr>
            <w:tcW w:w="938" w:type="pct"/>
            <w:vMerge/>
            <w:tcBorders>
              <w:left w:val="nil"/>
            </w:tcBorders>
            <w:shd w:val="clear" w:color="auto" w:fill="auto"/>
          </w:tcPr>
          <w:p w14:paraId="7089E0E2" w14:textId="77777777" w:rsidR="00745355" w:rsidRPr="00AF33DE" w:rsidRDefault="00745355" w:rsidP="00CF50E8">
            <w:pPr>
              <w:spacing w:before="20" w:after="20" w:line="276" w:lineRule="auto"/>
              <w:rPr>
                <w:rFonts w:ascii="Arial" w:eastAsia="Calibri" w:hAnsi="Arial" w:cs="Arial"/>
                <w:bCs/>
                <w:sz w:val="20"/>
                <w:szCs w:val="20"/>
                <w:lang w:eastAsia="en-US"/>
              </w:rPr>
            </w:pPr>
          </w:p>
        </w:tc>
        <w:tc>
          <w:tcPr>
            <w:tcW w:w="145" w:type="pct"/>
            <w:tcBorders>
              <w:top w:val="nil"/>
              <w:right w:val="nil"/>
            </w:tcBorders>
            <w:shd w:val="clear" w:color="auto" w:fill="auto"/>
          </w:tcPr>
          <w:p w14:paraId="0E3350E6" w14:textId="1B85A14E" w:rsidR="00745355" w:rsidRPr="00AF33DE" w:rsidRDefault="00745355" w:rsidP="00CF50E8">
            <w:pPr>
              <w:spacing w:before="20" w:after="20" w:line="276" w:lineRule="auto"/>
              <w:rPr>
                <w:rFonts w:ascii="Arial" w:eastAsia="Calibri" w:hAnsi="Arial" w:cs="Arial"/>
                <w:bCs/>
                <w:sz w:val="20"/>
                <w:szCs w:val="20"/>
                <w:lang w:eastAsia="en-US"/>
              </w:rPr>
            </w:pPr>
          </w:p>
        </w:tc>
        <w:tc>
          <w:tcPr>
            <w:tcW w:w="3785" w:type="pct"/>
            <w:tcBorders>
              <w:top w:val="nil"/>
              <w:left w:val="nil"/>
            </w:tcBorders>
            <w:shd w:val="clear" w:color="auto" w:fill="D9E2F3" w:themeFill="accent5" w:themeFillTint="33"/>
          </w:tcPr>
          <w:p w14:paraId="48F26F37" w14:textId="49C47C19" w:rsidR="00745355" w:rsidRPr="00FD14AD" w:rsidRDefault="00745355" w:rsidP="00CF50E8">
            <w:pPr>
              <w:pStyle w:val="ListParagraph"/>
              <w:numPr>
                <w:ilvl w:val="0"/>
                <w:numId w:val="43"/>
              </w:numPr>
              <w:spacing w:before="20" w:after="20" w:line="276" w:lineRule="auto"/>
              <w:ind w:left="451"/>
              <w:jc w:val="both"/>
              <w:rPr>
                <w:rFonts w:ascii="Arial" w:eastAsia="Calibri" w:hAnsi="Arial" w:cs="Arial"/>
                <w:bCs/>
                <w:sz w:val="20"/>
                <w:szCs w:val="20"/>
                <w:lang w:eastAsia="en-US"/>
              </w:rPr>
            </w:pPr>
            <w:r>
              <w:rPr>
                <w:rFonts w:ascii="Arial" w:hAnsi="Arial" w:cs="Arial"/>
                <w:sz w:val="20"/>
                <w:szCs w:val="20"/>
              </w:rPr>
              <w:t>One group of patients will stay on their current medication.</w:t>
            </w:r>
          </w:p>
          <w:p w14:paraId="61B34D50" w14:textId="3516DCC4" w:rsidR="00745355" w:rsidRPr="00AF33DE" w:rsidRDefault="00745355" w:rsidP="00FD14AD">
            <w:pPr>
              <w:pStyle w:val="ListParagraph"/>
              <w:numPr>
                <w:ilvl w:val="0"/>
                <w:numId w:val="43"/>
              </w:numPr>
              <w:spacing w:before="20" w:after="20" w:line="276" w:lineRule="auto"/>
              <w:ind w:left="451"/>
              <w:jc w:val="both"/>
              <w:rPr>
                <w:rFonts w:ascii="Arial" w:eastAsia="Calibri" w:hAnsi="Arial" w:cs="Arial"/>
                <w:bCs/>
                <w:sz w:val="20"/>
                <w:szCs w:val="20"/>
                <w:lang w:eastAsia="en-US"/>
              </w:rPr>
            </w:pPr>
            <w:r>
              <w:rPr>
                <w:rFonts w:ascii="Arial" w:hAnsi="Arial" w:cs="Arial"/>
                <w:sz w:val="20"/>
                <w:szCs w:val="20"/>
              </w:rPr>
              <w:t xml:space="preserve">The other group of patients will have one </w:t>
            </w:r>
            <w:r w:rsidRPr="00AF33DE">
              <w:rPr>
                <w:rFonts w:ascii="Arial" w:hAnsi="Arial" w:cs="Arial"/>
                <w:sz w:val="20"/>
                <w:szCs w:val="20"/>
              </w:rPr>
              <w:t>of the</w:t>
            </w:r>
            <w:r>
              <w:rPr>
                <w:rFonts w:ascii="Arial" w:hAnsi="Arial" w:cs="Arial"/>
                <w:sz w:val="20"/>
                <w:szCs w:val="20"/>
              </w:rPr>
              <w:t>ir</w:t>
            </w:r>
            <w:r w:rsidRPr="00AF33DE">
              <w:rPr>
                <w:rFonts w:ascii="Arial" w:hAnsi="Arial" w:cs="Arial"/>
                <w:sz w:val="20"/>
                <w:szCs w:val="20"/>
              </w:rPr>
              <w:t xml:space="preserve"> anti-hypertensive </w:t>
            </w:r>
            <w:r w:rsidRPr="00292E0B">
              <w:rPr>
                <w:rFonts w:ascii="Arial" w:hAnsi="Arial" w:cs="Arial"/>
                <w:sz w:val="20"/>
                <w:szCs w:val="20"/>
              </w:rPr>
              <w:t>medications stopped</w:t>
            </w:r>
          </w:p>
        </w:tc>
      </w:tr>
    </w:tbl>
    <w:p w14:paraId="165A9070" w14:textId="49EC7FC8" w:rsidR="00D93DE3" w:rsidRDefault="00D93DE3" w:rsidP="00D93DE3">
      <w:pPr>
        <w:rPr>
          <w:rFonts w:cstheme="minorHAnsi"/>
          <w:b/>
          <w:sz w:val="21"/>
          <w:szCs w:val="21"/>
        </w:rPr>
      </w:pPr>
    </w:p>
    <w:tbl>
      <w:tblPr>
        <w:tblStyle w:val="TableGrid"/>
        <w:tblW w:w="5000" w:type="pct"/>
        <w:tblLook w:val="04A0" w:firstRow="1" w:lastRow="0" w:firstColumn="1" w:lastColumn="0" w:noHBand="0" w:noVBand="1"/>
      </w:tblPr>
      <w:tblGrid>
        <w:gridCol w:w="390"/>
        <w:gridCol w:w="108"/>
        <w:gridCol w:w="2333"/>
        <w:gridCol w:w="285"/>
        <w:gridCol w:w="422"/>
        <w:gridCol w:w="11022"/>
      </w:tblGrid>
      <w:tr w:rsidR="00745355" w:rsidRPr="00AF33DE" w14:paraId="2A3CC731" w14:textId="77777777" w:rsidTr="00745355">
        <w:tc>
          <w:tcPr>
            <w:tcW w:w="1070" w:type="pct"/>
            <w:gridSpan w:val="4"/>
            <w:tcBorders>
              <w:bottom w:val="single" w:sz="4" w:space="0" w:color="auto"/>
            </w:tcBorders>
            <w:shd w:val="clear" w:color="auto" w:fill="D9D9D9" w:themeFill="background1" w:themeFillShade="D9"/>
          </w:tcPr>
          <w:p w14:paraId="348CD7ED" w14:textId="07E29CED" w:rsidR="00745355" w:rsidRPr="00AF33DE" w:rsidRDefault="00745355" w:rsidP="00704B07">
            <w:pPr>
              <w:spacing w:before="20" w:after="20" w:line="276" w:lineRule="auto"/>
              <w:rPr>
                <w:rFonts w:ascii="Arial" w:hAnsi="Arial" w:cs="Arial"/>
                <w:b/>
                <w:bCs/>
                <w:sz w:val="20"/>
                <w:szCs w:val="20"/>
              </w:rPr>
            </w:pPr>
            <w:r w:rsidRPr="00AF33DE">
              <w:rPr>
                <w:rFonts w:ascii="Arial" w:hAnsi="Arial" w:cs="Arial"/>
                <w:b/>
                <w:bCs/>
                <w:sz w:val="20"/>
                <w:szCs w:val="20"/>
              </w:rPr>
              <w:lastRenderedPageBreak/>
              <w:t>ITEM</w:t>
            </w:r>
          </w:p>
        </w:tc>
        <w:tc>
          <w:tcPr>
            <w:tcW w:w="3930" w:type="pct"/>
            <w:gridSpan w:val="2"/>
            <w:tcBorders>
              <w:bottom w:val="single" w:sz="4" w:space="0" w:color="auto"/>
            </w:tcBorders>
            <w:shd w:val="clear" w:color="auto" w:fill="D9D9D9" w:themeFill="background1" w:themeFillShade="D9"/>
          </w:tcPr>
          <w:p w14:paraId="6C739C36" w14:textId="724DFA6B" w:rsidR="00745355" w:rsidRPr="00AF33DE" w:rsidRDefault="00745355" w:rsidP="00704B07">
            <w:pPr>
              <w:spacing w:before="20" w:after="20" w:line="276" w:lineRule="auto"/>
              <w:rPr>
                <w:rFonts w:ascii="Arial" w:hAnsi="Arial" w:cs="Arial"/>
                <w:b/>
                <w:bCs/>
                <w:sz w:val="20"/>
                <w:szCs w:val="20"/>
              </w:rPr>
            </w:pPr>
            <w:r w:rsidRPr="00AF33DE">
              <w:rPr>
                <w:rFonts w:ascii="Arial" w:hAnsi="Arial" w:cs="Arial"/>
                <w:b/>
                <w:bCs/>
                <w:sz w:val="20"/>
                <w:szCs w:val="20"/>
              </w:rPr>
              <w:t>DEFINITION</w:t>
            </w:r>
          </w:p>
        </w:tc>
      </w:tr>
      <w:tr w:rsidR="00745355" w:rsidRPr="00AF33DE" w14:paraId="4C454690" w14:textId="77777777" w:rsidTr="00745355">
        <w:tc>
          <w:tcPr>
            <w:tcW w:w="134" w:type="pct"/>
            <w:vMerge w:val="restart"/>
            <w:tcBorders>
              <w:right w:val="nil"/>
            </w:tcBorders>
          </w:tcPr>
          <w:p w14:paraId="78B27B23"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5.</w:t>
            </w:r>
          </w:p>
        </w:tc>
        <w:tc>
          <w:tcPr>
            <w:tcW w:w="936" w:type="pct"/>
            <w:gridSpan w:val="3"/>
            <w:vMerge w:val="restart"/>
            <w:tcBorders>
              <w:left w:val="nil"/>
            </w:tcBorders>
            <w:shd w:val="clear" w:color="auto" w:fill="auto"/>
          </w:tcPr>
          <w:p w14:paraId="50CC1641" w14:textId="1D066F0D" w:rsidR="00745355" w:rsidRPr="00745355" w:rsidRDefault="00745355" w:rsidP="00745355">
            <w:pPr>
              <w:spacing w:before="20" w:after="20" w:line="276" w:lineRule="auto"/>
              <w:rPr>
                <w:rFonts w:ascii="Arial" w:eastAsiaTheme="minorHAnsi" w:hAnsi="Arial" w:cs="Arial"/>
                <w:bCs/>
                <w:sz w:val="20"/>
                <w:szCs w:val="20"/>
                <w:lang w:eastAsia="en-US"/>
              </w:rPr>
            </w:pPr>
            <w:r w:rsidRPr="00745355">
              <w:rPr>
                <w:rFonts w:ascii="Arial" w:eastAsia="Calibri" w:hAnsi="Arial" w:cs="Arial"/>
                <w:sz w:val="20"/>
                <w:szCs w:val="20"/>
              </w:rPr>
              <w:t xml:space="preserve">Clinical equipoise </w:t>
            </w:r>
          </w:p>
        </w:tc>
        <w:tc>
          <w:tcPr>
            <w:tcW w:w="3930" w:type="pct"/>
            <w:gridSpan w:val="2"/>
            <w:tcBorders>
              <w:bottom w:val="nil"/>
            </w:tcBorders>
            <w:shd w:val="clear" w:color="auto" w:fill="auto"/>
          </w:tcPr>
          <w:p w14:paraId="74D937F9" w14:textId="1A447F15" w:rsidR="00745355" w:rsidRPr="00AF33DE" w:rsidRDefault="00745355" w:rsidP="00704B07">
            <w:pPr>
              <w:pStyle w:val="ListParagraph"/>
              <w:numPr>
                <w:ilvl w:val="0"/>
                <w:numId w:val="2"/>
              </w:numPr>
              <w:spacing w:before="20" w:after="20" w:line="276" w:lineRule="auto"/>
              <w:ind w:left="324" w:hanging="284"/>
              <w:contextualSpacing w:val="0"/>
              <w:rPr>
                <w:rFonts w:ascii="Arial" w:eastAsiaTheme="minorHAnsi" w:hAnsi="Arial" w:cs="Arial"/>
                <w:bCs/>
                <w:sz w:val="20"/>
                <w:szCs w:val="20"/>
                <w:lang w:eastAsia="en-US"/>
              </w:rPr>
            </w:pPr>
            <w:r w:rsidRPr="00AF33DE">
              <w:rPr>
                <w:rFonts w:ascii="Arial" w:eastAsiaTheme="minorHAnsi" w:hAnsi="Arial" w:cs="Arial"/>
                <w:bCs/>
                <w:sz w:val="20"/>
                <w:szCs w:val="20"/>
                <w:lang w:eastAsia="en-US"/>
              </w:rPr>
              <w:t xml:space="preserve">Conveys </w:t>
            </w:r>
            <w:r w:rsidRPr="00AF33DE">
              <w:rPr>
                <w:rFonts w:ascii="Arial" w:eastAsiaTheme="minorHAnsi" w:hAnsi="Arial" w:cs="Arial"/>
                <w:b/>
                <w:sz w:val="20"/>
                <w:szCs w:val="20"/>
                <w:lang w:eastAsia="en-US"/>
              </w:rPr>
              <w:t xml:space="preserve">uncertainty </w:t>
            </w:r>
            <w:r w:rsidRPr="00AF33DE">
              <w:rPr>
                <w:rFonts w:ascii="Arial" w:eastAsiaTheme="minorHAnsi" w:hAnsi="Arial" w:cs="Arial"/>
                <w:sz w:val="20"/>
                <w:szCs w:val="20"/>
                <w:lang w:eastAsia="en-US"/>
              </w:rPr>
              <w:t xml:space="preserve">as to which treatment </w:t>
            </w:r>
            <w:r w:rsidRPr="00AF33DE">
              <w:rPr>
                <w:rFonts w:ascii="Arial" w:eastAsia="Calibri" w:hAnsi="Arial" w:cs="Arial"/>
                <w:bCs/>
                <w:sz w:val="20"/>
                <w:szCs w:val="20"/>
                <w:lang w:eastAsia="en-US"/>
              </w:rPr>
              <w:t>will produce a better outcome for any individual</w:t>
            </w:r>
          </w:p>
        </w:tc>
      </w:tr>
      <w:tr w:rsidR="00745355" w:rsidRPr="00AF33DE" w14:paraId="7E682E30" w14:textId="77777777" w:rsidTr="00745355">
        <w:tc>
          <w:tcPr>
            <w:tcW w:w="134" w:type="pct"/>
            <w:vMerge/>
            <w:tcBorders>
              <w:right w:val="nil"/>
            </w:tcBorders>
          </w:tcPr>
          <w:p w14:paraId="18B0ECF0"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936" w:type="pct"/>
            <w:gridSpan w:val="3"/>
            <w:vMerge/>
            <w:tcBorders>
              <w:left w:val="nil"/>
            </w:tcBorders>
            <w:shd w:val="clear" w:color="auto" w:fill="auto"/>
          </w:tcPr>
          <w:p w14:paraId="5440C8EA" w14:textId="77777777" w:rsidR="00745355" w:rsidRPr="00AF33DE" w:rsidRDefault="00745355" w:rsidP="00704B07">
            <w:pPr>
              <w:pStyle w:val="ListParagraph"/>
              <w:numPr>
                <w:ilvl w:val="0"/>
                <w:numId w:val="22"/>
              </w:numPr>
              <w:spacing w:before="20" w:after="20" w:line="276" w:lineRule="auto"/>
              <w:ind w:left="324" w:hanging="284"/>
              <w:contextualSpacing w:val="0"/>
              <w:rPr>
                <w:rFonts w:ascii="Arial" w:eastAsiaTheme="minorHAnsi" w:hAnsi="Arial" w:cs="Arial"/>
                <w:bCs/>
                <w:sz w:val="20"/>
                <w:szCs w:val="20"/>
                <w:lang w:eastAsia="en-US"/>
              </w:rPr>
            </w:pPr>
          </w:p>
        </w:tc>
        <w:tc>
          <w:tcPr>
            <w:tcW w:w="3930" w:type="pct"/>
            <w:gridSpan w:val="2"/>
            <w:tcBorders>
              <w:top w:val="nil"/>
              <w:bottom w:val="nil"/>
            </w:tcBorders>
            <w:shd w:val="clear" w:color="auto" w:fill="auto"/>
          </w:tcPr>
          <w:p w14:paraId="4CEFDA01" w14:textId="407E9C59" w:rsidR="00745355" w:rsidRPr="00AF33DE" w:rsidRDefault="00745355" w:rsidP="00704B07">
            <w:pPr>
              <w:pStyle w:val="ListParagraph"/>
              <w:numPr>
                <w:ilvl w:val="0"/>
                <w:numId w:val="22"/>
              </w:numPr>
              <w:spacing w:before="20" w:after="20" w:line="276" w:lineRule="auto"/>
              <w:ind w:left="324" w:hanging="284"/>
              <w:contextualSpacing w:val="0"/>
              <w:rPr>
                <w:rFonts w:ascii="Arial" w:hAnsi="Arial" w:cs="Arial"/>
                <w:bCs/>
                <w:sz w:val="20"/>
                <w:szCs w:val="20"/>
              </w:rPr>
            </w:pPr>
            <w:r w:rsidRPr="00AF33DE">
              <w:rPr>
                <w:rFonts w:ascii="Arial" w:eastAsiaTheme="minorHAnsi" w:hAnsi="Arial" w:cs="Arial"/>
                <w:bCs/>
                <w:sz w:val="20"/>
                <w:szCs w:val="20"/>
                <w:lang w:eastAsia="en-US"/>
              </w:rPr>
              <w:t xml:space="preserve">Describes the </w:t>
            </w:r>
            <w:r w:rsidRPr="00AF33DE">
              <w:rPr>
                <w:rFonts w:ascii="Arial" w:eastAsiaTheme="minorHAnsi" w:hAnsi="Arial" w:cs="Arial"/>
                <w:b/>
                <w:sz w:val="20"/>
                <w:szCs w:val="20"/>
                <w:lang w:eastAsia="en-US"/>
              </w:rPr>
              <w:t>balance</w:t>
            </w:r>
            <w:r w:rsidRPr="00AF33DE">
              <w:rPr>
                <w:rFonts w:ascii="Arial" w:eastAsiaTheme="minorHAnsi" w:hAnsi="Arial" w:cs="Arial"/>
                <w:bCs/>
                <w:sz w:val="20"/>
                <w:szCs w:val="20"/>
                <w:lang w:eastAsia="en-US"/>
              </w:rPr>
              <w:t xml:space="preserve"> between </w:t>
            </w:r>
            <w:r w:rsidRPr="00AF33DE">
              <w:rPr>
                <w:rFonts w:ascii="Arial" w:eastAsiaTheme="minorHAnsi" w:hAnsi="Arial" w:cs="Arial"/>
                <w:b/>
                <w:sz w:val="20"/>
                <w:szCs w:val="20"/>
                <w:lang w:eastAsia="en-US"/>
              </w:rPr>
              <w:t>risks and benefits</w:t>
            </w:r>
            <w:r w:rsidRPr="00AF33DE">
              <w:rPr>
                <w:rFonts w:ascii="Arial" w:eastAsiaTheme="minorHAnsi" w:hAnsi="Arial" w:cs="Arial"/>
                <w:bCs/>
                <w:sz w:val="20"/>
                <w:szCs w:val="20"/>
                <w:lang w:eastAsia="en-US"/>
              </w:rPr>
              <w:t xml:space="preserve"> of the study arms </w:t>
            </w:r>
          </w:p>
          <w:p w14:paraId="288B2DC9" w14:textId="77777777" w:rsidR="00745355" w:rsidRPr="00AF33DE" w:rsidRDefault="00745355" w:rsidP="00704B07">
            <w:pPr>
              <w:spacing w:before="20" w:after="20" w:line="276" w:lineRule="auto"/>
              <w:ind w:left="322"/>
              <w:rPr>
                <w:rFonts w:ascii="Arial" w:hAnsi="Arial" w:cs="Arial"/>
                <w:bCs/>
                <w:sz w:val="20"/>
                <w:szCs w:val="20"/>
              </w:rPr>
            </w:pPr>
            <w:r w:rsidRPr="00AF33DE">
              <w:rPr>
                <w:rFonts w:ascii="Arial" w:eastAsiaTheme="minorHAnsi" w:hAnsi="Arial" w:cs="Arial"/>
                <w:bCs/>
                <w:i/>
                <w:sz w:val="20"/>
                <w:szCs w:val="20"/>
                <w:lang w:eastAsia="en-US"/>
              </w:rPr>
              <w:t>i.e.</w:t>
            </w:r>
            <w:r w:rsidRPr="00AF33DE">
              <w:rPr>
                <w:rFonts w:ascii="Arial" w:eastAsiaTheme="minorHAnsi" w:hAnsi="Arial" w:cs="Arial"/>
                <w:i/>
                <w:sz w:val="20"/>
                <w:szCs w:val="20"/>
                <w:lang w:eastAsia="en-US"/>
              </w:rPr>
              <w:t xml:space="preserve"> ‘study arm’ may help with [X, Y, Z] but it may also result in [A,B,C]</w:t>
            </w:r>
          </w:p>
        </w:tc>
      </w:tr>
      <w:tr w:rsidR="00745355" w:rsidRPr="00AF33DE" w14:paraId="5652D074" w14:textId="77777777" w:rsidTr="00745355">
        <w:tc>
          <w:tcPr>
            <w:tcW w:w="134" w:type="pct"/>
            <w:vMerge/>
            <w:tcBorders>
              <w:right w:val="nil"/>
            </w:tcBorders>
          </w:tcPr>
          <w:p w14:paraId="7DC0F426" w14:textId="77777777" w:rsidR="00745355" w:rsidRPr="00AF33DE" w:rsidRDefault="00745355" w:rsidP="00704B07">
            <w:pPr>
              <w:pStyle w:val="ListParagraph"/>
              <w:suppressLineNumbers/>
              <w:spacing w:before="20" w:after="20" w:line="276" w:lineRule="auto"/>
              <w:ind w:left="447"/>
              <w:contextualSpacing w:val="0"/>
              <w:rPr>
                <w:rFonts w:ascii="Arial" w:eastAsia="Calibri" w:hAnsi="Arial" w:cs="Arial"/>
                <w:sz w:val="20"/>
                <w:szCs w:val="20"/>
              </w:rPr>
            </w:pPr>
          </w:p>
        </w:tc>
        <w:tc>
          <w:tcPr>
            <w:tcW w:w="936" w:type="pct"/>
            <w:gridSpan w:val="3"/>
            <w:vMerge/>
            <w:tcBorders>
              <w:left w:val="nil"/>
            </w:tcBorders>
            <w:shd w:val="clear" w:color="auto" w:fill="auto"/>
          </w:tcPr>
          <w:p w14:paraId="4B719985" w14:textId="77777777" w:rsidR="00745355" w:rsidRPr="00AF33DE" w:rsidRDefault="00745355" w:rsidP="00704B07">
            <w:pPr>
              <w:spacing w:before="20" w:after="20" w:line="276" w:lineRule="auto"/>
              <w:rPr>
                <w:rFonts w:ascii="Arial" w:hAnsi="Arial" w:cs="Arial"/>
                <w:bCs/>
                <w:sz w:val="20"/>
                <w:szCs w:val="20"/>
              </w:rPr>
            </w:pPr>
          </w:p>
        </w:tc>
        <w:tc>
          <w:tcPr>
            <w:tcW w:w="145" w:type="pct"/>
            <w:tcBorders>
              <w:top w:val="nil"/>
              <w:bottom w:val="nil"/>
              <w:right w:val="nil"/>
            </w:tcBorders>
            <w:shd w:val="clear" w:color="auto" w:fill="auto"/>
          </w:tcPr>
          <w:p w14:paraId="749F5432" w14:textId="546896E4" w:rsidR="00745355" w:rsidRPr="00AF33DE" w:rsidRDefault="00745355" w:rsidP="00704B07">
            <w:pPr>
              <w:spacing w:before="20" w:after="20" w:line="276" w:lineRule="auto"/>
              <w:rPr>
                <w:rFonts w:ascii="Arial" w:hAnsi="Arial" w:cs="Arial"/>
                <w:bCs/>
                <w:sz w:val="20"/>
                <w:szCs w:val="20"/>
              </w:rPr>
            </w:pPr>
          </w:p>
        </w:tc>
        <w:tc>
          <w:tcPr>
            <w:tcW w:w="3785" w:type="pct"/>
            <w:tcBorders>
              <w:top w:val="nil"/>
              <w:left w:val="nil"/>
              <w:bottom w:val="nil"/>
            </w:tcBorders>
            <w:shd w:val="clear" w:color="auto" w:fill="D9E2F3" w:themeFill="accent5" w:themeFillTint="33"/>
          </w:tcPr>
          <w:p w14:paraId="1F6DE765" w14:textId="77777777" w:rsidR="00745355" w:rsidRPr="00AF33DE" w:rsidRDefault="00745355" w:rsidP="00704B07">
            <w:pPr>
              <w:pStyle w:val="ListParagraph"/>
              <w:numPr>
                <w:ilvl w:val="0"/>
                <w:numId w:val="43"/>
              </w:numPr>
              <w:spacing w:before="20" w:after="20" w:line="276" w:lineRule="auto"/>
              <w:ind w:left="451"/>
              <w:jc w:val="both"/>
              <w:rPr>
                <w:rFonts w:ascii="Arial" w:hAnsi="Arial" w:cs="Arial"/>
                <w:bCs/>
                <w:sz w:val="20"/>
                <w:szCs w:val="20"/>
              </w:rPr>
            </w:pPr>
            <w:r w:rsidRPr="00AF33DE">
              <w:rPr>
                <w:rFonts w:ascii="Arial" w:hAnsi="Arial" w:cs="Arial"/>
                <w:bCs/>
                <w:sz w:val="20"/>
                <w:szCs w:val="20"/>
              </w:rPr>
              <w:t>Many people take drugs to lower their blood pressure and reduce their risk of stroke and heart attacks. After many years of treatment, the benefits of taking these drugs may become outweighed by the risk of falls and other side effects.</w:t>
            </w:r>
          </w:p>
        </w:tc>
      </w:tr>
      <w:tr w:rsidR="00745355" w:rsidRPr="00AF33DE" w14:paraId="70A7EF13" w14:textId="77777777" w:rsidTr="00745355">
        <w:tc>
          <w:tcPr>
            <w:tcW w:w="134" w:type="pct"/>
            <w:vMerge/>
            <w:tcBorders>
              <w:right w:val="nil"/>
            </w:tcBorders>
          </w:tcPr>
          <w:p w14:paraId="4213C5E9" w14:textId="77777777" w:rsidR="00745355" w:rsidRPr="00AF33DE" w:rsidRDefault="00745355" w:rsidP="00704B07">
            <w:pPr>
              <w:pStyle w:val="ListParagraph"/>
              <w:suppressLineNumbers/>
              <w:spacing w:before="20" w:after="20" w:line="276" w:lineRule="auto"/>
              <w:ind w:left="447"/>
              <w:contextualSpacing w:val="0"/>
              <w:rPr>
                <w:rFonts w:ascii="Arial" w:eastAsia="Calibri" w:hAnsi="Arial" w:cs="Arial"/>
                <w:sz w:val="20"/>
                <w:szCs w:val="20"/>
              </w:rPr>
            </w:pPr>
          </w:p>
        </w:tc>
        <w:tc>
          <w:tcPr>
            <w:tcW w:w="936" w:type="pct"/>
            <w:gridSpan w:val="3"/>
            <w:vMerge/>
            <w:tcBorders>
              <w:left w:val="nil"/>
            </w:tcBorders>
            <w:shd w:val="clear" w:color="auto" w:fill="auto"/>
          </w:tcPr>
          <w:p w14:paraId="15E58CCA" w14:textId="77777777" w:rsidR="00745355" w:rsidRPr="00AF33DE" w:rsidRDefault="00745355" w:rsidP="00704B07">
            <w:pPr>
              <w:pStyle w:val="ListParagraph"/>
              <w:numPr>
                <w:ilvl w:val="0"/>
                <w:numId w:val="8"/>
              </w:numPr>
              <w:spacing w:before="20" w:after="20" w:line="276" w:lineRule="auto"/>
              <w:ind w:left="293" w:hanging="284"/>
              <w:contextualSpacing w:val="0"/>
              <w:rPr>
                <w:rFonts w:ascii="Arial" w:hAnsi="Arial" w:cs="Arial"/>
                <w:bCs/>
                <w:sz w:val="20"/>
                <w:szCs w:val="20"/>
              </w:rPr>
            </w:pPr>
          </w:p>
        </w:tc>
        <w:tc>
          <w:tcPr>
            <w:tcW w:w="3930" w:type="pct"/>
            <w:gridSpan w:val="2"/>
            <w:tcBorders>
              <w:top w:val="nil"/>
            </w:tcBorders>
            <w:shd w:val="clear" w:color="auto" w:fill="auto"/>
          </w:tcPr>
          <w:p w14:paraId="07F582CF" w14:textId="601B6459" w:rsidR="00745355" w:rsidRPr="00AF33DE" w:rsidRDefault="00745355" w:rsidP="00704B07">
            <w:pPr>
              <w:pStyle w:val="ListParagraph"/>
              <w:numPr>
                <w:ilvl w:val="0"/>
                <w:numId w:val="8"/>
              </w:numPr>
              <w:spacing w:before="20" w:after="20" w:line="276" w:lineRule="auto"/>
              <w:ind w:left="293" w:hanging="284"/>
              <w:contextualSpacing w:val="0"/>
              <w:rPr>
                <w:rFonts w:ascii="Arial" w:hAnsi="Arial" w:cs="Arial"/>
                <w:bCs/>
                <w:sz w:val="20"/>
                <w:szCs w:val="20"/>
              </w:rPr>
            </w:pPr>
            <w:r w:rsidRPr="00AF33DE">
              <w:rPr>
                <w:rFonts w:ascii="Arial" w:hAnsi="Arial" w:cs="Arial"/>
                <w:bCs/>
                <w:sz w:val="20"/>
                <w:szCs w:val="20"/>
              </w:rPr>
              <w:t xml:space="preserve">Describes </w:t>
            </w:r>
            <w:r w:rsidRPr="00AF33DE">
              <w:rPr>
                <w:rFonts w:ascii="Arial" w:eastAsiaTheme="minorHAnsi" w:hAnsi="Arial" w:cs="Arial"/>
                <w:bCs/>
                <w:sz w:val="20"/>
                <w:szCs w:val="20"/>
                <w:lang w:eastAsia="en-US"/>
              </w:rPr>
              <w:t xml:space="preserve">that </w:t>
            </w:r>
            <w:r w:rsidRPr="00AF33DE">
              <w:rPr>
                <w:rFonts w:ascii="Arial" w:eastAsia="Calibri" w:hAnsi="Arial" w:cs="Arial"/>
                <w:bCs/>
                <w:sz w:val="20"/>
                <w:szCs w:val="20"/>
                <w:lang w:eastAsia="en-US"/>
              </w:rPr>
              <w:t xml:space="preserve">there is currently </w:t>
            </w:r>
            <w:r w:rsidRPr="00AF33DE">
              <w:rPr>
                <w:rFonts w:ascii="Arial" w:eastAsia="Calibri" w:hAnsi="Arial" w:cs="Arial"/>
                <w:b/>
                <w:bCs/>
                <w:sz w:val="20"/>
                <w:szCs w:val="20"/>
                <w:lang w:eastAsia="en-US"/>
              </w:rPr>
              <w:t>no available evidence</w:t>
            </w:r>
            <w:r w:rsidRPr="00AF33DE">
              <w:rPr>
                <w:rFonts w:ascii="Arial" w:eastAsia="Calibri" w:hAnsi="Arial" w:cs="Arial"/>
                <w:bCs/>
                <w:sz w:val="20"/>
                <w:szCs w:val="20"/>
                <w:lang w:eastAsia="en-US"/>
              </w:rPr>
              <w:t xml:space="preserve"> to compare the treatments</w:t>
            </w:r>
          </w:p>
        </w:tc>
      </w:tr>
      <w:tr w:rsidR="00745355" w:rsidRPr="00AF33DE" w14:paraId="2E9C5AE1" w14:textId="77777777" w:rsidTr="00745355">
        <w:tc>
          <w:tcPr>
            <w:tcW w:w="134" w:type="pct"/>
            <w:vMerge w:val="restart"/>
            <w:tcBorders>
              <w:right w:val="nil"/>
            </w:tcBorders>
          </w:tcPr>
          <w:p w14:paraId="758BAEB9"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6.</w:t>
            </w:r>
          </w:p>
        </w:tc>
        <w:tc>
          <w:tcPr>
            <w:tcW w:w="936" w:type="pct"/>
            <w:gridSpan w:val="3"/>
            <w:vMerge w:val="restart"/>
            <w:tcBorders>
              <w:left w:val="nil"/>
            </w:tcBorders>
            <w:shd w:val="clear" w:color="auto" w:fill="auto"/>
          </w:tcPr>
          <w:p w14:paraId="7C1360D8" w14:textId="13503F29" w:rsidR="00745355" w:rsidRPr="00745355" w:rsidRDefault="00745355" w:rsidP="00745355">
            <w:pPr>
              <w:spacing w:before="20" w:after="20" w:line="276" w:lineRule="auto"/>
              <w:jc w:val="both"/>
              <w:rPr>
                <w:rFonts w:ascii="Arial" w:hAnsi="Arial" w:cs="Arial"/>
                <w:bCs/>
                <w:sz w:val="20"/>
                <w:szCs w:val="20"/>
              </w:rPr>
            </w:pPr>
            <w:r w:rsidRPr="00745355">
              <w:rPr>
                <w:rFonts w:ascii="Arial" w:eastAsia="Calibri" w:hAnsi="Arial" w:cs="Arial"/>
                <w:sz w:val="20"/>
                <w:szCs w:val="20"/>
              </w:rPr>
              <w:t xml:space="preserve">Study purpose or question </w:t>
            </w:r>
          </w:p>
        </w:tc>
        <w:tc>
          <w:tcPr>
            <w:tcW w:w="3930" w:type="pct"/>
            <w:gridSpan w:val="2"/>
            <w:tcBorders>
              <w:bottom w:val="nil"/>
            </w:tcBorders>
            <w:shd w:val="clear" w:color="auto" w:fill="auto"/>
          </w:tcPr>
          <w:p w14:paraId="4159D710" w14:textId="2256EEC9" w:rsidR="00745355" w:rsidRPr="00AF33DE" w:rsidRDefault="00745355" w:rsidP="00704B07">
            <w:pPr>
              <w:pStyle w:val="ListParagraph"/>
              <w:numPr>
                <w:ilvl w:val="0"/>
                <w:numId w:val="8"/>
              </w:numPr>
              <w:spacing w:before="20" w:after="20" w:line="276" w:lineRule="auto"/>
              <w:ind w:left="293" w:hanging="284"/>
              <w:contextualSpacing w:val="0"/>
              <w:jc w:val="both"/>
              <w:rPr>
                <w:rFonts w:ascii="Arial" w:hAnsi="Arial" w:cs="Arial"/>
                <w:bCs/>
                <w:sz w:val="20"/>
                <w:szCs w:val="20"/>
              </w:rPr>
            </w:pPr>
            <w:r w:rsidRPr="00AF33DE">
              <w:rPr>
                <w:rFonts w:ascii="Arial" w:hAnsi="Arial" w:cs="Arial"/>
                <w:bCs/>
                <w:sz w:val="20"/>
                <w:szCs w:val="20"/>
              </w:rPr>
              <w:t xml:space="preserve">Describes how the study will collect evidence as to whether </w:t>
            </w:r>
            <w:r w:rsidRPr="00AF33DE">
              <w:rPr>
                <w:rFonts w:ascii="Arial" w:hAnsi="Arial" w:cs="Arial"/>
                <w:b/>
                <w:sz w:val="20"/>
                <w:szCs w:val="20"/>
              </w:rPr>
              <w:t>one of the treatments/options is better</w:t>
            </w:r>
            <w:r w:rsidRPr="00AF33DE">
              <w:rPr>
                <w:rFonts w:ascii="Arial" w:hAnsi="Arial" w:cs="Arial"/>
                <w:bCs/>
                <w:sz w:val="20"/>
                <w:szCs w:val="20"/>
              </w:rPr>
              <w:t xml:space="preserve"> than the other</w:t>
            </w:r>
          </w:p>
        </w:tc>
      </w:tr>
      <w:tr w:rsidR="00745355" w:rsidRPr="00AF33DE" w14:paraId="60C692D5" w14:textId="77777777" w:rsidTr="00745355">
        <w:tc>
          <w:tcPr>
            <w:tcW w:w="134" w:type="pct"/>
            <w:vMerge/>
            <w:tcBorders>
              <w:right w:val="nil"/>
            </w:tcBorders>
          </w:tcPr>
          <w:p w14:paraId="3F5729F4"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936" w:type="pct"/>
            <w:gridSpan w:val="3"/>
            <w:vMerge/>
            <w:tcBorders>
              <w:left w:val="nil"/>
            </w:tcBorders>
          </w:tcPr>
          <w:p w14:paraId="0EA3AA22" w14:textId="77777777" w:rsidR="00745355" w:rsidRPr="00FD14AD" w:rsidRDefault="00745355" w:rsidP="00704B07">
            <w:pPr>
              <w:spacing w:before="20" w:after="20" w:line="276" w:lineRule="auto"/>
              <w:rPr>
                <w:rFonts w:ascii="Arial" w:hAnsi="Arial" w:cs="Arial"/>
                <w:b/>
                <w:bCs/>
                <w:sz w:val="20"/>
                <w:szCs w:val="20"/>
              </w:rPr>
            </w:pPr>
          </w:p>
        </w:tc>
        <w:tc>
          <w:tcPr>
            <w:tcW w:w="145" w:type="pct"/>
            <w:tcBorders>
              <w:top w:val="nil"/>
              <w:bottom w:val="nil"/>
              <w:right w:val="nil"/>
            </w:tcBorders>
          </w:tcPr>
          <w:p w14:paraId="7B976978" w14:textId="0E7737C8" w:rsidR="00745355" w:rsidRPr="00FD14AD" w:rsidRDefault="00745355" w:rsidP="00704B07">
            <w:pPr>
              <w:spacing w:before="20" w:after="20" w:line="276" w:lineRule="auto"/>
              <w:rPr>
                <w:rFonts w:ascii="Arial" w:hAnsi="Arial" w:cs="Arial"/>
                <w:b/>
                <w:bCs/>
                <w:sz w:val="20"/>
                <w:szCs w:val="20"/>
              </w:rPr>
            </w:pPr>
          </w:p>
        </w:tc>
        <w:tc>
          <w:tcPr>
            <w:tcW w:w="3785" w:type="pct"/>
            <w:tcBorders>
              <w:top w:val="nil"/>
              <w:left w:val="nil"/>
              <w:bottom w:val="nil"/>
            </w:tcBorders>
            <w:shd w:val="clear" w:color="auto" w:fill="D9E2F3" w:themeFill="accent5" w:themeFillTint="33"/>
          </w:tcPr>
          <w:p w14:paraId="7AB60824" w14:textId="77777777" w:rsidR="00745355" w:rsidRPr="00FD14AD" w:rsidRDefault="00745355" w:rsidP="00704B07">
            <w:pPr>
              <w:pStyle w:val="ListParagraph"/>
              <w:numPr>
                <w:ilvl w:val="0"/>
                <w:numId w:val="45"/>
              </w:numPr>
              <w:spacing w:before="20" w:after="20" w:line="276" w:lineRule="auto"/>
              <w:ind w:left="451"/>
              <w:jc w:val="both"/>
              <w:rPr>
                <w:rFonts w:ascii="Arial" w:hAnsi="Arial" w:cs="Arial"/>
                <w:bCs/>
                <w:sz w:val="20"/>
                <w:szCs w:val="20"/>
              </w:rPr>
            </w:pPr>
            <w:r w:rsidRPr="00FD14AD">
              <w:rPr>
                <w:rFonts w:ascii="Arial" w:hAnsi="Arial" w:cs="Arial"/>
                <w:bCs/>
                <w:sz w:val="20"/>
                <w:szCs w:val="20"/>
              </w:rPr>
              <w:t>Patients have been invited to take part if they are aged 80 years or older, take two or more anti-hypertensive medications, and have blood pressure considered to be in the normal range.</w:t>
            </w:r>
          </w:p>
          <w:p w14:paraId="34634E7B" w14:textId="77777777" w:rsidR="00745355" w:rsidRPr="00FD14AD" w:rsidRDefault="00745355" w:rsidP="00704B07">
            <w:pPr>
              <w:pStyle w:val="ListParagraph"/>
              <w:numPr>
                <w:ilvl w:val="0"/>
                <w:numId w:val="45"/>
              </w:numPr>
              <w:spacing w:before="20" w:after="20" w:line="276" w:lineRule="auto"/>
              <w:ind w:left="451"/>
              <w:jc w:val="both"/>
              <w:rPr>
                <w:rFonts w:ascii="Arial" w:hAnsi="Arial" w:cs="Arial"/>
                <w:b/>
                <w:bCs/>
                <w:sz w:val="20"/>
                <w:szCs w:val="20"/>
              </w:rPr>
            </w:pPr>
            <w:r w:rsidRPr="00FD14AD">
              <w:rPr>
                <w:rFonts w:ascii="Arial" w:hAnsi="Arial" w:cs="Arial"/>
                <w:bCs/>
                <w:sz w:val="20"/>
                <w:szCs w:val="20"/>
              </w:rPr>
              <w:t>The study is trying to find out if it is safe to reduce the number of anti-hypertensive medications prescribed to these patients i.e. blood pressure remains controlled with less medication.</w:t>
            </w:r>
          </w:p>
        </w:tc>
      </w:tr>
      <w:tr w:rsidR="00745355" w:rsidRPr="00AF33DE" w14:paraId="26006689" w14:textId="77777777" w:rsidTr="00745355">
        <w:tc>
          <w:tcPr>
            <w:tcW w:w="134" w:type="pct"/>
            <w:vMerge w:val="restart"/>
            <w:tcBorders>
              <w:right w:val="nil"/>
            </w:tcBorders>
          </w:tcPr>
          <w:p w14:paraId="3CFBE087"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7.</w:t>
            </w:r>
          </w:p>
        </w:tc>
        <w:tc>
          <w:tcPr>
            <w:tcW w:w="936" w:type="pct"/>
            <w:gridSpan w:val="3"/>
            <w:vMerge w:val="restart"/>
            <w:tcBorders>
              <w:left w:val="nil"/>
            </w:tcBorders>
          </w:tcPr>
          <w:p w14:paraId="3E156C32" w14:textId="771211CD" w:rsidR="00745355" w:rsidRPr="00745355" w:rsidRDefault="00745355" w:rsidP="00745355">
            <w:pPr>
              <w:spacing w:before="20" w:after="20" w:line="276" w:lineRule="auto"/>
              <w:rPr>
                <w:rFonts w:ascii="Arial" w:hAnsi="Arial" w:cs="Arial"/>
                <w:b/>
                <w:bCs/>
                <w:sz w:val="20"/>
                <w:szCs w:val="20"/>
              </w:rPr>
            </w:pPr>
            <w:r w:rsidRPr="00AF33DE">
              <w:rPr>
                <w:rFonts w:ascii="Arial" w:eastAsia="Calibri" w:hAnsi="Arial" w:cs="Arial"/>
                <w:sz w:val="20"/>
                <w:szCs w:val="20"/>
              </w:rPr>
              <w:t xml:space="preserve">Reason for randomisation </w:t>
            </w:r>
          </w:p>
        </w:tc>
        <w:tc>
          <w:tcPr>
            <w:tcW w:w="3930" w:type="pct"/>
            <w:gridSpan w:val="2"/>
            <w:tcBorders>
              <w:bottom w:val="nil"/>
            </w:tcBorders>
          </w:tcPr>
          <w:p w14:paraId="53D82496" w14:textId="37C28FDA" w:rsidR="00745355" w:rsidRPr="00AF33DE" w:rsidRDefault="00745355" w:rsidP="00704B07">
            <w:pPr>
              <w:pStyle w:val="ListParagraph"/>
              <w:numPr>
                <w:ilvl w:val="0"/>
                <w:numId w:val="3"/>
              </w:numPr>
              <w:spacing w:before="20" w:after="20" w:line="276" w:lineRule="auto"/>
              <w:ind w:left="294" w:hanging="294"/>
              <w:contextualSpacing w:val="0"/>
              <w:rPr>
                <w:rFonts w:ascii="Arial" w:hAnsi="Arial" w:cs="Arial"/>
                <w:bCs/>
                <w:sz w:val="20"/>
                <w:szCs w:val="20"/>
              </w:rPr>
            </w:pPr>
            <w:r w:rsidRPr="00AF33DE">
              <w:rPr>
                <w:rFonts w:ascii="Arial" w:hAnsi="Arial" w:cs="Arial"/>
                <w:b/>
                <w:bCs/>
                <w:sz w:val="20"/>
                <w:szCs w:val="20"/>
              </w:rPr>
              <w:t xml:space="preserve">‘N’ groups of people </w:t>
            </w:r>
            <w:r w:rsidRPr="00AF33DE">
              <w:rPr>
                <w:rFonts w:ascii="Arial" w:hAnsi="Arial" w:cs="Arial"/>
                <w:bCs/>
                <w:sz w:val="20"/>
                <w:szCs w:val="20"/>
              </w:rPr>
              <w:t xml:space="preserve">are needed </w:t>
            </w:r>
          </w:p>
        </w:tc>
      </w:tr>
      <w:tr w:rsidR="00745355" w:rsidRPr="00AF33DE" w14:paraId="7BD11BD4" w14:textId="77777777" w:rsidTr="00745355">
        <w:tc>
          <w:tcPr>
            <w:tcW w:w="134" w:type="pct"/>
            <w:vMerge/>
            <w:tcBorders>
              <w:right w:val="nil"/>
            </w:tcBorders>
          </w:tcPr>
          <w:p w14:paraId="786A59A7"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936" w:type="pct"/>
            <w:gridSpan w:val="3"/>
            <w:vMerge/>
            <w:tcBorders>
              <w:left w:val="nil"/>
            </w:tcBorders>
          </w:tcPr>
          <w:p w14:paraId="1A901638" w14:textId="77777777" w:rsidR="00745355" w:rsidRPr="00AF33DE" w:rsidRDefault="00745355" w:rsidP="00704B07">
            <w:pPr>
              <w:pStyle w:val="ListParagraph"/>
              <w:spacing w:before="20" w:after="20" w:line="276" w:lineRule="auto"/>
              <w:ind w:left="294"/>
              <w:contextualSpacing w:val="0"/>
              <w:rPr>
                <w:rFonts w:ascii="Arial" w:hAnsi="Arial" w:cs="Arial"/>
                <w:bCs/>
                <w:sz w:val="20"/>
                <w:szCs w:val="20"/>
              </w:rPr>
            </w:pPr>
          </w:p>
        </w:tc>
        <w:tc>
          <w:tcPr>
            <w:tcW w:w="145" w:type="pct"/>
            <w:tcBorders>
              <w:top w:val="nil"/>
              <w:bottom w:val="nil"/>
              <w:right w:val="nil"/>
            </w:tcBorders>
          </w:tcPr>
          <w:p w14:paraId="10992879" w14:textId="56E49760" w:rsidR="00745355" w:rsidRPr="00AF33DE" w:rsidRDefault="00745355" w:rsidP="00704B07">
            <w:pPr>
              <w:pStyle w:val="ListParagraph"/>
              <w:spacing w:before="20" w:after="20" w:line="276" w:lineRule="auto"/>
              <w:ind w:left="294"/>
              <w:contextualSpacing w:val="0"/>
              <w:rPr>
                <w:rFonts w:ascii="Arial" w:hAnsi="Arial" w:cs="Arial"/>
                <w:bCs/>
                <w:sz w:val="20"/>
                <w:szCs w:val="20"/>
              </w:rPr>
            </w:pPr>
          </w:p>
        </w:tc>
        <w:tc>
          <w:tcPr>
            <w:tcW w:w="3785" w:type="pct"/>
            <w:tcBorders>
              <w:top w:val="nil"/>
              <w:left w:val="nil"/>
              <w:bottom w:val="nil"/>
            </w:tcBorders>
            <w:shd w:val="clear" w:color="auto" w:fill="D9E2F3" w:themeFill="accent5" w:themeFillTint="33"/>
          </w:tcPr>
          <w:p w14:paraId="5EB25E1B" w14:textId="77777777" w:rsidR="00745355" w:rsidRPr="00AF33DE" w:rsidRDefault="00745355" w:rsidP="00704B07">
            <w:pPr>
              <w:pStyle w:val="ListParagraph"/>
              <w:numPr>
                <w:ilvl w:val="0"/>
                <w:numId w:val="43"/>
              </w:numPr>
              <w:spacing w:before="20" w:after="20" w:line="276" w:lineRule="auto"/>
              <w:ind w:left="451"/>
              <w:rPr>
                <w:rFonts w:ascii="Arial" w:hAnsi="Arial" w:cs="Arial"/>
                <w:bCs/>
                <w:sz w:val="20"/>
                <w:szCs w:val="20"/>
              </w:rPr>
            </w:pPr>
            <w:r w:rsidRPr="00AF33DE">
              <w:rPr>
                <w:rFonts w:ascii="Arial" w:hAnsi="Arial" w:cs="Arial"/>
                <w:bCs/>
                <w:sz w:val="20"/>
                <w:szCs w:val="20"/>
              </w:rPr>
              <w:t xml:space="preserve">Two groups of people </w:t>
            </w:r>
          </w:p>
        </w:tc>
      </w:tr>
      <w:tr w:rsidR="00745355" w:rsidRPr="00AF33DE" w14:paraId="3026B9E2" w14:textId="77777777" w:rsidTr="00745355">
        <w:tc>
          <w:tcPr>
            <w:tcW w:w="134" w:type="pct"/>
            <w:vMerge/>
            <w:tcBorders>
              <w:right w:val="nil"/>
            </w:tcBorders>
          </w:tcPr>
          <w:p w14:paraId="2025950B"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936" w:type="pct"/>
            <w:gridSpan w:val="3"/>
            <w:vMerge/>
            <w:tcBorders>
              <w:left w:val="nil"/>
            </w:tcBorders>
          </w:tcPr>
          <w:p w14:paraId="398200BF" w14:textId="77777777" w:rsidR="00745355" w:rsidRPr="00745355" w:rsidRDefault="00745355" w:rsidP="00745355">
            <w:pPr>
              <w:spacing w:before="20" w:after="20" w:line="276" w:lineRule="auto"/>
              <w:ind w:left="360"/>
              <w:rPr>
                <w:rFonts w:ascii="Arial" w:hAnsi="Arial" w:cs="Arial"/>
                <w:bCs/>
                <w:sz w:val="20"/>
                <w:szCs w:val="20"/>
              </w:rPr>
            </w:pPr>
          </w:p>
        </w:tc>
        <w:tc>
          <w:tcPr>
            <w:tcW w:w="3930" w:type="pct"/>
            <w:gridSpan w:val="2"/>
            <w:tcBorders>
              <w:top w:val="nil"/>
            </w:tcBorders>
          </w:tcPr>
          <w:p w14:paraId="3C979162" w14:textId="24B11BBE" w:rsidR="00745355" w:rsidRPr="00AF33DE" w:rsidRDefault="00745355" w:rsidP="00704B07">
            <w:pPr>
              <w:pStyle w:val="ListParagraph"/>
              <w:numPr>
                <w:ilvl w:val="0"/>
                <w:numId w:val="3"/>
              </w:numPr>
              <w:spacing w:before="20" w:after="20" w:line="276" w:lineRule="auto"/>
              <w:ind w:left="294" w:hanging="294"/>
              <w:contextualSpacing w:val="0"/>
              <w:rPr>
                <w:rFonts w:ascii="Arial" w:hAnsi="Arial" w:cs="Arial"/>
                <w:bCs/>
                <w:sz w:val="20"/>
                <w:szCs w:val="20"/>
              </w:rPr>
            </w:pPr>
            <w:r w:rsidRPr="00AF33DE">
              <w:rPr>
                <w:rFonts w:ascii="Arial" w:hAnsi="Arial" w:cs="Arial"/>
                <w:bCs/>
                <w:sz w:val="20"/>
                <w:szCs w:val="20"/>
              </w:rPr>
              <w:t xml:space="preserve">Describes that the groups will be </w:t>
            </w:r>
            <w:r w:rsidRPr="00AF33DE">
              <w:rPr>
                <w:rFonts w:ascii="Arial" w:hAnsi="Arial" w:cs="Arial"/>
                <w:b/>
                <w:bCs/>
                <w:sz w:val="20"/>
                <w:szCs w:val="20"/>
              </w:rPr>
              <w:t>the same except for which treatment they receive</w:t>
            </w:r>
          </w:p>
          <w:p w14:paraId="1DB126B5" w14:textId="77777777" w:rsidR="00745355" w:rsidRPr="00AF33DE" w:rsidRDefault="00745355" w:rsidP="00704B07">
            <w:pPr>
              <w:pStyle w:val="ListParagraph"/>
              <w:numPr>
                <w:ilvl w:val="0"/>
                <w:numId w:val="3"/>
              </w:numPr>
              <w:spacing w:before="20" w:after="20" w:line="276" w:lineRule="auto"/>
              <w:ind w:left="294" w:hanging="294"/>
              <w:contextualSpacing w:val="0"/>
              <w:jc w:val="both"/>
              <w:rPr>
                <w:rFonts w:ascii="Arial" w:hAnsi="Arial" w:cs="Arial"/>
                <w:bCs/>
                <w:sz w:val="20"/>
                <w:szCs w:val="20"/>
              </w:rPr>
            </w:pPr>
            <w:r w:rsidRPr="00AF33DE">
              <w:rPr>
                <w:rFonts w:ascii="Arial" w:hAnsi="Arial" w:cs="Arial"/>
                <w:bCs/>
                <w:sz w:val="20"/>
                <w:szCs w:val="20"/>
              </w:rPr>
              <w:t xml:space="preserve">Explains that the treatment </w:t>
            </w:r>
            <w:r w:rsidRPr="00AF33DE">
              <w:rPr>
                <w:rFonts w:ascii="Arial" w:hAnsi="Arial" w:cs="Arial"/>
                <w:b/>
                <w:sz w:val="20"/>
                <w:szCs w:val="20"/>
              </w:rPr>
              <w:t>outcomes</w:t>
            </w:r>
            <w:r w:rsidRPr="00AF33DE">
              <w:rPr>
                <w:rFonts w:ascii="Arial" w:hAnsi="Arial" w:cs="Arial"/>
                <w:bCs/>
                <w:sz w:val="20"/>
                <w:szCs w:val="20"/>
              </w:rPr>
              <w:t xml:space="preserve"> can then be </w:t>
            </w:r>
            <w:r w:rsidRPr="00AF33DE">
              <w:rPr>
                <w:rFonts w:ascii="Arial" w:hAnsi="Arial" w:cs="Arial"/>
                <w:b/>
                <w:bCs/>
                <w:sz w:val="20"/>
                <w:szCs w:val="20"/>
              </w:rPr>
              <w:t>compared</w:t>
            </w:r>
            <w:r w:rsidRPr="00AF33DE">
              <w:rPr>
                <w:rFonts w:ascii="Arial" w:hAnsi="Arial" w:cs="Arial"/>
                <w:bCs/>
                <w:sz w:val="20"/>
                <w:szCs w:val="20"/>
              </w:rPr>
              <w:t xml:space="preserve"> across the groups </w:t>
            </w:r>
            <w:r w:rsidRPr="00AF33DE">
              <w:rPr>
                <w:rFonts w:ascii="Arial" w:hAnsi="Arial" w:cs="Arial"/>
                <w:b/>
                <w:bCs/>
                <w:sz w:val="20"/>
                <w:szCs w:val="20"/>
              </w:rPr>
              <w:t>to see if there is any difference</w:t>
            </w:r>
          </w:p>
        </w:tc>
      </w:tr>
      <w:tr w:rsidR="00745355" w:rsidRPr="00AF33DE" w14:paraId="37EAA9D3" w14:textId="77777777" w:rsidTr="00745355">
        <w:tc>
          <w:tcPr>
            <w:tcW w:w="134" w:type="pct"/>
            <w:vMerge w:val="restart"/>
            <w:tcBorders>
              <w:right w:val="nil"/>
            </w:tcBorders>
          </w:tcPr>
          <w:p w14:paraId="58B5DB8E"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8.</w:t>
            </w:r>
          </w:p>
        </w:tc>
        <w:tc>
          <w:tcPr>
            <w:tcW w:w="936" w:type="pct"/>
            <w:gridSpan w:val="3"/>
            <w:vMerge w:val="restart"/>
            <w:tcBorders>
              <w:left w:val="nil"/>
            </w:tcBorders>
          </w:tcPr>
          <w:p w14:paraId="72F69E2D"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 xml:space="preserve">Process of randomisation </w:t>
            </w:r>
          </w:p>
          <w:p w14:paraId="3F5178B8" w14:textId="77777777" w:rsidR="00745355" w:rsidRPr="00AF33DE" w:rsidRDefault="00745355" w:rsidP="00745355">
            <w:pPr>
              <w:pStyle w:val="ListParagraph"/>
              <w:spacing w:before="20" w:after="20" w:line="276" w:lineRule="auto"/>
              <w:ind w:left="310"/>
              <w:contextualSpacing w:val="0"/>
              <w:rPr>
                <w:rFonts w:ascii="Arial" w:eastAsiaTheme="minorHAnsi" w:hAnsi="Arial" w:cs="Arial"/>
                <w:bCs/>
                <w:sz w:val="20"/>
                <w:szCs w:val="20"/>
                <w:lang w:eastAsia="en-US"/>
              </w:rPr>
            </w:pPr>
          </w:p>
        </w:tc>
        <w:tc>
          <w:tcPr>
            <w:tcW w:w="3930" w:type="pct"/>
            <w:gridSpan w:val="2"/>
            <w:tcBorders>
              <w:bottom w:val="nil"/>
            </w:tcBorders>
          </w:tcPr>
          <w:p w14:paraId="4C517544" w14:textId="4B63661E" w:rsidR="00745355" w:rsidRPr="00AF33DE" w:rsidRDefault="00745355" w:rsidP="00704B07">
            <w:pPr>
              <w:pStyle w:val="ListParagraph"/>
              <w:numPr>
                <w:ilvl w:val="0"/>
                <w:numId w:val="19"/>
              </w:numPr>
              <w:spacing w:before="20" w:after="20" w:line="276" w:lineRule="auto"/>
              <w:ind w:left="310" w:hanging="283"/>
              <w:contextualSpacing w:val="0"/>
              <w:rPr>
                <w:rFonts w:ascii="Arial" w:eastAsiaTheme="minorHAnsi" w:hAnsi="Arial" w:cs="Arial"/>
                <w:bCs/>
                <w:sz w:val="20"/>
                <w:szCs w:val="20"/>
                <w:lang w:eastAsia="en-US"/>
              </w:rPr>
            </w:pPr>
            <w:r w:rsidRPr="00AF33DE">
              <w:rPr>
                <w:rFonts w:ascii="Arial" w:eastAsiaTheme="minorHAnsi" w:hAnsi="Arial" w:cs="Arial"/>
                <w:bCs/>
                <w:sz w:val="20"/>
                <w:szCs w:val="20"/>
                <w:lang w:eastAsia="en-US"/>
              </w:rPr>
              <w:t xml:space="preserve">Describes </w:t>
            </w:r>
            <w:r w:rsidRPr="00AF33DE">
              <w:rPr>
                <w:rFonts w:ascii="Arial" w:hAnsi="Arial" w:cs="Arial"/>
                <w:b/>
                <w:sz w:val="20"/>
                <w:szCs w:val="20"/>
              </w:rPr>
              <w:t>allocating</w:t>
            </w:r>
            <w:r w:rsidRPr="00AF33DE">
              <w:rPr>
                <w:rFonts w:ascii="Arial" w:hAnsi="Arial" w:cs="Arial"/>
                <w:bCs/>
                <w:sz w:val="20"/>
                <w:szCs w:val="20"/>
              </w:rPr>
              <w:t xml:space="preserve"> people to treatment groups by </w:t>
            </w:r>
            <w:r w:rsidRPr="00AF33DE">
              <w:rPr>
                <w:rFonts w:ascii="Arial" w:hAnsi="Arial" w:cs="Arial"/>
                <w:b/>
                <w:sz w:val="20"/>
                <w:szCs w:val="20"/>
              </w:rPr>
              <w:t>chance</w:t>
            </w:r>
          </w:p>
          <w:p w14:paraId="6C0C88D8" w14:textId="77777777" w:rsidR="00745355" w:rsidRPr="00AF33DE" w:rsidRDefault="00745355" w:rsidP="00704B07">
            <w:pPr>
              <w:pStyle w:val="ListParagraph"/>
              <w:numPr>
                <w:ilvl w:val="0"/>
                <w:numId w:val="19"/>
              </w:numPr>
              <w:spacing w:before="20" w:after="20" w:line="276" w:lineRule="auto"/>
              <w:ind w:left="310" w:hanging="283"/>
              <w:contextualSpacing w:val="0"/>
              <w:rPr>
                <w:rFonts w:ascii="Arial" w:eastAsiaTheme="minorHAnsi" w:hAnsi="Arial" w:cs="Arial"/>
                <w:bCs/>
                <w:sz w:val="20"/>
                <w:szCs w:val="20"/>
                <w:lang w:eastAsia="en-US"/>
              </w:rPr>
            </w:pPr>
            <w:r w:rsidRPr="00AF33DE">
              <w:rPr>
                <w:rFonts w:ascii="Arial" w:eastAsiaTheme="minorHAnsi" w:hAnsi="Arial" w:cs="Arial"/>
                <w:bCs/>
                <w:sz w:val="20"/>
                <w:szCs w:val="20"/>
                <w:lang w:eastAsia="en-US"/>
              </w:rPr>
              <w:t xml:space="preserve">Explains </w:t>
            </w:r>
            <w:r w:rsidRPr="00AF33DE">
              <w:rPr>
                <w:rFonts w:ascii="Arial" w:hAnsi="Arial" w:cs="Arial"/>
                <w:bCs/>
                <w:sz w:val="20"/>
                <w:szCs w:val="20"/>
              </w:rPr>
              <w:t xml:space="preserve">what </w:t>
            </w:r>
            <w:r w:rsidRPr="00AF33DE">
              <w:rPr>
                <w:rFonts w:ascii="Arial" w:hAnsi="Arial" w:cs="Arial"/>
                <w:b/>
                <w:sz w:val="20"/>
                <w:szCs w:val="20"/>
              </w:rPr>
              <w:t>chance the participant has of receiving each treatment/option</w:t>
            </w:r>
          </w:p>
        </w:tc>
      </w:tr>
      <w:tr w:rsidR="00745355" w:rsidRPr="00AF33DE" w14:paraId="6BFB41FF" w14:textId="77777777" w:rsidTr="00745355">
        <w:tc>
          <w:tcPr>
            <w:tcW w:w="134" w:type="pct"/>
            <w:vMerge/>
            <w:tcBorders>
              <w:right w:val="nil"/>
            </w:tcBorders>
          </w:tcPr>
          <w:p w14:paraId="4081D819"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936" w:type="pct"/>
            <w:gridSpan w:val="3"/>
            <w:vMerge/>
            <w:tcBorders>
              <w:left w:val="nil"/>
            </w:tcBorders>
          </w:tcPr>
          <w:p w14:paraId="5F9E0607" w14:textId="77777777" w:rsidR="00745355" w:rsidRPr="00AF33DE" w:rsidRDefault="00745355" w:rsidP="00704B07">
            <w:pPr>
              <w:spacing w:before="20" w:after="20" w:line="276" w:lineRule="auto"/>
              <w:ind w:left="294"/>
              <w:rPr>
                <w:rFonts w:ascii="Arial" w:eastAsiaTheme="minorHAnsi" w:hAnsi="Arial" w:cs="Arial"/>
                <w:bCs/>
                <w:sz w:val="20"/>
                <w:szCs w:val="20"/>
                <w:lang w:eastAsia="en-US"/>
              </w:rPr>
            </w:pPr>
          </w:p>
        </w:tc>
        <w:tc>
          <w:tcPr>
            <w:tcW w:w="145" w:type="pct"/>
            <w:tcBorders>
              <w:top w:val="nil"/>
              <w:bottom w:val="nil"/>
              <w:right w:val="nil"/>
            </w:tcBorders>
          </w:tcPr>
          <w:p w14:paraId="0F85B2AE" w14:textId="3391134B" w:rsidR="00745355" w:rsidRPr="00AF33DE" w:rsidRDefault="00745355" w:rsidP="00704B07">
            <w:pPr>
              <w:spacing w:before="20" w:after="20" w:line="276" w:lineRule="auto"/>
              <w:ind w:left="294"/>
              <w:rPr>
                <w:rFonts w:ascii="Arial" w:eastAsiaTheme="minorHAnsi" w:hAnsi="Arial" w:cs="Arial"/>
                <w:bCs/>
                <w:sz w:val="20"/>
                <w:szCs w:val="20"/>
                <w:lang w:eastAsia="en-US"/>
              </w:rPr>
            </w:pPr>
          </w:p>
        </w:tc>
        <w:tc>
          <w:tcPr>
            <w:tcW w:w="3785" w:type="pct"/>
            <w:tcBorders>
              <w:top w:val="nil"/>
              <w:left w:val="nil"/>
              <w:bottom w:val="nil"/>
            </w:tcBorders>
            <w:shd w:val="clear" w:color="auto" w:fill="D9E2F3" w:themeFill="accent5" w:themeFillTint="33"/>
          </w:tcPr>
          <w:p w14:paraId="17247077" w14:textId="77777777" w:rsidR="00745355" w:rsidRPr="00AF33DE" w:rsidRDefault="00745355" w:rsidP="00704B07">
            <w:pPr>
              <w:pStyle w:val="ListParagraph"/>
              <w:numPr>
                <w:ilvl w:val="0"/>
                <w:numId w:val="43"/>
              </w:numPr>
              <w:spacing w:before="20" w:after="20" w:line="276" w:lineRule="auto"/>
              <w:ind w:left="451"/>
              <w:jc w:val="both"/>
              <w:rPr>
                <w:rFonts w:ascii="Arial" w:hAnsi="Arial" w:cs="Arial"/>
                <w:sz w:val="20"/>
                <w:szCs w:val="20"/>
              </w:rPr>
            </w:pPr>
            <w:r w:rsidRPr="00AF33DE">
              <w:rPr>
                <w:rFonts w:ascii="Arial" w:hAnsi="Arial" w:cs="Arial"/>
                <w:sz w:val="20"/>
                <w:szCs w:val="20"/>
              </w:rPr>
              <w:t xml:space="preserve">50/50 or equal chance </w:t>
            </w:r>
          </w:p>
        </w:tc>
      </w:tr>
      <w:tr w:rsidR="00745355" w:rsidRPr="00AF33DE" w14:paraId="57D39301" w14:textId="77777777" w:rsidTr="00745355">
        <w:tc>
          <w:tcPr>
            <w:tcW w:w="134" w:type="pct"/>
            <w:vMerge/>
            <w:tcBorders>
              <w:bottom w:val="single" w:sz="4" w:space="0" w:color="auto"/>
              <w:right w:val="nil"/>
            </w:tcBorders>
          </w:tcPr>
          <w:p w14:paraId="211FB964"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936" w:type="pct"/>
            <w:gridSpan w:val="3"/>
            <w:vMerge/>
            <w:tcBorders>
              <w:left w:val="nil"/>
              <w:bottom w:val="single" w:sz="4" w:space="0" w:color="auto"/>
            </w:tcBorders>
          </w:tcPr>
          <w:p w14:paraId="3709228F" w14:textId="77777777" w:rsidR="00745355" w:rsidRPr="00AF33DE" w:rsidRDefault="00745355" w:rsidP="00745355">
            <w:pPr>
              <w:spacing w:before="20" w:after="20" w:line="276" w:lineRule="auto"/>
              <w:ind w:left="360"/>
              <w:rPr>
                <w:rFonts w:ascii="Arial" w:eastAsiaTheme="minorHAnsi" w:hAnsi="Arial" w:cs="Arial"/>
                <w:bCs/>
                <w:sz w:val="20"/>
                <w:szCs w:val="20"/>
                <w:lang w:eastAsia="en-US"/>
              </w:rPr>
            </w:pPr>
          </w:p>
        </w:tc>
        <w:tc>
          <w:tcPr>
            <w:tcW w:w="3930" w:type="pct"/>
            <w:gridSpan w:val="2"/>
            <w:tcBorders>
              <w:top w:val="nil"/>
            </w:tcBorders>
          </w:tcPr>
          <w:p w14:paraId="088E5806" w14:textId="4C5A15F4" w:rsidR="00745355" w:rsidRPr="00AF33DE" w:rsidRDefault="00745355" w:rsidP="00704B07">
            <w:pPr>
              <w:numPr>
                <w:ilvl w:val="0"/>
                <w:numId w:val="1"/>
              </w:numPr>
              <w:spacing w:before="20" w:after="20" w:line="276" w:lineRule="auto"/>
              <w:ind w:left="294" w:hanging="266"/>
              <w:rPr>
                <w:rFonts w:ascii="Arial" w:eastAsiaTheme="minorHAnsi" w:hAnsi="Arial" w:cs="Arial"/>
                <w:bCs/>
                <w:sz w:val="20"/>
                <w:szCs w:val="20"/>
                <w:lang w:eastAsia="en-US"/>
              </w:rPr>
            </w:pPr>
            <w:r w:rsidRPr="00AF33DE">
              <w:rPr>
                <w:rFonts w:ascii="Arial" w:eastAsiaTheme="minorHAnsi" w:hAnsi="Arial" w:cs="Arial"/>
                <w:bCs/>
                <w:sz w:val="20"/>
                <w:szCs w:val="20"/>
                <w:lang w:eastAsia="en-US"/>
              </w:rPr>
              <w:t xml:space="preserve">Describes that chance allocation </w:t>
            </w:r>
            <w:r w:rsidRPr="00AF33DE">
              <w:rPr>
                <w:rFonts w:ascii="Arial" w:hAnsi="Arial" w:cs="Arial"/>
                <w:b/>
                <w:sz w:val="20"/>
                <w:szCs w:val="20"/>
              </w:rPr>
              <w:t>avoids any bias</w:t>
            </w:r>
            <w:r w:rsidRPr="00AF33DE">
              <w:rPr>
                <w:rFonts w:ascii="Arial" w:hAnsi="Arial" w:cs="Arial"/>
                <w:bCs/>
                <w:sz w:val="20"/>
                <w:szCs w:val="20"/>
              </w:rPr>
              <w:t xml:space="preserve"> in allocating people to groups  </w:t>
            </w:r>
          </w:p>
        </w:tc>
      </w:tr>
      <w:tr w:rsidR="00745355" w:rsidRPr="00AF33DE" w14:paraId="5995244D" w14:textId="77777777" w:rsidTr="00123D34">
        <w:tc>
          <w:tcPr>
            <w:tcW w:w="134" w:type="pct"/>
            <w:vMerge w:val="restart"/>
            <w:tcBorders>
              <w:right w:val="nil"/>
            </w:tcBorders>
          </w:tcPr>
          <w:p w14:paraId="6ABB695F" w14:textId="77777777" w:rsidR="00745355" w:rsidRPr="00745355" w:rsidRDefault="00745355" w:rsidP="00704B07">
            <w:pPr>
              <w:pStyle w:val="ListParagraph"/>
              <w:suppressLineNumbers/>
              <w:spacing w:before="20" w:after="20" w:line="276" w:lineRule="auto"/>
              <w:ind w:left="0"/>
              <w:contextualSpacing w:val="0"/>
              <w:rPr>
                <w:rFonts w:ascii="Arial" w:eastAsia="Calibri" w:hAnsi="Arial" w:cs="Arial"/>
                <w:sz w:val="20"/>
                <w:szCs w:val="20"/>
              </w:rPr>
            </w:pPr>
            <w:r w:rsidRPr="00745355">
              <w:rPr>
                <w:rFonts w:ascii="Arial" w:eastAsia="Calibri" w:hAnsi="Arial" w:cs="Arial"/>
                <w:sz w:val="20"/>
                <w:szCs w:val="20"/>
              </w:rPr>
              <w:t>9.</w:t>
            </w:r>
          </w:p>
        </w:tc>
        <w:tc>
          <w:tcPr>
            <w:tcW w:w="838" w:type="pct"/>
            <w:gridSpan w:val="2"/>
            <w:tcBorders>
              <w:left w:val="nil"/>
              <w:bottom w:val="nil"/>
              <w:right w:val="nil"/>
            </w:tcBorders>
            <w:shd w:val="clear" w:color="auto" w:fill="auto"/>
          </w:tcPr>
          <w:p w14:paraId="33F7F57F" w14:textId="1C5649BF" w:rsidR="00745355" w:rsidRPr="00745355" w:rsidRDefault="00745355" w:rsidP="00704B07">
            <w:pPr>
              <w:suppressLineNumbers/>
              <w:spacing w:before="20" w:after="20" w:line="276" w:lineRule="auto"/>
              <w:rPr>
                <w:rFonts w:ascii="Arial" w:eastAsia="Calibri" w:hAnsi="Arial" w:cs="Arial"/>
                <w:sz w:val="20"/>
                <w:szCs w:val="20"/>
              </w:rPr>
            </w:pPr>
            <w:r w:rsidRPr="00745355">
              <w:rPr>
                <w:rFonts w:ascii="Arial" w:eastAsia="Calibri" w:hAnsi="Arial" w:cs="Arial"/>
                <w:sz w:val="20"/>
                <w:szCs w:val="20"/>
              </w:rPr>
              <w:t>Study arm 1 processes</w:t>
            </w:r>
          </w:p>
        </w:tc>
        <w:tc>
          <w:tcPr>
            <w:tcW w:w="98" w:type="pct"/>
            <w:vMerge w:val="restart"/>
            <w:tcBorders>
              <w:left w:val="nil"/>
            </w:tcBorders>
          </w:tcPr>
          <w:p w14:paraId="5DE4C5C5" w14:textId="77777777" w:rsidR="00745355" w:rsidRPr="00745355" w:rsidRDefault="00745355" w:rsidP="00745355">
            <w:pPr>
              <w:spacing w:before="20" w:after="20" w:line="276" w:lineRule="auto"/>
              <w:ind w:left="360"/>
              <w:jc w:val="both"/>
              <w:rPr>
                <w:rFonts w:ascii="Arial" w:hAnsi="Arial" w:cs="Arial"/>
                <w:sz w:val="20"/>
                <w:szCs w:val="20"/>
              </w:rPr>
            </w:pPr>
          </w:p>
        </w:tc>
        <w:tc>
          <w:tcPr>
            <w:tcW w:w="3930" w:type="pct"/>
            <w:gridSpan w:val="2"/>
            <w:tcBorders>
              <w:bottom w:val="nil"/>
            </w:tcBorders>
            <w:shd w:val="clear" w:color="auto" w:fill="auto"/>
          </w:tcPr>
          <w:p w14:paraId="4A91E1ED" w14:textId="747F9785" w:rsidR="00745355" w:rsidRPr="00AF33DE" w:rsidRDefault="00745355" w:rsidP="00704B07">
            <w:pPr>
              <w:pStyle w:val="ListParagraph"/>
              <w:numPr>
                <w:ilvl w:val="0"/>
                <w:numId w:val="13"/>
              </w:numPr>
              <w:spacing w:before="20" w:after="20" w:line="276" w:lineRule="auto"/>
              <w:ind w:left="312" w:hanging="295"/>
              <w:contextualSpacing w:val="0"/>
              <w:jc w:val="both"/>
              <w:rPr>
                <w:rFonts w:ascii="Arial" w:hAnsi="Arial" w:cs="Arial"/>
                <w:sz w:val="20"/>
                <w:szCs w:val="20"/>
              </w:rPr>
            </w:pPr>
            <w:r w:rsidRPr="00AF33DE">
              <w:rPr>
                <w:rFonts w:ascii="Arial" w:hAnsi="Arial" w:cs="Arial"/>
                <w:sz w:val="20"/>
                <w:szCs w:val="20"/>
              </w:rPr>
              <w:t xml:space="preserve">Discusses </w:t>
            </w:r>
            <w:r w:rsidRPr="00AF33DE">
              <w:rPr>
                <w:rFonts w:ascii="Arial" w:hAnsi="Arial" w:cs="Arial"/>
                <w:b/>
                <w:sz w:val="20"/>
                <w:szCs w:val="20"/>
              </w:rPr>
              <w:t>what happens in relation to visits, treatment, assessments etc.</w:t>
            </w:r>
            <w:r w:rsidRPr="00AF33DE">
              <w:rPr>
                <w:rFonts w:ascii="Arial" w:hAnsi="Arial" w:cs="Arial"/>
                <w:sz w:val="20"/>
                <w:szCs w:val="20"/>
              </w:rPr>
              <w:t xml:space="preserve"> for participants randomised to study arm 1</w:t>
            </w:r>
          </w:p>
        </w:tc>
      </w:tr>
      <w:tr w:rsidR="00123D34" w:rsidRPr="00AF33DE" w14:paraId="1784A05E" w14:textId="77777777" w:rsidTr="00123D34">
        <w:trPr>
          <w:trHeight w:val="194"/>
        </w:trPr>
        <w:tc>
          <w:tcPr>
            <w:tcW w:w="134" w:type="pct"/>
            <w:vMerge/>
            <w:tcBorders>
              <w:right w:val="nil"/>
            </w:tcBorders>
          </w:tcPr>
          <w:p w14:paraId="499E8AB1" w14:textId="77777777" w:rsidR="00123D34" w:rsidRPr="00745355" w:rsidRDefault="00123D34" w:rsidP="00704B07">
            <w:pPr>
              <w:pStyle w:val="ListParagraph"/>
              <w:suppressLineNumbers/>
              <w:spacing w:before="20" w:after="20" w:line="276" w:lineRule="auto"/>
              <w:ind w:left="447"/>
              <w:contextualSpacing w:val="0"/>
              <w:rPr>
                <w:rFonts w:ascii="Arial" w:eastAsia="Calibri" w:hAnsi="Arial" w:cs="Arial"/>
                <w:sz w:val="20"/>
                <w:szCs w:val="20"/>
              </w:rPr>
            </w:pPr>
          </w:p>
        </w:tc>
        <w:tc>
          <w:tcPr>
            <w:tcW w:w="838" w:type="pct"/>
            <w:gridSpan w:val="2"/>
            <w:tcBorders>
              <w:top w:val="nil"/>
              <w:left w:val="nil"/>
              <w:bottom w:val="nil"/>
              <w:right w:val="nil"/>
            </w:tcBorders>
            <w:shd w:val="clear" w:color="auto" w:fill="D9E2F3" w:themeFill="accent5" w:themeFillTint="33"/>
          </w:tcPr>
          <w:p w14:paraId="623B97A4" w14:textId="318DDA24" w:rsidR="00123D34" w:rsidRPr="00745355" w:rsidRDefault="00123D34" w:rsidP="00745355">
            <w:pPr>
              <w:pStyle w:val="ListParagraph"/>
              <w:numPr>
                <w:ilvl w:val="0"/>
                <w:numId w:val="36"/>
              </w:numPr>
              <w:suppressLineNumbers/>
              <w:spacing w:before="20" w:after="20" w:line="276" w:lineRule="auto"/>
              <w:ind w:left="351"/>
              <w:rPr>
                <w:rFonts w:ascii="Arial" w:eastAsia="Calibri" w:hAnsi="Arial" w:cs="Arial"/>
                <w:sz w:val="20"/>
                <w:szCs w:val="20"/>
              </w:rPr>
            </w:pPr>
            <w:r w:rsidRPr="00745355">
              <w:rPr>
                <w:rFonts w:ascii="Arial" w:eastAsia="Calibri" w:hAnsi="Arial" w:cs="Arial"/>
                <w:sz w:val="20"/>
                <w:szCs w:val="20"/>
              </w:rPr>
              <w:t>Standard care</w:t>
            </w:r>
          </w:p>
        </w:tc>
        <w:tc>
          <w:tcPr>
            <w:tcW w:w="98" w:type="pct"/>
            <w:vMerge/>
            <w:tcBorders>
              <w:left w:val="nil"/>
            </w:tcBorders>
          </w:tcPr>
          <w:p w14:paraId="60BB28A3" w14:textId="77777777" w:rsidR="00123D34" w:rsidRPr="00AF33DE" w:rsidRDefault="00123D34" w:rsidP="00704B07">
            <w:pPr>
              <w:pStyle w:val="ListParagraph"/>
              <w:spacing w:before="20" w:after="20" w:line="276" w:lineRule="auto"/>
              <w:ind w:left="312"/>
              <w:contextualSpacing w:val="0"/>
              <w:jc w:val="both"/>
              <w:rPr>
                <w:rFonts w:ascii="Arial" w:hAnsi="Arial" w:cs="Arial"/>
                <w:sz w:val="20"/>
                <w:szCs w:val="20"/>
              </w:rPr>
            </w:pPr>
          </w:p>
        </w:tc>
        <w:tc>
          <w:tcPr>
            <w:tcW w:w="145" w:type="pct"/>
            <w:vMerge w:val="restart"/>
            <w:tcBorders>
              <w:top w:val="nil"/>
              <w:right w:val="nil"/>
            </w:tcBorders>
            <w:shd w:val="clear" w:color="auto" w:fill="auto"/>
          </w:tcPr>
          <w:p w14:paraId="23356BA3" w14:textId="2C840B88" w:rsidR="00123D34" w:rsidRPr="00AF33DE" w:rsidRDefault="00123D34" w:rsidP="00704B07">
            <w:pPr>
              <w:pStyle w:val="ListParagraph"/>
              <w:spacing w:before="20" w:after="20" w:line="276" w:lineRule="auto"/>
              <w:ind w:left="312"/>
              <w:contextualSpacing w:val="0"/>
              <w:jc w:val="both"/>
              <w:rPr>
                <w:rFonts w:ascii="Arial" w:hAnsi="Arial" w:cs="Arial"/>
                <w:sz w:val="20"/>
                <w:szCs w:val="20"/>
              </w:rPr>
            </w:pPr>
          </w:p>
        </w:tc>
        <w:tc>
          <w:tcPr>
            <w:tcW w:w="3785" w:type="pct"/>
            <w:vMerge w:val="restart"/>
            <w:tcBorders>
              <w:top w:val="nil"/>
              <w:left w:val="nil"/>
            </w:tcBorders>
            <w:shd w:val="clear" w:color="auto" w:fill="D9E2F3" w:themeFill="accent5" w:themeFillTint="33"/>
          </w:tcPr>
          <w:p w14:paraId="536F05C2" w14:textId="77777777" w:rsidR="00123D34" w:rsidRPr="00AF33DE" w:rsidRDefault="00123D34" w:rsidP="00704B07">
            <w:pPr>
              <w:spacing w:line="276" w:lineRule="auto"/>
              <w:jc w:val="both"/>
              <w:rPr>
                <w:rFonts w:ascii="Arial" w:hAnsi="Arial" w:cs="Arial"/>
                <w:b/>
                <w:sz w:val="20"/>
                <w:szCs w:val="20"/>
              </w:rPr>
            </w:pPr>
            <w:r w:rsidRPr="00AF33DE">
              <w:rPr>
                <w:rFonts w:ascii="Arial" w:hAnsi="Arial" w:cs="Arial"/>
                <w:b/>
                <w:sz w:val="20"/>
                <w:szCs w:val="20"/>
              </w:rPr>
              <w:t>Visits</w:t>
            </w:r>
          </w:p>
          <w:p w14:paraId="653CD07F" w14:textId="77777777" w:rsidR="00123D34" w:rsidRPr="00AF33DE" w:rsidRDefault="00123D34" w:rsidP="00704B07">
            <w:pPr>
              <w:pStyle w:val="ListParagraph"/>
              <w:numPr>
                <w:ilvl w:val="0"/>
                <w:numId w:val="35"/>
              </w:numPr>
              <w:spacing w:line="276" w:lineRule="auto"/>
              <w:ind w:left="451"/>
              <w:jc w:val="both"/>
              <w:rPr>
                <w:rFonts w:ascii="Arial" w:hAnsi="Arial" w:cs="Arial"/>
                <w:sz w:val="20"/>
                <w:szCs w:val="20"/>
              </w:rPr>
            </w:pPr>
            <w:r w:rsidRPr="00AF33DE">
              <w:rPr>
                <w:rFonts w:ascii="Arial" w:hAnsi="Arial" w:cs="Arial"/>
                <w:sz w:val="20"/>
                <w:szCs w:val="20"/>
                <w:u w:val="single"/>
              </w:rPr>
              <w:t>Two</w:t>
            </w:r>
            <w:r w:rsidRPr="00AF33DE">
              <w:rPr>
                <w:rFonts w:ascii="Arial" w:hAnsi="Arial" w:cs="Arial"/>
                <w:sz w:val="20"/>
                <w:szCs w:val="20"/>
              </w:rPr>
              <w:t xml:space="preserve"> visits at the GP surgery: 1) a baseline appointment with a researcher on the day of consent, and 2) a follow-up appointment with a GP or the research team at 12 weeks.</w:t>
            </w:r>
          </w:p>
          <w:p w14:paraId="69177CFD" w14:textId="77777777" w:rsidR="00123D34" w:rsidRDefault="00123D34" w:rsidP="00704B07">
            <w:pPr>
              <w:pStyle w:val="ListParagraph"/>
              <w:numPr>
                <w:ilvl w:val="0"/>
                <w:numId w:val="35"/>
              </w:numPr>
              <w:spacing w:line="276" w:lineRule="auto"/>
              <w:ind w:left="451"/>
              <w:jc w:val="both"/>
              <w:rPr>
                <w:rFonts w:ascii="Arial" w:hAnsi="Arial" w:cs="Arial"/>
                <w:sz w:val="20"/>
                <w:szCs w:val="20"/>
              </w:rPr>
            </w:pPr>
            <w:r w:rsidRPr="00AF33DE">
              <w:rPr>
                <w:rFonts w:ascii="Arial" w:hAnsi="Arial" w:cs="Arial"/>
                <w:sz w:val="20"/>
                <w:szCs w:val="20"/>
              </w:rPr>
              <w:t>Randomisation at the baseline appointment.</w:t>
            </w:r>
          </w:p>
          <w:p w14:paraId="4522E27B" w14:textId="77777777" w:rsidR="00123D34" w:rsidRPr="008D115D" w:rsidRDefault="00123D34" w:rsidP="00704B07">
            <w:pPr>
              <w:spacing w:line="276" w:lineRule="auto"/>
              <w:jc w:val="both"/>
              <w:rPr>
                <w:rFonts w:ascii="Arial" w:hAnsi="Arial" w:cs="Arial"/>
                <w:sz w:val="20"/>
                <w:szCs w:val="20"/>
              </w:rPr>
            </w:pPr>
          </w:p>
          <w:p w14:paraId="66576A17" w14:textId="77777777" w:rsidR="00123D34" w:rsidRPr="00AF33DE" w:rsidRDefault="00123D34" w:rsidP="00704B07">
            <w:pPr>
              <w:spacing w:line="276" w:lineRule="auto"/>
              <w:jc w:val="both"/>
              <w:rPr>
                <w:rFonts w:ascii="Arial" w:hAnsi="Arial" w:cs="Arial"/>
                <w:b/>
                <w:sz w:val="20"/>
                <w:szCs w:val="20"/>
              </w:rPr>
            </w:pPr>
            <w:r w:rsidRPr="00AF33DE">
              <w:rPr>
                <w:rFonts w:ascii="Arial" w:hAnsi="Arial" w:cs="Arial"/>
                <w:b/>
                <w:sz w:val="20"/>
                <w:szCs w:val="20"/>
              </w:rPr>
              <w:t>Assessments</w:t>
            </w:r>
          </w:p>
          <w:p w14:paraId="428DD34A" w14:textId="77777777" w:rsidR="00123D34" w:rsidRPr="00292E0B" w:rsidRDefault="00123D34" w:rsidP="00704B07">
            <w:pPr>
              <w:pStyle w:val="ListParagraph"/>
              <w:numPr>
                <w:ilvl w:val="0"/>
                <w:numId w:val="36"/>
              </w:numPr>
              <w:spacing w:line="276" w:lineRule="auto"/>
              <w:ind w:left="451"/>
              <w:jc w:val="both"/>
              <w:rPr>
                <w:rFonts w:ascii="Arial" w:hAnsi="Arial" w:cs="Arial"/>
                <w:b/>
                <w:sz w:val="20"/>
                <w:szCs w:val="20"/>
              </w:rPr>
            </w:pPr>
            <w:r w:rsidRPr="00AF33DE">
              <w:rPr>
                <w:rFonts w:ascii="Arial" w:hAnsi="Arial" w:cs="Arial"/>
                <w:sz w:val="20"/>
                <w:szCs w:val="20"/>
              </w:rPr>
              <w:t xml:space="preserve">At each visit the patient will answer questions about themselves, complete questionnaires and have their height, weight and blood pressure measured. </w:t>
            </w:r>
          </w:p>
          <w:p w14:paraId="55EF9D0A" w14:textId="77777777" w:rsidR="00123D34" w:rsidRPr="00AF33DE" w:rsidRDefault="00123D34" w:rsidP="00704B07">
            <w:pPr>
              <w:spacing w:line="276" w:lineRule="auto"/>
              <w:jc w:val="both"/>
              <w:rPr>
                <w:rFonts w:ascii="Arial" w:hAnsi="Arial" w:cs="Arial"/>
                <w:b/>
                <w:sz w:val="20"/>
                <w:szCs w:val="20"/>
              </w:rPr>
            </w:pPr>
            <w:r w:rsidRPr="00AF33DE">
              <w:rPr>
                <w:rFonts w:ascii="Arial" w:hAnsi="Arial" w:cs="Arial"/>
                <w:b/>
                <w:sz w:val="20"/>
                <w:szCs w:val="20"/>
              </w:rPr>
              <w:t>Follow-up</w:t>
            </w:r>
          </w:p>
          <w:p w14:paraId="64687CB2" w14:textId="77777777" w:rsidR="00123D34" w:rsidRPr="00AF33DE" w:rsidRDefault="00123D34" w:rsidP="00704B07">
            <w:pPr>
              <w:pStyle w:val="ListParagraph"/>
              <w:numPr>
                <w:ilvl w:val="0"/>
                <w:numId w:val="36"/>
              </w:numPr>
              <w:spacing w:line="276" w:lineRule="auto"/>
              <w:ind w:left="451"/>
              <w:jc w:val="both"/>
              <w:rPr>
                <w:rFonts w:ascii="Arial" w:hAnsi="Arial" w:cs="Arial"/>
                <w:i/>
                <w:sz w:val="20"/>
                <w:szCs w:val="20"/>
              </w:rPr>
            </w:pPr>
            <w:r w:rsidRPr="00AF33DE">
              <w:rPr>
                <w:rFonts w:ascii="Arial" w:hAnsi="Arial" w:cs="Arial"/>
                <w:sz w:val="20"/>
                <w:szCs w:val="20"/>
              </w:rPr>
              <w:t>After the 12 week visit, long-term follow-up of mortality and hospital admissions will be undertaken via NHS Digital’s patient tracking service. This will not require the participant to do anything else.</w:t>
            </w:r>
          </w:p>
        </w:tc>
      </w:tr>
      <w:tr w:rsidR="00745355" w:rsidRPr="00AF33DE" w14:paraId="36084B1A" w14:textId="77777777" w:rsidTr="00123D34">
        <w:trPr>
          <w:trHeight w:val="1295"/>
        </w:trPr>
        <w:tc>
          <w:tcPr>
            <w:tcW w:w="134" w:type="pct"/>
            <w:vMerge/>
            <w:tcBorders>
              <w:right w:val="nil"/>
            </w:tcBorders>
          </w:tcPr>
          <w:p w14:paraId="38FD6D34" w14:textId="77777777" w:rsidR="00745355" w:rsidRPr="00AF33DE" w:rsidRDefault="00745355" w:rsidP="00704B07">
            <w:pPr>
              <w:pStyle w:val="ListParagraph"/>
              <w:suppressLineNumbers/>
              <w:spacing w:before="20" w:after="20" w:line="276" w:lineRule="auto"/>
              <w:ind w:left="447"/>
              <w:contextualSpacing w:val="0"/>
              <w:rPr>
                <w:rFonts w:ascii="Arial" w:eastAsia="Calibri" w:hAnsi="Arial" w:cs="Arial"/>
                <w:sz w:val="20"/>
                <w:szCs w:val="20"/>
              </w:rPr>
            </w:pPr>
          </w:p>
        </w:tc>
        <w:tc>
          <w:tcPr>
            <w:tcW w:w="838" w:type="pct"/>
            <w:gridSpan w:val="2"/>
            <w:tcBorders>
              <w:top w:val="nil"/>
              <w:left w:val="nil"/>
              <w:right w:val="nil"/>
            </w:tcBorders>
            <w:shd w:val="clear" w:color="auto" w:fill="auto"/>
          </w:tcPr>
          <w:p w14:paraId="6D53442C" w14:textId="77777777" w:rsidR="00745355" w:rsidRPr="00292E0B" w:rsidRDefault="00745355" w:rsidP="00745355">
            <w:pPr>
              <w:suppressLineNumbers/>
              <w:spacing w:before="20" w:after="20" w:line="276" w:lineRule="auto"/>
              <w:rPr>
                <w:rFonts w:ascii="Arial" w:eastAsia="Calibri" w:hAnsi="Arial" w:cs="Arial"/>
                <w:sz w:val="20"/>
                <w:szCs w:val="20"/>
                <w:highlight w:val="yellow"/>
              </w:rPr>
            </w:pPr>
          </w:p>
        </w:tc>
        <w:tc>
          <w:tcPr>
            <w:tcW w:w="98" w:type="pct"/>
            <w:vMerge/>
            <w:tcBorders>
              <w:left w:val="nil"/>
            </w:tcBorders>
          </w:tcPr>
          <w:p w14:paraId="2E6B357C" w14:textId="77777777" w:rsidR="00745355" w:rsidRPr="00AF33DE" w:rsidRDefault="00745355" w:rsidP="00704B07">
            <w:pPr>
              <w:pStyle w:val="ListParagraph"/>
              <w:spacing w:before="20" w:after="20" w:line="276" w:lineRule="auto"/>
              <w:ind w:left="312"/>
              <w:contextualSpacing w:val="0"/>
              <w:jc w:val="both"/>
              <w:rPr>
                <w:rFonts w:ascii="Arial" w:hAnsi="Arial" w:cs="Arial"/>
                <w:sz w:val="20"/>
                <w:szCs w:val="20"/>
              </w:rPr>
            </w:pPr>
          </w:p>
        </w:tc>
        <w:tc>
          <w:tcPr>
            <w:tcW w:w="145" w:type="pct"/>
            <w:vMerge/>
            <w:tcBorders>
              <w:bottom w:val="single" w:sz="4" w:space="0" w:color="auto"/>
              <w:right w:val="nil"/>
            </w:tcBorders>
            <w:shd w:val="clear" w:color="auto" w:fill="auto"/>
          </w:tcPr>
          <w:p w14:paraId="61EFA64B" w14:textId="77777777" w:rsidR="00745355" w:rsidRPr="00AF33DE" w:rsidRDefault="00745355" w:rsidP="00704B07">
            <w:pPr>
              <w:pStyle w:val="ListParagraph"/>
              <w:spacing w:before="20" w:after="20" w:line="276" w:lineRule="auto"/>
              <w:ind w:left="312"/>
              <w:contextualSpacing w:val="0"/>
              <w:jc w:val="both"/>
              <w:rPr>
                <w:rFonts w:ascii="Arial" w:hAnsi="Arial" w:cs="Arial"/>
                <w:sz w:val="20"/>
                <w:szCs w:val="20"/>
              </w:rPr>
            </w:pPr>
          </w:p>
        </w:tc>
        <w:tc>
          <w:tcPr>
            <w:tcW w:w="3785" w:type="pct"/>
            <w:vMerge/>
            <w:tcBorders>
              <w:left w:val="nil"/>
              <w:bottom w:val="single" w:sz="4" w:space="0" w:color="auto"/>
            </w:tcBorders>
            <w:shd w:val="clear" w:color="auto" w:fill="D9E2F3" w:themeFill="accent5" w:themeFillTint="33"/>
          </w:tcPr>
          <w:p w14:paraId="41CB79B1" w14:textId="77777777" w:rsidR="00745355" w:rsidRPr="00AF33DE" w:rsidRDefault="00745355" w:rsidP="00704B07">
            <w:pPr>
              <w:spacing w:line="276" w:lineRule="auto"/>
              <w:jc w:val="both"/>
              <w:rPr>
                <w:rFonts w:ascii="Arial" w:hAnsi="Arial" w:cs="Arial"/>
                <w:b/>
                <w:sz w:val="20"/>
                <w:szCs w:val="20"/>
              </w:rPr>
            </w:pPr>
          </w:p>
        </w:tc>
      </w:tr>
      <w:tr w:rsidR="00745355" w:rsidRPr="00AF33DE" w14:paraId="0CB1D5A3" w14:textId="77777777" w:rsidTr="00745355">
        <w:tc>
          <w:tcPr>
            <w:tcW w:w="1070" w:type="pct"/>
            <w:gridSpan w:val="4"/>
            <w:tcBorders>
              <w:bottom w:val="single" w:sz="4" w:space="0" w:color="auto"/>
            </w:tcBorders>
            <w:shd w:val="clear" w:color="auto" w:fill="D9D9D9" w:themeFill="background1" w:themeFillShade="D9"/>
          </w:tcPr>
          <w:p w14:paraId="78339708" w14:textId="0BFB12DD" w:rsidR="00745355" w:rsidRPr="00AF33DE" w:rsidRDefault="00745355" w:rsidP="00704B07">
            <w:pPr>
              <w:spacing w:before="20" w:after="20" w:line="276" w:lineRule="auto"/>
              <w:rPr>
                <w:rFonts w:ascii="Arial" w:hAnsi="Arial" w:cs="Arial"/>
                <w:b/>
                <w:bCs/>
                <w:sz w:val="20"/>
                <w:szCs w:val="20"/>
              </w:rPr>
            </w:pPr>
            <w:r w:rsidRPr="00AF33DE">
              <w:rPr>
                <w:rFonts w:ascii="Arial" w:hAnsi="Arial" w:cs="Arial"/>
                <w:b/>
                <w:bCs/>
                <w:sz w:val="20"/>
                <w:szCs w:val="20"/>
              </w:rPr>
              <w:lastRenderedPageBreak/>
              <w:t>ITEM</w:t>
            </w:r>
          </w:p>
        </w:tc>
        <w:tc>
          <w:tcPr>
            <w:tcW w:w="3930" w:type="pct"/>
            <w:gridSpan w:val="2"/>
            <w:tcBorders>
              <w:bottom w:val="single" w:sz="4" w:space="0" w:color="auto"/>
            </w:tcBorders>
            <w:shd w:val="clear" w:color="auto" w:fill="D9D9D9" w:themeFill="background1" w:themeFillShade="D9"/>
          </w:tcPr>
          <w:p w14:paraId="313656EF" w14:textId="0712D2F4" w:rsidR="00745355" w:rsidRPr="00AF33DE" w:rsidRDefault="00745355" w:rsidP="00704B07">
            <w:pPr>
              <w:spacing w:before="20" w:after="20" w:line="276" w:lineRule="auto"/>
              <w:rPr>
                <w:rFonts w:ascii="Arial" w:hAnsi="Arial" w:cs="Arial"/>
                <w:b/>
                <w:bCs/>
                <w:sz w:val="20"/>
                <w:szCs w:val="20"/>
              </w:rPr>
            </w:pPr>
            <w:r w:rsidRPr="00AF33DE">
              <w:rPr>
                <w:rFonts w:ascii="Arial" w:hAnsi="Arial" w:cs="Arial"/>
                <w:b/>
                <w:bCs/>
                <w:sz w:val="20"/>
                <w:szCs w:val="20"/>
              </w:rPr>
              <w:t>DEFINITION</w:t>
            </w:r>
          </w:p>
        </w:tc>
      </w:tr>
      <w:tr w:rsidR="00745355" w:rsidRPr="00AF33DE" w14:paraId="58D9F7C3" w14:textId="77777777" w:rsidTr="00745355">
        <w:tc>
          <w:tcPr>
            <w:tcW w:w="171" w:type="pct"/>
            <w:gridSpan w:val="2"/>
            <w:vMerge w:val="restart"/>
            <w:tcBorders>
              <w:right w:val="nil"/>
            </w:tcBorders>
          </w:tcPr>
          <w:p w14:paraId="1D5D7448"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10.</w:t>
            </w:r>
          </w:p>
        </w:tc>
        <w:tc>
          <w:tcPr>
            <w:tcW w:w="899" w:type="pct"/>
            <w:gridSpan w:val="2"/>
            <w:vMerge w:val="restart"/>
            <w:tcBorders>
              <w:left w:val="nil"/>
            </w:tcBorders>
            <w:shd w:val="clear" w:color="auto" w:fill="auto"/>
          </w:tcPr>
          <w:p w14:paraId="2758817F" w14:textId="5CEDC6E1" w:rsidR="00745355" w:rsidRPr="00AF33DE" w:rsidRDefault="00745355" w:rsidP="00745355">
            <w:pPr>
              <w:pStyle w:val="ListParagraph"/>
              <w:spacing w:before="20" w:after="20" w:line="276" w:lineRule="auto"/>
              <w:ind w:left="-43"/>
              <w:contextualSpacing w:val="0"/>
              <w:rPr>
                <w:rFonts w:ascii="Arial" w:hAnsi="Arial" w:cs="Arial"/>
                <w:sz w:val="20"/>
                <w:szCs w:val="20"/>
              </w:rPr>
            </w:pPr>
            <w:r w:rsidRPr="00AF33DE">
              <w:rPr>
                <w:rFonts w:ascii="Arial" w:eastAsia="Calibri" w:hAnsi="Arial" w:cs="Arial"/>
                <w:sz w:val="20"/>
                <w:szCs w:val="20"/>
              </w:rPr>
              <w:t>Study arm 1 costs or disadvantages</w:t>
            </w:r>
          </w:p>
        </w:tc>
        <w:tc>
          <w:tcPr>
            <w:tcW w:w="3930" w:type="pct"/>
            <w:gridSpan w:val="2"/>
            <w:tcBorders>
              <w:bottom w:val="nil"/>
            </w:tcBorders>
            <w:shd w:val="clear" w:color="auto" w:fill="auto"/>
          </w:tcPr>
          <w:p w14:paraId="09D2036C" w14:textId="6E35F72E" w:rsidR="00745355" w:rsidRPr="00AF33DE" w:rsidRDefault="00745355" w:rsidP="00704B07">
            <w:pPr>
              <w:pStyle w:val="ListParagraph"/>
              <w:numPr>
                <w:ilvl w:val="0"/>
                <w:numId w:val="13"/>
              </w:numPr>
              <w:spacing w:before="20" w:after="20" w:line="276" w:lineRule="auto"/>
              <w:ind w:left="312" w:hanging="312"/>
              <w:contextualSpacing w:val="0"/>
              <w:jc w:val="both"/>
              <w:rPr>
                <w:rFonts w:ascii="Arial" w:hAnsi="Arial" w:cs="Arial"/>
                <w:sz w:val="20"/>
                <w:szCs w:val="20"/>
              </w:rPr>
            </w:pPr>
            <w:r w:rsidRPr="00AF33DE">
              <w:rPr>
                <w:rFonts w:ascii="Arial" w:hAnsi="Arial" w:cs="Arial"/>
                <w:sz w:val="20"/>
                <w:szCs w:val="20"/>
              </w:rPr>
              <w:t xml:space="preserve">Discusses the </w:t>
            </w:r>
            <w:r w:rsidRPr="00AF33DE">
              <w:rPr>
                <w:rFonts w:ascii="Arial" w:hAnsi="Arial" w:cs="Arial"/>
                <w:b/>
                <w:sz w:val="20"/>
                <w:szCs w:val="20"/>
              </w:rPr>
              <w:t>risks, costs and/or disadvantages</w:t>
            </w:r>
            <w:r w:rsidRPr="00AF33DE">
              <w:rPr>
                <w:rFonts w:ascii="Arial" w:hAnsi="Arial" w:cs="Arial"/>
                <w:sz w:val="20"/>
                <w:szCs w:val="20"/>
              </w:rPr>
              <w:t xml:space="preserve"> of study arm 1</w:t>
            </w:r>
          </w:p>
        </w:tc>
      </w:tr>
      <w:tr w:rsidR="00745355" w:rsidRPr="00AF33DE" w14:paraId="3772C701" w14:textId="77777777" w:rsidTr="00745355">
        <w:tc>
          <w:tcPr>
            <w:tcW w:w="171" w:type="pct"/>
            <w:gridSpan w:val="2"/>
            <w:vMerge/>
            <w:tcBorders>
              <w:right w:val="nil"/>
            </w:tcBorders>
          </w:tcPr>
          <w:p w14:paraId="3D02D027"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899" w:type="pct"/>
            <w:gridSpan w:val="2"/>
            <w:vMerge/>
            <w:tcBorders>
              <w:left w:val="nil"/>
            </w:tcBorders>
            <w:shd w:val="clear" w:color="auto" w:fill="auto"/>
          </w:tcPr>
          <w:p w14:paraId="2666CDDD" w14:textId="77777777" w:rsidR="00745355" w:rsidRPr="00AF33DE" w:rsidRDefault="00745355" w:rsidP="00745355">
            <w:pPr>
              <w:pStyle w:val="ListParagraph"/>
              <w:spacing w:before="20" w:after="20" w:line="276" w:lineRule="auto"/>
              <w:ind w:left="-43"/>
              <w:contextualSpacing w:val="0"/>
              <w:jc w:val="both"/>
              <w:rPr>
                <w:rFonts w:ascii="Arial" w:hAnsi="Arial" w:cs="Arial"/>
                <w:sz w:val="20"/>
                <w:szCs w:val="20"/>
              </w:rPr>
            </w:pPr>
          </w:p>
        </w:tc>
        <w:tc>
          <w:tcPr>
            <w:tcW w:w="145" w:type="pct"/>
            <w:tcBorders>
              <w:top w:val="nil"/>
              <w:right w:val="nil"/>
            </w:tcBorders>
            <w:shd w:val="clear" w:color="auto" w:fill="auto"/>
          </w:tcPr>
          <w:p w14:paraId="60C726E2" w14:textId="096C9A44" w:rsidR="00745355" w:rsidRPr="00AF33DE" w:rsidRDefault="00745355" w:rsidP="00704B07">
            <w:pPr>
              <w:pStyle w:val="ListParagraph"/>
              <w:spacing w:before="20" w:after="20" w:line="276" w:lineRule="auto"/>
              <w:ind w:left="312"/>
              <w:contextualSpacing w:val="0"/>
              <w:jc w:val="both"/>
              <w:rPr>
                <w:rFonts w:ascii="Arial" w:hAnsi="Arial" w:cs="Arial"/>
                <w:sz w:val="20"/>
                <w:szCs w:val="20"/>
              </w:rPr>
            </w:pPr>
          </w:p>
        </w:tc>
        <w:tc>
          <w:tcPr>
            <w:tcW w:w="3785" w:type="pct"/>
            <w:tcBorders>
              <w:top w:val="nil"/>
              <w:left w:val="nil"/>
            </w:tcBorders>
            <w:shd w:val="clear" w:color="auto" w:fill="D9E2F3" w:themeFill="accent5" w:themeFillTint="33"/>
          </w:tcPr>
          <w:p w14:paraId="532B86B0" w14:textId="77777777" w:rsidR="00745355" w:rsidRPr="00AF33DE" w:rsidRDefault="00745355" w:rsidP="00704B07">
            <w:pPr>
              <w:pStyle w:val="ListParagraph"/>
              <w:numPr>
                <w:ilvl w:val="0"/>
                <w:numId w:val="36"/>
              </w:numPr>
              <w:spacing w:line="276" w:lineRule="auto"/>
              <w:ind w:left="451"/>
              <w:jc w:val="both"/>
              <w:rPr>
                <w:rFonts w:ascii="Arial" w:hAnsi="Arial" w:cs="Arial"/>
                <w:sz w:val="20"/>
                <w:szCs w:val="20"/>
              </w:rPr>
            </w:pPr>
            <w:r w:rsidRPr="00AF33DE">
              <w:rPr>
                <w:rFonts w:ascii="Arial" w:hAnsi="Arial" w:cs="Arial"/>
                <w:sz w:val="20"/>
                <w:szCs w:val="20"/>
              </w:rPr>
              <w:t xml:space="preserve">No direct risks related to </w:t>
            </w:r>
            <w:r>
              <w:rPr>
                <w:rFonts w:ascii="Arial" w:hAnsi="Arial" w:cs="Arial"/>
                <w:sz w:val="20"/>
                <w:szCs w:val="20"/>
              </w:rPr>
              <w:t>being allocated to standard care</w:t>
            </w:r>
            <w:r w:rsidRPr="00AF33DE">
              <w:rPr>
                <w:rFonts w:ascii="Arial" w:hAnsi="Arial" w:cs="Arial"/>
                <w:sz w:val="20"/>
                <w:szCs w:val="20"/>
              </w:rPr>
              <w:t>.</w:t>
            </w:r>
          </w:p>
          <w:p w14:paraId="47DAFEEE" w14:textId="77777777" w:rsidR="00745355" w:rsidRPr="00AF33DE" w:rsidRDefault="00745355" w:rsidP="00704B07">
            <w:pPr>
              <w:pStyle w:val="ListParagraph"/>
              <w:numPr>
                <w:ilvl w:val="0"/>
                <w:numId w:val="36"/>
              </w:numPr>
              <w:spacing w:before="20" w:after="20" w:line="276" w:lineRule="auto"/>
              <w:ind w:left="451"/>
              <w:jc w:val="both"/>
              <w:rPr>
                <w:rFonts w:ascii="Arial" w:hAnsi="Arial" w:cs="Arial"/>
                <w:sz w:val="20"/>
                <w:szCs w:val="20"/>
              </w:rPr>
            </w:pPr>
            <w:r w:rsidRPr="00AF33DE">
              <w:rPr>
                <w:rFonts w:ascii="Arial" w:hAnsi="Arial" w:cs="Arial"/>
                <w:sz w:val="20"/>
                <w:szCs w:val="20"/>
              </w:rPr>
              <w:t>However, taking many drugs may increase the risk of falls and sometimes death in older patients, particularly in those suffering from lots of medical conditions.</w:t>
            </w:r>
          </w:p>
        </w:tc>
      </w:tr>
      <w:tr w:rsidR="00745355" w:rsidRPr="00AF33DE" w14:paraId="18EB6E54" w14:textId="77777777" w:rsidTr="00745355">
        <w:tc>
          <w:tcPr>
            <w:tcW w:w="171" w:type="pct"/>
            <w:gridSpan w:val="2"/>
            <w:vMerge w:val="restart"/>
            <w:tcBorders>
              <w:right w:val="nil"/>
            </w:tcBorders>
          </w:tcPr>
          <w:p w14:paraId="49494356" w14:textId="77777777" w:rsidR="00745355" w:rsidRPr="00AF33DE" w:rsidRDefault="00745355"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11.</w:t>
            </w:r>
          </w:p>
        </w:tc>
        <w:tc>
          <w:tcPr>
            <w:tcW w:w="899" w:type="pct"/>
            <w:gridSpan w:val="2"/>
            <w:vMerge w:val="restart"/>
            <w:tcBorders>
              <w:left w:val="nil"/>
            </w:tcBorders>
            <w:shd w:val="clear" w:color="auto" w:fill="auto"/>
          </w:tcPr>
          <w:p w14:paraId="4A7CC321" w14:textId="21E3FE8A" w:rsidR="00745355" w:rsidRPr="00745355" w:rsidRDefault="00745355" w:rsidP="00745355">
            <w:pPr>
              <w:spacing w:before="20" w:after="20" w:line="276" w:lineRule="auto"/>
              <w:ind w:left="-43"/>
              <w:rPr>
                <w:rFonts w:ascii="Arial" w:hAnsi="Arial" w:cs="Arial"/>
                <w:sz w:val="20"/>
                <w:szCs w:val="20"/>
              </w:rPr>
            </w:pPr>
            <w:r w:rsidRPr="00AF33DE">
              <w:rPr>
                <w:rFonts w:ascii="Arial" w:eastAsia="Calibri" w:hAnsi="Arial" w:cs="Arial"/>
                <w:sz w:val="20"/>
                <w:szCs w:val="20"/>
              </w:rPr>
              <w:t>Study arm 1 benefits or advantages</w:t>
            </w:r>
          </w:p>
        </w:tc>
        <w:tc>
          <w:tcPr>
            <w:tcW w:w="3930" w:type="pct"/>
            <w:gridSpan w:val="2"/>
            <w:tcBorders>
              <w:bottom w:val="nil"/>
            </w:tcBorders>
            <w:shd w:val="clear" w:color="auto" w:fill="auto"/>
          </w:tcPr>
          <w:p w14:paraId="61D08E2E" w14:textId="50F462BD" w:rsidR="00745355" w:rsidRPr="00AF33DE" w:rsidRDefault="00745355" w:rsidP="00704B07">
            <w:pPr>
              <w:pStyle w:val="ListParagraph"/>
              <w:numPr>
                <w:ilvl w:val="0"/>
                <w:numId w:val="13"/>
              </w:numPr>
              <w:spacing w:before="20" w:after="20" w:line="276" w:lineRule="auto"/>
              <w:ind w:left="312" w:hanging="312"/>
              <w:contextualSpacing w:val="0"/>
              <w:jc w:val="both"/>
              <w:rPr>
                <w:rFonts w:ascii="Arial" w:hAnsi="Arial" w:cs="Arial"/>
                <w:sz w:val="20"/>
                <w:szCs w:val="20"/>
              </w:rPr>
            </w:pPr>
            <w:r w:rsidRPr="00AF33DE">
              <w:rPr>
                <w:rFonts w:ascii="Arial" w:hAnsi="Arial" w:cs="Arial"/>
                <w:sz w:val="20"/>
                <w:szCs w:val="20"/>
              </w:rPr>
              <w:t xml:space="preserve">Discusses the </w:t>
            </w:r>
            <w:r w:rsidRPr="00AF33DE">
              <w:rPr>
                <w:rFonts w:ascii="Arial" w:hAnsi="Arial" w:cs="Arial"/>
                <w:b/>
                <w:sz w:val="20"/>
                <w:szCs w:val="20"/>
              </w:rPr>
              <w:t>benefits and/or advantages</w:t>
            </w:r>
            <w:r w:rsidRPr="00AF33DE">
              <w:rPr>
                <w:rFonts w:ascii="Arial" w:hAnsi="Arial" w:cs="Arial"/>
                <w:sz w:val="20"/>
                <w:szCs w:val="20"/>
              </w:rPr>
              <w:t xml:space="preserve"> of study arm 1</w:t>
            </w:r>
          </w:p>
        </w:tc>
      </w:tr>
      <w:tr w:rsidR="00745355" w:rsidRPr="00AF33DE" w14:paraId="7CA40F25" w14:textId="77777777" w:rsidTr="00745355">
        <w:tc>
          <w:tcPr>
            <w:tcW w:w="171" w:type="pct"/>
            <w:gridSpan w:val="2"/>
            <w:vMerge/>
            <w:tcBorders>
              <w:right w:val="nil"/>
            </w:tcBorders>
          </w:tcPr>
          <w:p w14:paraId="1AF44A69" w14:textId="77777777" w:rsidR="00745355" w:rsidRPr="00AF33DE" w:rsidRDefault="00745355" w:rsidP="00704B07">
            <w:pPr>
              <w:suppressLineNumbers/>
              <w:spacing w:before="20" w:after="20" w:line="276" w:lineRule="auto"/>
              <w:rPr>
                <w:rFonts w:ascii="Arial" w:eastAsia="Calibri" w:hAnsi="Arial" w:cs="Arial"/>
                <w:sz w:val="20"/>
                <w:szCs w:val="20"/>
              </w:rPr>
            </w:pPr>
          </w:p>
        </w:tc>
        <w:tc>
          <w:tcPr>
            <w:tcW w:w="899" w:type="pct"/>
            <w:gridSpan w:val="2"/>
            <w:vMerge/>
            <w:tcBorders>
              <w:left w:val="nil"/>
            </w:tcBorders>
            <w:shd w:val="clear" w:color="auto" w:fill="auto"/>
          </w:tcPr>
          <w:p w14:paraId="27784A4C" w14:textId="77777777" w:rsidR="00745355" w:rsidRPr="00AF33DE" w:rsidRDefault="00745355" w:rsidP="00704B07">
            <w:pPr>
              <w:spacing w:before="20" w:after="20" w:line="276" w:lineRule="auto"/>
              <w:jc w:val="both"/>
              <w:rPr>
                <w:rFonts w:ascii="Arial" w:hAnsi="Arial" w:cs="Arial"/>
                <w:sz w:val="20"/>
                <w:szCs w:val="20"/>
              </w:rPr>
            </w:pPr>
          </w:p>
        </w:tc>
        <w:tc>
          <w:tcPr>
            <w:tcW w:w="145" w:type="pct"/>
            <w:tcBorders>
              <w:top w:val="nil"/>
              <w:right w:val="nil"/>
            </w:tcBorders>
            <w:shd w:val="clear" w:color="auto" w:fill="auto"/>
          </w:tcPr>
          <w:p w14:paraId="6796D01B" w14:textId="2F5693FE" w:rsidR="00745355" w:rsidRPr="00AF33DE" w:rsidRDefault="00745355" w:rsidP="00704B07">
            <w:pPr>
              <w:spacing w:before="20" w:after="20" w:line="276" w:lineRule="auto"/>
              <w:jc w:val="both"/>
              <w:rPr>
                <w:rFonts w:ascii="Arial" w:hAnsi="Arial" w:cs="Arial"/>
                <w:sz w:val="20"/>
                <w:szCs w:val="20"/>
              </w:rPr>
            </w:pPr>
          </w:p>
        </w:tc>
        <w:tc>
          <w:tcPr>
            <w:tcW w:w="3785" w:type="pct"/>
            <w:tcBorders>
              <w:top w:val="nil"/>
              <w:left w:val="nil"/>
            </w:tcBorders>
            <w:shd w:val="clear" w:color="auto" w:fill="D9E2F3" w:themeFill="accent5" w:themeFillTint="33"/>
          </w:tcPr>
          <w:p w14:paraId="1FBA77BF" w14:textId="77777777" w:rsidR="00745355" w:rsidRPr="00AF33DE" w:rsidRDefault="00745355" w:rsidP="00704B07">
            <w:pPr>
              <w:pStyle w:val="ListParagraph"/>
              <w:numPr>
                <w:ilvl w:val="0"/>
                <w:numId w:val="37"/>
              </w:numPr>
              <w:spacing w:line="276" w:lineRule="auto"/>
              <w:ind w:left="451"/>
              <w:jc w:val="both"/>
              <w:rPr>
                <w:rFonts w:ascii="Arial" w:hAnsi="Arial" w:cs="Arial"/>
                <w:sz w:val="20"/>
                <w:szCs w:val="20"/>
              </w:rPr>
            </w:pPr>
            <w:r w:rsidRPr="00AF33DE">
              <w:rPr>
                <w:rFonts w:ascii="Arial" w:hAnsi="Arial" w:cs="Arial"/>
                <w:sz w:val="20"/>
                <w:szCs w:val="20"/>
              </w:rPr>
              <w:t xml:space="preserve">No clear additional benefits of </w:t>
            </w:r>
            <w:r>
              <w:rPr>
                <w:rFonts w:ascii="Arial" w:hAnsi="Arial" w:cs="Arial"/>
                <w:sz w:val="20"/>
                <w:szCs w:val="20"/>
              </w:rPr>
              <w:t>being allocated to standard care</w:t>
            </w:r>
            <w:r w:rsidRPr="00AF33DE">
              <w:rPr>
                <w:rFonts w:ascii="Arial" w:hAnsi="Arial" w:cs="Arial"/>
                <w:sz w:val="20"/>
                <w:szCs w:val="20"/>
              </w:rPr>
              <w:t xml:space="preserve">.  </w:t>
            </w:r>
          </w:p>
          <w:p w14:paraId="4F90AF5B" w14:textId="77777777" w:rsidR="00745355" w:rsidRPr="00AF33DE" w:rsidRDefault="00745355" w:rsidP="00704B07">
            <w:pPr>
              <w:pStyle w:val="ListParagraph"/>
              <w:numPr>
                <w:ilvl w:val="0"/>
                <w:numId w:val="37"/>
              </w:numPr>
              <w:spacing w:before="20" w:after="20" w:line="276" w:lineRule="auto"/>
              <w:ind w:left="451"/>
              <w:jc w:val="both"/>
              <w:rPr>
                <w:rFonts w:ascii="Arial" w:hAnsi="Arial" w:cs="Arial"/>
                <w:sz w:val="20"/>
                <w:szCs w:val="20"/>
              </w:rPr>
            </w:pPr>
            <w:r w:rsidRPr="00AF33DE">
              <w:rPr>
                <w:rFonts w:ascii="Arial" w:hAnsi="Arial" w:cs="Arial"/>
                <w:sz w:val="20"/>
                <w:szCs w:val="20"/>
              </w:rPr>
              <w:t>However, the patient will know that they have contributed to research which helps develop better ways to care for people as they get older.</w:t>
            </w:r>
          </w:p>
        </w:tc>
      </w:tr>
      <w:tr w:rsidR="00123D34" w:rsidRPr="00AF33DE" w14:paraId="0EB0B40C" w14:textId="77777777" w:rsidTr="00123D34">
        <w:tc>
          <w:tcPr>
            <w:tcW w:w="171" w:type="pct"/>
            <w:gridSpan w:val="2"/>
            <w:vMerge w:val="restart"/>
            <w:tcBorders>
              <w:right w:val="nil"/>
            </w:tcBorders>
          </w:tcPr>
          <w:p w14:paraId="3CE5FD85" w14:textId="77777777" w:rsidR="00123D34" w:rsidRPr="00123D34" w:rsidRDefault="00123D34" w:rsidP="00704B07">
            <w:pPr>
              <w:suppressLineNumbers/>
              <w:spacing w:before="20" w:after="20" w:line="276" w:lineRule="auto"/>
              <w:rPr>
                <w:rFonts w:ascii="Arial" w:eastAsia="Calibri" w:hAnsi="Arial" w:cs="Arial"/>
                <w:sz w:val="20"/>
                <w:szCs w:val="20"/>
              </w:rPr>
            </w:pPr>
            <w:r w:rsidRPr="00123D34">
              <w:rPr>
                <w:rFonts w:ascii="Arial" w:eastAsia="Calibri" w:hAnsi="Arial" w:cs="Arial"/>
                <w:sz w:val="20"/>
                <w:szCs w:val="20"/>
              </w:rPr>
              <w:t>12.</w:t>
            </w:r>
          </w:p>
        </w:tc>
        <w:tc>
          <w:tcPr>
            <w:tcW w:w="801" w:type="pct"/>
            <w:tcBorders>
              <w:left w:val="nil"/>
              <w:bottom w:val="nil"/>
              <w:right w:val="nil"/>
            </w:tcBorders>
            <w:shd w:val="clear" w:color="auto" w:fill="auto"/>
          </w:tcPr>
          <w:p w14:paraId="1D40F7DF" w14:textId="7A5F6EDA" w:rsidR="00123D34" w:rsidRPr="00123D34" w:rsidRDefault="00123D34" w:rsidP="00745355">
            <w:pPr>
              <w:suppressLineNumbers/>
              <w:spacing w:before="20" w:after="20" w:line="276" w:lineRule="auto"/>
              <w:ind w:left="-43"/>
              <w:rPr>
                <w:rFonts w:ascii="Arial" w:eastAsia="Calibri" w:hAnsi="Arial" w:cs="Arial"/>
                <w:sz w:val="20"/>
                <w:szCs w:val="20"/>
              </w:rPr>
            </w:pPr>
            <w:r w:rsidRPr="00123D34">
              <w:rPr>
                <w:rFonts w:ascii="Arial" w:eastAsia="Calibri" w:hAnsi="Arial" w:cs="Arial"/>
                <w:sz w:val="20"/>
                <w:szCs w:val="20"/>
              </w:rPr>
              <w:t>Study arm 2 processes</w:t>
            </w:r>
          </w:p>
        </w:tc>
        <w:tc>
          <w:tcPr>
            <w:tcW w:w="98" w:type="pct"/>
            <w:vMerge w:val="restart"/>
            <w:tcBorders>
              <w:left w:val="nil"/>
            </w:tcBorders>
          </w:tcPr>
          <w:p w14:paraId="09CA0199" w14:textId="77777777" w:rsidR="00123D34" w:rsidRPr="00745355" w:rsidRDefault="00123D34" w:rsidP="00745355">
            <w:pPr>
              <w:spacing w:before="20" w:after="20" w:line="276" w:lineRule="auto"/>
              <w:ind w:left="360"/>
              <w:jc w:val="both"/>
              <w:rPr>
                <w:rFonts w:ascii="Arial" w:hAnsi="Arial" w:cs="Arial"/>
                <w:sz w:val="20"/>
                <w:szCs w:val="20"/>
              </w:rPr>
            </w:pPr>
          </w:p>
        </w:tc>
        <w:tc>
          <w:tcPr>
            <w:tcW w:w="3930" w:type="pct"/>
            <w:gridSpan w:val="2"/>
            <w:tcBorders>
              <w:bottom w:val="nil"/>
            </w:tcBorders>
            <w:shd w:val="clear" w:color="auto" w:fill="auto"/>
          </w:tcPr>
          <w:p w14:paraId="6071F429" w14:textId="4CC702FA" w:rsidR="00123D34" w:rsidRPr="00AF33DE" w:rsidRDefault="00123D34" w:rsidP="00704B07">
            <w:pPr>
              <w:pStyle w:val="ListParagraph"/>
              <w:numPr>
                <w:ilvl w:val="0"/>
                <w:numId w:val="13"/>
              </w:numPr>
              <w:spacing w:before="20" w:after="20" w:line="276" w:lineRule="auto"/>
              <w:ind w:left="312" w:hanging="312"/>
              <w:contextualSpacing w:val="0"/>
              <w:jc w:val="both"/>
              <w:rPr>
                <w:rFonts w:ascii="Arial" w:hAnsi="Arial" w:cs="Arial"/>
                <w:sz w:val="20"/>
                <w:szCs w:val="20"/>
              </w:rPr>
            </w:pPr>
            <w:r w:rsidRPr="00AF33DE">
              <w:rPr>
                <w:rFonts w:ascii="Arial" w:hAnsi="Arial" w:cs="Arial"/>
                <w:sz w:val="20"/>
                <w:szCs w:val="20"/>
              </w:rPr>
              <w:t xml:space="preserve">Discusses </w:t>
            </w:r>
            <w:r w:rsidRPr="00AF33DE">
              <w:rPr>
                <w:rFonts w:ascii="Arial" w:hAnsi="Arial" w:cs="Arial"/>
                <w:b/>
                <w:sz w:val="20"/>
                <w:szCs w:val="20"/>
              </w:rPr>
              <w:t>what happens in relation to visits, treatment, assessments etc.</w:t>
            </w:r>
            <w:r w:rsidRPr="00AF33DE">
              <w:rPr>
                <w:rFonts w:ascii="Arial" w:hAnsi="Arial" w:cs="Arial"/>
                <w:sz w:val="20"/>
                <w:szCs w:val="20"/>
              </w:rPr>
              <w:t xml:space="preserve"> for participants randomised to study arm 2</w:t>
            </w:r>
          </w:p>
        </w:tc>
      </w:tr>
      <w:tr w:rsidR="00123D34" w:rsidRPr="00AF33DE" w14:paraId="3E6AEDA6" w14:textId="77777777" w:rsidTr="00123D34">
        <w:trPr>
          <w:trHeight w:val="442"/>
        </w:trPr>
        <w:tc>
          <w:tcPr>
            <w:tcW w:w="171" w:type="pct"/>
            <w:gridSpan w:val="2"/>
            <w:vMerge/>
            <w:tcBorders>
              <w:right w:val="nil"/>
            </w:tcBorders>
          </w:tcPr>
          <w:p w14:paraId="2BF7DA19" w14:textId="77777777" w:rsidR="00123D34" w:rsidRPr="00123D34" w:rsidRDefault="00123D34" w:rsidP="00704B07">
            <w:pPr>
              <w:suppressLineNumbers/>
              <w:spacing w:before="20" w:after="20" w:line="276" w:lineRule="auto"/>
              <w:rPr>
                <w:rFonts w:ascii="Arial" w:eastAsia="Calibri" w:hAnsi="Arial" w:cs="Arial"/>
                <w:sz w:val="20"/>
                <w:szCs w:val="20"/>
              </w:rPr>
            </w:pPr>
          </w:p>
        </w:tc>
        <w:tc>
          <w:tcPr>
            <w:tcW w:w="801" w:type="pct"/>
            <w:tcBorders>
              <w:top w:val="nil"/>
              <w:left w:val="nil"/>
              <w:bottom w:val="nil"/>
              <w:right w:val="nil"/>
            </w:tcBorders>
            <w:shd w:val="clear" w:color="auto" w:fill="D9E2F3" w:themeFill="accent5" w:themeFillTint="33"/>
          </w:tcPr>
          <w:p w14:paraId="5E76AB3A" w14:textId="2410DBCF" w:rsidR="00123D34" w:rsidRPr="00123D34" w:rsidRDefault="00123D34" w:rsidP="00745355">
            <w:pPr>
              <w:pStyle w:val="ListParagraph"/>
              <w:numPr>
                <w:ilvl w:val="0"/>
                <w:numId w:val="40"/>
              </w:numPr>
              <w:suppressLineNumbers/>
              <w:spacing w:before="20" w:after="20" w:line="276" w:lineRule="auto"/>
              <w:ind w:left="241" w:hanging="284"/>
              <w:rPr>
                <w:rFonts w:ascii="Arial" w:eastAsia="Calibri" w:hAnsi="Arial" w:cs="Arial"/>
                <w:sz w:val="20"/>
                <w:szCs w:val="20"/>
              </w:rPr>
            </w:pPr>
            <w:r w:rsidRPr="00123D34">
              <w:rPr>
                <w:rFonts w:ascii="Arial" w:eastAsia="Calibri" w:hAnsi="Arial" w:cs="Arial"/>
                <w:sz w:val="20"/>
                <w:szCs w:val="20"/>
              </w:rPr>
              <w:t>Reduction of medication</w:t>
            </w:r>
          </w:p>
        </w:tc>
        <w:tc>
          <w:tcPr>
            <w:tcW w:w="98" w:type="pct"/>
            <w:vMerge/>
            <w:tcBorders>
              <w:left w:val="nil"/>
            </w:tcBorders>
          </w:tcPr>
          <w:p w14:paraId="5124A3CB" w14:textId="77777777" w:rsidR="00123D34" w:rsidRPr="00AF33DE" w:rsidRDefault="00123D34" w:rsidP="00704B07">
            <w:pPr>
              <w:pStyle w:val="ListParagraph"/>
              <w:spacing w:before="20" w:after="20" w:line="276" w:lineRule="auto"/>
              <w:ind w:left="312"/>
              <w:contextualSpacing w:val="0"/>
              <w:jc w:val="both"/>
              <w:rPr>
                <w:rFonts w:ascii="Arial" w:hAnsi="Arial" w:cs="Arial"/>
                <w:sz w:val="20"/>
                <w:szCs w:val="20"/>
              </w:rPr>
            </w:pPr>
          </w:p>
        </w:tc>
        <w:tc>
          <w:tcPr>
            <w:tcW w:w="145" w:type="pct"/>
            <w:vMerge w:val="restart"/>
            <w:tcBorders>
              <w:top w:val="nil"/>
              <w:right w:val="nil"/>
            </w:tcBorders>
            <w:shd w:val="clear" w:color="auto" w:fill="auto"/>
          </w:tcPr>
          <w:p w14:paraId="0993A81D" w14:textId="25ABF6B7" w:rsidR="00123D34" w:rsidRPr="00AF33DE" w:rsidRDefault="00123D34" w:rsidP="00704B07">
            <w:pPr>
              <w:pStyle w:val="ListParagraph"/>
              <w:spacing w:before="20" w:after="20" w:line="276" w:lineRule="auto"/>
              <w:ind w:left="312"/>
              <w:contextualSpacing w:val="0"/>
              <w:jc w:val="both"/>
              <w:rPr>
                <w:rFonts w:ascii="Arial" w:hAnsi="Arial" w:cs="Arial"/>
                <w:sz w:val="20"/>
                <w:szCs w:val="20"/>
              </w:rPr>
            </w:pPr>
          </w:p>
        </w:tc>
        <w:tc>
          <w:tcPr>
            <w:tcW w:w="3785" w:type="pct"/>
            <w:vMerge w:val="restart"/>
            <w:tcBorders>
              <w:top w:val="nil"/>
              <w:left w:val="nil"/>
            </w:tcBorders>
            <w:shd w:val="clear" w:color="auto" w:fill="D9E2F3" w:themeFill="accent5" w:themeFillTint="33"/>
          </w:tcPr>
          <w:p w14:paraId="00A5246D" w14:textId="77777777" w:rsidR="00123D34" w:rsidRPr="00AF33DE" w:rsidRDefault="00123D34" w:rsidP="00704B07">
            <w:pPr>
              <w:spacing w:line="276" w:lineRule="auto"/>
              <w:jc w:val="both"/>
              <w:rPr>
                <w:rFonts w:ascii="Arial" w:hAnsi="Arial" w:cs="Arial"/>
                <w:sz w:val="20"/>
                <w:szCs w:val="20"/>
              </w:rPr>
            </w:pPr>
            <w:r w:rsidRPr="00AF33DE">
              <w:rPr>
                <w:rFonts w:ascii="Arial" w:hAnsi="Arial" w:cs="Arial"/>
                <w:b/>
                <w:sz w:val="20"/>
                <w:szCs w:val="20"/>
              </w:rPr>
              <w:t>Visits</w:t>
            </w:r>
          </w:p>
          <w:p w14:paraId="5A730C70" w14:textId="77777777" w:rsidR="00123D34" w:rsidRPr="00AF33DE" w:rsidRDefault="00123D34" w:rsidP="00704B07">
            <w:pPr>
              <w:pStyle w:val="ListParagraph"/>
              <w:numPr>
                <w:ilvl w:val="0"/>
                <w:numId w:val="38"/>
              </w:numPr>
              <w:spacing w:line="276" w:lineRule="auto"/>
              <w:ind w:left="451"/>
              <w:jc w:val="both"/>
              <w:rPr>
                <w:rFonts w:ascii="Arial" w:hAnsi="Arial" w:cs="Arial"/>
                <w:sz w:val="20"/>
                <w:szCs w:val="20"/>
              </w:rPr>
            </w:pPr>
            <w:r w:rsidRPr="00AF33DE">
              <w:rPr>
                <w:rFonts w:ascii="Arial" w:hAnsi="Arial" w:cs="Arial"/>
                <w:sz w:val="20"/>
                <w:szCs w:val="20"/>
                <w:u w:val="single"/>
              </w:rPr>
              <w:t>Three</w:t>
            </w:r>
            <w:r w:rsidRPr="00AF33DE">
              <w:rPr>
                <w:rFonts w:ascii="Arial" w:hAnsi="Arial" w:cs="Arial"/>
                <w:sz w:val="20"/>
                <w:szCs w:val="20"/>
              </w:rPr>
              <w:t xml:space="preserve"> visits at the GP surgery: 1) a baseline appointment with a researcher on the day of consent, 2) a routine safety follow-up appointment with a GP or other appropriate delegated healthcare professional at 4 weeks, and 3) a follow-up appointment with a GP or the research team at 12 weeks. </w:t>
            </w:r>
          </w:p>
          <w:p w14:paraId="0AB1104A" w14:textId="77777777" w:rsidR="00123D34" w:rsidRPr="00AF33DE" w:rsidRDefault="00123D34" w:rsidP="00704B07">
            <w:pPr>
              <w:pStyle w:val="ListParagraph"/>
              <w:numPr>
                <w:ilvl w:val="0"/>
                <w:numId w:val="38"/>
              </w:numPr>
              <w:spacing w:line="276" w:lineRule="auto"/>
              <w:ind w:left="451"/>
              <w:jc w:val="both"/>
              <w:rPr>
                <w:rFonts w:ascii="Arial" w:hAnsi="Arial" w:cs="Arial"/>
                <w:sz w:val="20"/>
                <w:szCs w:val="20"/>
              </w:rPr>
            </w:pPr>
            <w:r w:rsidRPr="00AF33DE">
              <w:rPr>
                <w:rFonts w:ascii="Arial" w:hAnsi="Arial" w:cs="Arial"/>
                <w:sz w:val="20"/>
                <w:szCs w:val="20"/>
              </w:rPr>
              <w:t>Randomisation at the baseline appointment.</w:t>
            </w:r>
          </w:p>
          <w:p w14:paraId="45CA9F87" w14:textId="77777777" w:rsidR="00123D34" w:rsidRPr="00AF33DE" w:rsidRDefault="00123D34" w:rsidP="00704B07">
            <w:pPr>
              <w:spacing w:line="276" w:lineRule="auto"/>
              <w:jc w:val="both"/>
              <w:rPr>
                <w:rFonts w:ascii="Arial" w:hAnsi="Arial" w:cs="Arial"/>
                <w:sz w:val="20"/>
                <w:szCs w:val="20"/>
              </w:rPr>
            </w:pPr>
            <w:r w:rsidRPr="00AF33DE">
              <w:rPr>
                <w:rFonts w:ascii="Arial" w:hAnsi="Arial" w:cs="Arial"/>
                <w:b/>
                <w:sz w:val="20"/>
                <w:szCs w:val="20"/>
              </w:rPr>
              <w:t>Assessments</w:t>
            </w:r>
          </w:p>
          <w:p w14:paraId="0956E42D" w14:textId="77777777" w:rsidR="00123D34" w:rsidRPr="00AF33DE" w:rsidRDefault="00123D34" w:rsidP="00704B07">
            <w:pPr>
              <w:pStyle w:val="ListParagraph"/>
              <w:numPr>
                <w:ilvl w:val="0"/>
                <w:numId w:val="39"/>
              </w:numPr>
              <w:spacing w:line="276" w:lineRule="auto"/>
              <w:ind w:left="451"/>
              <w:jc w:val="both"/>
              <w:rPr>
                <w:rFonts w:ascii="Arial" w:hAnsi="Arial" w:cs="Arial"/>
                <w:sz w:val="20"/>
                <w:szCs w:val="20"/>
              </w:rPr>
            </w:pPr>
            <w:r w:rsidRPr="00AF33DE">
              <w:rPr>
                <w:rFonts w:ascii="Arial" w:hAnsi="Arial" w:cs="Arial"/>
                <w:sz w:val="20"/>
                <w:szCs w:val="20"/>
              </w:rPr>
              <w:t xml:space="preserve">At each visit the patient will answer questions about themselves, complete questionnaires and have their height, weight and blood pressure measured. </w:t>
            </w:r>
          </w:p>
          <w:p w14:paraId="657C3590" w14:textId="77777777" w:rsidR="00123D34" w:rsidRPr="00AF33DE" w:rsidRDefault="00123D34" w:rsidP="00704B07">
            <w:pPr>
              <w:pStyle w:val="ListParagraph"/>
              <w:numPr>
                <w:ilvl w:val="0"/>
                <w:numId w:val="39"/>
              </w:numPr>
              <w:spacing w:line="276" w:lineRule="auto"/>
              <w:ind w:left="451"/>
              <w:jc w:val="both"/>
              <w:rPr>
                <w:rFonts w:ascii="Arial" w:hAnsi="Arial" w:cs="Arial"/>
                <w:sz w:val="20"/>
                <w:szCs w:val="20"/>
              </w:rPr>
            </w:pPr>
            <w:r w:rsidRPr="00AF33DE">
              <w:rPr>
                <w:rFonts w:ascii="Arial" w:hAnsi="Arial" w:cs="Arial"/>
                <w:sz w:val="20"/>
                <w:szCs w:val="20"/>
              </w:rPr>
              <w:t>At the 4 week safety visit, the patient may be invited for a further follow-up visit to recheck blood pressure and adjust medication (dose or type) if an adverse event occurs or if blood pressure is uncontrolled (i.e. sustained above 150 mmHg).</w:t>
            </w:r>
          </w:p>
          <w:p w14:paraId="691FBD63" w14:textId="77777777" w:rsidR="00123D34" w:rsidRPr="00AF33DE" w:rsidRDefault="00123D34" w:rsidP="00704B07">
            <w:pPr>
              <w:spacing w:line="276" w:lineRule="auto"/>
              <w:jc w:val="both"/>
              <w:rPr>
                <w:rFonts w:ascii="Arial" w:hAnsi="Arial" w:cs="Arial"/>
                <w:sz w:val="20"/>
                <w:szCs w:val="20"/>
              </w:rPr>
            </w:pPr>
            <w:r w:rsidRPr="00AF33DE">
              <w:rPr>
                <w:rFonts w:ascii="Arial" w:hAnsi="Arial" w:cs="Arial"/>
                <w:b/>
                <w:sz w:val="20"/>
                <w:szCs w:val="20"/>
              </w:rPr>
              <w:t>Self-monitoring</w:t>
            </w:r>
          </w:p>
          <w:p w14:paraId="01B16446" w14:textId="77777777" w:rsidR="00123D34" w:rsidRPr="00AF33DE" w:rsidRDefault="00123D34" w:rsidP="00704B07">
            <w:pPr>
              <w:pStyle w:val="ListParagraph"/>
              <w:numPr>
                <w:ilvl w:val="0"/>
                <w:numId w:val="40"/>
              </w:numPr>
              <w:spacing w:line="276" w:lineRule="auto"/>
              <w:ind w:left="451"/>
              <w:jc w:val="both"/>
              <w:rPr>
                <w:rFonts w:ascii="Arial" w:hAnsi="Arial" w:cs="Arial"/>
                <w:sz w:val="20"/>
                <w:szCs w:val="20"/>
              </w:rPr>
            </w:pPr>
            <w:r w:rsidRPr="00AF33DE">
              <w:rPr>
                <w:rFonts w:ascii="Arial" w:hAnsi="Arial" w:cs="Arial"/>
                <w:sz w:val="20"/>
                <w:szCs w:val="20"/>
              </w:rPr>
              <w:t>Patients are given the opportunity to measure their blood pressure at home with a blood pressure monitor provided by the research team.</w:t>
            </w:r>
          </w:p>
          <w:p w14:paraId="0D6074B9" w14:textId="77777777" w:rsidR="00123D34" w:rsidRPr="00AF33DE" w:rsidRDefault="00123D34" w:rsidP="00704B07">
            <w:pPr>
              <w:spacing w:line="276" w:lineRule="auto"/>
              <w:jc w:val="both"/>
              <w:rPr>
                <w:rFonts w:ascii="Arial" w:hAnsi="Arial" w:cs="Arial"/>
                <w:b/>
                <w:sz w:val="20"/>
                <w:szCs w:val="20"/>
              </w:rPr>
            </w:pPr>
            <w:r w:rsidRPr="00AF33DE">
              <w:rPr>
                <w:rFonts w:ascii="Arial" w:hAnsi="Arial" w:cs="Arial"/>
                <w:b/>
                <w:sz w:val="20"/>
                <w:szCs w:val="20"/>
              </w:rPr>
              <w:t>Follow-up</w:t>
            </w:r>
          </w:p>
          <w:p w14:paraId="486AA5E4" w14:textId="77777777" w:rsidR="00123D34" w:rsidRPr="00AF33DE" w:rsidRDefault="00123D34" w:rsidP="00704B07">
            <w:pPr>
              <w:pStyle w:val="ListParagraph"/>
              <w:numPr>
                <w:ilvl w:val="0"/>
                <w:numId w:val="40"/>
              </w:numPr>
              <w:spacing w:before="20" w:after="20" w:line="276" w:lineRule="auto"/>
              <w:ind w:left="451"/>
              <w:jc w:val="both"/>
              <w:rPr>
                <w:rFonts w:ascii="Arial" w:hAnsi="Arial" w:cs="Arial"/>
                <w:sz w:val="20"/>
                <w:szCs w:val="20"/>
              </w:rPr>
            </w:pPr>
            <w:r w:rsidRPr="00AF33DE">
              <w:rPr>
                <w:rFonts w:ascii="Arial" w:hAnsi="Arial" w:cs="Arial"/>
                <w:sz w:val="20"/>
                <w:szCs w:val="20"/>
              </w:rPr>
              <w:t>After the 12 week visit, long-term follow-up of mortality and hospital admissions will be undertaken via NHS Digital’s patient tracking service. This will not require the participant to do anything else.</w:t>
            </w:r>
          </w:p>
        </w:tc>
      </w:tr>
      <w:tr w:rsidR="00123D34" w:rsidRPr="00AF33DE" w14:paraId="28B969F6" w14:textId="77777777" w:rsidTr="00123D34">
        <w:trPr>
          <w:trHeight w:val="1513"/>
        </w:trPr>
        <w:tc>
          <w:tcPr>
            <w:tcW w:w="171" w:type="pct"/>
            <w:gridSpan w:val="2"/>
            <w:vMerge/>
            <w:tcBorders>
              <w:right w:val="nil"/>
            </w:tcBorders>
          </w:tcPr>
          <w:p w14:paraId="5A620015" w14:textId="77777777" w:rsidR="00123D34" w:rsidRPr="00AF33DE" w:rsidRDefault="00123D34" w:rsidP="00704B07">
            <w:pPr>
              <w:suppressLineNumbers/>
              <w:spacing w:before="20" w:after="20" w:line="276" w:lineRule="auto"/>
              <w:rPr>
                <w:rFonts w:ascii="Arial" w:eastAsia="Calibri" w:hAnsi="Arial" w:cs="Arial"/>
                <w:sz w:val="20"/>
                <w:szCs w:val="20"/>
              </w:rPr>
            </w:pPr>
          </w:p>
        </w:tc>
        <w:tc>
          <w:tcPr>
            <w:tcW w:w="801" w:type="pct"/>
            <w:tcBorders>
              <w:top w:val="nil"/>
              <w:left w:val="nil"/>
              <w:right w:val="nil"/>
            </w:tcBorders>
            <w:shd w:val="clear" w:color="auto" w:fill="auto"/>
          </w:tcPr>
          <w:p w14:paraId="7CAA17E4" w14:textId="77777777" w:rsidR="00123D34" w:rsidRPr="00292E0B" w:rsidRDefault="00123D34" w:rsidP="00745355">
            <w:pPr>
              <w:suppressLineNumbers/>
              <w:spacing w:before="20" w:after="20" w:line="276" w:lineRule="auto"/>
              <w:ind w:left="-43"/>
              <w:rPr>
                <w:rFonts w:ascii="Arial" w:eastAsia="Calibri" w:hAnsi="Arial" w:cs="Arial"/>
                <w:b/>
                <w:bCs/>
                <w:sz w:val="20"/>
                <w:szCs w:val="20"/>
                <w:highlight w:val="yellow"/>
              </w:rPr>
            </w:pPr>
          </w:p>
        </w:tc>
        <w:tc>
          <w:tcPr>
            <w:tcW w:w="98" w:type="pct"/>
            <w:vMerge/>
            <w:tcBorders>
              <w:left w:val="nil"/>
            </w:tcBorders>
          </w:tcPr>
          <w:p w14:paraId="2463861B" w14:textId="77777777" w:rsidR="00123D34" w:rsidRPr="00AF33DE" w:rsidRDefault="00123D34" w:rsidP="00704B07">
            <w:pPr>
              <w:pStyle w:val="ListParagraph"/>
              <w:spacing w:before="20" w:after="20" w:line="276" w:lineRule="auto"/>
              <w:ind w:left="312"/>
              <w:contextualSpacing w:val="0"/>
              <w:jc w:val="both"/>
              <w:rPr>
                <w:rFonts w:ascii="Arial" w:hAnsi="Arial" w:cs="Arial"/>
                <w:sz w:val="20"/>
                <w:szCs w:val="20"/>
              </w:rPr>
            </w:pPr>
          </w:p>
        </w:tc>
        <w:tc>
          <w:tcPr>
            <w:tcW w:w="145" w:type="pct"/>
            <w:vMerge/>
            <w:tcBorders>
              <w:bottom w:val="single" w:sz="4" w:space="0" w:color="auto"/>
              <w:right w:val="nil"/>
            </w:tcBorders>
            <w:shd w:val="clear" w:color="auto" w:fill="auto"/>
          </w:tcPr>
          <w:p w14:paraId="191C9274" w14:textId="77777777" w:rsidR="00123D34" w:rsidRPr="00AF33DE" w:rsidRDefault="00123D34" w:rsidP="00704B07">
            <w:pPr>
              <w:pStyle w:val="ListParagraph"/>
              <w:spacing w:before="20" w:after="20" w:line="276" w:lineRule="auto"/>
              <w:ind w:left="312"/>
              <w:contextualSpacing w:val="0"/>
              <w:jc w:val="both"/>
              <w:rPr>
                <w:rFonts w:ascii="Arial" w:hAnsi="Arial" w:cs="Arial"/>
                <w:sz w:val="20"/>
                <w:szCs w:val="20"/>
              </w:rPr>
            </w:pPr>
          </w:p>
        </w:tc>
        <w:tc>
          <w:tcPr>
            <w:tcW w:w="3785" w:type="pct"/>
            <w:vMerge/>
            <w:tcBorders>
              <w:left w:val="nil"/>
              <w:bottom w:val="single" w:sz="4" w:space="0" w:color="auto"/>
            </w:tcBorders>
            <w:shd w:val="clear" w:color="auto" w:fill="D9E2F3" w:themeFill="accent5" w:themeFillTint="33"/>
          </w:tcPr>
          <w:p w14:paraId="782B1B0B" w14:textId="77777777" w:rsidR="00123D34" w:rsidRPr="00AF33DE" w:rsidRDefault="00123D34" w:rsidP="00704B07">
            <w:pPr>
              <w:spacing w:line="276" w:lineRule="auto"/>
              <w:jc w:val="both"/>
              <w:rPr>
                <w:rFonts w:ascii="Arial" w:hAnsi="Arial" w:cs="Arial"/>
                <w:b/>
                <w:sz w:val="20"/>
                <w:szCs w:val="20"/>
              </w:rPr>
            </w:pPr>
          </w:p>
        </w:tc>
      </w:tr>
    </w:tbl>
    <w:p w14:paraId="33CF7093" w14:textId="0537B1FC" w:rsidR="00D93DE3" w:rsidRDefault="00D93DE3">
      <w:pPr>
        <w:rPr>
          <w:sz w:val="21"/>
          <w:szCs w:val="21"/>
        </w:rPr>
      </w:pPr>
    </w:p>
    <w:p w14:paraId="44B3B93C" w14:textId="3DD5FE7A" w:rsidR="0067199D" w:rsidRDefault="0067199D">
      <w:pPr>
        <w:rPr>
          <w:sz w:val="21"/>
          <w:szCs w:val="21"/>
        </w:rPr>
      </w:pPr>
    </w:p>
    <w:p w14:paraId="55905354" w14:textId="1CD9A285" w:rsidR="0067199D" w:rsidRDefault="0067199D">
      <w:pPr>
        <w:rPr>
          <w:sz w:val="21"/>
          <w:szCs w:val="21"/>
        </w:rPr>
      </w:pPr>
    </w:p>
    <w:p w14:paraId="643C9C76" w14:textId="044B3409" w:rsidR="0067199D" w:rsidRDefault="0067199D">
      <w:pPr>
        <w:rPr>
          <w:sz w:val="21"/>
          <w:szCs w:val="21"/>
        </w:rPr>
      </w:pPr>
    </w:p>
    <w:p w14:paraId="5417F697" w14:textId="365BD6F9" w:rsidR="0067199D" w:rsidRDefault="0067199D">
      <w:pPr>
        <w:rPr>
          <w:sz w:val="21"/>
          <w:szCs w:val="21"/>
        </w:rPr>
      </w:pPr>
    </w:p>
    <w:tbl>
      <w:tblPr>
        <w:tblStyle w:val="TableGrid"/>
        <w:tblW w:w="5000" w:type="pct"/>
        <w:tblLook w:val="04A0" w:firstRow="1" w:lastRow="0" w:firstColumn="1" w:lastColumn="0" w:noHBand="0" w:noVBand="1"/>
      </w:tblPr>
      <w:tblGrid>
        <w:gridCol w:w="498"/>
        <w:gridCol w:w="2618"/>
        <w:gridCol w:w="422"/>
        <w:gridCol w:w="11022"/>
      </w:tblGrid>
      <w:tr w:rsidR="0067199D" w:rsidRPr="00AF33DE" w14:paraId="7C523C45" w14:textId="77777777" w:rsidTr="00704B07">
        <w:tc>
          <w:tcPr>
            <w:tcW w:w="1070" w:type="pct"/>
            <w:gridSpan w:val="2"/>
            <w:tcBorders>
              <w:bottom w:val="single" w:sz="4" w:space="0" w:color="auto"/>
            </w:tcBorders>
            <w:shd w:val="clear" w:color="auto" w:fill="D9D9D9" w:themeFill="background1" w:themeFillShade="D9"/>
          </w:tcPr>
          <w:p w14:paraId="11679726" w14:textId="77777777" w:rsidR="0067199D" w:rsidRPr="00AF33DE" w:rsidRDefault="0067199D" w:rsidP="00704B07">
            <w:pPr>
              <w:spacing w:before="20" w:after="20" w:line="276" w:lineRule="auto"/>
              <w:rPr>
                <w:rFonts w:ascii="Arial" w:hAnsi="Arial" w:cs="Arial"/>
                <w:b/>
                <w:bCs/>
                <w:sz w:val="20"/>
                <w:szCs w:val="20"/>
              </w:rPr>
            </w:pPr>
            <w:r w:rsidRPr="00AF33DE">
              <w:rPr>
                <w:rFonts w:ascii="Arial" w:hAnsi="Arial" w:cs="Arial"/>
                <w:b/>
                <w:bCs/>
                <w:sz w:val="20"/>
                <w:szCs w:val="20"/>
              </w:rPr>
              <w:lastRenderedPageBreak/>
              <w:t>ITEM</w:t>
            </w:r>
          </w:p>
        </w:tc>
        <w:tc>
          <w:tcPr>
            <w:tcW w:w="3930" w:type="pct"/>
            <w:gridSpan w:val="2"/>
            <w:tcBorders>
              <w:bottom w:val="single" w:sz="4" w:space="0" w:color="auto"/>
            </w:tcBorders>
            <w:shd w:val="clear" w:color="auto" w:fill="D9D9D9" w:themeFill="background1" w:themeFillShade="D9"/>
          </w:tcPr>
          <w:p w14:paraId="4E1E5290" w14:textId="77777777" w:rsidR="0067199D" w:rsidRPr="00AF33DE" w:rsidRDefault="0067199D" w:rsidP="00704B07">
            <w:pPr>
              <w:spacing w:before="20" w:after="20" w:line="276" w:lineRule="auto"/>
              <w:rPr>
                <w:rFonts w:ascii="Arial" w:hAnsi="Arial" w:cs="Arial"/>
                <w:b/>
                <w:bCs/>
                <w:sz w:val="20"/>
                <w:szCs w:val="20"/>
              </w:rPr>
            </w:pPr>
            <w:r w:rsidRPr="00AF33DE">
              <w:rPr>
                <w:rFonts w:ascii="Arial" w:hAnsi="Arial" w:cs="Arial"/>
                <w:b/>
                <w:bCs/>
                <w:sz w:val="20"/>
                <w:szCs w:val="20"/>
              </w:rPr>
              <w:t xml:space="preserve">DEFINITION </w:t>
            </w:r>
          </w:p>
        </w:tc>
      </w:tr>
      <w:tr w:rsidR="0067199D" w:rsidRPr="00AF33DE" w14:paraId="4F4366AB" w14:textId="77777777" w:rsidTr="00704B07">
        <w:tc>
          <w:tcPr>
            <w:tcW w:w="171" w:type="pct"/>
            <w:vMerge w:val="restart"/>
            <w:tcBorders>
              <w:right w:val="nil"/>
            </w:tcBorders>
          </w:tcPr>
          <w:p w14:paraId="79DF1AB9"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13.</w:t>
            </w:r>
          </w:p>
        </w:tc>
        <w:tc>
          <w:tcPr>
            <w:tcW w:w="899" w:type="pct"/>
            <w:vMerge w:val="restart"/>
            <w:tcBorders>
              <w:left w:val="nil"/>
            </w:tcBorders>
            <w:shd w:val="clear" w:color="auto" w:fill="auto"/>
          </w:tcPr>
          <w:p w14:paraId="7F112E8E" w14:textId="77777777" w:rsidR="0067199D" w:rsidRPr="00745355" w:rsidRDefault="0067199D" w:rsidP="00704B07">
            <w:pPr>
              <w:spacing w:before="20" w:after="20" w:line="276" w:lineRule="auto"/>
              <w:rPr>
                <w:rFonts w:ascii="Arial" w:hAnsi="Arial" w:cs="Arial"/>
                <w:sz w:val="20"/>
                <w:szCs w:val="20"/>
              </w:rPr>
            </w:pPr>
            <w:r w:rsidRPr="00AF33DE">
              <w:rPr>
                <w:rFonts w:ascii="Arial" w:eastAsia="Calibri" w:hAnsi="Arial" w:cs="Arial"/>
                <w:sz w:val="20"/>
                <w:szCs w:val="20"/>
              </w:rPr>
              <w:t>Study arm 2 costs or disadvantages</w:t>
            </w:r>
          </w:p>
        </w:tc>
        <w:tc>
          <w:tcPr>
            <w:tcW w:w="3930" w:type="pct"/>
            <w:gridSpan w:val="2"/>
            <w:tcBorders>
              <w:bottom w:val="nil"/>
            </w:tcBorders>
            <w:shd w:val="clear" w:color="auto" w:fill="auto"/>
          </w:tcPr>
          <w:p w14:paraId="5133E775" w14:textId="77777777" w:rsidR="0067199D" w:rsidRPr="00AF33DE" w:rsidRDefault="0067199D" w:rsidP="00704B07">
            <w:pPr>
              <w:pStyle w:val="ListParagraph"/>
              <w:numPr>
                <w:ilvl w:val="0"/>
                <w:numId w:val="13"/>
              </w:numPr>
              <w:spacing w:before="20" w:after="20" w:line="276" w:lineRule="auto"/>
              <w:ind w:left="312" w:hanging="312"/>
              <w:contextualSpacing w:val="0"/>
              <w:jc w:val="both"/>
              <w:rPr>
                <w:rFonts w:ascii="Arial" w:hAnsi="Arial" w:cs="Arial"/>
                <w:sz w:val="20"/>
                <w:szCs w:val="20"/>
              </w:rPr>
            </w:pPr>
            <w:r w:rsidRPr="00AF33DE">
              <w:rPr>
                <w:rFonts w:ascii="Arial" w:hAnsi="Arial" w:cs="Arial"/>
                <w:sz w:val="20"/>
                <w:szCs w:val="20"/>
              </w:rPr>
              <w:t xml:space="preserve">Discusses the </w:t>
            </w:r>
            <w:r w:rsidRPr="00AF33DE">
              <w:rPr>
                <w:rFonts w:ascii="Arial" w:hAnsi="Arial" w:cs="Arial"/>
                <w:b/>
                <w:sz w:val="20"/>
                <w:szCs w:val="20"/>
              </w:rPr>
              <w:t>risks, costs and/or disadvantages</w:t>
            </w:r>
            <w:r w:rsidRPr="00AF33DE">
              <w:rPr>
                <w:rFonts w:ascii="Arial" w:hAnsi="Arial" w:cs="Arial"/>
                <w:sz w:val="20"/>
                <w:szCs w:val="20"/>
              </w:rPr>
              <w:t xml:space="preserve"> of study arm 2</w:t>
            </w:r>
          </w:p>
        </w:tc>
      </w:tr>
      <w:tr w:rsidR="0067199D" w:rsidRPr="00AF33DE" w14:paraId="1CE35169" w14:textId="77777777" w:rsidTr="00704B07">
        <w:tc>
          <w:tcPr>
            <w:tcW w:w="171" w:type="pct"/>
            <w:vMerge/>
            <w:tcBorders>
              <w:right w:val="nil"/>
            </w:tcBorders>
          </w:tcPr>
          <w:p w14:paraId="67C68EED"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shd w:val="clear" w:color="auto" w:fill="auto"/>
          </w:tcPr>
          <w:p w14:paraId="47660E03" w14:textId="77777777" w:rsidR="0067199D" w:rsidRPr="00AF33DE" w:rsidRDefault="0067199D" w:rsidP="00704B07">
            <w:pPr>
              <w:pStyle w:val="ListParagraph"/>
              <w:spacing w:before="20" w:after="20" w:line="276" w:lineRule="auto"/>
              <w:ind w:left="312"/>
              <w:contextualSpacing w:val="0"/>
              <w:jc w:val="both"/>
              <w:rPr>
                <w:rFonts w:ascii="Arial" w:hAnsi="Arial" w:cs="Arial"/>
                <w:sz w:val="20"/>
                <w:szCs w:val="20"/>
              </w:rPr>
            </w:pPr>
          </w:p>
        </w:tc>
        <w:tc>
          <w:tcPr>
            <w:tcW w:w="145" w:type="pct"/>
            <w:tcBorders>
              <w:top w:val="nil"/>
              <w:right w:val="nil"/>
            </w:tcBorders>
            <w:shd w:val="clear" w:color="auto" w:fill="auto"/>
          </w:tcPr>
          <w:p w14:paraId="313462DB" w14:textId="77777777" w:rsidR="0067199D" w:rsidRPr="00AF33DE" w:rsidRDefault="0067199D" w:rsidP="00704B07">
            <w:pPr>
              <w:pStyle w:val="ListParagraph"/>
              <w:spacing w:before="20" w:after="20" w:line="276" w:lineRule="auto"/>
              <w:ind w:left="312"/>
              <w:contextualSpacing w:val="0"/>
              <w:jc w:val="both"/>
              <w:rPr>
                <w:rFonts w:ascii="Arial" w:hAnsi="Arial" w:cs="Arial"/>
                <w:sz w:val="20"/>
                <w:szCs w:val="20"/>
              </w:rPr>
            </w:pPr>
          </w:p>
        </w:tc>
        <w:tc>
          <w:tcPr>
            <w:tcW w:w="3785" w:type="pct"/>
            <w:tcBorders>
              <w:top w:val="nil"/>
              <w:left w:val="nil"/>
            </w:tcBorders>
            <w:shd w:val="clear" w:color="auto" w:fill="D9E2F3" w:themeFill="accent5" w:themeFillTint="33"/>
          </w:tcPr>
          <w:p w14:paraId="41C13643" w14:textId="77777777" w:rsidR="0067199D" w:rsidRPr="00AF33DE" w:rsidRDefault="0067199D" w:rsidP="00704B07">
            <w:pPr>
              <w:spacing w:line="276" w:lineRule="auto"/>
              <w:jc w:val="both"/>
              <w:rPr>
                <w:rFonts w:ascii="Arial" w:hAnsi="Arial" w:cs="Arial"/>
                <w:sz w:val="20"/>
                <w:szCs w:val="20"/>
              </w:rPr>
            </w:pPr>
            <w:r w:rsidRPr="00AF33DE">
              <w:rPr>
                <w:rFonts w:ascii="Arial" w:hAnsi="Arial" w:cs="Arial"/>
                <w:b/>
                <w:sz w:val="20"/>
                <w:szCs w:val="20"/>
              </w:rPr>
              <w:t xml:space="preserve">Risks </w:t>
            </w:r>
          </w:p>
          <w:p w14:paraId="2C4B85DA" w14:textId="77777777" w:rsidR="0067199D" w:rsidRPr="00AF33DE" w:rsidRDefault="0067199D" w:rsidP="00704B07">
            <w:pPr>
              <w:pStyle w:val="ListParagraph"/>
              <w:numPr>
                <w:ilvl w:val="0"/>
                <w:numId w:val="40"/>
              </w:numPr>
              <w:spacing w:line="276" w:lineRule="auto"/>
              <w:ind w:left="451"/>
              <w:jc w:val="both"/>
              <w:rPr>
                <w:rFonts w:ascii="Arial" w:hAnsi="Arial" w:cs="Arial"/>
                <w:sz w:val="20"/>
                <w:szCs w:val="20"/>
              </w:rPr>
            </w:pPr>
            <w:r w:rsidRPr="00AF33DE">
              <w:rPr>
                <w:rFonts w:ascii="Arial" w:hAnsi="Arial" w:cs="Arial"/>
                <w:sz w:val="20"/>
                <w:szCs w:val="20"/>
              </w:rPr>
              <w:t xml:space="preserve">Reducing medication could result in a rise in blood pressure, leading to an increased risk of heart attack or stroke. </w:t>
            </w:r>
          </w:p>
          <w:p w14:paraId="685ACA0B" w14:textId="77777777" w:rsidR="0067199D" w:rsidRPr="00AF33DE" w:rsidRDefault="0067199D" w:rsidP="00704B07">
            <w:pPr>
              <w:spacing w:line="276" w:lineRule="auto"/>
              <w:jc w:val="both"/>
              <w:rPr>
                <w:rFonts w:ascii="Arial" w:hAnsi="Arial" w:cs="Arial"/>
                <w:sz w:val="20"/>
                <w:szCs w:val="20"/>
              </w:rPr>
            </w:pPr>
            <w:r w:rsidRPr="00AF33DE">
              <w:rPr>
                <w:rFonts w:ascii="Arial" w:hAnsi="Arial" w:cs="Arial"/>
                <w:b/>
                <w:sz w:val="20"/>
                <w:szCs w:val="20"/>
              </w:rPr>
              <w:t>Minimising risks</w:t>
            </w:r>
          </w:p>
          <w:p w14:paraId="7E05FDA1" w14:textId="77777777" w:rsidR="0067199D" w:rsidRPr="00AF33DE" w:rsidRDefault="0067199D" w:rsidP="00704B07">
            <w:pPr>
              <w:pStyle w:val="ListParagraph"/>
              <w:numPr>
                <w:ilvl w:val="0"/>
                <w:numId w:val="40"/>
              </w:numPr>
              <w:spacing w:line="276" w:lineRule="auto"/>
              <w:ind w:left="451"/>
              <w:jc w:val="both"/>
              <w:rPr>
                <w:rFonts w:ascii="Arial" w:hAnsi="Arial" w:cs="Arial"/>
                <w:sz w:val="20"/>
                <w:szCs w:val="20"/>
              </w:rPr>
            </w:pPr>
            <w:r w:rsidRPr="00AF33DE">
              <w:rPr>
                <w:rFonts w:ascii="Arial" w:hAnsi="Arial" w:cs="Arial"/>
                <w:sz w:val="20"/>
                <w:szCs w:val="20"/>
              </w:rPr>
              <w:t xml:space="preserve">All patients will have the opportunity to monitor their blood pressure at home and will have their blood pressure carefully monitored by a GP/other healthcare professional, so the likelihood of a heart attack or stroke is very low. </w:t>
            </w:r>
          </w:p>
          <w:p w14:paraId="46E0106F" w14:textId="77777777" w:rsidR="0067199D" w:rsidRPr="00AF33DE" w:rsidRDefault="0067199D" w:rsidP="00704B07">
            <w:pPr>
              <w:pStyle w:val="ListParagraph"/>
              <w:numPr>
                <w:ilvl w:val="0"/>
                <w:numId w:val="40"/>
              </w:numPr>
              <w:spacing w:line="276" w:lineRule="auto"/>
              <w:ind w:left="451"/>
              <w:jc w:val="both"/>
              <w:rPr>
                <w:rFonts w:ascii="Arial" w:hAnsi="Arial" w:cs="Arial"/>
                <w:sz w:val="20"/>
                <w:szCs w:val="20"/>
              </w:rPr>
            </w:pPr>
            <w:r w:rsidRPr="00AF33DE">
              <w:rPr>
                <w:rFonts w:ascii="Arial" w:hAnsi="Arial" w:cs="Arial"/>
                <w:sz w:val="20"/>
                <w:szCs w:val="20"/>
              </w:rPr>
              <w:t>If blood pressure does increase significantly, the GP will take appropriate action, either adjusting or restoring medication.</w:t>
            </w:r>
          </w:p>
        </w:tc>
      </w:tr>
      <w:tr w:rsidR="0067199D" w:rsidRPr="00AF33DE" w14:paraId="03C546D2" w14:textId="77777777" w:rsidTr="00704B07">
        <w:tc>
          <w:tcPr>
            <w:tcW w:w="171" w:type="pct"/>
            <w:vMerge w:val="restart"/>
            <w:tcBorders>
              <w:right w:val="nil"/>
            </w:tcBorders>
          </w:tcPr>
          <w:p w14:paraId="57B6EFE0"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14.</w:t>
            </w:r>
          </w:p>
        </w:tc>
        <w:tc>
          <w:tcPr>
            <w:tcW w:w="899" w:type="pct"/>
            <w:vMerge w:val="restart"/>
            <w:tcBorders>
              <w:left w:val="nil"/>
            </w:tcBorders>
            <w:shd w:val="clear" w:color="auto" w:fill="auto"/>
          </w:tcPr>
          <w:p w14:paraId="201D5033" w14:textId="77777777" w:rsidR="0067199D" w:rsidRPr="00745355" w:rsidRDefault="0067199D" w:rsidP="00704B07">
            <w:pPr>
              <w:spacing w:before="20" w:after="20" w:line="276" w:lineRule="auto"/>
              <w:rPr>
                <w:rFonts w:ascii="Arial" w:hAnsi="Arial" w:cs="Arial"/>
                <w:sz w:val="20"/>
                <w:szCs w:val="20"/>
              </w:rPr>
            </w:pPr>
            <w:r w:rsidRPr="00AF33DE">
              <w:rPr>
                <w:rFonts w:ascii="Arial" w:eastAsia="Calibri" w:hAnsi="Arial" w:cs="Arial"/>
                <w:sz w:val="20"/>
                <w:szCs w:val="20"/>
              </w:rPr>
              <w:t>Study arm 2 benefits or advantages</w:t>
            </w:r>
          </w:p>
        </w:tc>
        <w:tc>
          <w:tcPr>
            <w:tcW w:w="3930" w:type="pct"/>
            <w:gridSpan w:val="2"/>
            <w:tcBorders>
              <w:bottom w:val="nil"/>
            </w:tcBorders>
            <w:shd w:val="clear" w:color="auto" w:fill="auto"/>
          </w:tcPr>
          <w:p w14:paraId="1F9A769E" w14:textId="77777777" w:rsidR="0067199D" w:rsidRPr="00AF33DE" w:rsidRDefault="0067199D" w:rsidP="00704B07">
            <w:pPr>
              <w:pStyle w:val="ListParagraph"/>
              <w:numPr>
                <w:ilvl w:val="0"/>
                <w:numId w:val="13"/>
              </w:numPr>
              <w:spacing w:before="20" w:after="20" w:line="276" w:lineRule="auto"/>
              <w:ind w:left="312" w:hanging="312"/>
              <w:contextualSpacing w:val="0"/>
              <w:jc w:val="both"/>
              <w:rPr>
                <w:rFonts w:ascii="Arial" w:hAnsi="Arial" w:cs="Arial"/>
                <w:sz w:val="20"/>
                <w:szCs w:val="20"/>
              </w:rPr>
            </w:pPr>
            <w:r w:rsidRPr="00AF33DE">
              <w:rPr>
                <w:rFonts w:ascii="Arial" w:hAnsi="Arial" w:cs="Arial"/>
                <w:sz w:val="20"/>
                <w:szCs w:val="20"/>
              </w:rPr>
              <w:t xml:space="preserve">Discusses the </w:t>
            </w:r>
            <w:r w:rsidRPr="00AF33DE">
              <w:rPr>
                <w:rFonts w:ascii="Arial" w:hAnsi="Arial" w:cs="Arial"/>
                <w:b/>
                <w:sz w:val="20"/>
                <w:szCs w:val="20"/>
              </w:rPr>
              <w:t>benefits and/or advantages</w:t>
            </w:r>
            <w:r w:rsidRPr="00AF33DE">
              <w:rPr>
                <w:rFonts w:ascii="Arial" w:hAnsi="Arial" w:cs="Arial"/>
                <w:sz w:val="20"/>
                <w:szCs w:val="20"/>
              </w:rPr>
              <w:t xml:space="preserve"> of study arm 2</w:t>
            </w:r>
          </w:p>
        </w:tc>
      </w:tr>
      <w:tr w:rsidR="0067199D" w:rsidRPr="00AF33DE" w14:paraId="4BBB5E76" w14:textId="77777777" w:rsidTr="00704B07">
        <w:tc>
          <w:tcPr>
            <w:tcW w:w="171" w:type="pct"/>
            <w:vMerge/>
            <w:tcBorders>
              <w:right w:val="nil"/>
            </w:tcBorders>
          </w:tcPr>
          <w:p w14:paraId="423A9B57"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shd w:val="clear" w:color="auto" w:fill="auto"/>
          </w:tcPr>
          <w:p w14:paraId="5D662328" w14:textId="77777777" w:rsidR="0067199D" w:rsidRPr="00AF33DE" w:rsidRDefault="0067199D" w:rsidP="00704B07">
            <w:pPr>
              <w:spacing w:before="20" w:after="20" w:line="276" w:lineRule="auto"/>
              <w:jc w:val="both"/>
              <w:rPr>
                <w:rFonts w:ascii="Arial" w:hAnsi="Arial" w:cs="Arial"/>
                <w:sz w:val="20"/>
                <w:szCs w:val="20"/>
              </w:rPr>
            </w:pPr>
          </w:p>
        </w:tc>
        <w:tc>
          <w:tcPr>
            <w:tcW w:w="145" w:type="pct"/>
            <w:tcBorders>
              <w:top w:val="nil"/>
              <w:right w:val="nil"/>
            </w:tcBorders>
            <w:shd w:val="clear" w:color="auto" w:fill="auto"/>
          </w:tcPr>
          <w:p w14:paraId="325FAB78" w14:textId="77777777" w:rsidR="0067199D" w:rsidRPr="00AF33DE" w:rsidRDefault="0067199D" w:rsidP="00704B07">
            <w:pPr>
              <w:spacing w:before="20" w:after="20" w:line="276" w:lineRule="auto"/>
              <w:jc w:val="both"/>
              <w:rPr>
                <w:rFonts w:ascii="Arial" w:hAnsi="Arial" w:cs="Arial"/>
                <w:sz w:val="20"/>
                <w:szCs w:val="20"/>
              </w:rPr>
            </w:pPr>
          </w:p>
        </w:tc>
        <w:tc>
          <w:tcPr>
            <w:tcW w:w="3785" w:type="pct"/>
            <w:tcBorders>
              <w:top w:val="nil"/>
              <w:left w:val="nil"/>
            </w:tcBorders>
            <w:shd w:val="clear" w:color="auto" w:fill="D9E2F3" w:themeFill="accent5" w:themeFillTint="33"/>
          </w:tcPr>
          <w:p w14:paraId="1B41F0B0" w14:textId="77777777" w:rsidR="0067199D" w:rsidRPr="00AF33DE" w:rsidRDefault="0067199D" w:rsidP="00704B07">
            <w:pPr>
              <w:pStyle w:val="ListParagraph"/>
              <w:numPr>
                <w:ilvl w:val="0"/>
                <w:numId w:val="41"/>
              </w:numPr>
              <w:spacing w:before="20" w:after="20" w:line="276" w:lineRule="auto"/>
              <w:ind w:left="451"/>
              <w:jc w:val="both"/>
              <w:rPr>
                <w:rFonts w:ascii="Arial" w:hAnsi="Arial" w:cs="Arial"/>
                <w:sz w:val="20"/>
                <w:szCs w:val="20"/>
              </w:rPr>
            </w:pPr>
            <w:r w:rsidRPr="00AF33DE">
              <w:rPr>
                <w:rFonts w:ascii="Arial" w:hAnsi="Arial" w:cs="Arial"/>
                <w:sz w:val="20"/>
                <w:szCs w:val="20"/>
              </w:rPr>
              <w:t xml:space="preserve">Patients </w:t>
            </w:r>
            <w:r w:rsidRPr="00AF33DE">
              <w:rPr>
                <w:rFonts w:ascii="Arial" w:hAnsi="Arial" w:cs="Arial"/>
                <w:sz w:val="20"/>
                <w:szCs w:val="20"/>
                <w:u w:val="single"/>
              </w:rPr>
              <w:t>may</w:t>
            </w:r>
            <w:r w:rsidRPr="00AF33DE">
              <w:rPr>
                <w:rFonts w:ascii="Arial" w:hAnsi="Arial" w:cs="Arial"/>
                <w:sz w:val="20"/>
                <w:szCs w:val="20"/>
              </w:rPr>
              <w:t xml:space="preserve"> be less likely to suffer side effects from medication such as falls or other side effects which could affect quality of life.</w:t>
            </w:r>
          </w:p>
        </w:tc>
      </w:tr>
      <w:tr w:rsidR="0067199D" w:rsidRPr="00AF33DE" w14:paraId="300B4304" w14:textId="77777777" w:rsidTr="00704B07">
        <w:tc>
          <w:tcPr>
            <w:tcW w:w="171" w:type="pct"/>
            <w:vMerge w:val="restart"/>
            <w:tcBorders>
              <w:right w:val="nil"/>
            </w:tcBorders>
          </w:tcPr>
          <w:p w14:paraId="6E23BC7E"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18.</w:t>
            </w:r>
          </w:p>
        </w:tc>
        <w:tc>
          <w:tcPr>
            <w:tcW w:w="899" w:type="pct"/>
            <w:vMerge w:val="restart"/>
            <w:tcBorders>
              <w:left w:val="nil"/>
            </w:tcBorders>
            <w:shd w:val="clear" w:color="auto" w:fill="auto"/>
          </w:tcPr>
          <w:p w14:paraId="6C030FA1" w14:textId="77777777" w:rsidR="0067199D" w:rsidRPr="00745355" w:rsidRDefault="0067199D" w:rsidP="0067199D">
            <w:pPr>
              <w:spacing w:before="20" w:after="20" w:line="276" w:lineRule="auto"/>
              <w:rPr>
                <w:rFonts w:ascii="Arial" w:hAnsi="Arial" w:cs="Arial"/>
                <w:sz w:val="20"/>
                <w:szCs w:val="20"/>
              </w:rPr>
            </w:pPr>
            <w:r w:rsidRPr="00AF33DE">
              <w:rPr>
                <w:rFonts w:ascii="Arial" w:eastAsia="Calibri" w:hAnsi="Arial" w:cs="Arial"/>
                <w:sz w:val="20"/>
                <w:szCs w:val="20"/>
              </w:rPr>
              <w:t>Advantages or benefits of study participation</w:t>
            </w:r>
          </w:p>
        </w:tc>
        <w:tc>
          <w:tcPr>
            <w:tcW w:w="3930" w:type="pct"/>
            <w:gridSpan w:val="2"/>
            <w:tcBorders>
              <w:bottom w:val="nil"/>
            </w:tcBorders>
            <w:shd w:val="clear" w:color="auto" w:fill="auto"/>
          </w:tcPr>
          <w:p w14:paraId="4C7B7605" w14:textId="77777777" w:rsidR="0067199D" w:rsidRPr="00AF33DE" w:rsidRDefault="0067199D" w:rsidP="00704B07">
            <w:pPr>
              <w:pStyle w:val="ListParagraph"/>
              <w:numPr>
                <w:ilvl w:val="0"/>
                <w:numId w:val="13"/>
              </w:numPr>
              <w:spacing w:before="20" w:after="20" w:line="276" w:lineRule="auto"/>
              <w:ind w:left="312" w:hanging="284"/>
              <w:contextualSpacing w:val="0"/>
              <w:jc w:val="both"/>
              <w:rPr>
                <w:rFonts w:ascii="Arial" w:hAnsi="Arial" w:cs="Arial"/>
                <w:sz w:val="20"/>
                <w:szCs w:val="20"/>
              </w:rPr>
            </w:pPr>
            <w:r w:rsidRPr="00AF33DE">
              <w:rPr>
                <w:rFonts w:ascii="Arial" w:hAnsi="Arial" w:cs="Arial"/>
                <w:sz w:val="20"/>
                <w:szCs w:val="20"/>
              </w:rPr>
              <w:t xml:space="preserve">Discusses the </w:t>
            </w:r>
            <w:r w:rsidRPr="00AF33DE">
              <w:rPr>
                <w:rFonts w:ascii="Arial" w:hAnsi="Arial" w:cs="Arial"/>
                <w:b/>
                <w:sz w:val="20"/>
                <w:szCs w:val="20"/>
              </w:rPr>
              <w:t>wider advantages and/or benefits</w:t>
            </w:r>
            <w:r w:rsidRPr="00AF33DE">
              <w:rPr>
                <w:rFonts w:ascii="Arial" w:hAnsi="Arial" w:cs="Arial"/>
                <w:sz w:val="20"/>
                <w:szCs w:val="20"/>
              </w:rPr>
              <w:t xml:space="preserve"> of participating in the study </w:t>
            </w:r>
          </w:p>
          <w:p w14:paraId="376B7243" w14:textId="77777777" w:rsidR="0067199D" w:rsidRPr="00AF33DE" w:rsidRDefault="0067199D" w:rsidP="00704B07">
            <w:pPr>
              <w:pStyle w:val="ListParagraph"/>
              <w:spacing w:before="20" w:after="20" w:line="276" w:lineRule="auto"/>
              <w:ind w:left="312"/>
              <w:contextualSpacing w:val="0"/>
              <w:jc w:val="both"/>
              <w:rPr>
                <w:rFonts w:ascii="Arial" w:hAnsi="Arial" w:cs="Arial"/>
                <w:sz w:val="20"/>
                <w:szCs w:val="20"/>
              </w:rPr>
            </w:pPr>
            <w:r w:rsidRPr="00AF33DE">
              <w:rPr>
                <w:rFonts w:ascii="Arial" w:hAnsi="Arial" w:cs="Arial"/>
                <w:i/>
                <w:sz w:val="20"/>
                <w:szCs w:val="20"/>
              </w:rPr>
              <w:t>i.e. closer monitoring of health, extra visits, follow-up</w:t>
            </w:r>
          </w:p>
        </w:tc>
      </w:tr>
      <w:tr w:rsidR="0067199D" w:rsidRPr="00AF33DE" w14:paraId="1D8B9D9E" w14:textId="77777777" w:rsidTr="00704B07">
        <w:tc>
          <w:tcPr>
            <w:tcW w:w="171" w:type="pct"/>
            <w:vMerge/>
            <w:tcBorders>
              <w:right w:val="nil"/>
            </w:tcBorders>
          </w:tcPr>
          <w:p w14:paraId="3B16BFA7"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shd w:val="clear" w:color="auto" w:fill="auto"/>
          </w:tcPr>
          <w:p w14:paraId="72C34348" w14:textId="77777777" w:rsidR="0067199D" w:rsidRPr="00AF33DE" w:rsidRDefault="0067199D" w:rsidP="00704B07">
            <w:pPr>
              <w:spacing w:before="20" w:after="20" w:line="276" w:lineRule="auto"/>
              <w:jc w:val="both"/>
              <w:rPr>
                <w:rFonts w:ascii="Arial" w:hAnsi="Arial" w:cs="Arial"/>
                <w:sz w:val="20"/>
                <w:szCs w:val="20"/>
              </w:rPr>
            </w:pPr>
          </w:p>
        </w:tc>
        <w:tc>
          <w:tcPr>
            <w:tcW w:w="145" w:type="pct"/>
            <w:tcBorders>
              <w:top w:val="nil"/>
              <w:right w:val="nil"/>
            </w:tcBorders>
            <w:shd w:val="clear" w:color="auto" w:fill="auto"/>
          </w:tcPr>
          <w:p w14:paraId="47F90449" w14:textId="77777777" w:rsidR="0067199D" w:rsidRPr="00AF33DE" w:rsidRDefault="0067199D" w:rsidP="00704B07">
            <w:pPr>
              <w:spacing w:before="20" w:after="20" w:line="276" w:lineRule="auto"/>
              <w:jc w:val="both"/>
              <w:rPr>
                <w:rFonts w:ascii="Arial" w:hAnsi="Arial" w:cs="Arial"/>
                <w:sz w:val="20"/>
                <w:szCs w:val="20"/>
              </w:rPr>
            </w:pPr>
          </w:p>
        </w:tc>
        <w:tc>
          <w:tcPr>
            <w:tcW w:w="3785" w:type="pct"/>
            <w:tcBorders>
              <w:top w:val="nil"/>
              <w:left w:val="nil"/>
            </w:tcBorders>
            <w:shd w:val="clear" w:color="auto" w:fill="D9E2F3" w:themeFill="accent5" w:themeFillTint="33"/>
          </w:tcPr>
          <w:p w14:paraId="37264A59" w14:textId="77777777" w:rsidR="0067199D" w:rsidRPr="00AF33DE" w:rsidRDefault="0067199D" w:rsidP="00704B07">
            <w:pPr>
              <w:pStyle w:val="ListParagraph"/>
              <w:numPr>
                <w:ilvl w:val="0"/>
                <w:numId w:val="41"/>
              </w:numPr>
              <w:spacing w:line="276" w:lineRule="auto"/>
              <w:ind w:left="451"/>
              <w:jc w:val="both"/>
              <w:rPr>
                <w:rFonts w:ascii="Arial" w:hAnsi="Arial" w:cs="Arial"/>
                <w:sz w:val="20"/>
                <w:szCs w:val="20"/>
              </w:rPr>
            </w:pPr>
            <w:r w:rsidRPr="00AF33DE">
              <w:rPr>
                <w:rFonts w:ascii="Arial" w:hAnsi="Arial" w:cs="Arial"/>
                <w:sz w:val="20"/>
                <w:szCs w:val="20"/>
              </w:rPr>
              <w:t>All patients will have their medication reviewed and their blood pressure checked on at least two separate occasions within the trial, which may inform discussions with the patients and potential adjustment of medication outside of the trial.</w:t>
            </w:r>
          </w:p>
          <w:p w14:paraId="52FF0C67" w14:textId="77777777" w:rsidR="0067199D" w:rsidRPr="00AF33DE" w:rsidRDefault="0067199D" w:rsidP="00704B07">
            <w:pPr>
              <w:pStyle w:val="ListParagraph"/>
              <w:numPr>
                <w:ilvl w:val="0"/>
                <w:numId w:val="41"/>
              </w:numPr>
              <w:spacing w:line="276" w:lineRule="auto"/>
              <w:ind w:left="451"/>
              <w:jc w:val="both"/>
              <w:rPr>
                <w:rFonts w:ascii="Arial" w:hAnsi="Arial" w:cs="Arial"/>
                <w:sz w:val="20"/>
                <w:szCs w:val="20"/>
              </w:rPr>
            </w:pPr>
            <w:r w:rsidRPr="00AF33DE">
              <w:rPr>
                <w:rFonts w:ascii="Arial" w:hAnsi="Arial" w:cs="Arial"/>
                <w:sz w:val="20"/>
                <w:szCs w:val="20"/>
              </w:rPr>
              <w:t>Patients will know that they have contributed to research which helps develop better ways to care for people as they get older.</w:t>
            </w:r>
          </w:p>
        </w:tc>
      </w:tr>
      <w:tr w:rsidR="0067199D" w:rsidRPr="00AF33DE" w14:paraId="011DC2A8" w14:textId="77777777" w:rsidTr="00704B07">
        <w:tc>
          <w:tcPr>
            <w:tcW w:w="171" w:type="pct"/>
            <w:vMerge w:val="restart"/>
            <w:tcBorders>
              <w:right w:val="nil"/>
            </w:tcBorders>
          </w:tcPr>
          <w:p w14:paraId="102A73D8"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19.</w:t>
            </w:r>
          </w:p>
        </w:tc>
        <w:tc>
          <w:tcPr>
            <w:tcW w:w="899" w:type="pct"/>
            <w:vMerge w:val="restart"/>
            <w:tcBorders>
              <w:left w:val="nil"/>
            </w:tcBorders>
            <w:shd w:val="clear" w:color="auto" w:fill="auto"/>
          </w:tcPr>
          <w:p w14:paraId="47AAD6D9" w14:textId="77777777" w:rsidR="0067199D" w:rsidRPr="00AF33DE" w:rsidRDefault="0067199D" w:rsidP="00704B07">
            <w:pPr>
              <w:pStyle w:val="ListParagraph"/>
              <w:spacing w:before="20" w:after="20" w:line="276" w:lineRule="auto"/>
              <w:ind w:left="0"/>
              <w:contextualSpacing w:val="0"/>
              <w:rPr>
                <w:rFonts w:ascii="Arial" w:hAnsi="Arial" w:cs="Arial"/>
                <w:sz w:val="20"/>
                <w:szCs w:val="20"/>
              </w:rPr>
            </w:pPr>
            <w:r w:rsidRPr="00AF33DE">
              <w:rPr>
                <w:rFonts w:ascii="Arial" w:eastAsia="Calibri" w:hAnsi="Arial" w:cs="Arial"/>
                <w:sz w:val="20"/>
                <w:szCs w:val="20"/>
              </w:rPr>
              <w:t>Costs / risks of study participation</w:t>
            </w:r>
          </w:p>
        </w:tc>
        <w:tc>
          <w:tcPr>
            <w:tcW w:w="3930" w:type="pct"/>
            <w:gridSpan w:val="2"/>
            <w:tcBorders>
              <w:bottom w:val="nil"/>
            </w:tcBorders>
            <w:shd w:val="clear" w:color="auto" w:fill="auto"/>
          </w:tcPr>
          <w:p w14:paraId="00011136" w14:textId="77777777" w:rsidR="0067199D" w:rsidRPr="00AF33DE" w:rsidRDefault="0067199D" w:rsidP="00704B07">
            <w:pPr>
              <w:pStyle w:val="ListParagraph"/>
              <w:numPr>
                <w:ilvl w:val="0"/>
                <w:numId w:val="13"/>
              </w:numPr>
              <w:spacing w:before="20" w:after="20" w:line="276" w:lineRule="auto"/>
              <w:ind w:left="312" w:hanging="284"/>
              <w:contextualSpacing w:val="0"/>
              <w:jc w:val="both"/>
              <w:rPr>
                <w:rFonts w:ascii="Arial" w:hAnsi="Arial" w:cs="Arial"/>
                <w:i/>
                <w:sz w:val="20"/>
                <w:szCs w:val="20"/>
              </w:rPr>
            </w:pPr>
            <w:r w:rsidRPr="00AF33DE">
              <w:rPr>
                <w:rFonts w:ascii="Arial" w:hAnsi="Arial" w:cs="Arial"/>
                <w:sz w:val="20"/>
                <w:szCs w:val="20"/>
              </w:rPr>
              <w:t xml:space="preserve">Discusses the </w:t>
            </w:r>
            <w:r w:rsidRPr="00AF33DE">
              <w:rPr>
                <w:rFonts w:ascii="Arial" w:hAnsi="Arial" w:cs="Arial"/>
                <w:b/>
                <w:sz w:val="20"/>
                <w:szCs w:val="20"/>
              </w:rPr>
              <w:t>wider costs and/or risks</w:t>
            </w:r>
            <w:r w:rsidRPr="00AF33DE">
              <w:rPr>
                <w:rFonts w:ascii="Arial" w:hAnsi="Arial" w:cs="Arial"/>
                <w:sz w:val="20"/>
                <w:szCs w:val="20"/>
              </w:rPr>
              <w:t xml:space="preserve"> of participating in the study </w:t>
            </w:r>
          </w:p>
          <w:p w14:paraId="43FDF7F1" w14:textId="77777777" w:rsidR="0067199D" w:rsidRPr="00AF33DE" w:rsidRDefault="0067199D" w:rsidP="00704B07">
            <w:pPr>
              <w:pStyle w:val="ListParagraph"/>
              <w:spacing w:before="20" w:after="20" w:line="276" w:lineRule="auto"/>
              <w:ind w:left="312"/>
              <w:contextualSpacing w:val="0"/>
              <w:jc w:val="both"/>
              <w:rPr>
                <w:rFonts w:ascii="Arial" w:hAnsi="Arial" w:cs="Arial"/>
                <w:i/>
                <w:sz w:val="20"/>
                <w:szCs w:val="20"/>
              </w:rPr>
            </w:pPr>
            <w:r w:rsidRPr="00AF33DE">
              <w:rPr>
                <w:rFonts w:ascii="Arial" w:hAnsi="Arial" w:cs="Arial"/>
                <w:i/>
                <w:sz w:val="20"/>
                <w:szCs w:val="20"/>
              </w:rPr>
              <w:t>i.e. extra visits, questionnaires, longer period in follow-up</w:t>
            </w:r>
          </w:p>
        </w:tc>
      </w:tr>
      <w:tr w:rsidR="0067199D" w:rsidRPr="00AF33DE" w14:paraId="46600299" w14:textId="77777777" w:rsidTr="00704B07">
        <w:tc>
          <w:tcPr>
            <w:tcW w:w="171" w:type="pct"/>
            <w:vMerge/>
            <w:tcBorders>
              <w:right w:val="nil"/>
            </w:tcBorders>
          </w:tcPr>
          <w:p w14:paraId="6DC149CC" w14:textId="77777777" w:rsidR="0067199D" w:rsidRPr="00AF33DE" w:rsidRDefault="0067199D" w:rsidP="00704B07">
            <w:pPr>
              <w:pStyle w:val="ListParagraph"/>
              <w:suppressLineNumbers/>
              <w:spacing w:before="20" w:after="20" w:line="276" w:lineRule="auto"/>
              <w:ind w:left="447"/>
              <w:contextualSpacing w:val="0"/>
              <w:rPr>
                <w:rFonts w:ascii="Arial" w:eastAsia="Calibri" w:hAnsi="Arial" w:cs="Arial"/>
                <w:sz w:val="20"/>
                <w:szCs w:val="20"/>
              </w:rPr>
            </w:pPr>
          </w:p>
        </w:tc>
        <w:tc>
          <w:tcPr>
            <w:tcW w:w="899" w:type="pct"/>
            <w:vMerge/>
            <w:tcBorders>
              <w:left w:val="nil"/>
            </w:tcBorders>
            <w:shd w:val="clear" w:color="auto" w:fill="auto"/>
          </w:tcPr>
          <w:p w14:paraId="2B38FBBE" w14:textId="77777777" w:rsidR="0067199D" w:rsidRPr="00AF33DE" w:rsidRDefault="0067199D" w:rsidP="00704B07">
            <w:pPr>
              <w:pStyle w:val="ListParagraph"/>
              <w:spacing w:before="20" w:after="20" w:line="276" w:lineRule="auto"/>
              <w:ind w:left="312"/>
              <w:contextualSpacing w:val="0"/>
              <w:jc w:val="both"/>
              <w:rPr>
                <w:rFonts w:ascii="Arial" w:hAnsi="Arial" w:cs="Arial"/>
                <w:sz w:val="20"/>
                <w:szCs w:val="20"/>
              </w:rPr>
            </w:pPr>
          </w:p>
        </w:tc>
        <w:tc>
          <w:tcPr>
            <w:tcW w:w="145" w:type="pct"/>
            <w:tcBorders>
              <w:top w:val="nil"/>
              <w:right w:val="nil"/>
            </w:tcBorders>
            <w:shd w:val="clear" w:color="auto" w:fill="auto"/>
          </w:tcPr>
          <w:p w14:paraId="441E64F1" w14:textId="77777777" w:rsidR="0067199D" w:rsidRPr="00AF33DE" w:rsidRDefault="0067199D" w:rsidP="00704B07">
            <w:pPr>
              <w:pStyle w:val="ListParagraph"/>
              <w:spacing w:before="20" w:after="20" w:line="276" w:lineRule="auto"/>
              <w:ind w:left="312"/>
              <w:contextualSpacing w:val="0"/>
              <w:jc w:val="both"/>
              <w:rPr>
                <w:rFonts w:ascii="Arial" w:hAnsi="Arial" w:cs="Arial"/>
                <w:sz w:val="20"/>
                <w:szCs w:val="20"/>
              </w:rPr>
            </w:pPr>
          </w:p>
        </w:tc>
        <w:tc>
          <w:tcPr>
            <w:tcW w:w="3785" w:type="pct"/>
            <w:tcBorders>
              <w:top w:val="nil"/>
              <w:left w:val="nil"/>
            </w:tcBorders>
            <w:shd w:val="clear" w:color="auto" w:fill="D9E2F3" w:themeFill="accent5" w:themeFillTint="33"/>
          </w:tcPr>
          <w:p w14:paraId="5D133EE0" w14:textId="77777777" w:rsidR="0067199D" w:rsidRPr="00AF33DE" w:rsidRDefault="0067199D" w:rsidP="00704B07">
            <w:pPr>
              <w:pStyle w:val="ListParagraph"/>
              <w:numPr>
                <w:ilvl w:val="0"/>
                <w:numId w:val="42"/>
              </w:numPr>
              <w:spacing w:line="276" w:lineRule="auto"/>
              <w:ind w:left="451"/>
              <w:jc w:val="both"/>
              <w:rPr>
                <w:rFonts w:ascii="Arial" w:hAnsi="Arial" w:cs="Arial"/>
                <w:sz w:val="20"/>
                <w:szCs w:val="20"/>
              </w:rPr>
            </w:pPr>
            <w:r w:rsidRPr="00AF33DE">
              <w:rPr>
                <w:rFonts w:ascii="Arial" w:hAnsi="Arial" w:cs="Arial"/>
                <w:sz w:val="20"/>
                <w:szCs w:val="20"/>
              </w:rPr>
              <w:t xml:space="preserve">The trial requires patients to visit the GP surgery on at least two occasions for ‘longer than usual’ appointments. This may be inconvenient for some patients with other commitments.   </w:t>
            </w:r>
          </w:p>
        </w:tc>
      </w:tr>
      <w:tr w:rsidR="0067199D" w:rsidRPr="00AF33DE" w14:paraId="1ADB6B15" w14:textId="77777777" w:rsidTr="00704B07">
        <w:tc>
          <w:tcPr>
            <w:tcW w:w="171" w:type="pct"/>
            <w:tcBorders>
              <w:right w:val="nil"/>
            </w:tcBorders>
          </w:tcPr>
          <w:p w14:paraId="6C507EA5"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20.</w:t>
            </w:r>
          </w:p>
        </w:tc>
        <w:tc>
          <w:tcPr>
            <w:tcW w:w="899" w:type="pct"/>
            <w:tcBorders>
              <w:left w:val="nil"/>
            </w:tcBorders>
          </w:tcPr>
          <w:p w14:paraId="671782B0" w14:textId="77777777" w:rsidR="0067199D" w:rsidRPr="00745355" w:rsidRDefault="0067199D" w:rsidP="00704B07">
            <w:pPr>
              <w:spacing w:before="20" w:after="20" w:line="276" w:lineRule="auto"/>
              <w:rPr>
                <w:rFonts w:ascii="Arial" w:hAnsi="Arial" w:cs="Arial"/>
                <w:sz w:val="20"/>
                <w:szCs w:val="20"/>
              </w:rPr>
            </w:pPr>
            <w:r w:rsidRPr="00AF33DE">
              <w:rPr>
                <w:rFonts w:ascii="Arial" w:eastAsia="Calibri" w:hAnsi="Arial" w:cs="Arial"/>
                <w:sz w:val="20"/>
                <w:szCs w:val="20"/>
              </w:rPr>
              <w:t>Option to refuse participation</w:t>
            </w:r>
          </w:p>
        </w:tc>
        <w:tc>
          <w:tcPr>
            <w:tcW w:w="3930" w:type="pct"/>
            <w:gridSpan w:val="2"/>
          </w:tcPr>
          <w:p w14:paraId="0BFD98CB" w14:textId="77777777" w:rsidR="0067199D" w:rsidRPr="00AF33DE" w:rsidRDefault="0067199D" w:rsidP="00704B07">
            <w:pPr>
              <w:pStyle w:val="ListParagraph"/>
              <w:numPr>
                <w:ilvl w:val="0"/>
                <w:numId w:val="4"/>
              </w:numPr>
              <w:spacing w:before="20" w:after="20" w:line="276" w:lineRule="auto"/>
              <w:ind w:left="294" w:hanging="284"/>
              <w:contextualSpacing w:val="0"/>
              <w:rPr>
                <w:rFonts w:ascii="Arial" w:hAnsi="Arial" w:cs="Arial"/>
                <w:sz w:val="20"/>
                <w:szCs w:val="20"/>
              </w:rPr>
            </w:pPr>
            <w:r w:rsidRPr="00AF33DE">
              <w:rPr>
                <w:rFonts w:ascii="Arial" w:hAnsi="Arial" w:cs="Arial"/>
                <w:sz w:val="20"/>
                <w:szCs w:val="20"/>
              </w:rPr>
              <w:t xml:space="preserve">Informs participant of the </w:t>
            </w:r>
            <w:r w:rsidRPr="00AF33DE">
              <w:rPr>
                <w:rFonts w:ascii="Arial" w:hAnsi="Arial" w:cs="Arial"/>
                <w:b/>
                <w:sz w:val="20"/>
                <w:szCs w:val="20"/>
              </w:rPr>
              <w:t>option to decline</w:t>
            </w:r>
            <w:r w:rsidRPr="00AF33DE">
              <w:rPr>
                <w:rFonts w:ascii="Arial" w:hAnsi="Arial" w:cs="Arial"/>
                <w:sz w:val="20"/>
                <w:szCs w:val="20"/>
              </w:rPr>
              <w:t xml:space="preserve"> participation in the study</w:t>
            </w:r>
          </w:p>
        </w:tc>
      </w:tr>
      <w:tr w:rsidR="0067199D" w:rsidRPr="00AF33DE" w14:paraId="5E9FA6C3" w14:textId="77777777" w:rsidTr="00704B07">
        <w:tc>
          <w:tcPr>
            <w:tcW w:w="171" w:type="pct"/>
            <w:tcBorders>
              <w:right w:val="nil"/>
            </w:tcBorders>
          </w:tcPr>
          <w:p w14:paraId="6EA7B51B"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21.</w:t>
            </w:r>
          </w:p>
        </w:tc>
        <w:tc>
          <w:tcPr>
            <w:tcW w:w="899" w:type="pct"/>
            <w:tcBorders>
              <w:left w:val="nil"/>
            </w:tcBorders>
          </w:tcPr>
          <w:p w14:paraId="32DBBAA8" w14:textId="77777777" w:rsidR="0067199D" w:rsidRPr="00745355" w:rsidRDefault="0067199D" w:rsidP="00704B07">
            <w:pPr>
              <w:spacing w:before="20" w:after="20" w:line="276" w:lineRule="auto"/>
              <w:rPr>
                <w:rFonts w:ascii="Arial" w:hAnsi="Arial" w:cs="Arial"/>
                <w:sz w:val="20"/>
                <w:szCs w:val="20"/>
              </w:rPr>
            </w:pPr>
            <w:r w:rsidRPr="00AF33DE">
              <w:rPr>
                <w:rFonts w:ascii="Arial" w:eastAsia="Calibri" w:hAnsi="Arial" w:cs="Arial"/>
                <w:sz w:val="20"/>
                <w:szCs w:val="20"/>
              </w:rPr>
              <w:t>Option to withdraw from participation</w:t>
            </w:r>
          </w:p>
        </w:tc>
        <w:tc>
          <w:tcPr>
            <w:tcW w:w="3930" w:type="pct"/>
            <w:gridSpan w:val="2"/>
          </w:tcPr>
          <w:p w14:paraId="32947D99" w14:textId="77777777" w:rsidR="0067199D" w:rsidRPr="00AF33DE" w:rsidRDefault="0067199D" w:rsidP="00704B07">
            <w:pPr>
              <w:pStyle w:val="ListParagraph"/>
              <w:numPr>
                <w:ilvl w:val="0"/>
                <w:numId w:val="5"/>
              </w:numPr>
              <w:spacing w:before="20" w:after="20" w:line="276" w:lineRule="auto"/>
              <w:ind w:left="294" w:hanging="284"/>
              <w:contextualSpacing w:val="0"/>
              <w:rPr>
                <w:rFonts w:ascii="Arial" w:hAnsi="Arial" w:cs="Arial"/>
                <w:sz w:val="20"/>
                <w:szCs w:val="20"/>
              </w:rPr>
            </w:pPr>
            <w:r w:rsidRPr="00AF33DE">
              <w:rPr>
                <w:rFonts w:ascii="Arial" w:hAnsi="Arial" w:cs="Arial"/>
                <w:sz w:val="20"/>
                <w:szCs w:val="20"/>
              </w:rPr>
              <w:t xml:space="preserve">Informs the participant of the </w:t>
            </w:r>
            <w:r w:rsidRPr="00AF33DE">
              <w:rPr>
                <w:rFonts w:ascii="Arial" w:hAnsi="Arial" w:cs="Arial"/>
                <w:b/>
                <w:sz w:val="20"/>
                <w:szCs w:val="20"/>
              </w:rPr>
              <w:t>option to withdraw</w:t>
            </w:r>
            <w:r w:rsidRPr="00AF33DE">
              <w:rPr>
                <w:rFonts w:ascii="Arial" w:hAnsi="Arial" w:cs="Arial"/>
                <w:sz w:val="20"/>
                <w:szCs w:val="20"/>
              </w:rPr>
              <w:t xml:space="preserve"> from the study at any time</w:t>
            </w:r>
          </w:p>
          <w:p w14:paraId="05A323C3" w14:textId="77777777" w:rsidR="0067199D" w:rsidRPr="00AF33DE" w:rsidRDefault="0067199D" w:rsidP="00704B07">
            <w:pPr>
              <w:pStyle w:val="ListParagraph"/>
              <w:numPr>
                <w:ilvl w:val="0"/>
                <w:numId w:val="5"/>
              </w:numPr>
              <w:spacing w:before="20" w:after="20" w:line="276" w:lineRule="auto"/>
              <w:ind w:left="294" w:hanging="284"/>
              <w:contextualSpacing w:val="0"/>
              <w:rPr>
                <w:rFonts w:ascii="Arial" w:hAnsi="Arial" w:cs="Arial"/>
                <w:sz w:val="20"/>
                <w:szCs w:val="20"/>
              </w:rPr>
            </w:pPr>
            <w:r w:rsidRPr="00AF33DE">
              <w:rPr>
                <w:rFonts w:ascii="Arial" w:hAnsi="Arial" w:cs="Arial"/>
                <w:sz w:val="20"/>
                <w:szCs w:val="20"/>
              </w:rPr>
              <w:t xml:space="preserve">Explains that withdrawing from the study </w:t>
            </w:r>
            <w:r w:rsidRPr="00AF33DE">
              <w:rPr>
                <w:rFonts w:ascii="Arial" w:hAnsi="Arial" w:cs="Arial"/>
                <w:b/>
                <w:sz w:val="20"/>
                <w:szCs w:val="20"/>
              </w:rPr>
              <w:t>will not affect care</w:t>
            </w:r>
            <w:r w:rsidRPr="00AF33DE">
              <w:rPr>
                <w:rFonts w:ascii="Arial" w:hAnsi="Arial" w:cs="Arial"/>
                <w:sz w:val="20"/>
                <w:szCs w:val="20"/>
              </w:rPr>
              <w:t xml:space="preserve"> received</w:t>
            </w:r>
          </w:p>
        </w:tc>
      </w:tr>
    </w:tbl>
    <w:p w14:paraId="17456FF1" w14:textId="1061801C" w:rsidR="0067199D" w:rsidRDefault="0067199D" w:rsidP="0067199D">
      <w:pPr>
        <w:rPr>
          <w:rFonts w:cstheme="minorHAnsi"/>
          <w:b/>
          <w:sz w:val="21"/>
          <w:szCs w:val="21"/>
        </w:rPr>
      </w:pPr>
    </w:p>
    <w:p w14:paraId="077C5B9C" w14:textId="48D3344E" w:rsidR="0067199D" w:rsidRDefault="0067199D" w:rsidP="0067199D">
      <w:pPr>
        <w:rPr>
          <w:rFonts w:cstheme="minorHAnsi"/>
          <w:b/>
          <w:sz w:val="21"/>
          <w:szCs w:val="21"/>
        </w:rPr>
      </w:pPr>
    </w:p>
    <w:p w14:paraId="698A7CDC" w14:textId="00E4ECAD" w:rsidR="0067199D" w:rsidRDefault="0067199D" w:rsidP="0067199D">
      <w:pPr>
        <w:rPr>
          <w:rFonts w:cstheme="minorHAnsi"/>
          <w:b/>
          <w:sz w:val="21"/>
          <w:szCs w:val="21"/>
        </w:rPr>
      </w:pPr>
    </w:p>
    <w:p w14:paraId="695859C6" w14:textId="7D78F238" w:rsidR="0067199D" w:rsidRDefault="0067199D" w:rsidP="0067199D">
      <w:pPr>
        <w:rPr>
          <w:rFonts w:cstheme="minorHAnsi"/>
          <w:b/>
          <w:sz w:val="21"/>
          <w:szCs w:val="21"/>
        </w:rPr>
      </w:pPr>
    </w:p>
    <w:tbl>
      <w:tblPr>
        <w:tblStyle w:val="TableGrid"/>
        <w:tblW w:w="5000" w:type="pct"/>
        <w:tblLook w:val="04A0" w:firstRow="1" w:lastRow="0" w:firstColumn="1" w:lastColumn="0" w:noHBand="0" w:noVBand="1"/>
      </w:tblPr>
      <w:tblGrid>
        <w:gridCol w:w="498"/>
        <w:gridCol w:w="2618"/>
        <w:gridCol w:w="422"/>
        <w:gridCol w:w="11022"/>
      </w:tblGrid>
      <w:tr w:rsidR="0067199D" w:rsidRPr="00AF33DE" w14:paraId="127DA806" w14:textId="77777777" w:rsidTr="00704B07">
        <w:tc>
          <w:tcPr>
            <w:tcW w:w="1070" w:type="pct"/>
            <w:gridSpan w:val="2"/>
            <w:tcBorders>
              <w:bottom w:val="single" w:sz="4" w:space="0" w:color="auto"/>
            </w:tcBorders>
            <w:shd w:val="clear" w:color="auto" w:fill="D9D9D9" w:themeFill="background1" w:themeFillShade="D9"/>
          </w:tcPr>
          <w:p w14:paraId="168AF5FC" w14:textId="77777777" w:rsidR="0067199D" w:rsidRPr="00AF33DE" w:rsidRDefault="0067199D" w:rsidP="00704B07">
            <w:pPr>
              <w:spacing w:before="20" w:after="20" w:line="276" w:lineRule="auto"/>
              <w:rPr>
                <w:rFonts w:ascii="Arial" w:hAnsi="Arial" w:cs="Arial"/>
                <w:b/>
                <w:bCs/>
                <w:sz w:val="20"/>
                <w:szCs w:val="20"/>
              </w:rPr>
            </w:pPr>
            <w:r w:rsidRPr="00AF33DE">
              <w:rPr>
                <w:rFonts w:ascii="Arial" w:hAnsi="Arial" w:cs="Arial"/>
                <w:b/>
                <w:bCs/>
                <w:sz w:val="20"/>
                <w:szCs w:val="20"/>
              </w:rPr>
              <w:lastRenderedPageBreak/>
              <w:t>ITEM</w:t>
            </w:r>
          </w:p>
        </w:tc>
        <w:tc>
          <w:tcPr>
            <w:tcW w:w="3930" w:type="pct"/>
            <w:gridSpan w:val="2"/>
            <w:tcBorders>
              <w:bottom w:val="single" w:sz="4" w:space="0" w:color="auto"/>
            </w:tcBorders>
            <w:shd w:val="clear" w:color="auto" w:fill="D9D9D9" w:themeFill="background1" w:themeFillShade="D9"/>
          </w:tcPr>
          <w:p w14:paraId="6C0B8F19" w14:textId="77777777" w:rsidR="0067199D" w:rsidRPr="00AF33DE" w:rsidRDefault="0067199D" w:rsidP="00704B07">
            <w:pPr>
              <w:spacing w:before="20" w:after="20" w:line="276" w:lineRule="auto"/>
              <w:rPr>
                <w:rFonts w:ascii="Arial" w:hAnsi="Arial" w:cs="Arial"/>
                <w:b/>
                <w:bCs/>
                <w:sz w:val="20"/>
                <w:szCs w:val="20"/>
              </w:rPr>
            </w:pPr>
            <w:r w:rsidRPr="00AF33DE">
              <w:rPr>
                <w:rFonts w:ascii="Arial" w:hAnsi="Arial" w:cs="Arial"/>
                <w:b/>
                <w:bCs/>
                <w:sz w:val="20"/>
                <w:szCs w:val="20"/>
              </w:rPr>
              <w:t>DEFINITION</w:t>
            </w:r>
          </w:p>
        </w:tc>
      </w:tr>
      <w:tr w:rsidR="0067199D" w:rsidRPr="00AF33DE" w14:paraId="782B06D8" w14:textId="77777777" w:rsidTr="00704B07">
        <w:tc>
          <w:tcPr>
            <w:tcW w:w="171" w:type="pct"/>
            <w:vMerge w:val="restart"/>
            <w:tcBorders>
              <w:right w:val="nil"/>
            </w:tcBorders>
          </w:tcPr>
          <w:p w14:paraId="78FB6E4B"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22.</w:t>
            </w:r>
          </w:p>
        </w:tc>
        <w:tc>
          <w:tcPr>
            <w:tcW w:w="899" w:type="pct"/>
            <w:vMerge w:val="restart"/>
            <w:tcBorders>
              <w:left w:val="nil"/>
            </w:tcBorders>
          </w:tcPr>
          <w:p w14:paraId="60C33672" w14:textId="77777777" w:rsidR="0067199D" w:rsidRPr="00745355" w:rsidRDefault="0067199D" w:rsidP="00704B07">
            <w:pPr>
              <w:spacing w:before="20" w:after="20" w:line="276" w:lineRule="auto"/>
              <w:ind w:left="-43"/>
              <w:rPr>
                <w:rFonts w:ascii="Arial" w:hAnsi="Arial" w:cs="Arial"/>
                <w:sz w:val="20"/>
                <w:szCs w:val="20"/>
              </w:rPr>
            </w:pPr>
            <w:r w:rsidRPr="00AF33DE">
              <w:rPr>
                <w:rFonts w:ascii="Arial" w:eastAsia="Calibri" w:hAnsi="Arial" w:cs="Arial"/>
                <w:sz w:val="20"/>
                <w:szCs w:val="20"/>
              </w:rPr>
              <w:t>Options for further consultation to support decision making</w:t>
            </w:r>
          </w:p>
        </w:tc>
        <w:tc>
          <w:tcPr>
            <w:tcW w:w="3930" w:type="pct"/>
            <w:gridSpan w:val="2"/>
            <w:tcBorders>
              <w:bottom w:val="nil"/>
            </w:tcBorders>
          </w:tcPr>
          <w:p w14:paraId="3C0C8F5A" w14:textId="77777777" w:rsidR="0067199D" w:rsidRDefault="0067199D" w:rsidP="00704B07">
            <w:pPr>
              <w:pStyle w:val="ListParagraph"/>
              <w:numPr>
                <w:ilvl w:val="0"/>
                <w:numId w:val="6"/>
              </w:numPr>
              <w:spacing w:before="20" w:after="20" w:line="276" w:lineRule="auto"/>
              <w:ind w:left="294" w:hanging="284"/>
              <w:contextualSpacing w:val="0"/>
              <w:rPr>
                <w:rFonts w:ascii="Arial" w:hAnsi="Arial" w:cs="Arial"/>
                <w:sz w:val="20"/>
                <w:szCs w:val="20"/>
              </w:rPr>
            </w:pPr>
            <w:r w:rsidRPr="00AF33DE">
              <w:rPr>
                <w:rFonts w:ascii="Arial" w:hAnsi="Arial" w:cs="Arial"/>
                <w:sz w:val="20"/>
                <w:szCs w:val="20"/>
              </w:rPr>
              <w:t xml:space="preserve">Informs the participant that </w:t>
            </w:r>
            <w:r w:rsidRPr="00AF33DE">
              <w:rPr>
                <w:rFonts w:ascii="Arial" w:hAnsi="Arial" w:cs="Arial"/>
                <w:b/>
                <w:sz w:val="20"/>
                <w:szCs w:val="20"/>
              </w:rPr>
              <w:t xml:space="preserve">further </w:t>
            </w:r>
            <w:r w:rsidRPr="00893423">
              <w:rPr>
                <w:rFonts w:ascii="Arial" w:hAnsi="Arial" w:cs="Arial"/>
                <w:b/>
                <w:sz w:val="20"/>
                <w:szCs w:val="20"/>
              </w:rPr>
              <w:t xml:space="preserve">consultations </w:t>
            </w:r>
            <w:r>
              <w:rPr>
                <w:rFonts w:ascii="Arial" w:hAnsi="Arial" w:cs="Arial"/>
                <w:b/>
                <w:sz w:val="20"/>
                <w:szCs w:val="20"/>
              </w:rPr>
              <w:t xml:space="preserve">or opportunities for discussion </w:t>
            </w:r>
            <w:r w:rsidRPr="00AF33DE">
              <w:rPr>
                <w:rFonts w:ascii="Arial" w:hAnsi="Arial" w:cs="Arial"/>
                <w:sz w:val="20"/>
                <w:szCs w:val="20"/>
              </w:rPr>
              <w:t>are possible to assist with decision making about participation</w:t>
            </w:r>
          </w:p>
          <w:p w14:paraId="48E444AA" w14:textId="77777777" w:rsidR="0067199D" w:rsidRPr="00292E0B" w:rsidRDefault="0067199D" w:rsidP="00704B07">
            <w:pPr>
              <w:pStyle w:val="ListParagraph"/>
              <w:numPr>
                <w:ilvl w:val="0"/>
                <w:numId w:val="6"/>
              </w:numPr>
              <w:spacing w:before="20" w:after="20" w:line="276" w:lineRule="auto"/>
              <w:ind w:left="294" w:hanging="284"/>
              <w:contextualSpacing w:val="0"/>
              <w:rPr>
                <w:rFonts w:ascii="Arial" w:hAnsi="Arial" w:cs="Arial"/>
                <w:sz w:val="20"/>
                <w:szCs w:val="20"/>
              </w:rPr>
            </w:pPr>
            <w:r>
              <w:rPr>
                <w:rFonts w:ascii="Arial" w:hAnsi="Arial" w:cs="Arial"/>
                <w:sz w:val="20"/>
                <w:szCs w:val="20"/>
              </w:rPr>
              <w:t xml:space="preserve">Explains </w:t>
            </w:r>
            <w:r w:rsidRPr="00893423">
              <w:rPr>
                <w:rFonts w:ascii="Arial" w:hAnsi="Arial" w:cs="Arial"/>
                <w:b/>
                <w:sz w:val="20"/>
                <w:szCs w:val="20"/>
              </w:rPr>
              <w:t xml:space="preserve">who </w:t>
            </w:r>
            <w:r w:rsidRPr="00893423">
              <w:rPr>
                <w:rFonts w:ascii="Arial" w:hAnsi="Arial" w:cs="Arial"/>
                <w:sz w:val="20"/>
                <w:szCs w:val="20"/>
              </w:rPr>
              <w:t>the participant could/would see</w:t>
            </w:r>
            <w:r>
              <w:rPr>
                <w:rFonts w:ascii="Arial" w:hAnsi="Arial" w:cs="Arial"/>
                <w:sz w:val="20"/>
                <w:szCs w:val="20"/>
              </w:rPr>
              <w:t xml:space="preserve"> for a further consultation/discussion</w:t>
            </w:r>
          </w:p>
        </w:tc>
      </w:tr>
      <w:tr w:rsidR="0067199D" w:rsidRPr="00AF33DE" w14:paraId="6DE094A4" w14:textId="77777777" w:rsidTr="00704B07">
        <w:tc>
          <w:tcPr>
            <w:tcW w:w="171" w:type="pct"/>
            <w:vMerge/>
            <w:tcBorders>
              <w:right w:val="nil"/>
            </w:tcBorders>
          </w:tcPr>
          <w:p w14:paraId="25B28B8D"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tcPr>
          <w:p w14:paraId="4DA05618" w14:textId="77777777" w:rsidR="0067199D" w:rsidRPr="00292E0B" w:rsidRDefault="0067199D" w:rsidP="00704B07">
            <w:pPr>
              <w:spacing w:before="20" w:after="20" w:line="276" w:lineRule="auto"/>
              <w:rPr>
                <w:rFonts w:ascii="Arial" w:hAnsi="Arial" w:cs="Arial"/>
                <w:sz w:val="20"/>
                <w:szCs w:val="20"/>
                <w:highlight w:val="yellow"/>
              </w:rPr>
            </w:pPr>
          </w:p>
        </w:tc>
        <w:tc>
          <w:tcPr>
            <w:tcW w:w="145" w:type="pct"/>
            <w:tcBorders>
              <w:top w:val="nil"/>
              <w:bottom w:val="nil"/>
              <w:right w:val="nil"/>
            </w:tcBorders>
          </w:tcPr>
          <w:p w14:paraId="1B13C790" w14:textId="77777777" w:rsidR="0067199D" w:rsidRPr="00292E0B" w:rsidRDefault="0067199D" w:rsidP="00704B07">
            <w:pPr>
              <w:spacing w:before="20" w:after="20" w:line="276" w:lineRule="auto"/>
              <w:rPr>
                <w:rFonts w:ascii="Arial" w:hAnsi="Arial" w:cs="Arial"/>
                <w:sz w:val="20"/>
                <w:szCs w:val="20"/>
                <w:highlight w:val="yellow"/>
              </w:rPr>
            </w:pPr>
          </w:p>
        </w:tc>
        <w:tc>
          <w:tcPr>
            <w:tcW w:w="3785" w:type="pct"/>
            <w:tcBorders>
              <w:top w:val="nil"/>
              <w:left w:val="nil"/>
              <w:bottom w:val="nil"/>
            </w:tcBorders>
            <w:shd w:val="clear" w:color="auto" w:fill="D9E2F3" w:themeFill="accent5" w:themeFillTint="33"/>
          </w:tcPr>
          <w:p w14:paraId="60DBA7EB" w14:textId="77777777" w:rsidR="0067199D" w:rsidRDefault="0067199D" w:rsidP="00704B07">
            <w:pPr>
              <w:pStyle w:val="ListParagraph"/>
              <w:numPr>
                <w:ilvl w:val="0"/>
                <w:numId w:val="41"/>
              </w:numPr>
              <w:spacing w:before="20" w:after="20" w:line="276" w:lineRule="auto"/>
              <w:ind w:left="451"/>
              <w:contextualSpacing w:val="0"/>
              <w:jc w:val="both"/>
              <w:rPr>
                <w:rFonts w:ascii="Arial" w:hAnsi="Arial" w:cs="Arial"/>
                <w:sz w:val="20"/>
                <w:szCs w:val="20"/>
              </w:rPr>
            </w:pPr>
            <w:r>
              <w:rPr>
                <w:rFonts w:ascii="Arial" w:hAnsi="Arial" w:cs="Arial"/>
                <w:sz w:val="20"/>
                <w:szCs w:val="20"/>
              </w:rPr>
              <w:t>The patient can contact the trial team for further information or discussion about the trial</w:t>
            </w:r>
          </w:p>
          <w:p w14:paraId="65C5BC95" w14:textId="77777777" w:rsidR="0067199D" w:rsidRPr="00893423" w:rsidRDefault="0067199D" w:rsidP="00704B07">
            <w:pPr>
              <w:pStyle w:val="ListParagraph"/>
              <w:numPr>
                <w:ilvl w:val="0"/>
                <w:numId w:val="41"/>
              </w:numPr>
              <w:spacing w:before="20" w:after="20" w:line="276" w:lineRule="auto"/>
              <w:ind w:left="451"/>
              <w:contextualSpacing w:val="0"/>
              <w:jc w:val="both"/>
              <w:rPr>
                <w:rFonts w:ascii="Arial" w:hAnsi="Arial" w:cs="Arial"/>
                <w:sz w:val="20"/>
                <w:szCs w:val="20"/>
              </w:rPr>
            </w:pPr>
            <w:r>
              <w:rPr>
                <w:rFonts w:ascii="Arial" w:hAnsi="Arial" w:cs="Arial"/>
                <w:sz w:val="20"/>
                <w:szCs w:val="20"/>
              </w:rPr>
              <w:t xml:space="preserve">The patient can also book a further appointment with the recruiting GP at the practice </w:t>
            </w:r>
          </w:p>
        </w:tc>
      </w:tr>
      <w:tr w:rsidR="0067199D" w:rsidRPr="00AF33DE" w14:paraId="34E2FD50" w14:textId="77777777" w:rsidTr="00704B07">
        <w:tc>
          <w:tcPr>
            <w:tcW w:w="171" w:type="pct"/>
            <w:vMerge/>
            <w:tcBorders>
              <w:right w:val="nil"/>
            </w:tcBorders>
          </w:tcPr>
          <w:p w14:paraId="5BB342B9"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tcPr>
          <w:p w14:paraId="0713A9D3" w14:textId="77777777" w:rsidR="0067199D" w:rsidRDefault="0067199D" w:rsidP="00704B07">
            <w:pPr>
              <w:pStyle w:val="ListParagraph"/>
              <w:spacing w:before="20" w:after="20" w:line="276" w:lineRule="auto"/>
              <w:ind w:left="294"/>
              <w:contextualSpacing w:val="0"/>
              <w:rPr>
                <w:rFonts w:ascii="Arial" w:hAnsi="Arial" w:cs="Arial"/>
                <w:sz w:val="20"/>
                <w:szCs w:val="20"/>
              </w:rPr>
            </w:pPr>
          </w:p>
        </w:tc>
        <w:tc>
          <w:tcPr>
            <w:tcW w:w="3930" w:type="pct"/>
            <w:gridSpan w:val="2"/>
            <w:tcBorders>
              <w:top w:val="nil"/>
              <w:bottom w:val="nil"/>
            </w:tcBorders>
          </w:tcPr>
          <w:p w14:paraId="1866A55F" w14:textId="77777777" w:rsidR="0067199D" w:rsidRPr="00893423" w:rsidRDefault="0067199D" w:rsidP="00704B07">
            <w:pPr>
              <w:pStyle w:val="ListParagraph"/>
              <w:numPr>
                <w:ilvl w:val="0"/>
                <w:numId w:val="6"/>
              </w:numPr>
              <w:spacing w:before="20" w:after="20" w:line="276" w:lineRule="auto"/>
              <w:ind w:left="294" w:hanging="284"/>
              <w:contextualSpacing w:val="0"/>
              <w:rPr>
                <w:rFonts w:ascii="Arial" w:hAnsi="Arial" w:cs="Arial"/>
                <w:sz w:val="20"/>
                <w:szCs w:val="20"/>
              </w:rPr>
            </w:pPr>
            <w:r>
              <w:rPr>
                <w:rFonts w:ascii="Arial" w:hAnsi="Arial" w:cs="Arial"/>
                <w:sz w:val="20"/>
                <w:szCs w:val="20"/>
              </w:rPr>
              <w:t xml:space="preserve">Explains </w:t>
            </w:r>
            <w:r w:rsidRPr="00893423">
              <w:rPr>
                <w:rFonts w:ascii="Arial" w:hAnsi="Arial" w:cs="Arial"/>
                <w:b/>
                <w:sz w:val="20"/>
                <w:szCs w:val="20"/>
              </w:rPr>
              <w:t>when</w:t>
            </w:r>
            <w:r>
              <w:rPr>
                <w:rFonts w:ascii="Arial" w:hAnsi="Arial" w:cs="Arial"/>
                <w:sz w:val="20"/>
                <w:szCs w:val="20"/>
              </w:rPr>
              <w:t xml:space="preserve"> the further consultation or discussion could/would take place</w:t>
            </w:r>
          </w:p>
        </w:tc>
      </w:tr>
      <w:tr w:rsidR="0067199D" w:rsidRPr="00AF33DE" w14:paraId="040A2E09" w14:textId="77777777" w:rsidTr="00704B07">
        <w:tc>
          <w:tcPr>
            <w:tcW w:w="171" w:type="pct"/>
            <w:vMerge/>
            <w:tcBorders>
              <w:right w:val="nil"/>
            </w:tcBorders>
          </w:tcPr>
          <w:p w14:paraId="031CAAB3"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tcPr>
          <w:p w14:paraId="7DCD5730" w14:textId="77777777" w:rsidR="0067199D" w:rsidRPr="00893423" w:rsidRDefault="0067199D" w:rsidP="00704B07">
            <w:pPr>
              <w:spacing w:before="20" w:after="20" w:line="276" w:lineRule="auto"/>
              <w:rPr>
                <w:rFonts w:ascii="Arial" w:hAnsi="Arial" w:cs="Arial"/>
                <w:sz w:val="20"/>
                <w:szCs w:val="20"/>
              </w:rPr>
            </w:pPr>
          </w:p>
        </w:tc>
        <w:tc>
          <w:tcPr>
            <w:tcW w:w="145" w:type="pct"/>
            <w:tcBorders>
              <w:top w:val="nil"/>
              <w:bottom w:val="nil"/>
              <w:right w:val="nil"/>
            </w:tcBorders>
          </w:tcPr>
          <w:p w14:paraId="4996B530" w14:textId="77777777" w:rsidR="0067199D" w:rsidRPr="00893423" w:rsidRDefault="0067199D" w:rsidP="00704B07">
            <w:pPr>
              <w:spacing w:before="20" w:after="20" w:line="276" w:lineRule="auto"/>
              <w:rPr>
                <w:rFonts w:ascii="Arial" w:hAnsi="Arial" w:cs="Arial"/>
                <w:sz w:val="20"/>
                <w:szCs w:val="20"/>
              </w:rPr>
            </w:pPr>
          </w:p>
        </w:tc>
        <w:tc>
          <w:tcPr>
            <w:tcW w:w="3785" w:type="pct"/>
            <w:tcBorders>
              <w:top w:val="nil"/>
              <w:left w:val="nil"/>
              <w:bottom w:val="nil"/>
            </w:tcBorders>
            <w:shd w:val="clear" w:color="auto" w:fill="D9E2F3" w:themeFill="accent5" w:themeFillTint="33"/>
          </w:tcPr>
          <w:p w14:paraId="35B1E0CF" w14:textId="77777777" w:rsidR="0067199D" w:rsidRPr="00893423" w:rsidRDefault="0067199D" w:rsidP="00704B07">
            <w:pPr>
              <w:pStyle w:val="ListParagraph"/>
              <w:numPr>
                <w:ilvl w:val="0"/>
                <w:numId w:val="41"/>
              </w:numPr>
              <w:spacing w:before="20" w:after="20" w:line="276" w:lineRule="auto"/>
              <w:ind w:left="451"/>
              <w:contextualSpacing w:val="0"/>
              <w:jc w:val="both"/>
              <w:rPr>
                <w:rFonts w:ascii="Arial" w:hAnsi="Arial" w:cs="Arial"/>
                <w:sz w:val="20"/>
                <w:szCs w:val="20"/>
              </w:rPr>
            </w:pPr>
            <w:r>
              <w:rPr>
                <w:rFonts w:ascii="Arial" w:hAnsi="Arial" w:cs="Arial"/>
                <w:sz w:val="20"/>
                <w:szCs w:val="20"/>
              </w:rPr>
              <w:t>At a convenient time for the patient</w:t>
            </w:r>
          </w:p>
        </w:tc>
      </w:tr>
      <w:tr w:rsidR="0067199D" w:rsidRPr="00AF33DE" w14:paraId="01AFD31B" w14:textId="77777777" w:rsidTr="00704B07">
        <w:tc>
          <w:tcPr>
            <w:tcW w:w="171" w:type="pct"/>
            <w:vMerge w:val="restart"/>
            <w:tcBorders>
              <w:right w:val="nil"/>
            </w:tcBorders>
          </w:tcPr>
          <w:p w14:paraId="1594B1AA"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23.</w:t>
            </w:r>
          </w:p>
        </w:tc>
        <w:tc>
          <w:tcPr>
            <w:tcW w:w="899" w:type="pct"/>
            <w:vMerge w:val="restart"/>
            <w:tcBorders>
              <w:left w:val="nil"/>
            </w:tcBorders>
          </w:tcPr>
          <w:p w14:paraId="0470888C" w14:textId="77777777" w:rsidR="0067199D" w:rsidRPr="00745355" w:rsidRDefault="0067199D" w:rsidP="00704B07">
            <w:pPr>
              <w:spacing w:before="20" w:after="20" w:line="276" w:lineRule="auto"/>
              <w:ind w:left="-43"/>
              <w:rPr>
                <w:rFonts w:ascii="Arial" w:hAnsi="Arial" w:cs="Arial"/>
                <w:sz w:val="20"/>
                <w:szCs w:val="20"/>
              </w:rPr>
            </w:pPr>
            <w:r w:rsidRPr="00AF33DE">
              <w:rPr>
                <w:rFonts w:ascii="Arial" w:eastAsia="Calibri" w:hAnsi="Arial" w:cs="Arial"/>
                <w:sz w:val="20"/>
                <w:szCs w:val="20"/>
              </w:rPr>
              <w:t>Outlines any conflict of interest for recruiter</w:t>
            </w:r>
          </w:p>
        </w:tc>
        <w:tc>
          <w:tcPr>
            <w:tcW w:w="3930" w:type="pct"/>
            <w:gridSpan w:val="2"/>
            <w:tcBorders>
              <w:bottom w:val="nil"/>
            </w:tcBorders>
          </w:tcPr>
          <w:p w14:paraId="6C3328C4" w14:textId="77777777" w:rsidR="0067199D" w:rsidRPr="00AF33DE" w:rsidRDefault="0067199D" w:rsidP="00704B07">
            <w:pPr>
              <w:pStyle w:val="ListParagraph"/>
              <w:numPr>
                <w:ilvl w:val="0"/>
                <w:numId w:val="6"/>
              </w:numPr>
              <w:spacing w:before="20" w:after="20" w:line="276" w:lineRule="auto"/>
              <w:ind w:left="294" w:hanging="284"/>
              <w:contextualSpacing w:val="0"/>
              <w:rPr>
                <w:rFonts w:ascii="Arial" w:hAnsi="Arial" w:cs="Arial"/>
                <w:sz w:val="20"/>
                <w:szCs w:val="20"/>
              </w:rPr>
            </w:pPr>
            <w:r w:rsidRPr="00AF33DE">
              <w:rPr>
                <w:rFonts w:ascii="Arial" w:hAnsi="Arial" w:cs="Arial"/>
                <w:sz w:val="20"/>
                <w:szCs w:val="20"/>
              </w:rPr>
              <w:t xml:space="preserve">Outlines any </w:t>
            </w:r>
            <w:r w:rsidRPr="00AF33DE">
              <w:rPr>
                <w:rFonts w:ascii="Arial" w:hAnsi="Arial" w:cs="Arial"/>
                <w:b/>
                <w:sz w:val="20"/>
                <w:szCs w:val="20"/>
              </w:rPr>
              <w:t>benefits to the recruiter or the recruiting organisation</w:t>
            </w:r>
            <w:r w:rsidRPr="00AF33DE">
              <w:rPr>
                <w:rFonts w:ascii="Arial" w:hAnsi="Arial" w:cs="Arial"/>
                <w:sz w:val="20"/>
                <w:szCs w:val="20"/>
              </w:rPr>
              <w:t xml:space="preserve"> if the participant agrees to take part</w:t>
            </w:r>
          </w:p>
        </w:tc>
      </w:tr>
      <w:tr w:rsidR="0067199D" w:rsidRPr="00AF33DE" w14:paraId="6605B912" w14:textId="77777777" w:rsidTr="00704B07">
        <w:tc>
          <w:tcPr>
            <w:tcW w:w="171" w:type="pct"/>
            <w:vMerge/>
            <w:tcBorders>
              <w:right w:val="nil"/>
            </w:tcBorders>
          </w:tcPr>
          <w:p w14:paraId="51425580"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tcPr>
          <w:p w14:paraId="78D6ED29" w14:textId="77777777" w:rsidR="0067199D" w:rsidRPr="00AF33DE" w:rsidRDefault="0067199D" w:rsidP="00704B07">
            <w:pPr>
              <w:pStyle w:val="ListParagraph"/>
              <w:spacing w:before="20" w:after="20" w:line="276" w:lineRule="auto"/>
              <w:ind w:left="294"/>
              <w:contextualSpacing w:val="0"/>
              <w:rPr>
                <w:rFonts w:ascii="Arial" w:hAnsi="Arial" w:cs="Arial"/>
                <w:sz w:val="20"/>
                <w:szCs w:val="20"/>
              </w:rPr>
            </w:pPr>
          </w:p>
        </w:tc>
        <w:tc>
          <w:tcPr>
            <w:tcW w:w="145" w:type="pct"/>
            <w:tcBorders>
              <w:top w:val="nil"/>
              <w:right w:val="nil"/>
            </w:tcBorders>
          </w:tcPr>
          <w:p w14:paraId="685530AF" w14:textId="77777777" w:rsidR="0067199D" w:rsidRPr="00AF33DE" w:rsidRDefault="0067199D" w:rsidP="00704B07">
            <w:pPr>
              <w:pStyle w:val="ListParagraph"/>
              <w:spacing w:before="20" w:after="20" w:line="276" w:lineRule="auto"/>
              <w:ind w:left="294"/>
              <w:contextualSpacing w:val="0"/>
              <w:rPr>
                <w:rFonts w:ascii="Arial" w:hAnsi="Arial" w:cs="Arial"/>
                <w:sz w:val="20"/>
                <w:szCs w:val="20"/>
              </w:rPr>
            </w:pPr>
          </w:p>
        </w:tc>
        <w:tc>
          <w:tcPr>
            <w:tcW w:w="3785" w:type="pct"/>
            <w:tcBorders>
              <w:top w:val="nil"/>
              <w:left w:val="nil"/>
            </w:tcBorders>
            <w:shd w:val="clear" w:color="auto" w:fill="D9E2F3" w:themeFill="accent5" w:themeFillTint="33"/>
          </w:tcPr>
          <w:p w14:paraId="27398DE8" w14:textId="77777777" w:rsidR="0067199D" w:rsidRPr="00AF33DE" w:rsidRDefault="0067199D" w:rsidP="00704B07">
            <w:pPr>
              <w:pStyle w:val="ListParagraph"/>
              <w:numPr>
                <w:ilvl w:val="0"/>
                <w:numId w:val="42"/>
              </w:numPr>
              <w:spacing w:before="20" w:after="20" w:line="276" w:lineRule="auto"/>
              <w:ind w:left="451"/>
              <w:jc w:val="both"/>
              <w:rPr>
                <w:rFonts w:ascii="Arial" w:hAnsi="Arial" w:cs="Arial"/>
                <w:sz w:val="20"/>
                <w:szCs w:val="20"/>
              </w:rPr>
            </w:pPr>
            <w:r w:rsidRPr="00AF33DE">
              <w:rPr>
                <w:rFonts w:ascii="Arial" w:hAnsi="Arial" w:cs="Arial"/>
                <w:sz w:val="20"/>
                <w:szCs w:val="20"/>
              </w:rPr>
              <w:t>N/A</w:t>
            </w:r>
          </w:p>
        </w:tc>
      </w:tr>
      <w:tr w:rsidR="0067199D" w:rsidRPr="00AF33DE" w14:paraId="554C5991" w14:textId="77777777" w:rsidTr="00704B07">
        <w:tc>
          <w:tcPr>
            <w:tcW w:w="171" w:type="pct"/>
            <w:vMerge w:val="restart"/>
            <w:tcBorders>
              <w:right w:val="nil"/>
            </w:tcBorders>
          </w:tcPr>
          <w:p w14:paraId="3E150D0A"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24.</w:t>
            </w:r>
          </w:p>
        </w:tc>
        <w:tc>
          <w:tcPr>
            <w:tcW w:w="899" w:type="pct"/>
            <w:vMerge w:val="restart"/>
            <w:tcBorders>
              <w:left w:val="nil"/>
            </w:tcBorders>
          </w:tcPr>
          <w:p w14:paraId="48A2135F" w14:textId="77777777" w:rsidR="0067199D" w:rsidRPr="00745355" w:rsidRDefault="0067199D" w:rsidP="00704B07">
            <w:pPr>
              <w:spacing w:before="20" w:after="20" w:line="276" w:lineRule="auto"/>
              <w:ind w:left="-43"/>
              <w:rPr>
                <w:rFonts w:ascii="Arial" w:eastAsia="Calibri" w:hAnsi="Arial" w:cs="Arial"/>
                <w:sz w:val="20"/>
                <w:szCs w:val="20"/>
                <w:lang w:eastAsia="en-US"/>
              </w:rPr>
            </w:pPr>
            <w:r w:rsidRPr="00AF33DE">
              <w:rPr>
                <w:rFonts w:ascii="Arial" w:eastAsia="Calibri" w:hAnsi="Arial" w:cs="Arial"/>
                <w:sz w:val="20"/>
                <w:szCs w:val="20"/>
              </w:rPr>
              <w:t>Outlines measures to protect confidentiality of participant data</w:t>
            </w:r>
          </w:p>
        </w:tc>
        <w:tc>
          <w:tcPr>
            <w:tcW w:w="3930" w:type="pct"/>
            <w:gridSpan w:val="2"/>
            <w:tcBorders>
              <w:bottom w:val="nil"/>
            </w:tcBorders>
          </w:tcPr>
          <w:p w14:paraId="0CCDFC15" w14:textId="77777777" w:rsidR="0067199D" w:rsidRPr="00AF33DE" w:rsidRDefault="0067199D" w:rsidP="00704B07">
            <w:pPr>
              <w:pStyle w:val="ListParagraph"/>
              <w:numPr>
                <w:ilvl w:val="0"/>
                <w:numId w:val="6"/>
              </w:numPr>
              <w:spacing w:before="20" w:after="20" w:line="276" w:lineRule="auto"/>
              <w:ind w:left="294" w:hanging="284"/>
              <w:contextualSpacing w:val="0"/>
              <w:rPr>
                <w:rFonts w:ascii="Arial" w:eastAsia="Calibri" w:hAnsi="Arial" w:cs="Arial"/>
                <w:sz w:val="20"/>
                <w:szCs w:val="20"/>
                <w:lang w:eastAsia="en-US"/>
              </w:rPr>
            </w:pPr>
            <w:r w:rsidRPr="00AF33DE">
              <w:rPr>
                <w:rFonts w:ascii="Arial" w:eastAsia="Calibri" w:hAnsi="Arial" w:cs="Arial"/>
                <w:sz w:val="20"/>
                <w:szCs w:val="20"/>
                <w:lang w:eastAsia="en-US"/>
              </w:rPr>
              <w:t xml:space="preserve">Discusses </w:t>
            </w:r>
            <w:r w:rsidRPr="00AF33DE">
              <w:rPr>
                <w:rFonts w:ascii="Arial" w:eastAsia="Calibri" w:hAnsi="Arial" w:cs="Arial"/>
                <w:b/>
                <w:sz w:val="20"/>
                <w:szCs w:val="20"/>
                <w:lang w:eastAsia="en-US"/>
              </w:rPr>
              <w:t>confidentiality</w:t>
            </w:r>
            <w:r w:rsidRPr="00AF33DE">
              <w:rPr>
                <w:rFonts w:ascii="Arial" w:eastAsia="Calibri" w:hAnsi="Arial" w:cs="Arial"/>
                <w:sz w:val="20"/>
                <w:szCs w:val="20"/>
                <w:lang w:eastAsia="en-US"/>
              </w:rPr>
              <w:t xml:space="preserve"> of participant data and the measures in place to keep it secure</w:t>
            </w:r>
          </w:p>
        </w:tc>
      </w:tr>
      <w:tr w:rsidR="0067199D" w:rsidRPr="00AF33DE" w14:paraId="63718D4C" w14:textId="77777777" w:rsidTr="00704B07">
        <w:tc>
          <w:tcPr>
            <w:tcW w:w="171" w:type="pct"/>
            <w:vMerge/>
            <w:tcBorders>
              <w:right w:val="nil"/>
            </w:tcBorders>
          </w:tcPr>
          <w:p w14:paraId="6D14E265"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tcPr>
          <w:p w14:paraId="553E2AE9" w14:textId="77777777" w:rsidR="0067199D" w:rsidRPr="00AF33DE" w:rsidRDefault="0067199D" w:rsidP="00704B07">
            <w:pPr>
              <w:spacing w:before="20" w:after="20" w:line="276" w:lineRule="auto"/>
              <w:rPr>
                <w:rFonts w:ascii="Arial" w:eastAsia="Calibri" w:hAnsi="Arial" w:cs="Arial"/>
                <w:sz w:val="20"/>
                <w:szCs w:val="20"/>
                <w:lang w:eastAsia="en-US"/>
              </w:rPr>
            </w:pPr>
          </w:p>
        </w:tc>
        <w:tc>
          <w:tcPr>
            <w:tcW w:w="145" w:type="pct"/>
            <w:tcBorders>
              <w:top w:val="nil"/>
              <w:right w:val="nil"/>
            </w:tcBorders>
          </w:tcPr>
          <w:p w14:paraId="4D010DFA" w14:textId="77777777" w:rsidR="0067199D" w:rsidRPr="00AF33DE" w:rsidRDefault="0067199D" w:rsidP="00704B07">
            <w:pPr>
              <w:spacing w:before="20" w:after="20" w:line="276" w:lineRule="auto"/>
              <w:rPr>
                <w:rFonts w:ascii="Arial" w:eastAsia="Calibri" w:hAnsi="Arial" w:cs="Arial"/>
                <w:sz w:val="20"/>
                <w:szCs w:val="20"/>
                <w:lang w:eastAsia="en-US"/>
              </w:rPr>
            </w:pPr>
          </w:p>
        </w:tc>
        <w:tc>
          <w:tcPr>
            <w:tcW w:w="3785" w:type="pct"/>
            <w:tcBorders>
              <w:top w:val="nil"/>
              <w:left w:val="nil"/>
            </w:tcBorders>
            <w:shd w:val="clear" w:color="auto" w:fill="D9E2F3" w:themeFill="accent5" w:themeFillTint="33"/>
          </w:tcPr>
          <w:p w14:paraId="3C8207C9" w14:textId="77777777" w:rsidR="0067199D" w:rsidRPr="003351DA" w:rsidRDefault="0067199D" w:rsidP="00704B07">
            <w:pPr>
              <w:pStyle w:val="ListParagraph"/>
              <w:numPr>
                <w:ilvl w:val="0"/>
                <w:numId w:val="42"/>
              </w:numPr>
              <w:spacing w:before="20" w:after="20" w:line="276" w:lineRule="auto"/>
              <w:ind w:left="451"/>
              <w:rPr>
                <w:rFonts w:ascii="Arial" w:eastAsia="Calibri" w:hAnsi="Arial" w:cs="Arial"/>
                <w:sz w:val="20"/>
                <w:szCs w:val="20"/>
                <w:lang w:eastAsia="en-US"/>
              </w:rPr>
            </w:pPr>
            <w:r>
              <w:rPr>
                <w:rFonts w:ascii="Arial" w:eastAsia="Calibri" w:hAnsi="Arial" w:cs="Arial"/>
                <w:sz w:val="20"/>
                <w:szCs w:val="20"/>
                <w:lang w:eastAsia="en-US"/>
              </w:rPr>
              <w:t>States that all data will be stored securely and kept confidential.</w:t>
            </w:r>
          </w:p>
        </w:tc>
      </w:tr>
      <w:tr w:rsidR="0067199D" w:rsidRPr="00AF33DE" w14:paraId="48B879CD" w14:textId="77777777" w:rsidTr="00704B07">
        <w:tc>
          <w:tcPr>
            <w:tcW w:w="171" w:type="pct"/>
            <w:vMerge w:val="restart"/>
            <w:tcBorders>
              <w:right w:val="nil"/>
            </w:tcBorders>
          </w:tcPr>
          <w:p w14:paraId="1646904D" w14:textId="77777777" w:rsidR="0067199D" w:rsidRPr="00AF33DE" w:rsidRDefault="0067199D" w:rsidP="00704B07">
            <w:pPr>
              <w:suppressLineNumbers/>
              <w:spacing w:before="20" w:after="20" w:line="276" w:lineRule="auto"/>
              <w:rPr>
                <w:rFonts w:ascii="Arial" w:eastAsia="Calibri" w:hAnsi="Arial" w:cs="Arial"/>
                <w:sz w:val="20"/>
                <w:szCs w:val="20"/>
              </w:rPr>
            </w:pPr>
            <w:r w:rsidRPr="00AF33DE">
              <w:rPr>
                <w:rFonts w:ascii="Arial" w:eastAsia="Calibri" w:hAnsi="Arial" w:cs="Arial"/>
                <w:sz w:val="20"/>
                <w:szCs w:val="20"/>
              </w:rPr>
              <w:t>25.</w:t>
            </w:r>
          </w:p>
        </w:tc>
        <w:tc>
          <w:tcPr>
            <w:tcW w:w="899" w:type="pct"/>
            <w:vMerge w:val="restart"/>
            <w:tcBorders>
              <w:left w:val="nil"/>
            </w:tcBorders>
          </w:tcPr>
          <w:p w14:paraId="2C1A9ED5" w14:textId="77777777" w:rsidR="0067199D" w:rsidRPr="00745355" w:rsidRDefault="0067199D" w:rsidP="00704B07">
            <w:pPr>
              <w:spacing w:before="20" w:after="20" w:line="276" w:lineRule="auto"/>
              <w:ind w:left="-43"/>
              <w:rPr>
                <w:rFonts w:ascii="Arial" w:hAnsi="Arial" w:cs="Arial"/>
                <w:sz w:val="20"/>
                <w:szCs w:val="20"/>
              </w:rPr>
            </w:pPr>
            <w:r w:rsidRPr="00AF33DE">
              <w:rPr>
                <w:rFonts w:ascii="Arial" w:eastAsia="Calibri" w:hAnsi="Arial" w:cs="Arial"/>
                <w:sz w:val="20"/>
                <w:szCs w:val="20"/>
              </w:rPr>
              <w:t>Outlines what happens if anything goes wrong</w:t>
            </w:r>
          </w:p>
        </w:tc>
        <w:tc>
          <w:tcPr>
            <w:tcW w:w="3930" w:type="pct"/>
            <w:gridSpan w:val="2"/>
            <w:tcBorders>
              <w:bottom w:val="nil"/>
            </w:tcBorders>
          </w:tcPr>
          <w:p w14:paraId="144C2873" w14:textId="77777777" w:rsidR="0067199D" w:rsidRPr="00AF33DE" w:rsidRDefault="0067199D" w:rsidP="00704B07">
            <w:pPr>
              <w:pStyle w:val="ListParagraph"/>
              <w:numPr>
                <w:ilvl w:val="0"/>
                <w:numId w:val="6"/>
              </w:numPr>
              <w:spacing w:before="20" w:after="20" w:line="276" w:lineRule="auto"/>
              <w:ind w:left="294" w:hanging="284"/>
              <w:contextualSpacing w:val="0"/>
              <w:rPr>
                <w:rFonts w:ascii="Arial" w:hAnsi="Arial" w:cs="Arial"/>
                <w:sz w:val="20"/>
                <w:szCs w:val="20"/>
              </w:rPr>
            </w:pPr>
            <w:r w:rsidRPr="00AF33DE">
              <w:rPr>
                <w:rFonts w:ascii="Arial" w:hAnsi="Arial" w:cs="Arial"/>
                <w:sz w:val="20"/>
                <w:szCs w:val="20"/>
              </w:rPr>
              <w:t xml:space="preserve">Outlines </w:t>
            </w:r>
            <w:r w:rsidRPr="00AF33DE">
              <w:rPr>
                <w:rFonts w:ascii="Arial" w:hAnsi="Arial" w:cs="Arial"/>
                <w:b/>
                <w:sz w:val="20"/>
                <w:szCs w:val="20"/>
              </w:rPr>
              <w:t>what happens if something goes wrong</w:t>
            </w:r>
            <w:r w:rsidRPr="00AF33DE">
              <w:rPr>
                <w:rFonts w:ascii="Arial" w:hAnsi="Arial" w:cs="Arial"/>
                <w:sz w:val="20"/>
                <w:szCs w:val="20"/>
              </w:rPr>
              <w:t xml:space="preserve"> whilst the participant is taking part in the study</w:t>
            </w:r>
          </w:p>
        </w:tc>
      </w:tr>
      <w:tr w:rsidR="0067199D" w:rsidRPr="00AF33DE" w14:paraId="54791200" w14:textId="77777777" w:rsidTr="00704B07">
        <w:tc>
          <w:tcPr>
            <w:tcW w:w="171" w:type="pct"/>
            <w:vMerge/>
            <w:tcBorders>
              <w:right w:val="nil"/>
            </w:tcBorders>
          </w:tcPr>
          <w:p w14:paraId="682585E3" w14:textId="77777777" w:rsidR="0067199D" w:rsidRPr="00AF33DE" w:rsidRDefault="0067199D" w:rsidP="00704B07">
            <w:pPr>
              <w:suppressLineNumbers/>
              <w:spacing w:before="20" w:after="20" w:line="276" w:lineRule="auto"/>
              <w:rPr>
                <w:rFonts w:ascii="Arial" w:eastAsia="Calibri" w:hAnsi="Arial" w:cs="Arial"/>
                <w:sz w:val="20"/>
                <w:szCs w:val="20"/>
              </w:rPr>
            </w:pPr>
          </w:p>
        </w:tc>
        <w:tc>
          <w:tcPr>
            <w:tcW w:w="899" w:type="pct"/>
            <w:vMerge/>
            <w:tcBorders>
              <w:left w:val="nil"/>
            </w:tcBorders>
          </w:tcPr>
          <w:p w14:paraId="028E3C32" w14:textId="77777777" w:rsidR="0067199D" w:rsidRPr="00AF33DE" w:rsidRDefault="0067199D" w:rsidP="00704B07">
            <w:pPr>
              <w:spacing w:before="20" w:after="20" w:line="276" w:lineRule="auto"/>
              <w:rPr>
                <w:rFonts w:ascii="Arial" w:hAnsi="Arial" w:cs="Arial"/>
                <w:sz w:val="20"/>
                <w:szCs w:val="20"/>
              </w:rPr>
            </w:pPr>
          </w:p>
        </w:tc>
        <w:tc>
          <w:tcPr>
            <w:tcW w:w="145" w:type="pct"/>
            <w:tcBorders>
              <w:top w:val="nil"/>
              <w:right w:val="nil"/>
            </w:tcBorders>
          </w:tcPr>
          <w:p w14:paraId="25A7FEC4" w14:textId="77777777" w:rsidR="0067199D" w:rsidRPr="00AF33DE" w:rsidRDefault="0067199D" w:rsidP="00704B07">
            <w:pPr>
              <w:spacing w:before="20" w:after="20" w:line="276" w:lineRule="auto"/>
              <w:rPr>
                <w:rFonts w:ascii="Arial" w:hAnsi="Arial" w:cs="Arial"/>
                <w:sz w:val="20"/>
                <w:szCs w:val="20"/>
              </w:rPr>
            </w:pPr>
          </w:p>
        </w:tc>
        <w:tc>
          <w:tcPr>
            <w:tcW w:w="3785" w:type="pct"/>
            <w:tcBorders>
              <w:top w:val="nil"/>
              <w:left w:val="nil"/>
            </w:tcBorders>
            <w:shd w:val="clear" w:color="auto" w:fill="D9E2F3" w:themeFill="accent5" w:themeFillTint="33"/>
          </w:tcPr>
          <w:p w14:paraId="38E56C50" w14:textId="77777777" w:rsidR="0067199D" w:rsidRPr="00AF33DE" w:rsidRDefault="0067199D" w:rsidP="00704B07">
            <w:pPr>
              <w:pStyle w:val="ListParagraph"/>
              <w:numPr>
                <w:ilvl w:val="0"/>
                <w:numId w:val="44"/>
              </w:numPr>
              <w:spacing w:before="20" w:after="20" w:line="276" w:lineRule="auto"/>
              <w:ind w:left="451"/>
              <w:jc w:val="both"/>
              <w:rPr>
                <w:rFonts w:ascii="Arial" w:hAnsi="Arial" w:cs="Arial"/>
                <w:sz w:val="20"/>
                <w:szCs w:val="20"/>
              </w:rPr>
            </w:pPr>
            <w:r>
              <w:rPr>
                <w:rFonts w:ascii="Arial" w:hAnsi="Arial" w:cs="Arial"/>
                <w:sz w:val="20"/>
                <w:szCs w:val="20"/>
              </w:rPr>
              <w:t>Contact the trial team.</w:t>
            </w:r>
          </w:p>
        </w:tc>
      </w:tr>
    </w:tbl>
    <w:p w14:paraId="43B47B24" w14:textId="77777777" w:rsidR="0067199D" w:rsidRPr="00AF33DE" w:rsidRDefault="0067199D" w:rsidP="0067199D">
      <w:pPr>
        <w:rPr>
          <w:rFonts w:cstheme="minorHAnsi"/>
          <w:sz w:val="21"/>
          <w:szCs w:val="21"/>
        </w:rPr>
      </w:pPr>
    </w:p>
    <w:p w14:paraId="3135C230" w14:textId="76676E32" w:rsidR="0067199D" w:rsidRPr="00AF33DE" w:rsidRDefault="0067199D" w:rsidP="0067199D">
      <w:pPr>
        <w:rPr>
          <w:rFonts w:cstheme="minorHAnsi"/>
          <w:b/>
          <w:sz w:val="21"/>
          <w:szCs w:val="21"/>
        </w:rPr>
      </w:pPr>
    </w:p>
    <w:p w14:paraId="5DE43A6E" w14:textId="77777777" w:rsidR="0067199D" w:rsidRPr="00AF33DE" w:rsidRDefault="0067199D" w:rsidP="0067199D">
      <w:pPr>
        <w:rPr>
          <w:sz w:val="21"/>
          <w:szCs w:val="21"/>
        </w:rPr>
      </w:pPr>
    </w:p>
    <w:p w14:paraId="17A26B8D" w14:textId="77777777" w:rsidR="0067199D" w:rsidRPr="00AF33DE" w:rsidRDefault="0067199D" w:rsidP="0067199D">
      <w:pPr>
        <w:rPr>
          <w:sz w:val="21"/>
          <w:szCs w:val="21"/>
        </w:rPr>
      </w:pPr>
    </w:p>
    <w:p w14:paraId="7C52D94F" w14:textId="77777777" w:rsidR="0067199D" w:rsidRPr="00AF33DE" w:rsidRDefault="0067199D">
      <w:pPr>
        <w:rPr>
          <w:sz w:val="21"/>
          <w:szCs w:val="21"/>
        </w:rPr>
      </w:pPr>
    </w:p>
    <w:sectPr w:rsidR="0067199D" w:rsidRPr="00AF33DE" w:rsidSect="005B4305">
      <w:pgSz w:w="16838" w:h="11906" w:orient="landscape"/>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C37D5" w14:textId="77777777" w:rsidR="00C84563" w:rsidRDefault="00C84563" w:rsidP="005A1BC0">
      <w:pPr>
        <w:spacing w:after="0" w:line="240" w:lineRule="auto"/>
      </w:pPr>
      <w:r>
        <w:separator/>
      </w:r>
    </w:p>
  </w:endnote>
  <w:endnote w:type="continuationSeparator" w:id="0">
    <w:p w14:paraId="1CBBE231" w14:textId="77777777" w:rsidR="00C84563" w:rsidRDefault="00C84563" w:rsidP="005A1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3134" w14:textId="77777777" w:rsidR="002F69AB" w:rsidRDefault="002F6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59B03" w14:textId="6B2402C9" w:rsidR="005A1BC0" w:rsidRDefault="00723BE1" w:rsidP="005A1BC0">
    <w:pPr>
      <w:spacing w:after="0" w:line="240" w:lineRule="auto"/>
      <w:jc w:val="center"/>
    </w:pPr>
    <w:r>
      <w:rPr>
        <w:rFonts w:ascii="Arial" w:hAnsi="Arial" w:cs="Arial"/>
        <w:noProof/>
        <w:sz w:val="20"/>
        <w:szCs w:val="20"/>
        <w:lang w:eastAsia="en-US"/>
      </w:rPr>
      <mc:AlternateContent>
        <mc:Choice Requires="wps">
          <w:drawing>
            <wp:anchor distT="0" distB="0" distL="114300" distR="114300" simplePos="0" relativeHeight="251659264" behindDoc="0" locked="0" layoutInCell="0" allowOverlap="1" wp14:anchorId="5F8BBD46" wp14:editId="183A576D">
              <wp:simplePos x="0" y="0"/>
              <wp:positionH relativeFrom="page">
                <wp:align>left</wp:align>
              </wp:positionH>
              <wp:positionV relativeFrom="page">
                <wp:align>bottom</wp:align>
              </wp:positionV>
              <wp:extent cx="7772400" cy="457200"/>
              <wp:effectExtent l="0" t="0" r="0" b="0"/>
              <wp:wrapNone/>
              <wp:docPr id="2" name="MSIPCM2cf94c31928d4da3c75fc7ed" descr="{&quot;HashCode&quot;:1032834859,&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F5A627" w14:textId="6396DF39" w:rsidR="00723BE1" w:rsidRPr="002F69AB" w:rsidRDefault="002F69AB" w:rsidP="002F69AB">
                          <w:pPr>
                            <w:spacing w:after="0"/>
                            <w:rPr>
                              <w:rFonts w:ascii="Calibri" w:hAnsi="Calibri" w:cs="Calibri"/>
                              <w:color w:val="737373"/>
                              <w:sz w:val="16"/>
                            </w:rPr>
                          </w:pPr>
                          <w:r w:rsidRPr="002F69AB">
                            <w:rPr>
                              <w:rFonts w:ascii="Calibri" w:hAnsi="Calibri" w:cs="Calibri"/>
                              <w:color w:val="737373"/>
                              <w:sz w:val="16"/>
                            </w:rPr>
                            <w:t>UOB Open</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F8BBD46" id="_x0000_t202" coordsize="21600,21600" o:spt="202" path="m,l,21600r21600,l21600,xe">
              <v:stroke joinstyle="miter"/>
              <v:path gradientshapeok="t" o:connecttype="rect"/>
            </v:shapetype>
            <v:shape id="MSIPCM2cf94c31928d4da3c75fc7ed" o:spid="_x0000_s1026" type="#_x0000_t202" alt="{&quot;HashCode&quot;:1032834859,&quot;Height&quot;:9999999.0,&quot;Width&quot;:9999999.0,&quot;Placement&quot;:&quot;Footer&quot;,&quot;Index&quot;:&quot;Primary&quot;,&quot;Section&quot;:1,&quot;Top&quot;:0.0,&quot;Left&quot;:0.0}" style="position:absolute;left:0;text-align:left;margin-left:0;margin-top:0;width:612pt;height:36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" o:allowincell="f" filled="f" stroked="f" strokeweight=".5pt">
              <v:textbox inset="20pt,0,,0">
                <w:txbxContent>
                  <w:p w14:paraId="1BF5A627" w14:textId="6396DF39" w:rsidR="00723BE1" w:rsidRPr="002F69AB" w:rsidRDefault="002F69AB" w:rsidP="002F69AB">
                    <w:pPr>
                      <w:spacing w:after="0"/>
                      <w:rPr>
                        <w:rFonts w:ascii="Calibri" w:hAnsi="Calibri" w:cs="Calibri"/>
                        <w:color w:val="737373"/>
                        <w:sz w:val="16"/>
                      </w:rPr>
                    </w:pPr>
                    <w:r w:rsidRPr="002F69AB">
                      <w:rPr>
                        <w:rFonts w:ascii="Calibri" w:hAnsi="Calibri" w:cs="Calibri"/>
                        <w:color w:val="737373"/>
                        <w:sz w:val="16"/>
                      </w:rPr>
                      <w:t>UOB Open</w:t>
                    </w:r>
                  </w:p>
                </w:txbxContent>
              </v:textbox>
              <w10:wrap anchorx="page" anchory="page"/>
            </v:shape>
          </w:pict>
        </mc:Fallback>
      </mc:AlternateContent>
    </w:r>
    <w:r w:rsidR="005A1BC0" w:rsidRPr="0067641E">
      <w:rPr>
        <w:rFonts w:ascii="Arial" w:hAnsi="Arial" w:cs="Arial"/>
        <w:sz w:val="20"/>
        <w:szCs w:val="20"/>
        <w:lang w:eastAsia="en-US"/>
      </w:rPr>
      <w:t>Developed by Julia Wade et al 2019.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C016" w14:textId="77777777" w:rsidR="002F69AB" w:rsidRDefault="002F6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B87A3" w14:textId="77777777" w:rsidR="00C84563" w:rsidRDefault="00C84563" w:rsidP="005A1BC0">
      <w:pPr>
        <w:spacing w:after="0" w:line="240" w:lineRule="auto"/>
      </w:pPr>
      <w:r>
        <w:separator/>
      </w:r>
    </w:p>
  </w:footnote>
  <w:footnote w:type="continuationSeparator" w:id="0">
    <w:p w14:paraId="716BE66B" w14:textId="77777777" w:rsidR="00C84563" w:rsidRDefault="00C84563" w:rsidP="005A1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6EE8" w14:textId="77777777" w:rsidR="002F69AB" w:rsidRDefault="002F6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FCA2" w14:textId="77777777" w:rsidR="002F69AB" w:rsidRDefault="002F69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C153B" w14:textId="77777777" w:rsidR="002F69AB" w:rsidRDefault="002F6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820"/>
    <w:multiLevelType w:val="hybridMultilevel"/>
    <w:tmpl w:val="9192F430"/>
    <w:lvl w:ilvl="0" w:tplc="66A8CCF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5E3552"/>
    <w:multiLevelType w:val="hybridMultilevel"/>
    <w:tmpl w:val="FBEAC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C2578"/>
    <w:multiLevelType w:val="hybridMultilevel"/>
    <w:tmpl w:val="13A883D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9D4071"/>
    <w:multiLevelType w:val="hybridMultilevel"/>
    <w:tmpl w:val="E2F8D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840585"/>
    <w:multiLevelType w:val="hybridMultilevel"/>
    <w:tmpl w:val="D3B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E4DF9"/>
    <w:multiLevelType w:val="hybridMultilevel"/>
    <w:tmpl w:val="FBEC13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E2768"/>
    <w:multiLevelType w:val="hybridMultilevel"/>
    <w:tmpl w:val="ECA4DE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A54E14"/>
    <w:multiLevelType w:val="hybridMultilevel"/>
    <w:tmpl w:val="45485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FA5843"/>
    <w:multiLevelType w:val="hybridMultilevel"/>
    <w:tmpl w:val="1EA277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166203"/>
    <w:multiLevelType w:val="hybridMultilevel"/>
    <w:tmpl w:val="9D184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A33422"/>
    <w:multiLevelType w:val="hybridMultilevel"/>
    <w:tmpl w:val="7CB6F9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506FB4"/>
    <w:multiLevelType w:val="hybridMultilevel"/>
    <w:tmpl w:val="288AA7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3641B5"/>
    <w:multiLevelType w:val="hybridMultilevel"/>
    <w:tmpl w:val="6A7A35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AC687E"/>
    <w:multiLevelType w:val="hybridMultilevel"/>
    <w:tmpl w:val="D3A28976"/>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1E3216FB"/>
    <w:multiLevelType w:val="hybridMultilevel"/>
    <w:tmpl w:val="B7B2A7C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E25512"/>
    <w:multiLevelType w:val="hybridMultilevel"/>
    <w:tmpl w:val="C8CE35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22E6ED1"/>
    <w:multiLevelType w:val="hybridMultilevel"/>
    <w:tmpl w:val="1D96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174CC6"/>
    <w:multiLevelType w:val="hybridMultilevel"/>
    <w:tmpl w:val="EC24E0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2502E8"/>
    <w:multiLevelType w:val="hybridMultilevel"/>
    <w:tmpl w:val="3488AA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55715E"/>
    <w:multiLevelType w:val="hybridMultilevel"/>
    <w:tmpl w:val="C26C45C4"/>
    <w:lvl w:ilvl="0" w:tplc="06320C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975F14"/>
    <w:multiLevelType w:val="hybridMultilevel"/>
    <w:tmpl w:val="3550B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2448A7"/>
    <w:multiLevelType w:val="hybridMultilevel"/>
    <w:tmpl w:val="C448AD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111310"/>
    <w:multiLevelType w:val="hybridMultilevel"/>
    <w:tmpl w:val="177A1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CE39AF"/>
    <w:multiLevelType w:val="hybridMultilevel"/>
    <w:tmpl w:val="7A60364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21705F"/>
    <w:multiLevelType w:val="hybridMultilevel"/>
    <w:tmpl w:val="90569D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A77DDE"/>
    <w:multiLevelType w:val="hybridMultilevel"/>
    <w:tmpl w:val="F66649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A6432E"/>
    <w:multiLevelType w:val="hybridMultilevel"/>
    <w:tmpl w:val="65A26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5924DA"/>
    <w:multiLevelType w:val="hybridMultilevel"/>
    <w:tmpl w:val="CD386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7309DB"/>
    <w:multiLevelType w:val="hybridMultilevel"/>
    <w:tmpl w:val="866C3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6B23A2"/>
    <w:multiLevelType w:val="hybridMultilevel"/>
    <w:tmpl w:val="FF52753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BE6DD4"/>
    <w:multiLevelType w:val="hybridMultilevel"/>
    <w:tmpl w:val="0A56BE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0620E2"/>
    <w:multiLevelType w:val="hybridMultilevel"/>
    <w:tmpl w:val="A3E0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000D78"/>
    <w:multiLevelType w:val="hybridMultilevel"/>
    <w:tmpl w:val="B3822E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B5158E"/>
    <w:multiLevelType w:val="hybridMultilevel"/>
    <w:tmpl w:val="22F680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BB7AFD"/>
    <w:multiLevelType w:val="hybridMultilevel"/>
    <w:tmpl w:val="259AEB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DB5DB0"/>
    <w:multiLevelType w:val="hybridMultilevel"/>
    <w:tmpl w:val="510A85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C3D03"/>
    <w:multiLevelType w:val="hybridMultilevel"/>
    <w:tmpl w:val="B992A4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8122D1"/>
    <w:multiLevelType w:val="hybridMultilevel"/>
    <w:tmpl w:val="D3D894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E05074"/>
    <w:multiLevelType w:val="hybridMultilevel"/>
    <w:tmpl w:val="44DAAB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033104"/>
    <w:multiLevelType w:val="hybridMultilevel"/>
    <w:tmpl w:val="4C3C2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F0533A"/>
    <w:multiLevelType w:val="hybridMultilevel"/>
    <w:tmpl w:val="68FCF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B02C0D"/>
    <w:multiLevelType w:val="hybridMultilevel"/>
    <w:tmpl w:val="6E68F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714C7"/>
    <w:multiLevelType w:val="hybridMultilevel"/>
    <w:tmpl w:val="0B0642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775E22"/>
    <w:multiLevelType w:val="hybridMultilevel"/>
    <w:tmpl w:val="01F8E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2A2F4F"/>
    <w:multiLevelType w:val="hybridMultilevel"/>
    <w:tmpl w:val="62BC4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8560DE"/>
    <w:multiLevelType w:val="hybridMultilevel"/>
    <w:tmpl w:val="C7CC8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D52532"/>
    <w:multiLevelType w:val="hybridMultilevel"/>
    <w:tmpl w:val="D77EB7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663898">
    <w:abstractNumId w:val="31"/>
  </w:num>
  <w:num w:numId="2" w16cid:durableId="1558007437">
    <w:abstractNumId w:val="39"/>
  </w:num>
  <w:num w:numId="3" w16cid:durableId="662394062">
    <w:abstractNumId w:val="28"/>
  </w:num>
  <w:num w:numId="4" w16cid:durableId="716666867">
    <w:abstractNumId w:val="9"/>
  </w:num>
  <w:num w:numId="5" w16cid:durableId="1259288980">
    <w:abstractNumId w:val="43"/>
  </w:num>
  <w:num w:numId="6" w16cid:durableId="568685697">
    <w:abstractNumId w:val="7"/>
  </w:num>
  <w:num w:numId="7" w16cid:durableId="1431514002">
    <w:abstractNumId w:val="19"/>
  </w:num>
  <w:num w:numId="8" w16cid:durableId="345326603">
    <w:abstractNumId w:val="22"/>
  </w:num>
  <w:num w:numId="9" w16cid:durableId="1464350858">
    <w:abstractNumId w:val="0"/>
  </w:num>
  <w:num w:numId="10" w16cid:durableId="2066030153">
    <w:abstractNumId w:val="27"/>
  </w:num>
  <w:num w:numId="11" w16cid:durableId="1842811120">
    <w:abstractNumId w:val="45"/>
  </w:num>
  <w:num w:numId="12" w16cid:durableId="547380322">
    <w:abstractNumId w:val="4"/>
  </w:num>
  <w:num w:numId="13" w16cid:durableId="435752208">
    <w:abstractNumId w:val="3"/>
  </w:num>
  <w:num w:numId="14" w16cid:durableId="1456295713">
    <w:abstractNumId w:val="35"/>
  </w:num>
  <w:num w:numId="15" w16cid:durableId="141583748">
    <w:abstractNumId w:val="23"/>
  </w:num>
  <w:num w:numId="16" w16cid:durableId="86389679">
    <w:abstractNumId w:val="12"/>
  </w:num>
  <w:num w:numId="17" w16cid:durableId="1839422915">
    <w:abstractNumId w:val="16"/>
  </w:num>
  <w:num w:numId="18" w16cid:durableId="1802993556">
    <w:abstractNumId w:val="41"/>
  </w:num>
  <w:num w:numId="19" w16cid:durableId="1470515029">
    <w:abstractNumId w:val="13"/>
  </w:num>
  <w:num w:numId="20" w16cid:durableId="310791583">
    <w:abstractNumId w:val="14"/>
  </w:num>
  <w:num w:numId="21" w16cid:durableId="1287128458">
    <w:abstractNumId w:val="38"/>
  </w:num>
  <w:num w:numId="22" w16cid:durableId="1902789445">
    <w:abstractNumId w:val="26"/>
  </w:num>
  <w:num w:numId="23" w16cid:durableId="1457875267">
    <w:abstractNumId w:val="46"/>
  </w:num>
  <w:num w:numId="24" w16cid:durableId="853760288">
    <w:abstractNumId w:val="32"/>
  </w:num>
  <w:num w:numId="25" w16cid:durableId="840588007">
    <w:abstractNumId w:val="25"/>
  </w:num>
  <w:num w:numId="26" w16cid:durableId="2103333757">
    <w:abstractNumId w:val="10"/>
  </w:num>
  <w:num w:numId="27" w16cid:durableId="583608705">
    <w:abstractNumId w:val="2"/>
  </w:num>
  <w:num w:numId="28" w16cid:durableId="1238396729">
    <w:abstractNumId w:val="18"/>
  </w:num>
  <w:num w:numId="29" w16cid:durableId="1313484592">
    <w:abstractNumId w:val="20"/>
  </w:num>
  <w:num w:numId="30" w16cid:durableId="1001274497">
    <w:abstractNumId w:val="33"/>
  </w:num>
  <w:num w:numId="31" w16cid:durableId="166099050">
    <w:abstractNumId w:val="6"/>
  </w:num>
  <w:num w:numId="32" w16cid:durableId="1619289589">
    <w:abstractNumId w:val="17"/>
  </w:num>
  <w:num w:numId="33" w16cid:durableId="1352218760">
    <w:abstractNumId w:val="5"/>
  </w:num>
  <w:num w:numId="34" w16cid:durableId="943850010">
    <w:abstractNumId w:val="34"/>
  </w:num>
  <w:num w:numId="35" w16cid:durableId="1875270116">
    <w:abstractNumId w:val="8"/>
  </w:num>
  <w:num w:numId="36" w16cid:durableId="1934124395">
    <w:abstractNumId w:val="42"/>
  </w:num>
  <w:num w:numId="37" w16cid:durableId="1798446545">
    <w:abstractNumId w:val="40"/>
  </w:num>
  <w:num w:numId="38" w16cid:durableId="1708329602">
    <w:abstractNumId w:val="36"/>
  </w:num>
  <w:num w:numId="39" w16cid:durableId="2082369425">
    <w:abstractNumId w:val="37"/>
  </w:num>
  <w:num w:numId="40" w16cid:durableId="2072264495">
    <w:abstractNumId w:val="1"/>
  </w:num>
  <w:num w:numId="41" w16cid:durableId="224532118">
    <w:abstractNumId w:val="29"/>
  </w:num>
  <w:num w:numId="42" w16cid:durableId="1033923762">
    <w:abstractNumId w:val="11"/>
  </w:num>
  <w:num w:numId="43" w16cid:durableId="1144852908">
    <w:abstractNumId w:val="30"/>
  </w:num>
  <w:num w:numId="44" w16cid:durableId="1480802521">
    <w:abstractNumId w:val="21"/>
  </w:num>
  <w:num w:numId="45" w16cid:durableId="1512255506">
    <w:abstractNumId w:val="24"/>
  </w:num>
  <w:num w:numId="46" w16cid:durableId="1109659557">
    <w:abstractNumId w:val="44"/>
  </w:num>
  <w:num w:numId="47" w16cid:durableId="237535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BC0"/>
    <w:rsid w:val="000020BA"/>
    <w:rsid w:val="00003B92"/>
    <w:rsid w:val="00035723"/>
    <w:rsid w:val="00056B45"/>
    <w:rsid w:val="000D5926"/>
    <w:rsid w:val="00105588"/>
    <w:rsid w:val="00123D34"/>
    <w:rsid w:val="00133393"/>
    <w:rsid w:val="00156E53"/>
    <w:rsid w:val="002028A8"/>
    <w:rsid w:val="00214780"/>
    <w:rsid w:val="00222312"/>
    <w:rsid w:val="002321D0"/>
    <w:rsid w:val="00234C6E"/>
    <w:rsid w:val="00245DC0"/>
    <w:rsid w:val="00292E0B"/>
    <w:rsid w:val="002F69AB"/>
    <w:rsid w:val="003351DA"/>
    <w:rsid w:val="00350E24"/>
    <w:rsid w:val="003C6764"/>
    <w:rsid w:val="003F696A"/>
    <w:rsid w:val="004573E9"/>
    <w:rsid w:val="004667A4"/>
    <w:rsid w:val="004C3D06"/>
    <w:rsid w:val="00560969"/>
    <w:rsid w:val="005971C0"/>
    <w:rsid w:val="005A1BC0"/>
    <w:rsid w:val="005B4305"/>
    <w:rsid w:val="005E509F"/>
    <w:rsid w:val="0062036B"/>
    <w:rsid w:val="0062553D"/>
    <w:rsid w:val="0067199D"/>
    <w:rsid w:val="00686234"/>
    <w:rsid w:val="006D1FA2"/>
    <w:rsid w:val="006E45D6"/>
    <w:rsid w:val="006E6DFD"/>
    <w:rsid w:val="007131EA"/>
    <w:rsid w:val="00723BE1"/>
    <w:rsid w:val="00745355"/>
    <w:rsid w:val="0074781E"/>
    <w:rsid w:val="007C581E"/>
    <w:rsid w:val="007F4794"/>
    <w:rsid w:val="00850D69"/>
    <w:rsid w:val="008745F6"/>
    <w:rsid w:val="00893423"/>
    <w:rsid w:val="008A3638"/>
    <w:rsid w:val="008A5329"/>
    <w:rsid w:val="008D115D"/>
    <w:rsid w:val="008E1327"/>
    <w:rsid w:val="009034EB"/>
    <w:rsid w:val="009D0350"/>
    <w:rsid w:val="009D1C2B"/>
    <w:rsid w:val="00A105CE"/>
    <w:rsid w:val="00AA414A"/>
    <w:rsid w:val="00AE2282"/>
    <w:rsid w:val="00AF33DE"/>
    <w:rsid w:val="00B51395"/>
    <w:rsid w:val="00B65FC8"/>
    <w:rsid w:val="00B70CC5"/>
    <w:rsid w:val="00BF2978"/>
    <w:rsid w:val="00C3366C"/>
    <w:rsid w:val="00C84563"/>
    <w:rsid w:val="00CB0A46"/>
    <w:rsid w:val="00CF38EF"/>
    <w:rsid w:val="00D40F8C"/>
    <w:rsid w:val="00D57D1C"/>
    <w:rsid w:val="00D93DE3"/>
    <w:rsid w:val="00DA3B41"/>
    <w:rsid w:val="00DE4A14"/>
    <w:rsid w:val="00E27147"/>
    <w:rsid w:val="00EE316B"/>
    <w:rsid w:val="00F0376F"/>
    <w:rsid w:val="00F07152"/>
    <w:rsid w:val="00F17285"/>
    <w:rsid w:val="00F40D91"/>
    <w:rsid w:val="00F46BC1"/>
    <w:rsid w:val="00FD14AD"/>
    <w:rsid w:val="00FE5DA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E4C345"/>
  <w15:chartTrackingRefBased/>
  <w15:docId w15:val="{54361D3F-95BB-4D3C-9A41-699B4C13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BC0"/>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1BC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1BC0"/>
    <w:pPr>
      <w:ind w:left="720"/>
      <w:contextualSpacing/>
    </w:pPr>
  </w:style>
  <w:style w:type="character" w:styleId="CommentReference">
    <w:name w:val="annotation reference"/>
    <w:basedOn w:val="DefaultParagraphFont"/>
    <w:uiPriority w:val="99"/>
    <w:semiHidden/>
    <w:unhideWhenUsed/>
    <w:rsid w:val="005A1BC0"/>
    <w:rPr>
      <w:sz w:val="16"/>
      <w:szCs w:val="16"/>
    </w:rPr>
  </w:style>
  <w:style w:type="paragraph" w:styleId="CommentText">
    <w:name w:val="annotation text"/>
    <w:basedOn w:val="Normal"/>
    <w:link w:val="CommentTextChar"/>
    <w:uiPriority w:val="99"/>
    <w:semiHidden/>
    <w:unhideWhenUsed/>
    <w:rsid w:val="005A1BC0"/>
    <w:pPr>
      <w:spacing w:line="240" w:lineRule="auto"/>
    </w:pPr>
    <w:rPr>
      <w:sz w:val="20"/>
      <w:szCs w:val="20"/>
    </w:rPr>
  </w:style>
  <w:style w:type="character" w:customStyle="1" w:styleId="CommentTextChar">
    <w:name w:val="Comment Text Char"/>
    <w:basedOn w:val="DefaultParagraphFont"/>
    <w:link w:val="CommentText"/>
    <w:uiPriority w:val="99"/>
    <w:semiHidden/>
    <w:rsid w:val="005A1BC0"/>
    <w:rPr>
      <w:rFonts w:eastAsiaTheme="minorEastAsia"/>
      <w:sz w:val="20"/>
      <w:szCs w:val="20"/>
      <w:lang w:eastAsia="zh-CN"/>
    </w:rPr>
  </w:style>
  <w:style w:type="paragraph" w:styleId="BalloonText">
    <w:name w:val="Balloon Text"/>
    <w:basedOn w:val="Normal"/>
    <w:link w:val="BalloonTextChar"/>
    <w:uiPriority w:val="99"/>
    <w:semiHidden/>
    <w:unhideWhenUsed/>
    <w:rsid w:val="005A1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1BC0"/>
    <w:rPr>
      <w:rFonts w:ascii="Segoe UI" w:eastAsiaTheme="minorEastAsia" w:hAnsi="Segoe UI" w:cs="Segoe UI"/>
      <w:sz w:val="18"/>
      <w:szCs w:val="18"/>
      <w:lang w:eastAsia="zh-CN"/>
    </w:rPr>
  </w:style>
  <w:style w:type="paragraph" w:styleId="Header">
    <w:name w:val="header"/>
    <w:basedOn w:val="Normal"/>
    <w:link w:val="HeaderChar"/>
    <w:uiPriority w:val="99"/>
    <w:unhideWhenUsed/>
    <w:rsid w:val="005A1B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BC0"/>
    <w:rPr>
      <w:rFonts w:eastAsiaTheme="minorEastAsia"/>
      <w:lang w:eastAsia="zh-CN"/>
    </w:rPr>
  </w:style>
  <w:style w:type="paragraph" w:styleId="Footer">
    <w:name w:val="footer"/>
    <w:basedOn w:val="Normal"/>
    <w:link w:val="FooterChar"/>
    <w:uiPriority w:val="99"/>
    <w:unhideWhenUsed/>
    <w:rsid w:val="005A1B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BC0"/>
    <w:rPr>
      <w:rFonts w:eastAsiaTheme="minorEastAsia"/>
      <w:lang w:eastAsia="zh-CN"/>
    </w:rPr>
  </w:style>
  <w:style w:type="paragraph" w:styleId="CommentSubject">
    <w:name w:val="annotation subject"/>
    <w:basedOn w:val="CommentText"/>
    <w:next w:val="CommentText"/>
    <w:link w:val="CommentSubjectChar"/>
    <w:uiPriority w:val="99"/>
    <w:semiHidden/>
    <w:unhideWhenUsed/>
    <w:rsid w:val="00105588"/>
    <w:rPr>
      <w:b/>
      <w:bCs/>
    </w:rPr>
  </w:style>
  <w:style w:type="character" w:customStyle="1" w:styleId="CommentSubjectChar">
    <w:name w:val="Comment Subject Char"/>
    <w:basedOn w:val="CommentTextChar"/>
    <w:link w:val="CommentSubject"/>
    <w:uiPriority w:val="99"/>
    <w:semiHidden/>
    <w:rsid w:val="00105588"/>
    <w:rPr>
      <w:rFonts w:eastAsiaTheme="minorEastAsia"/>
      <w:b/>
      <w:bCs/>
      <w:sz w:val="20"/>
      <w:szCs w:val="20"/>
      <w:lang w:eastAsia="zh-CN"/>
    </w:rPr>
  </w:style>
  <w:style w:type="table" w:styleId="TableGridLight">
    <w:name w:val="Grid Table Light"/>
    <w:basedOn w:val="TableNormal"/>
    <w:uiPriority w:val="40"/>
    <w:rsid w:val="007478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3C6764"/>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9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2054</Words>
  <Characters>11712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Clinical School Computing Service</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elka</dc:creator>
  <cp:keywords/>
  <dc:description/>
  <cp:lastModifiedBy>Julia Wade</cp:lastModifiedBy>
  <cp:revision>2</cp:revision>
  <cp:lastPrinted>2019-06-28T12:49:00Z</cp:lastPrinted>
  <dcterms:created xsi:type="dcterms:W3CDTF">2022-08-23T10:13:00Z</dcterms:created>
  <dcterms:modified xsi:type="dcterms:W3CDTF">2022-08-23T10:13:00Z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974dde-bf38-4de1-b3ab-ab8a1473ea68_Enabled">
    <vt:lpwstr>True</vt:lpwstr>
  </property>
  <property fmtid="{D5CDD505-2E9C-101B-9397-08002B2CF9AE}" pid="3" name="MSIP_Label_db974dde-bf38-4de1-b3ab-ab8a1473ea68_SiteId">
    <vt:lpwstr>b2e47f30-cd7d-4a4e-a5da-b18cf1a4151b</vt:lpwstr>
  </property>
  <property fmtid="{D5CDD505-2E9C-101B-9397-08002B2CF9AE}" pid="4" name="MSIP_Label_db974dde-bf38-4de1-b3ab-ab8a1473ea68_Owner">
    <vt:lpwstr>ar18613@bristol.ac.uk</vt:lpwstr>
  </property>
  <property fmtid="{D5CDD505-2E9C-101B-9397-08002B2CF9AE}" pid="5" name="MSIP_Label_db974dde-bf38-4de1-b3ab-ab8a1473ea68_SetDate">
    <vt:lpwstr>2019-06-28T09:21:29.6194942Z</vt:lpwstr>
  </property>
  <property fmtid="{D5CDD505-2E9C-101B-9397-08002B2CF9AE}" pid="6" name="MSIP_Label_db974dde-bf38-4de1-b3ab-ab8a1473ea68_Name">
    <vt:lpwstr>Open</vt:lpwstr>
  </property>
  <property fmtid="{D5CDD505-2E9C-101B-9397-08002B2CF9AE}" pid="7" name="MSIP_Label_db974dde-bf38-4de1-b3ab-ab8a1473ea68_Application">
    <vt:lpwstr>Microsoft Azure Information Protection</vt:lpwstr>
  </property>
  <property fmtid="{D5CDD505-2E9C-101B-9397-08002B2CF9AE}" pid="8" name="MSIP_Label_db974dde-bf38-4de1-b3ab-ab8a1473ea68_ActionId">
    <vt:lpwstr>4f5be3fb-b61b-4ee7-90e1-e80ef4eb99ee</vt:lpwstr>
  </property>
  <property fmtid="{D5CDD505-2E9C-101B-9397-08002B2CF9AE}" pid="9" name="MSIP_Label_db974dde-bf38-4de1-b3ab-ab8a1473ea68_Extended_MSFT_Method">
    <vt:lpwstr>Manual</vt:lpwstr>
  </property>
  <property fmtid="{D5CDD505-2E9C-101B-9397-08002B2CF9AE}" pid="10" name="Sensitivity">
    <vt:lpwstr>Open</vt:lpwstr>
  </property>
</Properties>
</file>