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5563"/>
      </w:tblGrid>
      <w:tr w:rsidR="007B4ED8" w:rsidRPr="003124EB" w:rsidTr="00F4034B">
        <w:trPr>
          <w:trHeight w:val="320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B4ED8" w:rsidRPr="003124EB" w:rsidRDefault="007B4ED8" w:rsidP="007B4E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Cuproptosis-Related Genes</w:t>
            </w:r>
          </w:p>
        </w:tc>
        <w:tc>
          <w:tcPr>
            <w:tcW w:w="55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Full Name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tcBorders>
              <w:top w:val="single" w:sz="4" w:space="0" w:color="auto"/>
            </w:tcBorders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RANGE!A2"/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CCDC167</w:t>
            </w:r>
            <w:bookmarkEnd w:id="0"/>
          </w:p>
        </w:tc>
        <w:tc>
          <w:tcPr>
            <w:tcW w:w="5563" w:type="dxa"/>
            <w:tcBorders>
              <w:top w:val="single" w:sz="4" w:space="0" w:color="auto"/>
            </w:tcBorders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Coiled-coil domain-containing protein 167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PKIG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cAMP-dependent protein kinase inhibitor gamma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SFXN1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Sideroflexin-1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CCNB2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G2/mitotic-specific cyclin-B2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KRT6A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Keratin, type II cytoskeletal 6A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SRXN1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Sulfiredoxin-1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PARD3B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Partitioning defective 3 homolog B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SH3BP5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SH3 domain-binding protein 5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DLAT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Pyruvate dehydrogenase e2 component (dihydrolipoamide acetyltransferase)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LIAS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Lipoyl synthase, mitochondrial</w:t>
            </w:r>
          </w:p>
        </w:tc>
      </w:tr>
      <w:tr w:rsidR="00746E53" w:rsidRPr="003124EB" w:rsidTr="00532807">
        <w:trPr>
          <w:trHeight w:val="320"/>
        </w:trPr>
        <w:tc>
          <w:tcPr>
            <w:tcW w:w="2977" w:type="dxa"/>
            <w:noWrap/>
            <w:hideMark/>
          </w:tcPr>
          <w:p w:rsidR="00746E53" w:rsidRPr="003124EB" w:rsidRDefault="00746E53" w:rsidP="005328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bookmarkStart w:id="1" w:name="_GoBack"/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FDX1</w:t>
            </w:r>
          </w:p>
        </w:tc>
        <w:tc>
          <w:tcPr>
            <w:tcW w:w="5563" w:type="dxa"/>
            <w:noWrap/>
            <w:hideMark/>
          </w:tcPr>
          <w:p w:rsidR="00746E53" w:rsidRPr="003124EB" w:rsidRDefault="00746E53" w:rsidP="0053280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Adrenodoxin, mitochondrial</w:t>
            </w:r>
          </w:p>
        </w:tc>
      </w:tr>
      <w:bookmarkEnd w:id="1"/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FGF1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Fibroblast growth factor 1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GCSH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Glycine cleavage system H protein, mitochondrial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MTCH1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Mitochondrial carrier homolog 1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SOD1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Superoxide dismutase, cu-zn family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SLC25A4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ADP/ATP translocase 1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SLC25A11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Mitochondrial 2-oxoglutarate/malate carrier protein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SLC25A10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Mitochondrial dicarboxylate carrier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SLC25A20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Mitochondrial carnitine/acylcarnitine carrier protein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SLC25A31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ADP/ATP translocase 4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SLC25A23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Calcium-binding mitochondrial carrier protein SCaMC-3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SLC25A5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Adenylate kinase 4, mitochondrial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SLC25A6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ADP/ATP translocase 3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SLC25A23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Calcium-binding mitochondrial carrier protein SCaMC-3</w:t>
            </w:r>
          </w:p>
        </w:tc>
      </w:tr>
      <w:tr w:rsidR="007B4ED8" w:rsidRPr="003124EB" w:rsidTr="00F4034B">
        <w:trPr>
          <w:trHeight w:val="320"/>
        </w:trPr>
        <w:tc>
          <w:tcPr>
            <w:tcW w:w="2977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SLC31A1</w:t>
            </w:r>
          </w:p>
        </w:tc>
        <w:tc>
          <w:tcPr>
            <w:tcW w:w="5563" w:type="dxa"/>
            <w:noWrap/>
            <w:hideMark/>
          </w:tcPr>
          <w:p w:rsidR="007B4ED8" w:rsidRPr="003124EB" w:rsidRDefault="007B4ED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124EB">
              <w:rPr>
                <w:rFonts w:ascii="Times New Roman" w:hAnsi="Times New Roman" w:cs="Times New Roman"/>
                <w:sz w:val="22"/>
                <w:szCs w:val="22"/>
              </w:rPr>
              <w:t>High affinity copper uptake protein 1</w:t>
            </w:r>
          </w:p>
        </w:tc>
      </w:tr>
    </w:tbl>
    <w:p w:rsidR="00853E94" w:rsidRDefault="00853E94">
      <w:pPr>
        <w:rPr>
          <w:rFonts w:ascii="Times New Roman" w:hAnsi="Times New Roman" w:cs="Times New Roman"/>
          <w:sz w:val="22"/>
          <w:szCs w:val="22"/>
        </w:rPr>
      </w:pPr>
    </w:p>
    <w:p w:rsidR="00983AE0" w:rsidRPr="003124EB" w:rsidRDefault="00551B7F">
      <w:pPr>
        <w:rPr>
          <w:rFonts w:ascii="Times New Roman" w:hAnsi="Times New Roman" w:cs="Times New Roman"/>
          <w:sz w:val="22"/>
          <w:szCs w:val="22"/>
        </w:rPr>
      </w:pPr>
      <w:r w:rsidRPr="003124EB">
        <w:rPr>
          <w:rFonts w:ascii="Times New Roman" w:hAnsi="Times New Roman" w:cs="Times New Roman"/>
          <w:sz w:val="22"/>
          <w:szCs w:val="22"/>
        </w:rPr>
        <w:t xml:space="preserve">Supplementary Table 1: </w:t>
      </w:r>
      <w:r w:rsidR="0059287A" w:rsidRPr="003124EB">
        <w:rPr>
          <w:rFonts w:ascii="Times New Roman" w:hAnsi="Times New Roman" w:cs="Times New Roman"/>
          <w:sz w:val="22"/>
          <w:szCs w:val="22"/>
        </w:rPr>
        <w:t>C</w:t>
      </w:r>
      <w:r w:rsidRPr="003124EB">
        <w:rPr>
          <w:rFonts w:ascii="Times New Roman" w:hAnsi="Times New Roman" w:cs="Times New Roman"/>
          <w:sz w:val="22"/>
          <w:szCs w:val="22"/>
        </w:rPr>
        <w:t xml:space="preserve">uproptosis-related genes </w:t>
      </w:r>
      <w:r w:rsidR="0059287A" w:rsidRPr="003124EB">
        <w:rPr>
          <w:rFonts w:ascii="Times New Roman" w:hAnsi="Times New Roman" w:cs="Times New Roman"/>
          <w:sz w:val="22"/>
          <w:szCs w:val="22"/>
        </w:rPr>
        <w:t xml:space="preserve">and their </w:t>
      </w:r>
      <w:r w:rsidR="0074229B">
        <w:rPr>
          <w:rFonts w:ascii="Times New Roman" w:hAnsi="Times New Roman" w:cs="Times New Roman"/>
          <w:sz w:val="22"/>
          <w:szCs w:val="22"/>
        </w:rPr>
        <w:t>full</w:t>
      </w:r>
      <w:r w:rsidR="00C76D35">
        <w:rPr>
          <w:rFonts w:ascii="Times New Roman" w:hAnsi="Times New Roman" w:cs="Times New Roman"/>
          <w:sz w:val="22"/>
          <w:szCs w:val="22"/>
        </w:rPr>
        <w:t xml:space="preserve"> </w:t>
      </w:r>
      <w:r w:rsidR="0074229B">
        <w:rPr>
          <w:rFonts w:ascii="Times New Roman" w:hAnsi="Times New Roman" w:cs="Times New Roman"/>
          <w:sz w:val="22"/>
          <w:szCs w:val="22"/>
        </w:rPr>
        <w:t>names</w:t>
      </w:r>
      <w:r w:rsidR="0059287A" w:rsidRPr="003124EB">
        <w:rPr>
          <w:rFonts w:ascii="Times New Roman" w:hAnsi="Times New Roman" w:cs="Times New Roman"/>
          <w:sz w:val="22"/>
          <w:szCs w:val="22"/>
        </w:rPr>
        <w:t xml:space="preserve"> </w:t>
      </w:r>
      <w:r w:rsidRPr="003124EB">
        <w:rPr>
          <w:rFonts w:ascii="Times New Roman" w:hAnsi="Times New Roman" w:cs="Times New Roman"/>
          <w:sz w:val="22"/>
          <w:szCs w:val="22"/>
        </w:rPr>
        <w:t>from the previous literature</w:t>
      </w:r>
      <w:r w:rsidR="00E91587" w:rsidRPr="003124EB">
        <w:rPr>
          <w:rFonts w:ascii="Times New Roman" w:hAnsi="Times New Roman" w:cs="Times New Roman"/>
          <w:sz w:val="22"/>
          <w:szCs w:val="22"/>
        </w:rPr>
        <w:t>s.</w:t>
      </w:r>
    </w:p>
    <w:sectPr w:rsidR="00983AE0" w:rsidRPr="003124EB" w:rsidSect="004C04D1">
      <w:type w:val="continuous"/>
      <w:pgSz w:w="11910" w:h="16840"/>
      <w:pgMar w:top="1580" w:right="1680" w:bottom="280" w:left="1680" w:header="720" w:footer="720" w:gutter="0"/>
      <w:cols w:space="425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defaultTabStop w:val="420"/>
  <w:drawingGridHorizontalSpacing w:val="110"/>
  <w:drawingGridVerticalSpacing w:val="299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E33"/>
    <w:rsid w:val="0000722A"/>
    <w:rsid w:val="00015A87"/>
    <w:rsid w:val="00027513"/>
    <w:rsid w:val="000348F9"/>
    <w:rsid w:val="00040A4B"/>
    <w:rsid w:val="00060565"/>
    <w:rsid w:val="00067672"/>
    <w:rsid w:val="00080F52"/>
    <w:rsid w:val="000829FC"/>
    <w:rsid w:val="00097674"/>
    <w:rsid w:val="000B34B3"/>
    <w:rsid w:val="000B49D7"/>
    <w:rsid w:val="000D049B"/>
    <w:rsid w:val="000F7EAD"/>
    <w:rsid w:val="0010138F"/>
    <w:rsid w:val="00126CD2"/>
    <w:rsid w:val="0016337E"/>
    <w:rsid w:val="00163C0B"/>
    <w:rsid w:val="00163F69"/>
    <w:rsid w:val="00166E58"/>
    <w:rsid w:val="001730B6"/>
    <w:rsid w:val="00181C02"/>
    <w:rsid w:val="0018534C"/>
    <w:rsid w:val="001A2D75"/>
    <w:rsid w:val="001E0FE7"/>
    <w:rsid w:val="00205718"/>
    <w:rsid w:val="00210D1D"/>
    <w:rsid w:val="0021135E"/>
    <w:rsid w:val="00227211"/>
    <w:rsid w:val="002326B3"/>
    <w:rsid w:val="002404D4"/>
    <w:rsid w:val="0025259C"/>
    <w:rsid w:val="00271380"/>
    <w:rsid w:val="002942EF"/>
    <w:rsid w:val="002A62FB"/>
    <w:rsid w:val="002B22E3"/>
    <w:rsid w:val="002B28D8"/>
    <w:rsid w:val="002D66B8"/>
    <w:rsid w:val="002E34A6"/>
    <w:rsid w:val="002E7E12"/>
    <w:rsid w:val="002F6DA8"/>
    <w:rsid w:val="00302915"/>
    <w:rsid w:val="0031015A"/>
    <w:rsid w:val="003124EB"/>
    <w:rsid w:val="0032456F"/>
    <w:rsid w:val="003356FB"/>
    <w:rsid w:val="003379B9"/>
    <w:rsid w:val="0034507F"/>
    <w:rsid w:val="00347101"/>
    <w:rsid w:val="00353425"/>
    <w:rsid w:val="00372E33"/>
    <w:rsid w:val="00381E82"/>
    <w:rsid w:val="00384A79"/>
    <w:rsid w:val="003874D4"/>
    <w:rsid w:val="003A6AA0"/>
    <w:rsid w:val="003B47A8"/>
    <w:rsid w:val="003B588B"/>
    <w:rsid w:val="003C5D99"/>
    <w:rsid w:val="003D59B1"/>
    <w:rsid w:val="003D6087"/>
    <w:rsid w:val="003E44A8"/>
    <w:rsid w:val="003F1274"/>
    <w:rsid w:val="0040025D"/>
    <w:rsid w:val="00410722"/>
    <w:rsid w:val="00415023"/>
    <w:rsid w:val="00421FFC"/>
    <w:rsid w:val="004306E2"/>
    <w:rsid w:val="00433D2F"/>
    <w:rsid w:val="004367DD"/>
    <w:rsid w:val="00460AA3"/>
    <w:rsid w:val="00470642"/>
    <w:rsid w:val="00483FBA"/>
    <w:rsid w:val="00487031"/>
    <w:rsid w:val="004A18F4"/>
    <w:rsid w:val="004C04D1"/>
    <w:rsid w:val="005160FB"/>
    <w:rsid w:val="00521240"/>
    <w:rsid w:val="00531420"/>
    <w:rsid w:val="005326E2"/>
    <w:rsid w:val="005330FA"/>
    <w:rsid w:val="0054205D"/>
    <w:rsid w:val="00543952"/>
    <w:rsid w:val="005501C2"/>
    <w:rsid w:val="00551B7F"/>
    <w:rsid w:val="0058403B"/>
    <w:rsid w:val="00584254"/>
    <w:rsid w:val="0059287A"/>
    <w:rsid w:val="005A1CB8"/>
    <w:rsid w:val="005D3FA7"/>
    <w:rsid w:val="005E1600"/>
    <w:rsid w:val="005F4349"/>
    <w:rsid w:val="005F608B"/>
    <w:rsid w:val="00637251"/>
    <w:rsid w:val="00641B5E"/>
    <w:rsid w:val="00672DB3"/>
    <w:rsid w:val="00674330"/>
    <w:rsid w:val="00675F81"/>
    <w:rsid w:val="0068315B"/>
    <w:rsid w:val="00684480"/>
    <w:rsid w:val="006A39C9"/>
    <w:rsid w:val="006A72C4"/>
    <w:rsid w:val="006C6BDF"/>
    <w:rsid w:val="006E4904"/>
    <w:rsid w:val="006E5E15"/>
    <w:rsid w:val="006F0C79"/>
    <w:rsid w:val="00701FEB"/>
    <w:rsid w:val="007059FF"/>
    <w:rsid w:val="00717122"/>
    <w:rsid w:val="00721A01"/>
    <w:rsid w:val="00731536"/>
    <w:rsid w:val="00732BCF"/>
    <w:rsid w:val="0074229B"/>
    <w:rsid w:val="00743DF1"/>
    <w:rsid w:val="00746E53"/>
    <w:rsid w:val="00751AE5"/>
    <w:rsid w:val="007926CE"/>
    <w:rsid w:val="007A061A"/>
    <w:rsid w:val="007B0DB3"/>
    <w:rsid w:val="007B0F7C"/>
    <w:rsid w:val="007B4ED8"/>
    <w:rsid w:val="007B5885"/>
    <w:rsid w:val="007C00A5"/>
    <w:rsid w:val="007C019B"/>
    <w:rsid w:val="007E3212"/>
    <w:rsid w:val="008254E5"/>
    <w:rsid w:val="0082627B"/>
    <w:rsid w:val="00837A82"/>
    <w:rsid w:val="00853E94"/>
    <w:rsid w:val="00855126"/>
    <w:rsid w:val="00885DA3"/>
    <w:rsid w:val="00887431"/>
    <w:rsid w:val="00887930"/>
    <w:rsid w:val="0089039A"/>
    <w:rsid w:val="008906D3"/>
    <w:rsid w:val="008B454D"/>
    <w:rsid w:val="008F4709"/>
    <w:rsid w:val="00902F01"/>
    <w:rsid w:val="00910FA5"/>
    <w:rsid w:val="00924999"/>
    <w:rsid w:val="009473E9"/>
    <w:rsid w:val="00954F43"/>
    <w:rsid w:val="009556C9"/>
    <w:rsid w:val="00964314"/>
    <w:rsid w:val="00974BB9"/>
    <w:rsid w:val="00975E2A"/>
    <w:rsid w:val="00983AE0"/>
    <w:rsid w:val="00993E1C"/>
    <w:rsid w:val="009C3A70"/>
    <w:rsid w:val="009D00D0"/>
    <w:rsid w:val="009D4939"/>
    <w:rsid w:val="009E3553"/>
    <w:rsid w:val="009E6F3C"/>
    <w:rsid w:val="009F6274"/>
    <w:rsid w:val="009F732B"/>
    <w:rsid w:val="009F7395"/>
    <w:rsid w:val="00A0741F"/>
    <w:rsid w:val="00A13836"/>
    <w:rsid w:val="00A16951"/>
    <w:rsid w:val="00A41505"/>
    <w:rsid w:val="00A52304"/>
    <w:rsid w:val="00A74B49"/>
    <w:rsid w:val="00A87614"/>
    <w:rsid w:val="00A95F66"/>
    <w:rsid w:val="00A977FB"/>
    <w:rsid w:val="00AA4594"/>
    <w:rsid w:val="00AB6D4C"/>
    <w:rsid w:val="00AC0407"/>
    <w:rsid w:val="00AD5F7E"/>
    <w:rsid w:val="00AF0ABC"/>
    <w:rsid w:val="00AF3DCB"/>
    <w:rsid w:val="00B00F21"/>
    <w:rsid w:val="00B03911"/>
    <w:rsid w:val="00B20D9A"/>
    <w:rsid w:val="00B26B16"/>
    <w:rsid w:val="00B416EF"/>
    <w:rsid w:val="00B42EB7"/>
    <w:rsid w:val="00B56756"/>
    <w:rsid w:val="00B747C4"/>
    <w:rsid w:val="00B827ED"/>
    <w:rsid w:val="00B907BA"/>
    <w:rsid w:val="00B96F41"/>
    <w:rsid w:val="00BA1E1A"/>
    <w:rsid w:val="00BA2451"/>
    <w:rsid w:val="00BA4C88"/>
    <w:rsid w:val="00BB2C7E"/>
    <w:rsid w:val="00BB3ABC"/>
    <w:rsid w:val="00BD00B7"/>
    <w:rsid w:val="00BD1B87"/>
    <w:rsid w:val="00BD32D6"/>
    <w:rsid w:val="00C26575"/>
    <w:rsid w:val="00C405BF"/>
    <w:rsid w:val="00C413B3"/>
    <w:rsid w:val="00C51F81"/>
    <w:rsid w:val="00C60D2C"/>
    <w:rsid w:val="00C728F5"/>
    <w:rsid w:val="00C75AAC"/>
    <w:rsid w:val="00C76D35"/>
    <w:rsid w:val="00CA26F3"/>
    <w:rsid w:val="00CB59E3"/>
    <w:rsid w:val="00CD0141"/>
    <w:rsid w:val="00CD681B"/>
    <w:rsid w:val="00CE3139"/>
    <w:rsid w:val="00CE49F8"/>
    <w:rsid w:val="00CE6DEA"/>
    <w:rsid w:val="00D150B3"/>
    <w:rsid w:val="00D471CF"/>
    <w:rsid w:val="00D54247"/>
    <w:rsid w:val="00D8222D"/>
    <w:rsid w:val="00D9289C"/>
    <w:rsid w:val="00D96697"/>
    <w:rsid w:val="00DB22CA"/>
    <w:rsid w:val="00E00257"/>
    <w:rsid w:val="00E2017C"/>
    <w:rsid w:val="00E2262C"/>
    <w:rsid w:val="00E269C1"/>
    <w:rsid w:val="00E272F4"/>
    <w:rsid w:val="00E31553"/>
    <w:rsid w:val="00E3484E"/>
    <w:rsid w:val="00E50EC7"/>
    <w:rsid w:val="00E50F43"/>
    <w:rsid w:val="00E51577"/>
    <w:rsid w:val="00E91587"/>
    <w:rsid w:val="00E9269F"/>
    <w:rsid w:val="00EC4A8E"/>
    <w:rsid w:val="00ED34FB"/>
    <w:rsid w:val="00ED39C1"/>
    <w:rsid w:val="00ED4684"/>
    <w:rsid w:val="00F046B1"/>
    <w:rsid w:val="00F04AF2"/>
    <w:rsid w:val="00F06719"/>
    <w:rsid w:val="00F337F7"/>
    <w:rsid w:val="00F338AF"/>
    <w:rsid w:val="00F4034B"/>
    <w:rsid w:val="00F5016D"/>
    <w:rsid w:val="00F758AF"/>
    <w:rsid w:val="00F83929"/>
    <w:rsid w:val="00F87864"/>
    <w:rsid w:val="00FA2485"/>
    <w:rsid w:val="00FC03CF"/>
    <w:rsid w:val="00FD7F3B"/>
    <w:rsid w:val="00FE0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7548B82-0345-CF44-ABB7-6023C454C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4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8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13</cp:revision>
  <dcterms:created xsi:type="dcterms:W3CDTF">2022-04-09T06:28:00Z</dcterms:created>
  <dcterms:modified xsi:type="dcterms:W3CDTF">2022-04-15T01:21:00Z</dcterms:modified>
</cp:coreProperties>
</file>