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712F2A" w14:textId="77777777" w:rsidR="00B2253C" w:rsidRDefault="00B2253C" w:rsidP="00B2253C">
      <w:pPr>
        <w:pStyle w:val="Caption"/>
        <w:keepNext/>
      </w:pPr>
      <w:bookmarkStart w:id="0" w:name="_Hlk112308196"/>
      <w:r>
        <w:t>Additional table 3 – summary of findings</w:t>
      </w:r>
    </w:p>
    <w:tbl>
      <w:tblPr>
        <w:tblW w:w="4848" w:type="pct"/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</w:tblPr>
      <w:tblGrid>
        <w:gridCol w:w="685"/>
        <w:gridCol w:w="973"/>
        <w:gridCol w:w="862"/>
        <w:gridCol w:w="1162"/>
        <w:gridCol w:w="1059"/>
        <w:gridCol w:w="1025"/>
        <w:gridCol w:w="1247"/>
        <w:gridCol w:w="1361"/>
        <w:gridCol w:w="1056"/>
        <w:gridCol w:w="1056"/>
        <w:gridCol w:w="819"/>
        <w:gridCol w:w="890"/>
        <w:gridCol w:w="1310"/>
      </w:tblGrid>
      <w:tr w:rsidR="00B2253C" w14:paraId="1DD59F8A" w14:textId="77777777" w:rsidTr="005A20CE">
        <w:trPr>
          <w:cantSplit/>
          <w:tblHeader/>
        </w:trPr>
        <w:tc>
          <w:tcPr>
            <w:tcW w:w="2488" w:type="pct"/>
            <w:gridSpan w:val="7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FBFBF" w:themeFill="background1" w:themeFillShade="B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12B4968" w14:textId="77777777" w:rsidR="00B2253C" w:rsidRDefault="00B2253C" w:rsidP="005A20CE">
            <w:pP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0D0D0D" w:themeColor="text1" w:themeTint="F2"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color w:val="0D0D0D" w:themeColor="text1" w:themeTint="F2"/>
                <w:sz w:val="18"/>
                <w:szCs w:val="18"/>
              </w:rPr>
              <w:t>Certainty assessment</w:t>
            </w:r>
          </w:p>
        </w:tc>
        <w:tc>
          <w:tcPr>
            <w:tcW w:w="931" w:type="pct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FBFBF" w:themeFill="background1" w:themeFillShade="B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ABEAE2" w14:textId="77777777" w:rsidR="00B2253C" w:rsidRDefault="00B2253C" w:rsidP="005A20CE">
            <w:pPr>
              <w:jc w:val="center"/>
              <w:rPr>
                <w:rFonts w:eastAsia="Times New Roman" w:cstheme="minorHAnsi"/>
                <w:b/>
                <w:bCs/>
                <w:color w:val="0D0D0D" w:themeColor="text1" w:themeTint="F2"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color w:val="0D0D0D" w:themeColor="text1" w:themeTint="F2"/>
                <w:sz w:val="18"/>
                <w:szCs w:val="18"/>
              </w:rPr>
              <w:t>№ of patients</w:t>
            </w:r>
          </w:p>
        </w:tc>
        <w:tc>
          <w:tcPr>
            <w:tcW w:w="714" w:type="pct"/>
            <w:gridSpan w:val="2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FBFBF" w:themeFill="background1" w:themeFillShade="B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5E9A40" w14:textId="77777777" w:rsidR="00B2253C" w:rsidRDefault="00B2253C" w:rsidP="005A20CE">
            <w:pPr>
              <w:jc w:val="center"/>
              <w:rPr>
                <w:rFonts w:eastAsia="Times New Roman" w:cstheme="minorHAnsi"/>
                <w:b/>
                <w:bCs/>
                <w:color w:val="0D0D0D" w:themeColor="text1" w:themeTint="F2"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color w:val="0D0D0D" w:themeColor="text1" w:themeTint="F2"/>
                <w:sz w:val="18"/>
                <w:szCs w:val="18"/>
              </w:rPr>
              <w:t>Effect</w:t>
            </w:r>
          </w:p>
        </w:tc>
        <w:tc>
          <w:tcPr>
            <w:tcW w:w="363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FBFBF" w:themeFill="background1" w:themeFillShade="B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503AEE" w14:textId="77777777" w:rsidR="00B2253C" w:rsidRDefault="00B2253C" w:rsidP="005A20CE">
            <w:pPr>
              <w:jc w:val="center"/>
              <w:rPr>
                <w:rFonts w:eastAsia="Times New Roman" w:cstheme="minorHAnsi"/>
                <w:b/>
                <w:bCs/>
                <w:color w:val="0D0D0D" w:themeColor="text1" w:themeTint="F2"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color w:val="0D0D0D" w:themeColor="text1" w:themeTint="F2"/>
                <w:sz w:val="18"/>
                <w:szCs w:val="18"/>
              </w:rPr>
              <w:t>Certainty</w:t>
            </w:r>
          </w:p>
        </w:tc>
        <w:tc>
          <w:tcPr>
            <w:tcW w:w="503" w:type="pct"/>
            <w:vMerge w:val="restar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FBFBF" w:themeFill="background1" w:themeFillShade="B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AF18058" w14:textId="77777777" w:rsidR="00B2253C" w:rsidRDefault="00B2253C" w:rsidP="005A20CE">
            <w:pPr>
              <w:jc w:val="center"/>
              <w:rPr>
                <w:rFonts w:eastAsia="Times New Roman" w:cstheme="minorHAnsi"/>
                <w:b/>
                <w:bCs/>
                <w:color w:val="0D0D0D" w:themeColor="text1" w:themeTint="F2"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color w:val="0D0D0D" w:themeColor="text1" w:themeTint="F2"/>
                <w:sz w:val="18"/>
                <w:szCs w:val="18"/>
              </w:rPr>
              <w:t>Importance</w:t>
            </w:r>
          </w:p>
        </w:tc>
      </w:tr>
      <w:tr w:rsidR="00B2253C" w14:paraId="704B2D50" w14:textId="77777777" w:rsidTr="005A20CE">
        <w:trPr>
          <w:cantSplit/>
          <w:tblHeader/>
        </w:trPr>
        <w:tc>
          <w:tcPr>
            <w:tcW w:w="255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FBFBF" w:themeFill="background1" w:themeFillShade="B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563671" w14:textId="77777777" w:rsidR="00B2253C" w:rsidRDefault="00B2253C" w:rsidP="005A20CE">
            <w:pPr>
              <w:jc w:val="center"/>
              <w:rPr>
                <w:rFonts w:eastAsia="Times New Roman" w:cstheme="minorHAnsi"/>
                <w:b/>
                <w:bCs/>
                <w:color w:val="0D0D0D" w:themeColor="text1" w:themeTint="F2"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color w:val="0D0D0D" w:themeColor="text1" w:themeTint="F2"/>
                <w:sz w:val="18"/>
                <w:szCs w:val="18"/>
              </w:rPr>
              <w:t>№ of studies</w:t>
            </w:r>
          </w:p>
        </w:tc>
        <w:tc>
          <w:tcPr>
            <w:tcW w:w="309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FBFBF" w:themeFill="background1" w:themeFillShade="B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736791" w14:textId="77777777" w:rsidR="00B2253C" w:rsidRDefault="00B2253C" w:rsidP="005A20CE">
            <w:pPr>
              <w:jc w:val="center"/>
              <w:rPr>
                <w:rFonts w:eastAsia="Times New Roman" w:cstheme="minorHAnsi"/>
                <w:b/>
                <w:bCs/>
                <w:color w:val="0D0D0D" w:themeColor="text1" w:themeTint="F2"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color w:val="0D0D0D" w:themeColor="text1" w:themeTint="F2"/>
                <w:sz w:val="18"/>
                <w:szCs w:val="18"/>
              </w:rPr>
              <w:t>Study design</w:t>
            </w:r>
          </w:p>
        </w:tc>
        <w:tc>
          <w:tcPr>
            <w:tcW w:w="354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FBFBF" w:themeFill="background1" w:themeFillShade="B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58E956" w14:textId="77777777" w:rsidR="00B2253C" w:rsidRDefault="00B2253C" w:rsidP="005A20CE">
            <w:pPr>
              <w:jc w:val="center"/>
              <w:rPr>
                <w:rFonts w:eastAsia="Times New Roman" w:cstheme="minorHAnsi"/>
                <w:b/>
                <w:bCs/>
                <w:color w:val="0D0D0D" w:themeColor="text1" w:themeTint="F2"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color w:val="0D0D0D" w:themeColor="text1" w:themeTint="F2"/>
                <w:sz w:val="18"/>
                <w:szCs w:val="18"/>
              </w:rPr>
              <w:t>Risk of bias</w:t>
            </w:r>
          </w:p>
        </w:tc>
        <w:tc>
          <w:tcPr>
            <w:tcW w:w="402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FBFBF" w:themeFill="background1" w:themeFillShade="B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4FC62E7" w14:textId="77777777" w:rsidR="00B2253C" w:rsidRDefault="00B2253C" w:rsidP="005A20CE">
            <w:pPr>
              <w:jc w:val="center"/>
              <w:rPr>
                <w:rFonts w:eastAsia="Times New Roman" w:cstheme="minorHAnsi"/>
                <w:b/>
                <w:bCs/>
                <w:color w:val="0D0D0D" w:themeColor="text1" w:themeTint="F2"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color w:val="0D0D0D" w:themeColor="text1" w:themeTint="F2"/>
                <w:sz w:val="18"/>
                <w:szCs w:val="18"/>
              </w:rPr>
              <w:t>Inconsistency</w:t>
            </w:r>
          </w:p>
        </w:tc>
        <w:tc>
          <w:tcPr>
            <w:tcW w:w="361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FBFBF" w:themeFill="background1" w:themeFillShade="B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16B2FE2" w14:textId="77777777" w:rsidR="00B2253C" w:rsidRDefault="00B2253C" w:rsidP="005A20CE">
            <w:pPr>
              <w:jc w:val="center"/>
              <w:rPr>
                <w:rFonts w:eastAsia="Times New Roman" w:cstheme="minorHAnsi"/>
                <w:b/>
                <w:bCs/>
                <w:color w:val="0D0D0D" w:themeColor="text1" w:themeTint="F2"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color w:val="0D0D0D" w:themeColor="text1" w:themeTint="F2"/>
                <w:sz w:val="18"/>
                <w:szCs w:val="18"/>
              </w:rPr>
              <w:t>Indirectness</w:t>
            </w:r>
          </w:p>
        </w:tc>
        <w:tc>
          <w:tcPr>
            <w:tcW w:w="357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FBFBF" w:themeFill="background1" w:themeFillShade="B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8189D3C" w14:textId="77777777" w:rsidR="00B2253C" w:rsidRDefault="00B2253C" w:rsidP="005A20CE">
            <w:pPr>
              <w:jc w:val="center"/>
              <w:rPr>
                <w:rFonts w:eastAsia="Times New Roman" w:cstheme="minorHAnsi"/>
                <w:b/>
                <w:bCs/>
                <w:color w:val="0D0D0D" w:themeColor="text1" w:themeTint="F2"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color w:val="0D0D0D" w:themeColor="text1" w:themeTint="F2"/>
                <w:sz w:val="18"/>
                <w:szCs w:val="18"/>
              </w:rPr>
              <w:t>Imprecision</w:t>
            </w:r>
          </w:p>
        </w:tc>
        <w:tc>
          <w:tcPr>
            <w:tcW w:w="450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FBFBF" w:themeFill="background1" w:themeFillShade="B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354E01D" w14:textId="77777777" w:rsidR="00B2253C" w:rsidRDefault="00B2253C" w:rsidP="005A20CE">
            <w:pPr>
              <w:jc w:val="center"/>
              <w:rPr>
                <w:rFonts w:eastAsia="Times New Roman" w:cstheme="minorHAnsi"/>
                <w:b/>
                <w:bCs/>
                <w:color w:val="0D0D0D" w:themeColor="text1" w:themeTint="F2"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color w:val="0D0D0D" w:themeColor="text1" w:themeTint="F2"/>
                <w:sz w:val="18"/>
                <w:szCs w:val="18"/>
              </w:rPr>
              <w:t>Other considerations</w:t>
            </w:r>
          </w:p>
        </w:tc>
        <w:tc>
          <w:tcPr>
            <w:tcW w:w="522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FBFBF" w:themeFill="background1" w:themeFillShade="B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A267FCB" w14:textId="77777777" w:rsidR="00B2253C" w:rsidRDefault="00B2253C" w:rsidP="005A20CE">
            <w:pPr>
              <w:jc w:val="center"/>
              <w:rPr>
                <w:rFonts w:eastAsia="Times New Roman" w:cstheme="minorHAnsi"/>
                <w:b/>
                <w:bCs/>
                <w:color w:val="0D0D0D" w:themeColor="text1" w:themeTint="F2"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color w:val="0D0D0D" w:themeColor="text1" w:themeTint="F2"/>
                <w:sz w:val="18"/>
                <w:szCs w:val="18"/>
              </w:rPr>
              <w:t>motivational interviewing and/or cognitive behaviour therapy</w:t>
            </w:r>
          </w:p>
        </w:tc>
        <w:tc>
          <w:tcPr>
            <w:tcW w:w="409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FBFBF" w:themeFill="background1" w:themeFillShade="B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015E9F" w14:textId="77777777" w:rsidR="00B2253C" w:rsidRDefault="00B2253C" w:rsidP="005A20CE">
            <w:pPr>
              <w:jc w:val="center"/>
              <w:rPr>
                <w:rFonts w:eastAsia="Times New Roman" w:cstheme="minorHAnsi"/>
                <w:b/>
                <w:bCs/>
                <w:color w:val="0D0D0D" w:themeColor="text1" w:themeTint="F2"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color w:val="0D0D0D" w:themeColor="text1" w:themeTint="F2"/>
                <w:sz w:val="18"/>
                <w:szCs w:val="18"/>
              </w:rPr>
              <w:t>usual care</w:t>
            </w:r>
          </w:p>
        </w:tc>
        <w:tc>
          <w:tcPr>
            <w:tcW w:w="409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FBFBF" w:themeFill="background1" w:themeFillShade="B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997C55E" w14:textId="77777777" w:rsidR="00B2253C" w:rsidRDefault="00B2253C" w:rsidP="005A20CE">
            <w:pPr>
              <w:jc w:val="center"/>
              <w:rPr>
                <w:rFonts w:eastAsia="Times New Roman" w:cstheme="minorHAnsi"/>
                <w:b/>
                <w:bCs/>
                <w:color w:val="0D0D0D" w:themeColor="text1" w:themeTint="F2"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color w:val="0D0D0D" w:themeColor="text1" w:themeTint="F2"/>
                <w:sz w:val="18"/>
                <w:szCs w:val="18"/>
              </w:rPr>
              <w:t>Relative</w:t>
            </w:r>
            <w:r>
              <w:rPr>
                <w:rFonts w:eastAsia="Times New Roman" w:cstheme="minorHAnsi"/>
                <w:b/>
                <w:bCs/>
                <w:color w:val="0D0D0D" w:themeColor="text1" w:themeTint="F2"/>
                <w:sz w:val="18"/>
                <w:szCs w:val="18"/>
              </w:rPr>
              <w:br/>
              <w:t>(95% CI)</w:t>
            </w:r>
          </w:p>
        </w:tc>
        <w:tc>
          <w:tcPr>
            <w:tcW w:w="306" w:type="pct"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auto" w:fill="BFBFBF" w:themeFill="background1" w:themeFillShade="B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7B6531" w14:textId="77777777" w:rsidR="00B2253C" w:rsidRDefault="00B2253C" w:rsidP="005A20CE">
            <w:pPr>
              <w:jc w:val="center"/>
              <w:rPr>
                <w:rFonts w:eastAsia="Times New Roman" w:cstheme="minorHAnsi"/>
                <w:b/>
                <w:bCs/>
                <w:color w:val="0D0D0D" w:themeColor="text1" w:themeTint="F2"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color w:val="0D0D0D" w:themeColor="text1" w:themeTint="F2"/>
                <w:sz w:val="18"/>
                <w:szCs w:val="18"/>
              </w:rPr>
              <w:t>Absolute</w:t>
            </w:r>
            <w:r>
              <w:rPr>
                <w:rFonts w:eastAsia="Times New Roman" w:cstheme="minorHAnsi"/>
                <w:b/>
                <w:bCs/>
                <w:color w:val="0D0D0D" w:themeColor="text1" w:themeTint="F2"/>
                <w:sz w:val="18"/>
                <w:szCs w:val="18"/>
              </w:rPr>
              <w:br/>
              <w:t>(95% CI)</w:t>
            </w:r>
          </w:p>
        </w:tc>
        <w:tc>
          <w:tcPr>
            <w:tcW w:w="0" w:type="auto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1EE5CB90" w14:textId="77777777" w:rsidR="00B2253C" w:rsidRDefault="00B2253C" w:rsidP="005A20CE">
            <w:pPr>
              <w:spacing w:after="0"/>
              <w:rPr>
                <w:rFonts w:eastAsia="Times New Roman" w:cstheme="minorHAnsi"/>
                <w:b/>
                <w:bCs/>
                <w:color w:val="0D0D0D" w:themeColor="text1" w:themeTint="F2"/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single" w:sz="12" w:space="0" w:color="FFFFFF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vAlign w:val="center"/>
            <w:hideMark/>
          </w:tcPr>
          <w:p w14:paraId="70BF2714" w14:textId="77777777" w:rsidR="00B2253C" w:rsidRDefault="00B2253C" w:rsidP="005A20CE">
            <w:pPr>
              <w:spacing w:after="0"/>
              <w:rPr>
                <w:rFonts w:eastAsia="Times New Roman" w:cstheme="minorHAnsi"/>
                <w:b/>
                <w:bCs/>
                <w:color w:val="0D0D0D" w:themeColor="text1" w:themeTint="F2"/>
                <w:sz w:val="18"/>
                <w:szCs w:val="18"/>
              </w:rPr>
            </w:pPr>
          </w:p>
        </w:tc>
      </w:tr>
      <w:tr w:rsidR="00B2253C" w14:paraId="653214E2" w14:textId="77777777" w:rsidTr="005A20CE">
        <w:trPr>
          <w:cantSplit/>
        </w:trPr>
        <w:tc>
          <w:tcPr>
            <w:tcW w:w="5000" w:type="pct"/>
            <w:gridSpan w:val="13"/>
            <w:shd w:val="clear" w:color="auto" w:fill="FFFFFF"/>
            <w:tcMar>
              <w:top w:w="75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0F164A6E" w14:textId="77777777" w:rsidR="00B2253C" w:rsidRDefault="00B2253C" w:rsidP="005A20CE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label"/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Total GWG</w:t>
            </w:r>
          </w:p>
        </w:tc>
      </w:tr>
      <w:tr w:rsidR="00B2253C" w14:paraId="6CC80380" w14:textId="77777777" w:rsidTr="005A20CE">
        <w:trPr>
          <w:cantSplit/>
        </w:trPr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580169" w14:textId="77777777" w:rsidR="00B2253C" w:rsidRDefault="00B2253C" w:rsidP="005A20CE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20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AF4C8" w14:textId="77777777" w:rsidR="00B2253C" w:rsidRDefault="00B2253C" w:rsidP="005A20CE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randomised trials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CD7C1E" w14:textId="77777777" w:rsidR="00B2253C" w:rsidRDefault="00B2253C" w:rsidP="005A20CE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>
              <w:rPr>
                <w:rFonts w:eastAsia="Times New Roman" w:cstheme="minorHAnsi"/>
                <w:sz w:val="18"/>
                <w:szCs w:val="18"/>
              </w:rPr>
              <w:t>serious</w:t>
            </w:r>
            <w:r>
              <w:rPr>
                <w:rFonts w:eastAsia="Times New Roman" w:cstheme="minorHAnsi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A1F4E1B" w14:textId="77777777" w:rsidR="00B2253C" w:rsidRDefault="00B2253C" w:rsidP="005A20CE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not serious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045F64" w14:textId="77777777" w:rsidR="00B2253C" w:rsidRDefault="00B2253C" w:rsidP="005A20CE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>
              <w:rPr>
                <w:rFonts w:eastAsia="Times New Roman" w:cstheme="minorHAnsi"/>
                <w:sz w:val="18"/>
                <w:szCs w:val="18"/>
              </w:rPr>
              <w:t>serious</w:t>
            </w:r>
            <w:r>
              <w:rPr>
                <w:rFonts w:eastAsia="Times New Roman" w:cstheme="minorHAnsi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3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CC434A" w14:textId="77777777" w:rsidR="00B2253C" w:rsidRDefault="00B2253C" w:rsidP="005A20CE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not serious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3E3E0E" w14:textId="77777777" w:rsidR="00B2253C" w:rsidRDefault="00B2253C" w:rsidP="005A20CE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publication bias strongly </w:t>
            </w:r>
            <w:proofErr w:type="spellStart"/>
            <w:r>
              <w:rPr>
                <w:rFonts w:eastAsia="Times New Roman" w:cstheme="minorHAnsi"/>
                <w:sz w:val="18"/>
                <w:szCs w:val="18"/>
              </w:rPr>
              <w:t>suspected</w:t>
            </w:r>
            <w:r>
              <w:rPr>
                <w:rFonts w:eastAsia="Times New Roman" w:cstheme="minorHAnsi"/>
                <w:sz w:val="18"/>
                <w:szCs w:val="18"/>
                <w:vertAlign w:val="superscript"/>
              </w:rPr>
              <w:t>c</w:t>
            </w:r>
            <w:proofErr w:type="spellEnd"/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DF8690" w14:textId="77777777" w:rsidR="00B2253C" w:rsidRDefault="00B2253C" w:rsidP="005A20CE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3843</w:t>
            </w:r>
          </w:p>
        </w:tc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3A163C" w14:textId="77777777" w:rsidR="00B2253C" w:rsidRDefault="00B2253C" w:rsidP="005A20CE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Style w:val="cell-value"/>
                <w:rFonts w:eastAsia="Times New Roman" w:cstheme="minorHAnsi"/>
                <w:sz w:val="18"/>
                <w:szCs w:val="18"/>
              </w:rPr>
              <w:t>3004</w:t>
            </w:r>
          </w:p>
        </w:tc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73C00E" w14:textId="77777777" w:rsidR="00B2253C" w:rsidRDefault="00B2253C" w:rsidP="005A20CE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Style w:val="cell"/>
                <w:rFonts w:eastAsia="Times New Roman" w:cstheme="minorHAnsi"/>
                <w:sz w:val="18"/>
                <w:szCs w:val="18"/>
              </w:rPr>
              <w:t>-</w:t>
            </w:r>
          </w:p>
        </w:tc>
        <w:tc>
          <w:tcPr>
            <w:tcW w:w="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9BC522" w14:textId="77777777" w:rsidR="00B2253C" w:rsidRDefault="00B2253C" w:rsidP="005A20CE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Style w:val="cell-value"/>
                <w:rFonts w:eastAsia="Times New Roman" w:cstheme="minorHAnsi"/>
                <w:sz w:val="18"/>
                <w:szCs w:val="18"/>
              </w:rPr>
              <w:t xml:space="preserve">SMD </w:t>
            </w:r>
            <w:r>
              <w:rPr>
                <w:rStyle w:val="cell-value"/>
                <w:rFonts w:eastAsia="Times New Roman" w:cstheme="minorHAnsi"/>
                <w:b/>
                <w:bCs/>
                <w:sz w:val="18"/>
                <w:szCs w:val="18"/>
              </w:rPr>
              <w:t>0.18 SD lower</w:t>
            </w:r>
            <w:r>
              <w:rPr>
                <w:rFonts w:eastAsia="Times New Roman" w:cstheme="minorHAnsi"/>
                <w:sz w:val="18"/>
                <w:szCs w:val="18"/>
              </w:rPr>
              <w:br/>
            </w:r>
            <w:r>
              <w:rPr>
                <w:rStyle w:val="cell-value"/>
                <w:rFonts w:eastAsia="Times New Roman" w:cstheme="minorHAnsi"/>
                <w:sz w:val="18"/>
                <w:szCs w:val="18"/>
              </w:rPr>
              <w:t>(0.27 lower to 0.09 lower)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E68057" w14:textId="77777777" w:rsidR="00B2253C" w:rsidRDefault="00B2253C" w:rsidP="005A20CE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Style w:val="quality-sign"/>
                <w:rFonts w:ascii="Cambria Math" w:eastAsia="Times New Roman" w:hAnsi="Cambria Math" w:cs="Cambria Math"/>
                <w:sz w:val="18"/>
                <w:szCs w:val="18"/>
              </w:rPr>
              <w:t>⨁◯◯◯</w:t>
            </w:r>
            <w:r>
              <w:rPr>
                <w:rFonts w:eastAsia="Times New Roman" w:cstheme="minorHAnsi"/>
                <w:sz w:val="18"/>
                <w:szCs w:val="18"/>
              </w:rPr>
              <w:br/>
            </w:r>
            <w:r>
              <w:rPr>
                <w:rStyle w:val="quality-text"/>
                <w:rFonts w:eastAsia="Times New Roman" w:cstheme="minorHAnsi"/>
              </w:rPr>
              <w:t>Very low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D68564" w14:textId="77777777" w:rsidR="00B2253C" w:rsidRDefault="00B2253C" w:rsidP="005A20CE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IMPORTANT</w:t>
            </w:r>
          </w:p>
        </w:tc>
      </w:tr>
      <w:tr w:rsidR="00B2253C" w14:paraId="090E28D5" w14:textId="77777777" w:rsidTr="005A20CE">
        <w:trPr>
          <w:cantSplit/>
        </w:trPr>
        <w:tc>
          <w:tcPr>
            <w:tcW w:w="5000" w:type="pct"/>
            <w:gridSpan w:val="13"/>
            <w:shd w:val="clear" w:color="auto" w:fill="FFFFFF"/>
            <w:tcMar>
              <w:top w:w="75" w:type="dxa"/>
              <w:left w:w="50" w:type="dxa"/>
              <w:bottom w:w="50" w:type="dxa"/>
              <w:right w:w="50" w:type="dxa"/>
            </w:tcMar>
            <w:vAlign w:val="center"/>
            <w:hideMark/>
          </w:tcPr>
          <w:p w14:paraId="503B2BDA" w14:textId="77777777" w:rsidR="00B2253C" w:rsidRDefault="00B2253C" w:rsidP="005A20CE">
            <w:pP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</w:rPr>
            </w:pPr>
            <w:r>
              <w:rPr>
                <w:rStyle w:val="label"/>
                <w:rFonts w:eastAsia="Times New Roman" w:cstheme="minorHAnsi"/>
                <w:b/>
                <w:bCs/>
                <w:color w:val="000000"/>
                <w:sz w:val="18"/>
                <w:szCs w:val="18"/>
              </w:rPr>
              <w:t>Adherence to weight gain recommendations</w:t>
            </w:r>
          </w:p>
        </w:tc>
      </w:tr>
      <w:tr w:rsidR="00B2253C" w14:paraId="62D06166" w14:textId="77777777" w:rsidTr="005A20CE">
        <w:trPr>
          <w:cantSplit/>
        </w:trPr>
        <w:tc>
          <w:tcPr>
            <w:tcW w:w="2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4136A9" w14:textId="77777777" w:rsidR="00B2253C" w:rsidRDefault="00B2253C" w:rsidP="005A20CE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16</w:t>
            </w:r>
          </w:p>
        </w:tc>
        <w:tc>
          <w:tcPr>
            <w:tcW w:w="3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DAF5F2" w14:textId="77777777" w:rsidR="00B2253C" w:rsidRDefault="00B2253C" w:rsidP="005A20CE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randomised trials</w:t>
            </w:r>
          </w:p>
        </w:tc>
        <w:tc>
          <w:tcPr>
            <w:tcW w:w="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21A04D5" w14:textId="77777777" w:rsidR="00B2253C" w:rsidRDefault="00B2253C" w:rsidP="005A20CE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>
              <w:rPr>
                <w:rFonts w:eastAsia="Times New Roman" w:cstheme="minorHAnsi"/>
                <w:sz w:val="18"/>
                <w:szCs w:val="18"/>
              </w:rPr>
              <w:t>serious</w:t>
            </w:r>
            <w:r>
              <w:rPr>
                <w:rFonts w:eastAsia="Times New Roman" w:cstheme="minorHAnsi"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4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381088" w14:textId="77777777" w:rsidR="00B2253C" w:rsidRDefault="00B2253C" w:rsidP="005A20CE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not serious</w:t>
            </w:r>
          </w:p>
        </w:tc>
        <w:tc>
          <w:tcPr>
            <w:tcW w:w="36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DF113D" w14:textId="77777777" w:rsidR="00B2253C" w:rsidRDefault="00B2253C" w:rsidP="005A20CE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proofErr w:type="spellStart"/>
            <w:r>
              <w:rPr>
                <w:rFonts w:eastAsia="Times New Roman" w:cstheme="minorHAnsi"/>
                <w:sz w:val="18"/>
                <w:szCs w:val="18"/>
              </w:rPr>
              <w:t>serious</w:t>
            </w:r>
            <w:r>
              <w:rPr>
                <w:rFonts w:eastAsia="Times New Roman" w:cstheme="minorHAnsi"/>
                <w:sz w:val="18"/>
                <w:szCs w:val="18"/>
                <w:vertAlign w:val="superscript"/>
              </w:rPr>
              <w:t>b</w:t>
            </w:r>
            <w:proofErr w:type="spellEnd"/>
          </w:p>
        </w:tc>
        <w:tc>
          <w:tcPr>
            <w:tcW w:w="3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A54E37" w14:textId="77777777" w:rsidR="00B2253C" w:rsidRDefault="00B2253C" w:rsidP="005A20CE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not serious</w:t>
            </w:r>
          </w:p>
        </w:tc>
        <w:tc>
          <w:tcPr>
            <w:tcW w:w="45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B673F7" w14:textId="77777777" w:rsidR="00B2253C" w:rsidRDefault="00B2253C" w:rsidP="005A20CE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publication bias strongly </w:t>
            </w:r>
            <w:proofErr w:type="spellStart"/>
            <w:r>
              <w:rPr>
                <w:rFonts w:eastAsia="Times New Roman" w:cstheme="minorHAnsi"/>
                <w:sz w:val="18"/>
                <w:szCs w:val="18"/>
              </w:rPr>
              <w:t>suspected</w:t>
            </w:r>
            <w:r>
              <w:rPr>
                <w:rFonts w:eastAsia="Times New Roman" w:cstheme="minorHAnsi"/>
                <w:sz w:val="18"/>
                <w:szCs w:val="18"/>
                <w:vertAlign w:val="superscript"/>
              </w:rPr>
              <w:t>c</w:t>
            </w:r>
            <w:proofErr w:type="spellEnd"/>
          </w:p>
        </w:tc>
        <w:tc>
          <w:tcPr>
            <w:tcW w:w="5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8B985B" w14:textId="77777777" w:rsidR="00B2253C" w:rsidRDefault="00B2253C" w:rsidP="005A20CE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 xml:space="preserve">1424/1998 (71.3%) </w:t>
            </w:r>
          </w:p>
        </w:tc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60BBCA" w14:textId="77777777" w:rsidR="00B2253C" w:rsidRDefault="00B2253C" w:rsidP="005A20CE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Style w:val="cell-value"/>
                <w:rFonts w:eastAsia="Times New Roman" w:cstheme="minorHAnsi"/>
                <w:sz w:val="18"/>
                <w:szCs w:val="18"/>
              </w:rPr>
              <w:t xml:space="preserve">1343/1802 (74.5%) </w:t>
            </w:r>
          </w:p>
        </w:tc>
        <w:tc>
          <w:tcPr>
            <w:tcW w:w="40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2112154" w14:textId="77777777" w:rsidR="00B2253C" w:rsidRDefault="00B2253C" w:rsidP="005A20CE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Style w:val="block"/>
                <w:rFonts w:eastAsia="Times New Roman" w:cstheme="minorHAnsi"/>
                <w:b/>
                <w:bCs/>
                <w:sz w:val="18"/>
                <w:szCs w:val="18"/>
              </w:rPr>
              <w:t>RR 0.922</w:t>
            </w:r>
            <w:r>
              <w:rPr>
                <w:rFonts w:eastAsia="Times New Roman" w:cstheme="minorHAnsi"/>
                <w:sz w:val="18"/>
                <w:szCs w:val="18"/>
              </w:rPr>
              <w:br/>
            </w:r>
            <w:r>
              <w:rPr>
                <w:rStyle w:val="cell"/>
                <w:rFonts w:eastAsia="Times New Roman" w:cstheme="minorHAnsi"/>
                <w:sz w:val="18"/>
                <w:szCs w:val="18"/>
              </w:rPr>
              <w:t>(0.781 to 1.087)</w:t>
            </w:r>
          </w:p>
        </w:tc>
        <w:tc>
          <w:tcPr>
            <w:tcW w:w="30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387167" w14:textId="77777777" w:rsidR="00B2253C" w:rsidRDefault="00B2253C" w:rsidP="005A20CE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</w:rPr>
              <w:t>6 fewer per 100</w:t>
            </w:r>
            <w:r>
              <w:rPr>
                <w:rFonts w:eastAsia="Times New Roman" w:cstheme="minorHAnsi"/>
                <w:sz w:val="18"/>
                <w:szCs w:val="18"/>
              </w:rPr>
              <w:br/>
              <w:t>(from 16 fewer to 6 more)</w:t>
            </w:r>
          </w:p>
        </w:tc>
        <w:tc>
          <w:tcPr>
            <w:tcW w:w="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6346BE" w14:textId="77777777" w:rsidR="00B2253C" w:rsidRDefault="00B2253C" w:rsidP="005A20CE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Style w:val="quality-sign"/>
                <w:rFonts w:ascii="Cambria Math" w:eastAsia="Times New Roman" w:hAnsi="Cambria Math" w:cs="Cambria Math"/>
                <w:sz w:val="18"/>
                <w:szCs w:val="18"/>
              </w:rPr>
              <w:t>⨁◯◯◯</w:t>
            </w:r>
            <w:r>
              <w:rPr>
                <w:rFonts w:eastAsia="Times New Roman" w:cstheme="minorHAnsi"/>
                <w:sz w:val="18"/>
                <w:szCs w:val="18"/>
              </w:rPr>
              <w:br/>
            </w:r>
            <w:r>
              <w:rPr>
                <w:rStyle w:val="quality-text"/>
                <w:rFonts w:eastAsia="Times New Roman" w:cstheme="minorHAnsi"/>
              </w:rPr>
              <w:t>Very low</w:t>
            </w:r>
          </w:p>
        </w:tc>
        <w:tc>
          <w:tcPr>
            <w:tcW w:w="50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9DEE6B" w14:textId="77777777" w:rsidR="00B2253C" w:rsidRDefault="00B2253C" w:rsidP="005A20CE">
            <w:pPr>
              <w:jc w:val="center"/>
              <w:rPr>
                <w:rFonts w:eastAsia="Times New Roman" w:cstheme="minorHAnsi"/>
                <w:sz w:val="18"/>
                <w:szCs w:val="18"/>
              </w:rPr>
            </w:pPr>
            <w:r>
              <w:rPr>
                <w:rFonts w:eastAsia="Times New Roman" w:cstheme="minorHAnsi"/>
                <w:sz w:val="18"/>
                <w:szCs w:val="18"/>
              </w:rPr>
              <w:t>IMPORTANT</w:t>
            </w:r>
          </w:p>
        </w:tc>
      </w:tr>
    </w:tbl>
    <w:p w14:paraId="6F3580C9" w14:textId="77777777" w:rsidR="00B2253C" w:rsidRDefault="00B2253C" w:rsidP="00B2253C">
      <w:pPr>
        <w:pStyle w:val="NormalWeb"/>
        <w:spacing w:line="140" w:lineRule="atLeast"/>
        <w:rPr>
          <w:rFonts w:asciiTheme="minorHAnsi" w:hAnsiTheme="minorHAnsi" w:cstheme="minorHAnsi"/>
          <w:color w:val="000000"/>
          <w:sz w:val="18"/>
          <w:szCs w:val="18"/>
          <w:lang w:val="en"/>
        </w:rPr>
      </w:pPr>
      <w:r>
        <w:rPr>
          <w:rFonts w:asciiTheme="minorHAnsi" w:hAnsiTheme="minorHAnsi" w:cstheme="minorHAnsi"/>
          <w:b/>
          <w:bCs/>
          <w:color w:val="000000"/>
          <w:sz w:val="18"/>
          <w:szCs w:val="18"/>
          <w:lang w:val="en"/>
        </w:rPr>
        <w:t>CI:</w:t>
      </w:r>
      <w:r>
        <w:rPr>
          <w:rFonts w:asciiTheme="minorHAnsi" w:hAnsiTheme="minorHAnsi" w:cstheme="minorHAnsi"/>
          <w:color w:val="000000"/>
          <w:sz w:val="18"/>
          <w:szCs w:val="18"/>
          <w:lang w:val="en"/>
        </w:rPr>
        <w:t xml:space="preserve"> confidence interval; </w:t>
      </w:r>
      <w:r>
        <w:rPr>
          <w:rFonts w:asciiTheme="minorHAnsi" w:hAnsiTheme="minorHAnsi" w:cstheme="minorHAnsi"/>
          <w:b/>
          <w:bCs/>
          <w:color w:val="000000"/>
          <w:sz w:val="18"/>
          <w:szCs w:val="18"/>
          <w:lang w:val="en"/>
        </w:rPr>
        <w:t>RR:</w:t>
      </w:r>
      <w:r>
        <w:rPr>
          <w:rFonts w:asciiTheme="minorHAnsi" w:hAnsiTheme="minorHAnsi" w:cstheme="minorHAnsi"/>
          <w:color w:val="000000"/>
          <w:sz w:val="18"/>
          <w:szCs w:val="18"/>
          <w:lang w:val="en"/>
        </w:rPr>
        <w:t xml:space="preserve"> risk ratio; </w:t>
      </w:r>
      <w:r>
        <w:rPr>
          <w:rFonts w:asciiTheme="minorHAnsi" w:hAnsiTheme="minorHAnsi" w:cstheme="minorHAnsi"/>
          <w:b/>
          <w:bCs/>
          <w:color w:val="000000"/>
          <w:sz w:val="18"/>
          <w:szCs w:val="18"/>
          <w:lang w:val="en"/>
        </w:rPr>
        <w:t>SMD:</w:t>
      </w:r>
      <w:r>
        <w:rPr>
          <w:rFonts w:asciiTheme="minorHAnsi" w:hAnsiTheme="minorHAnsi" w:cstheme="minorHAnsi"/>
          <w:color w:val="000000"/>
          <w:sz w:val="18"/>
          <w:szCs w:val="18"/>
          <w:lang w:val="en"/>
        </w:rPr>
        <w:t xml:space="preserve"> </w:t>
      </w:r>
      <w:proofErr w:type="spellStart"/>
      <w:r>
        <w:rPr>
          <w:rFonts w:asciiTheme="minorHAnsi" w:hAnsiTheme="minorHAnsi" w:cstheme="minorHAnsi"/>
          <w:color w:val="000000"/>
          <w:sz w:val="18"/>
          <w:szCs w:val="18"/>
          <w:lang w:val="en"/>
        </w:rPr>
        <w:t>standardised</w:t>
      </w:r>
      <w:proofErr w:type="spellEnd"/>
      <w:r>
        <w:rPr>
          <w:rFonts w:asciiTheme="minorHAnsi" w:hAnsiTheme="minorHAnsi" w:cstheme="minorHAnsi"/>
          <w:color w:val="000000"/>
          <w:sz w:val="18"/>
          <w:szCs w:val="18"/>
          <w:lang w:val="en"/>
        </w:rPr>
        <w:t xml:space="preserve"> mean difference</w:t>
      </w:r>
    </w:p>
    <w:p w14:paraId="729A8D16" w14:textId="77777777" w:rsidR="00B2253C" w:rsidRDefault="00B2253C" w:rsidP="00B2253C">
      <w:pPr>
        <w:pStyle w:val="Heading4"/>
        <w:spacing w:line="140" w:lineRule="atLeast"/>
        <w:rPr>
          <w:rFonts w:asciiTheme="minorHAnsi" w:eastAsia="Times New Roman" w:hAnsiTheme="minorHAnsi" w:cstheme="minorHAnsi"/>
          <w:color w:val="000000"/>
          <w:sz w:val="18"/>
          <w:szCs w:val="18"/>
          <w:lang w:val="en"/>
        </w:rPr>
      </w:pPr>
      <w:r>
        <w:rPr>
          <w:rFonts w:asciiTheme="minorHAnsi" w:eastAsia="Times New Roman" w:hAnsiTheme="minorHAnsi" w:cstheme="minorHAnsi"/>
          <w:color w:val="000000"/>
          <w:sz w:val="18"/>
          <w:szCs w:val="18"/>
          <w:lang w:val="en"/>
        </w:rPr>
        <w:t>Explanations</w:t>
      </w:r>
    </w:p>
    <w:p w14:paraId="2E237EC1" w14:textId="77777777" w:rsidR="00B2253C" w:rsidRDefault="00B2253C" w:rsidP="00B2253C">
      <w:pPr>
        <w:spacing w:line="140" w:lineRule="atLeast"/>
        <w:rPr>
          <w:rFonts w:eastAsia="Times New Roman" w:cstheme="minorHAnsi"/>
          <w:color w:val="000000"/>
          <w:sz w:val="18"/>
          <w:szCs w:val="18"/>
          <w:lang w:val="en"/>
        </w:rPr>
      </w:pPr>
      <w:r>
        <w:rPr>
          <w:rFonts w:eastAsia="Times New Roman" w:cstheme="minorHAnsi"/>
          <w:color w:val="000000"/>
          <w:sz w:val="18"/>
          <w:szCs w:val="18"/>
          <w:lang w:val="en"/>
        </w:rPr>
        <w:t>a. Many included studies rated high or unclear risk of bias</w:t>
      </w:r>
    </w:p>
    <w:p w14:paraId="22C26C09" w14:textId="77777777" w:rsidR="00B2253C" w:rsidRDefault="00B2253C" w:rsidP="00B2253C">
      <w:pPr>
        <w:spacing w:line="140" w:lineRule="atLeast"/>
        <w:rPr>
          <w:rFonts w:eastAsia="Times New Roman" w:cstheme="minorHAnsi"/>
          <w:color w:val="000000"/>
          <w:sz w:val="18"/>
          <w:szCs w:val="18"/>
          <w:lang w:val="en"/>
        </w:rPr>
      </w:pPr>
      <w:r>
        <w:rPr>
          <w:rFonts w:eastAsia="Times New Roman" w:cstheme="minorHAnsi"/>
          <w:color w:val="000000"/>
          <w:sz w:val="18"/>
          <w:szCs w:val="18"/>
          <w:lang w:val="en"/>
        </w:rPr>
        <w:t>b. Differences in population, sub-groups, outcome measures, interventions</w:t>
      </w:r>
    </w:p>
    <w:p w14:paraId="2C44F6CF" w14:textId="08DEB19C" w:rsidR="00525182" w:rsidRPr="00B2253C" w:rsidRDefault="00B2253C" w:rsidP="00B2253C">
      <w:pPr>
        <w:spacing w:line="140" w:lineRule="atLeast"/>
        <w:rPr>
          <w:rFonts w:eastAsia="Times New Roman" w:cstheme="minorHAnsi"/>
          <w:color w:val="000000"/>
          <w:sz w:val="18"/>
          <w:szCs w:val="18"/>
          <w:lang w:val="en"/>
        </w:rPr>
      </w:pPr>
      <w:r>
        <w:rPr>
          <w:rFonts w:eastAsia="Times New Roman" w:cstheme="minorHAnsi"/>
          <w:color w:val="000000"/>
          <w:sz w:val="18"/>
          <w:szCs w:val="18"/>
          <w:lang w:val="en"/>
        </w:rPr>
        <w:t>c. asymmetry in pattern of results</w:t>
      </w:r>
      <w:bookmarkEnd w:id="0"/>
    </w:p>
    <w:sectPr w:rsidR="00525182" w:rsidRPr="00B2253C" w:rsidSect="00B2253C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53C"/>
    <w:rsid w:val="00525182"/>
    <w:rsid w:val="00B2253C"/>
    <w:rsid w:val="00C62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24F285"/>
  <w15:chartTrackingRefBased/>
  <w15:docId w15:val="{4E771772-E6E0-4348-80F3-1E7D94150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253C"/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2253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semiHidden/>
    <w:rsid w:val="00B2253C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Caption">
    <w:name w:val="caption"/>
    <w:basedOn w:val="Normal"/>
    <w:next w:val="Normal"/>
    <w:uiPriority w:val="35"/>
    <w:unhideWhenUsed/>
    <w:qFormat/>
    <w:rsid w:val="00B2253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label">
    <w:name w:val="label"/>
    <w:basedOn w:val="DefaultParagraphFont"/>
    <w:rsid w:val="00B2253C"/>
  </w:style>
  <w:style w:type="character" w:customStyle="1" w:styleId="cell-value">
    <w:name w:val="cell-value"/>
    <w:basedOn w:val="DefaultParagraphFont"/>
    <w:rsid w:val="00B2253C"/>
  </w:style>
  <w:style w:type="character" w:customStyle="1" w:styleId="cell">
    <w:name w:val="cell"/>
    <w:basedOn w:val="DefaultParagraphFont"/>
    <w:rsid w:val="00B2253C"/>
  </w:style>
  <w:style w:type="character" w:customStyle="1" w:styleId="quality-sign">
    <w:name w:val="quality-sign"/>
    <w:basedOn w:val="DefaultParagraphFont"/>
    <w:rsid w:val="00B2253C"/>
  </w:style>
  <w:style w:type="character" w:customStyle="1" w:styleId="quality-text">
    <w:name w:val="quality-text"/>
    <w:basedOn w:val="DefaultParagraphFont"/>
    <w:rsid w:val="00B2253C"/>
  </w:style>
  <w:style w:type="character" w:customStyle="1" w:styleId="block">
    <w:name w:val="block"/>
    <w:basedOn w:val="DefaultParagraphFont"/>
    <w:rsid w:val="00B2253C"/>
  </w:style>
  <w:style w:type="paragraph" w:styleId="NormalWeb">
    <w:name w:val="Normal (Web)"/>
    <w:basedOn w:val="Normal"/>
    <w:uiPriority w:val="99"/>
    <w:semiHidden/>
    <w:unhideWhenUsed/>
    <w:rsid w:val="00B2253C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884</Characters>
  <Application>Microsoft Office Word</Application>
  <DocSecurity>0</DocSecurity>
  <Lines>7</Lines>
  <Paragraphs>2</Paragraphs>
  <ScaleCrop>false</ScaleCrop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Nightingale</dc:creator>
  <cp:keywords/>
  <dc:description/>
  <cp:lastModifiedBy>Helen Nightingale</cp:lastModifiedBy>
  <cp:revision>1</cp:revision>
  <dcterms:created xsi:type="dcterms:W3CDTF">2022-09-25T22:13:00Z</dcterms:created>
  <dcterms:modified xsi:type="dcterms:W3CDTF">2022-09-25T22:14:00Z</dcterms:modified>
</cp:coreProperties>
</file>