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82041" w14:textId="02EAF929" w:rsidR="007029C0" w:rsidRDefault="007029C0" w:rsidP="007029C0">
      <w:pPr>
        <w:autoSpaceDE w:val="0"/>
        <w:autoSpaceDN w:val="0"/>
        <w:adjustRightInd w:val="0"/>
        <w:spacing w:after="0" w:line="360" w:lineRule="auto"/>
        <w:rPr>
          <w:rFonts w:cstheme="minorHAnsi"/>
          <w:b/>
          <w:bCs/>
          <w:sz w:val="24"/>
          <w:szCs w:val="24"/>
        </w:rPr>
      </w:pPr>
      <w:r>
        <w:rPr>
          <w:rFonts w:cstheme="minorHAnsi"/>
          <w:b/>
          <w:bCs/>
          <w:sz w:val="24"/>
          <w:szCs w:val="24"/>
        </w:rPr>
        <w:t>Preclinical evaluation of safety and immunogenicity of a primary series i</w:t>
      </w:r>
      <w:r w:rsidRPr="00743A45">
        <w:rPr>
          <w:rFonts w:cstheme="minorHAnsi"/>
          <w:b/>
          <w:bCs/>
          <w:sz w:val="24"/>
          <w:szCs w:val="24"/>
        </w:rPr>
        <w:t xml:space="preserve">ntranasal </w:t>
      </w:r>
      <w:r w:rsidRPr="00743A45">
        <w:rPr>
          <w:rFonts w:eastAsia="CIDFont+F4" w:cstheme="minorHAnsi"/>
          <w:b/>
          <w:bCs/>
          <w:sz w:val="24"/>
          <w:szCs w:val="24"/>
        </w:rPr>
        <w:t xml:space="preserve">COVID-19 </w:t>
      </w:r>
      <w:r>
        <w:rPr>
          <w:rFonts w:eastAsia="CIDFont+F4" w:cstheme="minorHAnsi"/>
          <w:b/>
          <w:bCs/>
          <w:sz w:val="24"/>
          <w:szCs w:val="24"/>
        </w:rPr>
        <w:t>v</w:t>
      </w:r>
      <w:r w:rsidRPr="00743A45">
        <w:rPr>
          <w:rFonts w:eastAsia="CIDFont+F4" w:cstheme="minorHAnsi"/>
          <w:b/>
          <w:bCs/>
          <w:sz w:val="24"/>
          <w:szCs w:val="24"/>
        </w:rPr>
        <w:t xml:space="preserve">accine </w:t>
      </w:r>
      <w:r>
        <w:rPr>
          <w:rFonts w:eastAsia="CIDFont+F4" w:cstheme="minorHAnsi"/>
          <w:b/>
          <w:bCs/>
          <w:sz w:val="24"/>
          <w:szCs w:val="24"/>
        </w:rPr>
        <w:t>c</w:t>
      </w:r>
      <w:r w:rsidRPr="00743A45">
        <w:rPr>
          <w:rFonts w:eastAsia="CIDFont+F4" w:cstheme="minorHAnsi"/>
          <w:b/>
          <w:bCs/>
          <w:sz w:val="24"/>
          <w:szCs w:val="24"/>
        </w:rPr>
        <w:t xml:space="preserve">andidate </w:t>
      </w:r>
      <w:r>
        <w:rPr>
          <w:rFonts w:eastAsia="CIDFont+F4" w:cstheme="minorHAnsi"/>
          <w:b/>
          <w:bCs/>
          <w:sz w:val="24"/>
          <w:szCs w:val="24"/>
        </w:rPr>
        <w:t>(</w:t>
      </w:r>
      <w:r w:rsidRPr="00743A45">
        <w:rPr>
          <w:rFonts w:eastAsia="CIDFont+F4" w:cstheme="minorHAnsi"/>
          <w:b/>
          <w:bCs/>
          <w:sz w:val="24"/>
          <w:szCs w:val="24"/>
        </w:rPr>
        <w:t>BBV154</w:t>
      </w:r>
      <w:r>
        <w:rPr>
          <w:rFonts w:eastAsia="CIDFont+F4" w:cstheme="minorHAnsi"/>
          <w:b/>
          <w:bCs/>
          <w:sz w:val="24"/>
          <w:szCs w:val="24"/>
        </w:rPr>
        <w:t xml:space="preserve">), and humoral immunogenicity evaluation of a heterologous prime-boost strategy with </w:t>
      </w:r>
      <w:r>
        <w:rPr>
          <w:rFonts w:cstheme="minorHAnsi"/>
          <w:b/>
          <w:bCs/>
          <w:sz w:val="24"/>
          <w:szCs w:val="24"/>
        </w:rPr>
        <w:t>COVAXIN (BBV152)</w:t>
      </w:r>
    </w:p>
    <w:p w14:paraId="579A3428" w14:textId="77777777" w:rsidR="007029C0" w:rsidRDefault="007029C0" w:rsidP="007029C0">
      <w:pPr>
        <w:autoSpaceDE w:val="0"/>
        <w:autoSpaceDN w:val="0"/>
        <w:adjustRightInd w:val="0"/>
        <w:spacing w:after="0" w:line="360" w:lineRule="auto"/>
        <w:rPr>
          <w:rFonts w:eastAsia="CIDFont+F4" w:cstheme="minorHAnsi"/>
          <w:b/>
          <w:bCs/>
          <w:sz w:val="24"/>
          <w:szCs w:val="24"/>
        </w:rPr>
      </w:pPr>
    </w:p>
    <w:p w14:paraId="51CFB481" w14:textId="77777777" w:rsidR="007029C0" w:rsidRPr="00B94E49" w:rsidRDefault="007029C0" w:rsidP="007029C0">
      <w:pPr>
        <w:autoSpaceDE w:val="0"/>
        <w:autoSpaceDN w:val="0"/>
        <w:adjustRightInd w:val="0"/>
        <w:spacing w:after="0" w:line="360" w:lineRule="auto"/>
        <w:rPr>
          <w:rFonts w:eastAsia="CIDFont+F4" w:cstheme="minorHAnsi"/>
          <w:sz w:val="24"/>
          <w:szCs w:val="24"/>
        </w:rPr>
      </w:pPr>
      <w:r w:rsidRPr="00B94E49">
        <w:rPr>
          <w:rFonts w:eastAsia="CIDFont+F4" w:cstheme="minorHAnsi"/>
          <w:sz w:val="24"/>
          <w:szCs w:val="24"/>
        </w:rPr>
        <w:t xml:space="preserve">Raju Sunagar, </w:t>
      </w:r>
      <w:r>
        <w:rPr>
          <w:rFonts w:eastAsia="CIDFont+F4" w:cstheme="minorHAnsi"/>
          <w:sz w:val="24"/>
          <w:szCs w:val="24"/>
        </w:rPr>
        <w:t xml:space="preserve">Sai D Prasad and Krishna Mohan </w:t>
      </w:r>
      <w:proofErr w:type="spellStart"/>
      <w:r>
        <w:rPr>
          <w:rFonts w:eastAsia="CIDFont+F4" w:cstheme="minorHAnsi"/>
          <w:sz w:val="24"/>
          <w:szCs w:val="24"/>
        </w:rPr>
        <w:t>Vadrevu</w:t>
      </w:r>
      <w:proofErr w:type="spellEnd"/>
      <w:r>
        <w:rPr>
          <w:rFonts w:eastAsia="CIDFont+F4" w:cstheme="minorHAnsi"/>
          <w:sz w:val="24"/>
          <w:szCs w:val="24"/>
        </w:rPr>
        <w:t>*</w:t>
      </w:r>
    </w:p>
    <w:p w14:paraId="284C87C4" w14:textId="77777777" w:rsidR="007029C0" w:rsidRDefault="007029C0" w:rsidP="007029C0">
      <w:pPr>
        <w:autoSpaceDE w:val="0"/>
        <w:autoSpaceDN w:val="0"/>
        <w:adjustRightInd w:val="0"/>
        <w:spacing w:after="0" w:line="360" w:lineRule="auto"/>
        <w:rPr>
          <w:rFonts w:eastAsia="CIDFont+F4" w:cstheme="minorHAnsi"/>
          <w:b/>
          <w:bCs/>
          <w:sz w:val="24"/>
          <w:szCs w:val="24"/>
        </w:rPr>
      </w:pPr>
    </w:p>
    <w:p w14:paraId="7F103041" w14:textId="77777777" w:rsidR="007029C0" w:rsidRDefault="007029C0" w:rsidP="00965C18">
      <w:pPr>
        <w:pStyle w:val="Heading1"/>
        <w:keepLines w:val="0"/>
        <w:spacing w:before="0" w:after="60" w:line="360" w:lineRule="auto"/>
        <w:rPr>
          <w:rFonts w:asciiTheme="minorHAnsi" w:hAnsiTheme="minorHAnsi" w:cstheme="minorHAnsi"/>
          <w:b/>
          <w:bCs/>
          <w:color w:val="auto"/>
          <w:sz w:val="24"/>
          <w:szCs w:val="24"/>
        </w:rPr>
      </w:pPr>
    </w:p>
    <w:p w14:paraId="7F6A45AE" w14:textId="5A0B5030" w:rsidR="00965C18" w:rsidRPr="00DC2F9F" w:rsidRDefault="00965C18" w:rsidP="00965C18">
      <w:pPr>
        <w:pStyle w:val="Heading1"/>
        <w:keepLines w:val="0"/>
        <w:spacing w:before="0" w:after="60" w:line="360" w:lineRule="auto"/>
        <w:rPr>
          <w:rFonts w:asciiTheme="minorHAnsi" w:hAnsiTheme="minorHAnsi" w:cstheme="minorHAnsi"/>
          <w:b/>
          <w:bCs/>
          <w:color w:val="auto"/>
          <w:sz w:val="24"/>
          <w:szCs w:val="24"/>
          <w:lang w:val="en-US"/>
        </w:rPr>
      </w:pPr>
      <w:r w:rsidRPr="00DC2F9F">
        <w:rPr>
          <w:rFonts w:asciiTheme="minorHAnsi" w:hAnsiTheme="minorHAnsi" w:cstheme="minorHAnsi"/>
          <w:b/>
          <w:bCs/>
          <w:color w:val="auto"/>
          <w:sz w:val="24"/>
          <w:szCs w:val="24"/>
        </w:rPr>
        <w:t>Pre-Clinical Toxicity Studies</w:t>
      </w:r>
    </w:p>
    <w:p w14:paraId="2B0018BA" w14:textId="06E482D6" w:rsidR="00965C18" w:rsidRPr="00335325" w:rsidRDefault="00965C18" w:rsidP="00965C18">
      <w:pPr>
        <w:spacing w:after="120" w:line="360" w:lineRule="auto"/>
        <w:jc w:val="both"/>
        <w:rPr>
          <w:rFonts w:cstheme="minorHAnsi"/>
          <w:sz w:val="24"/>
          <w:szCs w:val="24"/>
        </w:rPr>
      </w:pPr>
      <w:r w:rsidRPr="00335325">
        <w:rPr>
          <w:rFonts w:cstheme="minorHAnsi"/>
          <w:sz w:val="24"/>
          <w:szCs w:val="24"/>
        </w:rPr>
        <w:t>During the development of new vaccine, the purpose of pre-clinical studies is to provide safety information to support the clinical development and licensure of the product. The Preclinical study designs had taken into account the intended clinical use, route of administration, dose levels and immunization schedule in humans. Pathology phase of repeated dose toxicity studies were performed at RCC Laboratories India Pvt Ltd, Hyderabad which is an OECD GLP certified and AAALAC accredited facility as per Schedule Y, ICH and WHO guidelines following GLP standards</w:t>
      </w:r>
      <w:r>
        <w:rPr>
          <w:rFonts w:cstheme="minorHAnsi"/>
          <w:sz w:val="24"/>
          <w:szCs w:val="24"/>
        </w:rPr>
        <w:t>.</w:t>
      </w:r>
    </w:p>
    <w:p w14:paraId="3DC15C6E" w14:textId="77777777" w:rsidR="00965C18" w:rsidRDefault="00965C18" w:rsidP="00965C18">
      <w:pPr>
        <w:pStyle w:val="Heading2"/>
        <w:tabs>
          <w:tab w:val="left" w:pos="907"/>
        </w:tabs>
        <w:spacing w:before="0" w:after="60" w:line="360" w:lineRule="auto"/>
        <w:jc w:val="both"/>
        <w:rPr>
          <w:rFonts w:asciiTheme="minorHAnsi" w:hAnsiTheme="minorHAnsi" w:cstheme="minorHAnsi"/>
          <w:color w:val="auto"/>
          <w:sz w:val="24"/>
          <w:szCs w:val="24"/>
        </w:rPr>
      </w:pPr>
      <w:r w:rsidRPr="00DC2F9F">
        <w:rPr>
          <w:rFonts w:asciiTheme="minorHAnsi" w:hAnsiTheme="minorHAnsi" w:cstheme="minorHAnsi"/>
          <w:b/>
          <w:bCs/>
          <w:color w:val="auto"/>
          <w:sz w:val="24"/>
          <w:szCs w:val="24"/>
        </w:rPr>
        <w:lastRenderedPageBreak/>
        <w:t>Test item</w:t>
      </w:r>
      <w:r>
        <w:rPr>
          <w:rFonts w:asciiTheme="minorHAnsi" w:hAnsiTheme="minorHAnsi" w:cstheme="minorHAnsi"/>
          <w:b/>
          <w:bCs/>
          <w:color w:val="auto"/>
          <w:sz w:val="24"/>
          <w:szCs w:val="24"/>
        </w:rPr>
        <w:t xml:space="preserve">: </w:t>
      </w:r>
      <w:r w:rsidRPr="00DC2F9F">
        <w:rPr>
          <w:rFonts w:asciiTheme="minorHAnsi" w:hAnsiTheme="minorHAnsi" w:cstheme="minorHAnsi"/>
          <w:color w:val="auto"/>
          <w:sz w:val="24"/>
          <w:szCs w:val="24"/>
          <w:lang w:val="en-US"/>
        </w:rPr>
        <w:t>BBV 154</w:t>
      </w:r>
      <w:r>
        <w:rPr>
          <w:rFonts w:asciiTheme="minorHAnsi" w:hAnsiTheme="minorHAnsi" w:cstheme="minorHAnsi"/>
          <w:color w:val="auto"/>
          <w:sz w:val="24"/>
          <w:szCs w:val="24"/>
          <w:lang w:val="en-US"/>
        </w:rPr>
        <w:t xml:space="preserve"> v</w:t>
      </w:r>
      <w:r w:rsidRPr="00DC2F9F">
        <w:rPr>
          <w:rFonts w:asciiTheme="minorHAnsi" w:hAnsiTheme="minorHAnsi" w:cstheme="minorHAnsi"/>
          <w:color w:val="auto"/>
          <w:sz w:val="24"/>
          <w:szCs w:val="24"/>
          <w:lang w:val="en-US"/>
        </w:rPr>
        <w:t>accine</w:t>
      </w:r>
      <w:r>
        <w:rPr>
          <w:rFonts w:asciiTheme="minorHAnsi" w:hAnsiTheme="minorHAnsi" w:cstheme="minorHAnsi"/>
          <w:color w:val="auto"/>
          <w:sz w:val="24"/>
          <w:szCs w:val="24"/>
          <w:lang w:val="en-US"/>
        </w:rPr>
        <w:t xml:space="preserve"> candidate</w:t>
      </w:r>
      <w:r w:rsidRPr="00DC2F9F">
        <w:rPr>
          <w:rFonts w:asciiTheme="minorHAnsi" w:hAnsiTheme="minorHAnsi" w:cstheme="minorHAnsi"/>
          <w:color w:val="auto"/>
          <w:sz w:val="24"/>
          <w:szCs w:val="24"/>
          <w:lang w:val="en-US"/>
        </w:rPr>
        <w:t xml:space="preserve"> was</w:t>
      </w:r>
      <w:r w:rsidRPr="00DC2F9F">
        <w:rPr>
          <w:rFonts w:asciiTheme="minorHAnsi" w:hAnsiTheme="minorHAnsi" w:cstheme="minorHAnsi"/>
          <w:color w:val="auto"/>
          <w:sz w:val="24"/>
          <w:szCs w:val="24"/>
          <w:lang w:val="en-GB"/>
        </w:rPr>
        <w:t xml:space="preserve"> used for the pre-clinical studies which </w:t>
      </w:r>
      <w:r w:rsidRPr="00DC2F9F">
        <w:rPr>
          <w:rFonts w:asciiTheme="minorHAnsi" w:hAnsiTheme="minorHAnsi" w:cstheme="minorHAnsi"/>
          <w:color w:val="auto"/>
          <w:sz w:val="24"/>
          <w:szCs w:val="24"/>
        </w:rPr>
        <w:t>represented the vaccine formulation that is intended for clinical use. The test item was administered at three doses viz., 5 x 10</w:t>
      </w:r>
      <w:r w:rsidRPr="00DC2F9F">
        <w:rPr>
          <w:rFonts w:asciiTheme="minorHAnsi" w:hAnsiTheme="minorHAnsi" w:cstheme="minorHAnsi"/>
          <w:color w:val="auto"/>
          <w:sz w:val="24"/>
          <w:szCs w:val="24"/>
          <w:vertAlign w:val="superscript"/>
        </w:rPr>
        <w:t>9</w:t>
      </w:r>
      <w:r w:rsidRPr="00DC2F9F">
        <w:rPr>
          <w:rFonts w:asciiTheme="minorHAnsi" w:hAnsiTheme="minorHAnsi" w:cstheme="minorHAnsi"/>
          <w:color w:val="auto"/>
          <w:sz w:val="24"/>
          <w:szCs w:val="24"/>
        </w:rPr>
        <w:t xml:space="preserve"> VP/animal, 5 x 10</w:t>
      </w:r>
      <w:r w:rsidRPr="00DC2F9F">
        <w:rPr>
          <w:rFonts w:asciiTheme="minorHAnsi" w:hAnsiTheme="minorHAnsi" w:cstheme="minorHAnsi"/>
          <w:color w:val="auto"/>
          <w:sz w:val="24"/>
          <w:szCs w:val="24"/>
          <w:vertAlign w:val="superscript"/>
        </w:rPr>
        <w:t>10</w:t>
      </w:r>
      <w:r w:rsidRPr="00DC2F9F">
        <w:rPr>
          <w:rFonts w:asciiTheme="minorHAnsi" w:hAnsiTheme="minorHAnsi" w:cstheme="minorHAnsi"/>
          <w:color w:val="auto"/>
          <w:sz w:val="24"/>
          <w:szCs w:val="24"/>
        </w:rPr>
        <w:t xml:space="preserve"> VP/animal and 5 x 10</w:t>
      </w:r>
      <w:r w:rsidRPr="00DC2F9F">
        <w:rPr>
          <w:rFonts w:asciiTheme="minorHAnsi" w:hAnsiTheme="minorHAnsi" w:cstheme="minorHAnsi"/>
          <w:color w:val="auto"/>
          <w:sz w:val="24"/>
          <w:szCs w:val="24"/>
          <w:vertAlign w:val="superscript"/>
        </w:rPr>
        <w:t>11</w:t>
      </w:r>
      <w:r w:rsidRPr="00DC2F9F">
        <w:rPr>
          <w:rFonts w:asciiTheme="minorHAnsi" w:hAnsiTheme="minorHAnsi" w:cstheme="minorHAnsi"/>
          <w:color w:val="auto"/>
          <w:sz w:val="24"/>
          <w:szCs w:val="24"/>
        </w:rPr>
        <w:t xml:space="preserve"> VP/animal as low</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mid</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xml:space="preserve"> and high</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xml:space="preserve">dose, respectively. A placebo group administered with vaccine excipients served as control group. Recovery groups for placebo, mid and high doses were also maintained in the studies. </w:t>
      </w:r>
    </w:p>
    <w:p w14:paraId="30C44BEE" w14:textId="77777777" w:rsidR="00965C18" w:rsidRDefault="00965C18" w:rsidP="00965C18">
      <w:pPr>
        <w:pStyle w:val="Heading2"/>
        <w:tabs>
          <w:tab w:val="left" w:pos="907"/>
        </w:tabs>
        <w:spacing w:before="0" w:after="60" w:line="360" w:lineRule="auto"/>
        <w:jc w:val="both"/>
        <w:rPr>
          <w:rFonts w:asciiTheme="minorHAnsi" w:hAnsiTheme="minorHAnsi" w:cstheme="minorHAnsi"/>
          <w:color w:val="auto"/>
          <w:sz w:val="24"/>
          <w:szCs w:val="24"/>
        </w:rPr>
      </w:pPr>
      <w:r w:rsidRPr="00DC2F9F">
        <w:rPr>
          <w:rFonts w:asciiTheme="minorHAnsi" w:hAnsiTheme="minorHAnsi" w:cstheme="minorHAnsi"/>
          <w:b/>
          <w:bCs/>
          <w:color w:val="auto"/>
          <w:sz w:val="24"/>
          <w:szCs w:val="24"/>
        </w:rPr>
        <w:t xml:space="preserve">Test system: </w:t>
      </w:r>
      <w:r w:rsidRPr="00DC2F9F">
        <w:rPr>
          <w:rFonts w:asciiTheme="minorHAnsi" w:hAnsiTheme="minorHAnsi" w:cstheme="minorHAnsi"/>
          <w:color w:val="auto"/>
          <w:sz w:val="24"/>
          <w:szCs w:val="24"/>
        </w:rPr>
        <w:t xml:space="preserve">The test system </w:t>
      </w:r>
      <w:r w:rsidRPr="00DC2F9F">
        <w:rPr>
          <w:rFonts w:asciiTheme="minorHAnsi" w:hAnsiTheme="minorHAnsi" w:cstheme="minorHAnsi"/>
          <w:i/>
          <w:color w:val="auto"/>
          <w:sz w:val="24"/>
          <w:szCs w:val="24"/>
        </w:rPr>
        <w:t>viz</w:t>
      </w:r>
      <w:r w:rsidRPr="00DC2F9F">
        <w:rPr>
          <w:rFonts w:asciiTheme="minorHAnsi" w:hAnsiTheme="minorHAnsi" w:cstheme="minorHAnsi"/>
          <w:color w:val="auto"/>
          <w:sz w:val="24"/>
          <w:szCs w:val="24"/>
        </w:rPr>
        <w:t xml:space="preserve">., Wistar rats, Swiss albino mice, BALB/c mice (SPF animals) and New Zealand White rabbits were sourced from </w:t>
      </w:r>
      <w:r w:rsidRPr="009B0C4A">
        <w:rPr>
          <w:rFonts w:asciiTheme="minorHAnsi" w:hAnsiTheme="minorHAnsi" w:cstheme="minorHAnsi"/>
          <w:color w:val="auto"/>
          <w:sz w:val="24"/>
          <w:szCs w:val="24"/>
        </w:rPr>
        <w:t xml:space="preserve">Committee for the Purpose of Control </w:t>
      </w:r>
      <w:r>
        <w:rPr>
          <w:rFonts w:asciiTheme="minorHAnsi" w:hAnsiTheme="minorHAnsi" w:cstheme="minorHAnsi"/>
          <w:color w:val="auto"/>
          <w:sz w:val="24"/>
          <w:szCs w:val="24"/>
        </w:rPr>
        <w:t>an</w:t>
      </w:r>
      <w:r w:rsidRPr="009B0C4A">
        <w:rPr>
          <w:rFonts w:asciiTheme="minorHAnsi" w:hAnsiTheme="minorHAnsi" w:cstheme="minorHAnsi"/>
          <w:color w:val="auto"/>
          <w:sz w:val="24"/>
          <w:szCs w:val="24"/>
        </w:rPr>
        <w:t xml:space="preserve">d Supervision of Experiments on Animals </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CPCSEA</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xml:space="preserve"> approved vendor and these test systems were selected as per the recommendations of WHO guidelines (2013) and Schedule Y (2019). Young adult animals were used and the average body weight ranged from 157 - 250 g for Wistar rats, 11 - 17 g for Swiss albino mice, 14 - 17 g for BALB/c mice and ~ 2 kg in both males and females for New Zealand White (NZW) rabbits. The studies were conducted in equal number of male and female animals.</w:t>
      </w:r>
    </w:p>
    <w:p w14:paraId="5997951A" w14:textId="77777777" w:rsidR="00965C18" w:rsidRDefault="00965C18" w:rsidP="00965C18">
      <w:pPr>
        <w:pStyle w:val="Heading2"/>
        <w:tabs>
          <w:tab w:val="left" w:pos="907"/>
        </w:tabs>
        <w:spacing w:before="0" w:after="60" w:line="360" w:lineRule="auto"/>
        <w:jc w:val="both"/>
        <w:rPr>
          <w:rFonts w:eastAsia="T13" w:cstheme="minorHAnsi"/>
          <w:sz w:val="24"/>
          <w:szCs w:val="24"/>
        </w:rPr>
      </w:pPr>
      <w:r w:rsidRPr="00DC2F9F">
        <w:rPr>
          <w:rFonts w:asciiTheme="minorHAnsi" w:hAnsiTheme="minorHAnsi" w:cstheme="minorHAnsi"/>
          <w:b/>
          <w:bCs/>
          <w:color w:val="auto"/>
          <w:sz w:val="24"/>
          <w:szCs w:val="24"/>
        </w:rPr>
        <w:t>Animal Husbandry Practices</w:t>
      </w:r>
      <w:r>
        <w:rPr>
          <w:rFonts w:asciiTheme="minorHAnsi" w:hAnsiTheme="minorHAnsi" w:cstheme="minorHAnsi"/>
          <w:b/>
          <w:bCs/>
          <w:color w:val="auto"/>
          <w:sz w:val="24"/>
          <w:szCs w:val="24"/>
        </w:rPr>
        <w:t xml:space="preserve">: </w:t>
      </w:r>
      <w:r w:rsidRPr="00965C18">
        <w:rPr>
          <w:rFonts w:asciiTheme="minorHAnsi" w:hAnsiTheme="minorHAnsi" w:cstheme="minorHAnsi"/>
          <w:color w:val="000000" w:themeColor="text1"/>
          <w:sz w:val="24"/>
          <w:szCs w:val="24"/>
        </w:rPr>
        <w:t xml:space="preserve">The animal rooms were air-conditioned with adequate air </w:t>
      </w:r>
      <w:r w:rsidRPr="00965C18">
        <w:rPr>
          <w:rFonts w:asciiTheme="minorHAnsi" w:eastAsia="T13" w:hAnsiTheme="minorHAnsi" w:cstheme="minorHAnsi"/>
          <w:color w:val="000000" w:themeColor="text1"/>
          <w:sz w:val="24"/>
          <w:szCs w:val="24"/>
        </w:rPr>
        <w:t xml:space="preserve">changes (12 - 15) per hour and provided with a light cycle of 12 hours light and 12 hours dark. The room temperature was maintained in the range of 22 ± 3°C (rat and mice), 20 ± 3°C (rabbits) and relative humidity between 30 and 70% and it was continuously monitored. Animals were housed in cages with dimensions adhering to CPCSEA guidance.  Maintenance Diet and UV Purified water were provided </w:t>
      </w:r>
      <w:r w:rsidRPr="00965C18">
        <w:rPr>
          <w:rFonts w:asciiTheme="minorHAnsi" w:eastAsia="T13" w:hAnsiTheme="minorHAnsi" w:cstheme="minorHAnsi"/>
          <w:i/>
          <w:color w:val="000000" w:themeColor="text1"/>
          <w:sz w:val="24"/>
          <w:szCs w:val="24"/>
        </w:rPr>
        <w:t>ad libitum</w:t>
      </w:r>
      <w:r w:rsidRPr="00965C18">
        <w:rPr>
          <w:rFonts w:asciiTheme="minorHAnsi" w:eastAsia="T13" w:hAnsiTheme="minorHAnsi" w:cstheme="minorHAnsi"/>
          <w:color w:val="000000" w:themeColor="text1"/>
          <w:sz w:val="24"/>
          <w:szCs w:val="24"/>
        </w:rPr>
        <w:t>.</w:t>
      </w:r>
    </w:p>
    <w:p w14:paraId="273FE17C" w14:textId="77777777" w:rsidR="00965C18" w:rsidRPr="009824F4" w:rsidRDefault="00965C18" w:rsidP="00965C18">
      <w:pPr>
        <w:spacing w:line="360" w:lineRule="auto"/>
      </w:pPr>
    </w:p>
    <w:p w14:paraId="58BA201F" w14:textId="77777777" w:rsidR="00965C18" w:rsidRDefault="00965C18" w:rsidP="00965C18">
      <w:pPr>
        <w:pStyle w:val="Heading2"/>
        <w:tabs>
          <w:tab w:val="left" w:pos="907"/>
        </w:tabs>
        <w:spacing w:before="0" w:after="60" w:line="360" w:lineRule="auto"/>
        <w:jc w:val="both"/>
        <w:rPr>
          <w:rFonts w:asciiTheme="minorHAnsi" w:hAnsiTheme="minorHAnsi" w:cstheme="minorHAnsi"/>
          <w:color w:val="auto"/>
          <w:sz w:val="24"/>
          <w:szCs w:val="24"/>
        </w:rPr>
      </w:pPr>
      <w:r w:rsidRPr="00DC2F9F">
        <w:rPr>
          <w:rFonts w:asciiTheme="minorHAnsi" w:hAnsiTheme="minorHAnsi" w:cstheme="minorHAnsi"/>
          <w:b/>
          <w:bCs/>
          <w:color w:val="auto"/>
          <w:sz w:val="24"/>
          <w:szCs w:val="24"/>
        </w:rPr>
        <w:t>Ethical Approvals</w:t>
      </w:r>
      <w:r>
        <w:rPr>
          <w:rFonts w:asciiTheme="minorHAnsi" w:hAnsiTheme="minorHAnsi" w:cstheme="minorHAnsi"/>
          <w:b/>
          <w:bCs/>
          <w:color w:val="auto"/>
          <w:sz w:val="24"/>
          <w:szCs w:val="24"/>
        </w:rPr>
        <w:t xml:space="preserve">: </w:t>
      </w:r>
      <w:r w:rsidRPr="00DC2F9F">
        <w:rPr>
          <w:rFonts w:asciiTheme="minorHAnsi" w:hAnsiTheme="minorHAnsi" w:cstheme="minorHAnsi"/>
          <w:color w:val="auto"/>
          <w:sz w:val="24"/>
          <w:szCs w:val="24"/>
        </w:rPr>
        <w:t>The studies were conducted post approval from Institutional Animal Ethics Committee (IAEC) and Institutional Biosafety Committee (IBSC) following all ethical practices as laid down in the guidelines for animal care</w:t>
      </w:r>
      <w:r>
        <w:rPr>
          <w:rFonts w:asciiTheme="minorHAnsi" w:hAnsiTheme="minorHAnsi" w:cstheme="minorHAnsi"/>
          <w:color w:val="auto"/>
          <w:sz w:val="24"/>
          <w:szCs w:val="24"/>
        </w:rPr>
        <w:t xml:space="preserve"> and biosafety.</w:t>
      </w:r>
    </w:p>
    <w:p w14:paraId="7E95A844" w14:textId="77777777" w:rsidR="00965C18" w:rsidRDefault="00965C18" w:rsidP="00965C18">
      <w:pPr>
        <w:pStyle w:val="Heading2"/>
        <w:tabs>
          <w:tab w:val="left" w:pos="907"/>
        </w:tabs>
        <w:spacing w:before="0" w:after="60" w:line="360" w:lineRule="auto"/>
        <w:jc w:val="both"/>
        <w:rPr>
          <w:rFonts w:cstheme="minorHAnsi"/>
          <w:szCs w:val="24"/>
        </w:rPr>
      </w:pPr>
      <w:r w:rsidRPr="00DC2F9F">
        <w:rPr>
          <w:rFonts w:asciiTheme="minorHAnsi" w:hAnsiTheme="minorHAnsi" w:cstheme="minorHAnsi"/>
          <w:b/>
          <w:bCs/>
          <w:color w:val="auto"/>
          <w:sz w:val="24"/>
          <w:szCs w:val="24"/>
        </w:rPr>
        <w:t>Treatment regimen</w:t>
      </w:r>
      <w:r>
        <w:rPr>
          <w:rFonts w:asciiTheme="minorHAnsi" w:hAnsiTheme="minorHAnsi" w:cstheme="minorHAnsi"/>
          <w:b/>
          <w:bCs/>
          <w:color w:val="auto"/>
          <w:sz w:val="24"/>
          <w:szCs w:val="24"/>
        </w:rPr>
        <w:t xml:space="preserve">: </w:t>
      </w:r>
      <w:r w:rsidRPr="00DC2F9F">
        <w:rPr>
          <w:rFonts w:asciiTheme="minorHAnsi" w:hAnsiTheme="minorHAnsi" w:cstheme="minorHAnsi"/>
          <w:color w:val="auto"/>
          <w:sz w:val="24"/>
          <w:szCs w:val="24"/>
        </w:rPr>
        <w:t>The dose volume of 100 µL/animal (split dose; 50</w:t>
      </w:r>
      <w:r>
        <w:rPr>
          <w:rFonts w:asciiTheme="minorHAnsi" w:hAnsiTheme="minorHAnsi" w:cstheme="minorHAnsi"/>
          <w:color w:val="auto"/>
          <w:sz w:val="24"/>
          <w:szCs w:val="24"/>
        </w:rPr>
        <w:t xml:space="preserve"> </w:t>
      </w:r>
      <w:r w:rsidRPr="00DC2F9F">
        <w:rPr>
          <w:rFonts w:asciiTheme="minorHAnsi" w:hAnsiTheme="minorHAnsi" w:cstheme="minorHAnsi"/>
          <w:color w:val="auto"/>
          <w:sz w:val="24"/>
          <w:szCs w:val="24"/>
        </w:rPr>
        <w:t xml:space="preserve">µL/nostril) was administered by intranasal route in the four </w:t>
      </w:r>
      <w:r w:rsidRPr="00DC2F9F">
        <w:rPr>
          <w:rFonts w:asciiTheme="minorHAnsi" w:hAnsiTheme="minorHAnsi" w:cstheme="minorHAnsi"/>
          <w:i/>
          <w:color w:val="auto"/>
          <w:sz w:val="24"/>
          <w:szCs w:val="24"/>
        </w:rPr>
        <w:t>in vivo</w:t>
      </w:r>
      <w:r w:rsidRPr="00DC2F9F">
        <w:rPr>
          <w:rFonts w:asciiTheme="minorHAnsi" w:hAnsiTheme="minorHAnsi" w:cstheme="minorHAnsi"/>
          <w:color w:val="auto"/>
          <w:sz w:val="24"/>
          <w:szCs w:val="24"/>
        </w:rPr>
        <w:t xml:space="preserve"> models on day 0, 21 and 28 (</w:t>
      </w:r>
      <w:r>
        <w:rPr>
          <w:rFonts w:asciiTheme="minorHAnsi" w:hAnsiTheme="minorHAnsi" w:cstheme="minorHAnsi"/>
          <w:color w:val="auto"/>
          <w:sz w:val="24"/>
          <w:szCs w:val="24"/>
        </w:rPr>
        <w:t>N</w:t>
      </w:r>
      <w:r w:rsidRPr="00DC2F9F">
        <w:rPr>
          <w:rFonts w:asciiTheme="minorHAnsi" w:hAnsiTheme="minorHAnsi" w:cstheme="minorHAnsi"/>
          <w:color w:val="auto"/>
          <w:sz w:val="24"/>
          <w:szCs w:val="24"/>
        </w:rPr>
        <w:t>+1) with full Human Single Dose (HSD</w:t>
      </w:r>
      <w:r>
        <w:rPr>
          <w:rFonts w:asciiTheme="minorHAnsi" w:hAnsiTheme="minorHAnsi" w:cstheme="minorHAnsi"/>
          <w:color w:val="auto"/>
          <w:sz w:val="24"/>
          <w:szCs w:val="24"/>
        </w:rPr>
        <w:t>)</w:t>
      </w:r>
      <w:r w:rsidRPr="00DC2F9F">
        <w:rPr>
          <w:rFonts w:asciiTheme="minorHAnsi" w:hAnsiTheme="minorHAnsi" w:cstheme="minorHAnsi"/>
          <w:b/>
          <w:color w:val="auto"/>
          <w:sz w:val="24"/>
          <w:szCs w:val="24"/>
        </w:rPr>
        <w:t xml:space="preserve">. </w:t>
      </w:r>
      <w:r w:rsidRPr="00DC2F9F">
        <w:rPr>
          <w:rFonts w:asciiTheme="minorHAnsi" w:hAnsiTheme="minorHAnsi" w:cstheme="minorHAnsi"/>
          <w:color w:val="auto"/>
          <w:sz w:val="24"/>
          <w:szCs w:val="24"/>
        </w:rPr>
        <w:t>The main group animals from placebo, mid</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xml:space="preserve"> and high</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dose groups were sacrificed 2 days, low</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dose animals were sacrificed 7 days and recovery groups were sacrificed 14 days post last dose.</w:t>
      </w:r>
      <w:r w:rsidRPr="00335325">
        <w:rPr>
          <w:rFonts w:cstheme="minorHAnsi"/>
          <w:szCs w:val="24"/>
        </w:rPr>
        <w:t xml:space="preserve"> </w:t>
      </w:r>
    </w:p>
    <w:p w14:paraId="1D36632B" w14:textId="77777777" w:rsidR="00965C18" w:rsidRPr="009824F4" w:rsidRDefault="00965C18" w:rsidP="00965C18">
      <w:pPr>
        <w:spacing w:line="360" w:lineRule="auto"/>
        <w:jc w:val="both"/>
      </w:pPr>
      <w:r w:rsidRPr="00DC2F9F">
        <w:rPr>
          <w:rFonts w:eastAsia="Times New Roman" w:cstheme="minorHAnsi"/>
          <w:b/>
          <w:bCs/>
          <w:sz w:val="24"/>
          <w:szCs w:val="24"/>
        </w:rPr>
        <w:t xml:space="preserve">In-life Observations: </w:t>
      </w:r>
      <w:r w:rsidRPr="00DC2F9F">
        <w:rPr>
          <w:rFonts w:cstheme="minorHAnsi"/>
          <w:sz w:val="24"/>
          <w:szCs w:val="24"/>
        </w:rPr>
        <w:t xml:space="preserve">All animals were observed twice daily for mortality. Clinical signs were recorded twice a day from day 0 to 2 and once daily thereafter. The cage side observations </w:t>
      </w:r>
      <w:r w:rsidRPr="00DC2F9F">
        <w:rPr>
          <w:rFonts w:cstheme="minorHAnsi"/>
          <w:sz w:val="24"/>
          <w:szCs w:val="24"/>
        </w:rPr>
        <w:lastRenderedPageBreak/>
        <w:t>included changes in skin, fur, eyes and mucous membranes and c</w:t>
      </w:r>
      <w:r w:rsidRPr="00DC2F9F">
        <w:rPr>
          <w:rFonts w:eastAsia="Times New Roman" w:cstheme="minorHAnsi"/>
          <w:bCs/>
          <w:sz w:val="24"/>
          <w:szCs w:val="24"/>
        </w:rPr>
        <w:t xml:space="preserve">linical signs observed for </w:t>
      </w:r>
      <w:r w:rsidRPr="00DC2F9F">
        <w:rPr>
          <w:rFonts w:cstheme="minorHAnsi"/>
          <w:sz w:val="24"/>
          <w:szCs w:val="24"/>
        </w:rPr>
        <w:t>oedema, erythema, alopecia, irritation</w:t>
      </w:r>
      <w:r>
        <w:rPr>
          <w:rFonts w:cstheme="minorHAnsi"/>
          <w:sz w:val="24"/>
          <w:szCs w:val="24"/>
        </w:rPr>
        <w:t xml:space="preserve"> or</w:t>
      </w:r>
      <w:r w:rsidRPr="00DC2F9F">
        <w:rPr>
          <w:rFonts w:cstheme="minorHAnsi"/>
          <w:sz w:val="24"/>
          <w:szCs w:val="24"/>
        </w:rPr>
        <w:t xml:space="preserve"> necrosis around the site of administration (nasal cavity), locomotor activity, lacrimation, hyperthermia and hypothermia, etc. The weight of each animal was recorded once daily after first dose for a week and weekly once thereafter. Mean body weights and mean body weight gain was calculated for the corresponding intervals. The amount of feed consumed by each cage of animals was recorded once daily after first dose for a week and weekly once thereafter. Body temperature was recorded for rats and rabbits on day 0, 3 hours and 24 hours after each dose, and on the day of sacrifice.</w:t>
      </w:r>
    </w:p>
    <w:p w14:paraId="4A8721B7" w14:textId="77777777" w:rsidR="00965C18" w:rsidRPr="00335325" w:rsidRDefault="00965C18" w:rsidP="00965C18">
      <w:pPr>
        <w:pStyle w:val="Heading2"/>
        <w:tabs>
          <w:tab w:val="left" w:pos="907"/>
        </w:tabs>
        <w:spacing w:before="0" w:after="60" w:line="360" w:lineRule="auto"/>
        <w:jc w:val="both"/>
        <w:rPr>
          <w:rFonts w:asciiTheme="minorHAnsi" w:hAnsiTheme="minorHAnsi" w:cstheme="minorHAnsi"/>
          <w:sz w:val="24"/>
          <w:szCs w:val="24"/>
        </w:rPr>
      </w:pPr>
      <w:r w:rsidRPr="00DC2F9F">
        <w:rPr>
          <w:rFonts w:asciiTheme="minorHAnsi" w:hAnsiTheme="minorHAnsi" w:cstheme="minorHAnsi"/>
          <w:b/>
          <w:bCs/>
          <w:color w:val="auto"/>
          <w:sz w:val="24"/>
          <w:szCs w:val="24"/>
        </w:rPr>
        <w:t>Clinical Pathology Investig</w:t>
      </w:r>
      <w:r w:rsidRPr="00DC2F9F">
        <w:rPr>
          <w:rFonts w:asciiTheme="minorHAnsi" w:eastAsia="Times New Roman" w:hAnsiTheme="minorHAnsi" w:cstheme="minorHAnsi"/>
          <w:b/>
          <w:bCs/>
          <w:color w:val="auto"/>
          <w:sz w:val="24"/>
          <w:szCs w:val="24"/>
        </w:rPr>
        <w:t>ations:</w:t>
      </w:r>
      <w:r>
        <w:rPr>
          <w:rFonts w:asciiTheme="minorHAnsi" w:eastAsia="Times New Roman" w:hAnsiTheme="minorHAnsi" w:cstheme="minorHAnsi"/>
          <w:color w:val="auto"/>
          <w:sz w:val="24"/>
          <w:szCs w:val="24"/>
        </w:rPr>
        <w:t xml:space="preserve"> </w:t>
      </w:r>
      <w:r w:rsidRPr="00DC2F9F">
        <w:rPr>
          <w:rFonts w:asciiTheme="minorHAnsi" w:hAnsiTheme="minorHAnsi" w:cstheme="minorHAnsi"/>
          <w:color w:val="auto"/>
          <w:sz w:val="24"/>
          <w:szCs w:val="24"/>
        </w:rPr>
        <w:t>Blood and urine samples were collected for clinical evaluations (</w:t>
      </w:r>
      <w:proofErr w:type="spellStart"/>
      <w:r w:rsidRPr="00DC2F9F">
        <w:rPr>
          <w:rFonts w:asciiTheme="minorHAnsi" w:hAnsiTheme="minorHAnsi" w:cstheme="minorHAnsi"/>
          <w:color w:val="auto"/>
          <w:sz w:val="24"/>
          <w:szCs w:val="24"/>
        </w:rPr>
        <w:t>hematology</w:t>
      </w:r>
      <w:proofErr w:type="spellEnd"/>
      <w:r w:rsidRPr="00DC2F9F">
        <w:rPr>
          <w:rFonts w:asciiTheme="minorHAnsi" w:hAnsiTheme="minorHAnsi" w:cstheme="minorHAnsi"/>
          <w:color w:val="auto"/>
          <w:sz w:val="24"/>
          <w:szCs w:val="24"/>
        </w:rPr>
        <w:t xml:space="preserve">, coagulation parameters, acute phase proteins, serum chemistry and urinalysis) from all the groups. Samples for </w:t>
      </w:r>
      <w:proofErr w:type="spellStart"/>
      <w:r w:rsidRPr="00DC2F9F">
        <w:rPr>
          <w:rFonts w:asciiTheme="minorHAnsi" w:hAnsiTheme="minorHAnsi" w:cstheme="minorHAnsi"/>
          <w:color w:val="auto"/>
          <w:sz w:val="24"/>
          <w:szCs w:val="24"/>
        </w:rPr>
        <w:t>hematology</w:t>
      </w:r>
      <w:proofErr w:type="spellEnd"/>
      <w:r w:rsidRPr="00DC2F9F">
        <w:rPr>
          <w:rFonts w:asciiTheme="minorHAnsi" w:hAnsiTheme="minorHAnsi" w:cstheme="minorHAnsi"/>
          <w:color w:val="auto"/>
          <w:sz w:val="24"/>
          <w:szCs w:val="24"/>
        </w:rPr>
        <w:t xml:space="preserve"> and clinical biochemistry were collected on day 2 and 30 f</w:t>
      </w:r>
      <w:r>
        <w:rPr>
          <w:rFonts w:asciiTheme="minorHAnsi" w:hAnsiTheme="minorHAnsi" w:cstheme="minorHAnsi"/>
          <w:color w:val="auto"/>
          <w:sz w:val="24"/>
          <w:szCs w:val="24"/>
        </w:rPr>
        <w:t>rom</w:t>
      </w:r>
      <w:r w:rsidRPr="00DC2F9F">
        <w:rPr>
          <w:rFonts w:asciiTheme="minorHAnsi" w:hAnsiTheme="minorHAnsi" w:cstheme="minorHAnsi"/>
          <w:color w:val="auto"/>
          <w:sz w:val="24"/>
          <w:szCs w:val="24"/>
        </w:rPr>
        <w:t xml:space="preserve"> main groups and on day 42 f</w:t>
      </w:r>
      <w:r>
        <w:rPr>
          <w:rFonts w:asciiTheme="minorHAnsi" w:hAnsiTheme="minorHAnsi" w:cstheme="minorHAnsi"/>
          <w:color w:val="auto"/>
          <w:sz w:val="24"/>
          <w:szCs w:val="24"/>
        </w:rPr>
        <w:t>rom</w:t>
      </w:r>
      <w:r w:rsidRPr="00DC2F9F">
        <w:rPr>
          <w:rFonts w:asciiTheme="minorHAnsi" w:hAnsiTheme="minorHAnsi" w:cstheme="minorHAnsi"/>
          <w:color w:val="auto"/>
          <w:sz w:val="24"/>
          <w:szCs w:val="24"/>
        </w:rPr>
        <w:t xml:space="preserve"> the recovery groups. Urinalysis and Coagulation was performed in rat and rabbit on day 30 and 42. Acute phase proteins [Alpha 1-acid glycoprotein (α1-AGP) in rats and mice and C-reactive protein in rabbit] were evaluated in serum samples collected on days 0 (before dosing), 2, 30 and 42 using validated ELISA method (Life Diagnostics, USA). </w:t>
      </w:r>
    </w:p>
    <w:p w14:paraId="3D25530E" w14:textId="7CCDF77A" w:rsidR="00965C18" w:rsidRPr="00335325" w:rsidRDefault="00965C18" w:rsidP="00965C18">
      <w:pPr>
        <w:spacing w:after="120" w:line="360" w:lineRule="auto"/>
        <w:jc w:val="both"/>
        <w:rPr>
          <w:rFonts w:cstheme="minorHAnsi"/>
          <w:sz w:val="24"/>
          <w:szCs w:val="24"/>
        </w:rPr>
      </w:pPr>
      <w:r w:rsidRPr="00335325">
        <w:rPr>
          <w:rFonts w:cstheme="minorHAnsi"/>
          <w:sz w:val="24"/>
          <w:szCs w:val="24"/>
        </w:rPr>
        <w:t xml:space="preserve">Blood samples were collected from all animals under light isoflurane </w:t>
      </w:r>
      <w:proofErr w:type="spellStart"/>
      <w:r w:rsidRPr="00335325">
        <w:rPr>
          <w:rFonts w:cstheme="minorHAnsi"/>
          <w:sz w:val="24"/>
          <w:szCs w:val="24"/>
        </w:rPr>
        <w:t>anesthesia</w:t>
      </w:r>
      <w:proofErr w:type="spellEnd"/>
      <w:r w:rsidRPr="00335325">
        <w:rPr>
          <w:rFonts w:cstheme="minorHAnsi"/>
          <w:sz w:val="24"/>
          <w:szCs w:val="24"/>
        </w:rPr>
        <w:t xml:space="preserve"> (E-Z anaesthesia, </w:t>
      </w:r>
      <w:proofErr w:type="spellStart"/>
      <w:r w:rsidRPr="00335325">
        <w:rPr>
          <w:rFonts w:cstheme="minorHAnsi"/>
          <w:sz w:val="24"/>
          <w:szCs w:val="24"/>
        </w:rPr>
        <w:t>Euthanex</w:t>
      </w:r>
      <w:proofErr w:type="spellEnd"/>
      <w:r w:rsidRPr="00335325">
        <w:rPr>
          <w:rFonts w:cstheme="minorHAnsi"/>
          <w:sz w:val="24"/>
          <w:szCs w:val="24"/>
        </w:rPr>
        <w:t>, USA) in rats and mice. Before blood collection</w:t>
      </w:r>
      <w:r>
        <w:rPr>
          <w:rFonts w:cstheme="minorHAnsi"/>
          <w:sz w:val="24"/>
          <w:szCs w:val="24"/>
        </w:rPr>
        <w:t>,</w:t>
      </w:r>
      <w:r w:rsidRPr="00335325">
        <w:rPr>
          <w:rFonts w:cstheme="minorHAnsi"/>
          <w:sz w:val="24"/>
          <w:szCs w:val="24"/>
        </w:rPr>
        <w:t xml:space="preserve"> the animals were fasted overnight</w:t>
      </w:r>
      <w:r>
        <w:rPr>
          <w:rFonts w:cstheme="minorHAnsi"/>
          <w:sz w:val="24"/>
          <w:szCs w:val="24"/>
        </w:rPr>
        <w:t>,</w:t>
      </w:r>
      <w:r w:rsidRPr="00335325">
        <w:rPr>
          <w:rFonts w:cstheme="minorHAnsi"/>
          <w:sz w:val="24"/>
          <w:szCs w:val="24"/>
        </w:rPr>
        <w:t xml:space="preserve"> allow</w:t>
      </w:r>
      <w:r>
        <w:rPr>
          <w:rFonts w:cstheme="minorHAnsi"/>
          <w:sz w:val="24"/>
          <w:szCs w:val="24"/>
        </w:rPr>
        <w:t>ing</w:t>
      </w:r>
      <w:r w:rsidRPr="00335325">
        <w:rPr>
          <w:rFonts w:cstheme="minorHAnsi"/>
          <w:sz w:val="24"/>
          <w:szCs w:val="24"/>
        </w:rPr>
        <w:t xml:space="preserve"> access to water </w:t>
      </w:r>
      <w:r w:rsidRPr="00335325">
        <w:rPr>
          <w:rFonts w:cstheme="minorHAnsi"/>
          <w:i/>
          <w:sz w:val="24"/>
          <w:szCs w:val="24"/>
        </w:rPr>
        <w:t>ad libitum</w:t>
      </w:r>
      <w:r w:rsidRPr="00335325">
        <w:rPr>
          <w:rFonts w:cstheme="minorHAnsi"/>
          <w:sz w:val="24"/>
          <w:szCs w:val="24"/>
        </w:rPr>
        <w:t>. Blood samples were drawn from the retro-orbital plexus using a micro-</w:t>
      </w:r>
      <w:proofErr w:type="spellStart"/>
      <w:r w:rsidRPr="00335325">
        <w:rPr>
          <w:rFonts w:cstheme="minorHAnsi"/>
          <w:sz w:val="24"/>
          <w:szCs w:val="24"/>
        </w:rPr>
        <w:t>hematocrit</w:t>
      </w:r>
      <w:proofErr w:type="spellEnd"/>
      <w:r w:rsidRPr="00335325">
        <w:rPr>
          <w:rFonts w:cstheme="minorHAnsi"/>
          <w:sz w:val="24"/>
          <w:szCs w:val="24"/>
        </w:rPr>
        <w:t xml:space="preserve"> heparinized glass capillary tube in rodents and from marginal ear vein in rabbits. Blood samples were centrifuged and the plasma was separated for clinical biochemistry and acute phase protein analyses. </w:t>
      </w:r>
      <w:proofErr w:type="spellStart"/>
      <w:r w:rsidRPr="00335325">
        <w:rPr>
          <w:rFonts w:cstheme="minorHAnsi"/>
          <w:sz w:val="24"/>
          <w:szCs w:val="24"/>
        </w:rPr>
        <w:t>Hematology</w:t>
      </w:r>
      <w:proofErr w:type="spellEnd"/>
      <w:r w:rsidRPr="00335325">
        <w:rPr>
          <w:rFonts w:cstheme="minorHAnsi"/>
          <w:sz w:val="24"/>
          <w:szCs w:val="24"/>
        </w:rPr>
        <w:t xml:space="preserve"> </w:t>
      </w:r>
      <w:r w:rsidRPr="00335325">
        <w:rPr>
          <w:rFonts w:eastAsia="Times New Roman" w:cstheme="minorHAnsi"/>
          <w:sz w:val="24"/>
          <w:szCs w:val="24"/>
        </w:rPr>
        <w:t>(</w:t>
      </w:r>
      <w:proofErr w:type="spellStart"/>
      <w:r w:rsidRPr="00335325">
        <w:rPr>
          <w:rFonts w:eastAsia="Times New Roman" w:cstheme="minorHAnsi"/>
          <w:sz w:val="24"/>
          <w:szCs w:val="24"/>
        </w:rPr>
        <w:t>Advia</w:t>
      </w:r>
      <w:proofErr w:type="spellEnd"/>
      <w:r w:rsidRPr="00335325">
        <w:rPr>
          <w:rFonts w:eastAsia="Times New Roman" w:cstheme="minorHAnsi"/>
          <w:sz w:val="24"/>
          <w:szCs w:val="24"/>
        </w:rPr>
        <w:t xml:space="preserve"> 2120, Siemens) </w:t>
      </w:r>
      <w:r w:rsidRPr="00335325">
        <w:rPr>
          <w:rFonts w:cstheme="minorHAnsi"/>
          <w:sz w:val="24"/>
          <w:szCs w:val="24"/>
        </w:rPr>
        <w:t xml:space="preserve">parameters </w:t>
      </w:r>
      <w:proofErr w:type="spellStart"/>
      <w:r w:rsidRPr="00335325">
        <w:rPr>
          <w:rFonts w:cstheme="minorHAnsi"/>
          <w:sz w:val="24"/>
          <w:szCs w:val="24"/>
        </w:rPr>
        <w:t>analyzed</w:t>
      </w:r>
      <w:proofErr w:type="spellEnd"/>
      <w:r w:rsidRPr="00335325">
        <w:rPr>
          <w:rFonts w:cstheme="minorHAnsi"/>
          <w:sz w:val="24"/>
          <w:szCs w:val="24"/>
        </w:rPr>
        <w:t xml:space="preserve"> included erythrocyte count, haemoglobin, </w:t>
      </w:r>
      <w:proofErr w:type="spellStart"/>
      <w:r w:rsidRPr="00335325">
        <w:rPr>
          <w:rFonts w:cstheme="minorHAnsi"/>
          <w:sz w:val="24"/>
          <w:szCs w:val="24"/>
        </w:rPr>
        <w:t>hematocrit</w:t>
      </w:r>
      <w:proofErr w:type="spellEnd"/>
      <w:r w:rsidRPr="00335325">
        <w:rPr>
          <w:rFonts w:cstheme="minorHAnsi"/>
          <w:sz w:val="24"/>
          <w:szCs w:val="24"/>
        </w:rPr>
        <w:t xml:space="preserve">, mean corpuscular volume, mean corpuscular haemoglobin, mean corpuscular haemoglobin concentration, platelet count, total leukocyte count, absolute and differential leukocyte count. Coagulation parameters (STA Compact®, </w:t>
      </w:r>
      <w:proofErr w:type="spellStart"/>
      <w:r w:rsidRPr="00335325">
        <w:rPr>
          <w:rFonts w:cstheme="minorHAnsi"/>
          <w:sz w:val="24"/>
          <w:szCs w:val="24"/>
        </w:rPr>
        <w:t>Diagnostica</w:t>
      </w:r>
      <w:proofErr w:type="spellEnd"/>
      <w:r w:rsidRPr="00335325">
        <w:rPr>
          <w:rFonts w:cstheme="minorHAnsi"/>
          <w:sz w:val="24"/>
          <w:szCs w:val="24"/>
        </w:rPr>
        <w:t xml:space="preserve"> </w:t>
      </w:r>
      <w:proofErr w:type="spellStart"/>
      <w:r w:rsidRPr="00335325">
        <w:rPr>
          <w:rFonts w:cstheme="minorHAnsi"/>
          <w:sz w:val="24"/>
          <w:szCs w:val="24"/>
        </w:rPr>
        <w:t>Stago</w:t>
      </w:r>
      <w:proofErr w:type="spellEnd"/>
      <w:r w:rsidRPr="00335325">
        <w:rPr>
          <w:rFonts w:cstheme="minorHAnsi"/>
          <w:sz w:val="24"/>
          <w:szCs w:val="24"/>
        </w:rPr>
        <w:t xml:space="preserve">, France) such as Prothrombin time and Activated Partial Thromboplastin time were evaluated. Clinical biochemistry </w:t>
      </w:r>
      <w:r w:rsidRPr="00335325">
        <w:rPr>
          <w:rFonts w:eastAsia="Times New Roman" w:cstheme="minorHAnsi"/>
          <w:sz w:val="24"/>
          <w:szCs w:val="24"/>
        </w:rPr>
        <w:t xml:space="preserve">(Cobas </w:t>
      </w:r>
      <w:r w:rsidRPr="00335325">
        <w:rPr>
          <w:rFonts w:cstheme="minorHAnsi"/>
          <w:sz w:val="24"/>
          <w:szCs w:val="24"/>
        </w:rPr>
        <w:t xml:space="preserve">C111 Analyser, Roche) parameters </w:t>
      </w:r>
      <w:proofErr w:type="spellStart"/>
      <w:r w:rsidRPr="00335325">
        <w:rPr>
          <w:rFonts w:cstheme="minorHAnsi"/>
          <w:sz w:val="24"/>
          <w:szCs w:val="24"/>
        </w:rPr>
        <w:t>analyzed</w:t>
      </w:r>
      <w:proofErr w:type="spellEnd"/>
      <w:r w:rsidRPr="00335325">
        <w:rPr>
          <w:rFonts w:cstheme="minorHAnsi"/>
          <w:sz w:val="24"/>
          <w:szCs w:val="24"/>
        </w:rPr>
        <w:t xml:space="preserve"> included glucose, urea, creatinine, total cholesterol, triglycerides, aspartate aminotransferase, alanine aminotransferase, alkaline phosphatase, Total bilirubin, sodium, potassium, chloride, total protein, albumin, globulin, and A/G ratio. </w:t>
      </w:r>
    </w:p>
    <w:p w14:paraId="5BF0174D" w14:textId="77777777" w:rsidR="00965C18" w:rsidRPr="00335325" w:rsidRDefault="00965C18" w:rsidP="00965C18">
      <w:pPr>
        <w:spacing w:after="120" w:line="360" w:lineRule="auto"/>
        <w:jc w:val="both"/>
        <w:rPr>
          <w:rFonts w:cstheme="minorHAnsi"/>
          <w:sz w:val="24"/>
          <w:szCs w:val="24"/>
        </w:rPr>
      </w:pPr>
      <w:r w:rsidRPr="00335325">
        <w:rPr>
          <w:rFonts w:cstheme="minorHAnsi"/>
          <w:sz w:val="24"/>
          <w:szCs w:val="24"/>
        </w:rPr>
        <w:lastRenderedPageBreak/>
        <w:t xml:space="preserve">Urinalysis included volume, specific gravity, </w:t>
      </w:r>
      <w:proofErr w:type="spellStart"/>
      <w:r w:rsidRPr="00335325">
        <w:rPr>
          <w:rFonts w:cstheme="minorHAnsi"/>
          <w:sz w:val="24"/>
          <w:szCs w:val="24"/>
        </w:rPr>
        <w:t>color</w:t>
      </w:r>
      <w:proofErr w:type="spellEnd"/>
      <w:r w:rsidRPr="00335325">
        <w:rPr>
          <w:rFonts w:cstheme="minorHAnsi"/>
          <w:sz w:val="24"/>
          <w:szCs w:val="24"/>
        </w:rPr>
        <w:t xml:space="preserve">, clarity, pH, red blood cells, white blood cells, bilirubin, ketone bodies, proteins, glucose and nitrite. Additionally, microscopic examination of urine was also carried out. Urine analysis was performed using </w:t>
      </w:r>
      <w:proofErr w:type="spellStart"/>
      <w:r w:rsidRPr="00335325">
        <w:rPr>
          <w:rFonts w:cstheme="minorHAnsi"/>
          <w:sz w:val="24"/>
          <w:szCs w:val="24"/>
        </w:rPr>
        <w:t>Combur</w:t>
      </w:r>
      <w:proofErr w:type="spellEnd"/>
      <w:r w:rsidRPr="00335325">
        <w:rPr>
          <w:rFonts w:cstheme="minorHAnsi"/>
          <w:sz w:val="24"/>
          <w:szCs w:val="24"/>
        </w:rPr>
        <w:t xml:space="preserve">® Test Strips (Roche Diagnostics, Switzerland) with </w:t>
      </w:r>
      <w:proofErr w:type="spellStart"/>
      <w:r w:rsidRPr="00335325">
        <w:rPr>
          <w:rFonts w:cstheme="minorHAnsi"/>
          <w:sz w:val="24"/>
          <w:szCs w:val="24"/>
        </w:rPr>
        <w:t>Urisys</w:t>
      </w:r>
      <w:proofErr w:type="spellEnd"/>
      <w:r w:rsidRPr="00335325">
        <w:rPr>
          <w:rFonts w:cstheme="minorHAnsi"/>
          <w:sz w:val="24"/>
          <w:szCs w:val="24"/>
        </w:rPr>
        <w:t>® 1800 (Roche, Switzerland).</w:t>
      </w:r>
    </w:p>
    <w:p w14:paraId="24BACF4C" w14:textId="77777777" w:rsidR="00965C18" w:rsidRDefault="00965C18" w:rsidP="00965C18">
      <w:pPr>
        <w:pStyle w:val="Heading2"/>
        <w:tabs>
          <w:tab w:val="left" w:pos="907"/>
        </w:tabs>
        <w:spacing w:before="0" w:after="60" w:line="360" w:lineRule="auto"/>
        <w:jc w:val="both"/>
        <w:rPr>
          <w:rFonts w:asciiTheme="minorHAnsi" w:hAnsiTheme="minorHAnsi" w:cstheme="minorHAnsi"/>
          <w:color w:val="auto"/>
          <w:sz w:val="24"/>
          <w:szCs w:val="24"/>
        </w:rPr>
      </w:pPr>
      <w:r w:rsidRPr="00DC2F9F">
        <w:rPr>
          <w:rFonts w:asciiTheme="minorHAnsi" w:hAnsiTheme="minorHAnsi" w:cstheme="minorHAnsi"/>
          <w:b/>
          <w:bCs/>
          <w:color w:val="auto"/>
          <w:sz w:val="24"/>
          <w:szCs w:val="24"/>
        </w:rPr>
        <w:t>Necropsy, Organ Weight and Histopathology</w:t>
      </w:r>
      <w:r>
        <w:rPr>
          <w:rFonts w:asciiTheme="minorHAnsi" w:hAnsiTheme="minorHAnsi" w:cstheme="minorHAnsi"/>
          <w:b/>
          <w:bCs/>
          <w:color w:val="auto"/>
          <w:sz w:val="24"/>
          <w:szCs w:val="24"/>
        </w:rPr>
        <w:t xml:space="preserve">: </w:t>
      </w:r>
      <w:r w:rsidRPr="00DC2F9F">
        <w:rPr>
          <w:rFonts w:asciiTheme="minorHAnsi" w:hAnsiTheme="minorHAnsi" w:cstheme="minorHAnsi"/>
          <w:color w:val="auto"/>
          <w:sz w:val="24"/>
          <w:szCs w:val="24"/>
        </w:rPr>
        <w:t>Animals were euthanized by carbon dioxide asphyxiation (</w:t>
      </w:r>
      <w:proofErr w:type="spellStart"/>
      <w:r w:rsidRPr="00DC2F9F">
        <w:rPr>
          <w:rFonts w:asciiTheme="minorHAnsi" w:hAnsiTheme="minorHAnsi" w:cstheme="minorHAnsi"/>
          <w:color w:val="auto"/>
          <w:sz w:val="24"/>
          <w:szCs w:val="24"/>
        </w:rPr>
        <w:t>Smartbox</w:t>
      </w:r>
      <w:proofErr w:type="spellEnd"/>
      <w:r w:rsidRPr="00DC2F9F">
        <w:rPr>
          <w:rFonts w:asciiTheme="minorHAnsi" w:hAnsiTheme="minorHAnsi" w:cstheme="minorHAnsi"/>
          <w:color w:val="auto"/>
          <w:sz w:val="24"/>
          <w:szCs w:val="24"/>
        </w:rPr>
        <w:t xml:space="preserve">, </w:t>
      </w:r>
      <w:proofErr w:type="spellStart"/>
      <w:r w:rsidRPr="00DC2F9F">
        <w:rPr>
          <w:rFonts w:asciiTheme="minorHAnsi" w:hAnsiTheme="minorHAnsi" w:cstheme="minorHAnsi"/>
          <w:color w:val="auto"/>
          <w:sz w:val="24"/>
          <w:szCs w:val="24"/>
        </w:rPr>
        <w:t>Euthanex</w:t>
      </w:r>
      <w:proofErr w:type="spellEnd"/>
      <w:r w:rsidRPr="00DC2F9F">
        <w:rPr>
          <w:rFonts w:asciiTheme="minorHAnsi" w:hAnsiTheme="minorHAnsi" w:cstheme="minorHAnsi"/>
          <w:color w:val="auto"/>
          <w:sz w:val="24"/>
          <w:szCs w:val="24"/>
        </w:rPr>
        <w:t xml:space="preserve">, USA) for rats and mice and using thiopentone for rabbits, and necropsied. Organs as per WHO guideline which included nasal cavity, larynx, trachea, lungs, spleen, thymus and draining lymph nodes (cervical and mediastinal) were collected from all terminally sacrificed animals and macroscopic evaluation was recorded. Wet weights for organs such as brain, thymus, spleen, ovaries, uterus, heart, kidneys, testes, liver, adrenals, lungs and </w:t>
      </w:r>
      <w:proofErr w:type="spellStart"/>
      <w:r w:rsidRPr="00DC2F9F">
        <w:rPr>
          <w:rFonts w:asciiTheme="minorHAnsi" w:hAnsiTheme="minorHAnsi" w:cstheme="minorHAnsi"/>
          <w:color w:val="auto"/>
          <w:sz w:val="24"/>
          <w:szCs w:val="24"/>
        </w:rPr>
        <w:t>epididymides</w:t>
      </w:r>
      <w:proofErr w:type="spellEnd"/>
      <w:r w:rsidRPr="00DC2F9F">
        <w:rPr>
          <w:rFonts w:asciiTheme="minorHAnsi" w:hAnsiTheme="minorHAnsi" w:cstheme="minorHAnsi"/>
          <w:color w:val="auto"/>
          <w:sz w:val="24"/>
          <w:szCs w:val="24"/>
        </w:rPr>
        <w:t xml:space="preserve"> were recorded. Samples of organs were preserved in 10% neutral buffered formalin for microscopic examination. Testes and eyes were fixed in modified Davidson’s fixative for 24 hours and then transferred to NBF. For histopathology, tissues were processed, embedded in paraffin blocks, sectioned at 4 </w:t>
      </w:r>
      <w:r>
        <w:rPr>
          <w:rFonts w:asciiTheme="minorHAnsi" w:hAnsiTheme="minorHAnsi" w:cstheme="minorHAnsi"/>
          <w:color w:val="auto"/>
          <w:sz w:val="24"/>
          <w:szCs w:val="24"/>
        </w:rPr>
        <w:t>–</w:t>
      </w:r>
      <w:r w:rsidRPr="00DC2F9F">
        <w:rPr>
          <w:rFonts w:asciiTheme="minorHAnsi" w:hAnsiTheme="minorHAnsi" w:cstheme="minorHAnsi"/>
          <w:color w:val="auto"/>
          <w:sz w:val="24"/>
          <w:szCs w:val="24"/>
        </w:rPr>
        <w:t xml:space="preserve"> 5</w:t>
      </w:r>
      <w:r>
        <w:rPr>
          <w:rFonts w:asciiTheme="minorHAnsi" w:hAnsiTheme="minorHAnsi" w:cstheme="minorHAnsi"/>
          <w:color w:val="auto"/>
          <w:sz w:val="24"/>
          <w:szCs w:val="24"/>
        </w:rPr>
        <w:t xml:space="preserve"> µ </w:t>
      </w:r>
      <w:r w:rsidRPr="00DC2F9F">
        <w:rPr>
          <w:rFonts w:asciiTheme="minorHAnsi" w:hAnsiTheme="minorHAnsi" w:cstheme="minorHAnsi"/>
          <w:color w:val="auto"/>
          <w:sz w:val="24"/>
          <w:szCs w:val="24"/>
        </w:rPr>
        <w:t xml:space="preserve">(Leica Biosystems, Germany) and stained with </w:t>
      </w:r>
      <w:proofErr w:type="spellStart"/>
      <w:r w:rsidRPr="00DC2F9F">
        <w:rPr>
          <w:rFonts w:asciiTheme="minorHAnsi" w:hAnsiTheme="minorHAnsi" w:cstheme="minorHAnsi"/>
          <w:color w:val="auto"/>
          <w:sz w:val="24"/>
          <w:szCs w:val="24"/>
        </w:rPr>
        <w:t>hematoxylin</w:t>
      </w:r>
      <w:proofErr w:type="spellEnd"/>
      <w:r w:rsidRPr="00DC2F9F">
        <w:rPr>
          <w:rFonts w:asciiTheme="minorHAnsi" w:hAnsiTheme="minorHAnsi" w:cstheme="minorHAnsi"/>
          <w:color w:val="auto"/>
          <w:sz w:val="24"/>
          <w:szCs w:val="24"/>
        </w:rPr>
        <w:t xml:space="preserve"> and eosin. Microscopic examination (Olympus, Japan) of slides was done by IBTP and DABT certified Veterinary Pathologist.</w:t>
      </w:r>
    </w:p>
    <w:p w14:paraId="33C8DBB1" w14:textId="1D222B2A" w:rsidR="00965C18" w:rsidRPr="00335325" w:rsidRDefault="00965C18" w:rsidP="00965C18">
      <w:pPr>
        <w:spacing w:line="360" w:lineRule="auto"/>
        <w:jc w:val="both"/>
        <w:rPr>
          <w:rFonts w:cstheme="minorHAnsi"/>
          <w:sz w:val="24"/>
          <w:szCs w:val="24"/>
        </w:rPr>
      </w:pPr>
      <w:r>
        <w:t xml:space="preserve"> </w:t>
      </w:r>
      <w:r w:rsidRPr="00335325">
        <w:rPr>
          <w:rFonts w:cstheme="minorHAnsi"/>
          <w:b/>
          <w:bCs/>
          <w:sz w:val="24"/>
          <w:szCs w:val="24"/>
        </w:rPr>
        <w:t>Statistical Methods</w:t>
      </w:r>
      <w:r w:rsidRPr="00335325">
        <w:rPr>
          <w:rFonts w:cstheme="minorHAnsi"/>
          <w:sz w:val="24"/>
          <w:szCs w:val="24"/>
        </w:rPr>
        <w:t xml:space="preserve">: For ELISA and neutralizing antibody data analysis, statistical significance was assigned when </w:t>
      </w:r>
      <w:r w:rsidRPr="009824F4">
        <w:rPr>
          <w:rFonts w:cstheme="minorHAnsi"/>
          <w:i/>
          <w:sz w:val="24"/>
          <w:szCs w:val="24"/>
        </w:rPr>
        <w:t>P</w:t>
      </w:r>
      <w:r w:rsidRPr="00335325">
        <w:rPr>
          <w:rFonts w:cstheme="minorHAnsi"/>
          <w:sz w:val="24"/>
          <w:szCs w:val="24"/>
        </w:rPr>
        <w:t xml:space="preserve"> values were &lt; 0.05 using Prism Version 9 (GraphPad).</w:t>
      </w:r>
      <w:r w:rsidRPr="00335325">
        <w:rPr>
          <w:rFonts w:eastAsia="T13" w:cstheme="minorHAnsi"/>
          <w:color w:val="FF0000"/>
          <w:sz w:val="24"/>
          <w:szCs w:val="24"/>
        </w:rPr>
        <w:t xml:space="preserve"> </w:t>
      </w:r>
      <w:r w:rsidRPr="00335325">
        <w:rPr>
          <w:rFonts w:cstheme="minorHAnsi"/>
          <w:sz w:val="24"/>
          <w:szCs w:val="24"/>
        </w:rPr>
        <w:t xml:space="preserve">Data for body weight, feed consumption, organ weights and clinical pathology were analysed statistically using </w:t>
      </w:r>
      <w:proofErr w:type="spellStart"/>
      <w:r w:rsidRPr="00335325">
        <w:rPr>
          <w:rFonts w:cstheme="minorHAnsi"/>
          <w:sz w:val="24"/>
          <w:szCs w:val="24"/>
        </w:rPr>
        <w:t>Statplus</w:t>
      </w:r>
      <w:proofErr w:type="spellEnd"/>
      <w:r w:rsidRPr="00335325">
        <w:rPr>
          <w:rFonts w:cstheme="minorHAnsi"/>
          <w:sz w:val="24"/>
          <w:szCs w:val="24"/>
        </w:rPr>
        <w:t xml:space="preserve"> program. Following </w:t>
      </w:r>
      <w:r>
        <w:rPr>
          <w:rFonts w:cstheme="minorHAnsi"/>
          <w:sz w:val="24"/>
          <w:szCs w:val="24"/>
        </w:rPr>
        <w:t>analysis</w:t>
      </w:r>
      <w:r w:rsidRPr="00335325">
        <w:rPr>
          <w:rFonts w:cstheme="minorHAnsi"/>
          <w:sz w:val="24"/>
          <w:szCs w:val="24"/>
        </w:rPr>
        <w:t xml:space="preserve"> for normality </w:t>
      </w:r>
      <w:r>
        <w:rPr>
          <w:rFonts w:cstheme="minorHAnsi"/>
          <w:sz w:val="24"/>
          <w:szCs w:val="24"/>
        </w:rPr>
        <w:t>using</w:t>
      </w:r>
      <w:r w:rsidRPr="00335325">
        <w:rPr>
          <w:rFonts w:cstheme="minorHAnsi"/>
          <w:sz w:val="24"/>
          <w:szCs w:val="24"/>
        </w:rPr>
        <w:t xml:space="preserve"> Shapiro-Wilk W test</w:t>
      </w:r>
      <w:r>
        <w:rPr>
          <w:rFonts w:cstheme="minorHAnsi"/>
          <w:sz w:val="24"/>
          <w:szCs w:val="24"/>
        </w:rPr>
        <w:t>,</w:t>
      </w:r>
      <w:r w:rsidRPr="00335325">
        <w:rPr>
          <w:rFonts w:cstheme="minorHAnsi"/>
          <w:sz w:val="24"/>
          <w:szCs w:val="24"/>
        </w:rPr>
        <w:t xml:space="preserve"> data for each group of animals were subjected to analysis of variance (ANOVA)</w:t>
      </w:r>
      <w:r>
        <w:rPr>
          <w:rFonts w:cstheme="minorHAnsi"/>
          <w:sz w:val="24"/>
          <w:szCs w:val="24"/>
        </w:rPr>
        <w:t xml:space="preserve"> and statistical significance was assigned and concluded </w:t>
      </w:r>
      <w:r w:rsidRPr="00335325">
        <w:rPr>
          <w:rFonts w:cstheme="minorHAnsi"/>
          <w:sz w:val="24"/>
          <w:szCs w:val="24"/>
        </w:rPr>
        <w:t>at</w:t>
      </w:r>
      <w:r>
        <w:rPr>
          <w:rFonts w:cstheme="minorHAnsi"/>
          <w:sz w:val="24"/>
          <w:szCs w:val="24"/>
        </w:rPr>
        <w:t xml:space="preserve"> P value &lt; 0.05</w:t>
      </w:r>
      <w:r w:rsidRPr="00335325">
        <w:rPr>
          <w:rFonts w:cstheme="minorHAnsi"/>
          <w:sz w:val="24"/>
          <w:szCs w:val="24"/>
        </w:rPr>
        <w:t>.</w:t>
      </w:r>
      <w:r>
        <w:rPr>
          <w:rFonts w:cstheme="minorHAnsi"/>
          <w:sz w:val="24"/>
          <w:szCs w:val="24"/>
        </w:rPr>
        <w:t xml:space="preserve"> </w:t>
      </w:r>
      <w:r w:rsidRPr="00335325">
        <w:rPr>
          <w:rFonts w:cstheme="minorHAnsi"/>
          <w:sz w:val="24"/>
          <w:szCs w:val="24"/>
        </w:rPr>
        <w:t xml:space="preserve">Values were </w:t>
      </w:r>
      <w:r>
        <w:rPr>
          <w:rFonts w:cstheme="minorHAnsi"/>
          <w:sz w:val="24"/>
          <w:szCs w:val="24"/>
        </w:rPr>
        <w:t>presented</w:t>
      </w:r>
      <w:r w:rsidRPr="00335325">
        <w:rPr>
          <w:rFonts w:cstheme="minorHAnsi"/>
          <w:sz w:val="24"/>
          <w:szCs w:val="24"/>
        </w:rPr>
        <w:t xml:space="preserve"> as mean ± standard deviation (SD). </w:t>
      </w:r>
    </w:p>
    <w:p w14:paraId="491C7FB5" w14:textId="601E0014" w:rsidR="00535505" w:rsidRDefault="00535505"/>
    <w:p w14:paraId="7FE17053" w14:textId="069F2F45" w:rsidR="0039334F" w:rsidRDefault="0039334F" w:rsidP="00965C18">
      <w:pPr>
        <w:pStyle w:val="p"/>
        <w:shd w:val="clear" w:color="auto" w:fill="FFFFFF"/>
        <w:spacing w:line="360" w:lineRule="auto"/>
        <w:jc w:val="both"/>
        <w:rPr>
          <w:rFonts w:asciiTheme="minorHAnsi" w:hAnsiTheme="minorHAnsi" w:cstheme="minorHAnsi"/>
          <w:lang w:val="en-US"/>
        </w:rPr>
      </w:pPr>
    </w:p>
    <w:p w14:paraId="23E51B25" w14:textId="274F334F" w:rsidR="0039334F" w:rsidRDefault="0039334F" w:rsidP="00965C18">
      <w:pPr>
        <w:pStyle w:val="p"/>
        <w:shd w:val="clear" w:color="auto" w:fill="FFFFFF"/>
        <w:spacing w:line="360" w:lineRule="auto"/>
        <w:jc w:val="both"/>
        <w:rPr>
          <w:rFonts w:asciiTheme="minorHAnsi" w:hAnsiTheme="minorHAnsi" w:cstheme="minorHAnsi"/>
          <w:lang w:val="en-US"/>
        </w:rPr>
      </w:pPr>
    </w:p>
    <w:p w14:paraId="24702183" w14:textId="7CC260D3" w:rsidR="0039334F" w:rsidRDefault="0039334F" w:rsidP="00965C18">
      <w:pPr>
        <w:pStyle w:val="p"/>
        <w:shd w:val="clear" w:color="auto" w:fill="FFFFFF"/>
        <w:spacing w:line="360" w:lineRule="auto"/>
        <w:jc w:val="both"/>
        <w:rPr>
          <w:rFonts w:asciiTheme="minorHAnsi" w:hAnsiTheme="minorHAnsi" w:cstheme="minorHAnsi"/>
          <w:lang w:val="en-US"/>
        </w:rPr>
      </w:pPr>
    </w:p>
    <w:p w14:paraId="48096E5F" w14:textId="2CDC05C2" w:rsidR="0039334F" w:rsidRDefault="0039334F" w:rsidP="00965C18">
      <w:pPr>
        <w:pStyle w:val="p"/>
        <w:shd w:val="clear" w:color="auto" w:fill="FFFFFF"/>
        <w:spacing w:line="360" w:lineRule="auto"/>
        <w:jc w:val="both"/>
        <w:rPr>
          <w:rFonts w:asciiTheme="minorHAnsi" w:hAnsiTheme="minorHAnsi" w:cstheme="minorHAnsi"/>
          <w:lang w:val="en-US"/>
        </w:rPr>
      </w:pPr>
    </w:p>
    <w:p w14:paraId="7EFDDABB" w14:textId="1766E627" w:rsidR="0039334F" w:rsidRDefault="0039334F" w:rsidP="00965C18">
      <w:pPr>
        <w:pStyle w:val="p"/>
        <w:shd w:val="clear" w:color="auto" w:fill="FFFFFF"/>
        <w:spacing w:line="360" w:lineRule="auto"/>
        <w:jc w:val="both"/>
        <w:rPr>
          <w:rFonts w:asciiTheme="minorHAnsi" w:hAnsiTheme="minorHAnsi" w:cstheme="minorHAnsi"/>
          <w:lang w:val="en-US"/>
        </w:rPr>
      </w:pPr>
    </w:p>
    <w:p w14:paraId="55C06138" w14:textId="61982A47" w:rsidR="0039334F" w:rsidRPr="00F02D32" w:rsidRDefault="00000000" w:rsidP="00965C18">
      <w:pPr>
        <w:pStyle w:val="p"/>
        <w:shd w:val="clear" w:color="auto" w:fill="FFFFFF"/>
        <w:spacing w:line="360" w:lineRule="auto"/>
        <w:jc w:val="both"/>
        <w:rPr>
          <w:rFonts w:asciiTheme="minorHAnsi" w:hAnsiTheme="minorHAnsi" w:cstheme="minorHAnsi"/>
        </w:rPr>
      </w:pPr>
      <w:r>
        <w:rPr>
          <w:noProof/>
        </w:rPr>
        <w:object w:dxaOrig="1440" w:dyaOrig="1440" w14:anchorId="4BDA9B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6.5pt;margin-top:5.3pt;width:366pt;height:220.5pt;z-index:251659264;mso-position-horizontal-relative:text;mso-position-vertical-relative:text;mso-width-relative:page;mso-height-relative:page" wrapcoords="4028 1102 1859 1616 1682 2278 1859 2278 2744 3453 885 4041 708 4188 708 5437 1018 5804 797 6612 885 7861 1416 8155 1018 8229 797 8596 797 12122 930 12857 752 13886 885 13959 2789 14033 2789 15208 2125 15649 2036 16090 2125 16384 2966 17559 3054 18147 7126 18735 10800 18735 5489 19396 5489 20204 5887 20424 6330 20424 7348 20424 12039 20278 12084 19837 10800 18735 12172 18735 14607 18000 14430 16384 14828 16016 13721 15282 8233 15208 11154 14767 11066 14033 11287 12857 11862 12710 11730 12049 8543 11682 10623 11682 12570 11094 12526 10506 17528 10506 20848 10065 20803 6980 20980 5657 20759 4849 20626 4629 21025 4335 20582 4114 8543 3453 19918 3453 19874 2498 13190 2057 13456 1543 12969 1102 4028 1102">
            <v:imagedata r:id="rId4" o:title=""/>
            <w10:wrap type="through"/>
          </v:shape>
          <o:OLEObject Type="Embed" ProgID="Prism9.Document" ShapeID="_x0000_s1026" DrawAspect="Content" ObjectID="_1722873853" r:id="rId5"/>
        </w:object>
      </w:r>
    </w:p>
    <w:p w14:paraId="7FC9A587" w14:textId="77777777" w:rsidR="0039334F" w:rsidRDefault="0039334F" w:rsidP="00965C18">
      <w:pPr>
        <w:spacing w:before="120" w:after="120" w:line="360" w:lineRule="auto"/>
        <w:jc w:val="both"/>
        <w:rPr>
          <w:rFonts w:cstheme="minorHAnsi"/>
          <w:b/>
          <w:bCs/>
          <w:sz w:val="24"/>
          <w:szCs w:val="24"/>
        </w:rPr>
      </w:pPr>
    </w:p>
    <w:p w14:paraId="32D20CDC" w14:textId="77777777" w:rsidR="0039334F" w:rsidRDefault="0039334F" w:rsidP="00965C18">
      <w:pPr>
        <w:spacing w:before="120" w:after="120" w:line="360" w:lineRule="auto"/>
        <w:jc w:val="both"/>
        <w:rPr>
          <w:rFonts w:cstheme="minorHAnsi"/>
          <w:b/>
          <w:bCs/>
          <w:sz w:val="24"/>
          <w:szCs w:val="24"/>
        </w:rPr>
      </w:pPr>
    </w:p>
    <w:p w14:paraId="358B244A" w14:textId="77777777" w:rsidR="0039334F" w:rsidRDefault="0039334F" w:rsidP="00965C18">
      <w:pPr>
        <w:spacing w:before="120" w:after="120" w:line="360" w:lineRule="auto"/>
        <w:jc w:val="both"/>
        <w:rPr>
          <w:rFonts w:cstheme="minorHAnsi"/>
          <w:b/>
          <w:bCs/>
          <w:sz w:val="24"/>
          <w:szCs w:val="24"/>
        </w:rPr>
      </w:pPr>
    </w:p>
    <w:p w14:paraId="1E319732" w14:textId="77777777" w:rsidR="0039334F" w:rsidRDefault="0039334F" w:rsidP="00965C18">
      <w:pPr>
        <w:spacing w:before="120" w:after="120" w:line="360" w:lineRule="auto"/>
        <w:jc w:val="both"/>
        <w:rPr>
          <w:rFonts w:cstheme="minorHAnsi"/>
          <w:b/>
          <w:bCs/>
          <w:sz w:val="24"/>
          <w:szCs w:val="24"/>
        </w:rPr>
      </w:pPr>
    </w:p>
    <w:p w14:paraId="6C39F517" w14:textId="77777777" w:rsidR="0039334F" w:rsidRDefault="0039334F" w:rsidP="00965C18">
      <w:pPr>
        <w:spacing w:before="120" w:after="120" w:line="360" w:lineRule="auto"/>
        <w:jc w:val="both"/>
        <w:rPr>
          <w:rFonts w:cstheme="minorHAnsi"/>
          <w:b/>
          <w:bCs/>
          <w:sz w:val="24"/>
          <w:szCs w:val="24"/>
        </w:rPr>
      </w:pPr>
    </w:p>
    <w:p w14:paraId="6EC90DF0" w14:textId="77777777" w:rsidR="0039334F" w:rsidRDefault="0039334F" w:rsidP="00965C18">
      <w:pPr>
        <w:spacing w:before="120" w:after="120" w:line="360" w:lineRule="auto"/>
        <w:jc w:val="both"/>
        <w:rPr>
          <w:rFonts w:cstheme="minorHAnsi"/>
          <w:b/>
          <w:bCs/>
          <w:sz w:val="24"/>
          <w:szCs w:val="24"/>
        </w:rPr>
      </w:pPr>
    </w:p>
    <w:p w14:paraId="59551414" w14:textId="77777777" w:rsidR="0039334F" w:rsidRDefault="0039334F" w:rsidP="00965C18">
      <w:pPr>
        <w:spacing w:before="120" w:after="120" w:line="360" w:lineRule="auto"/>
        <w:jc w:val="both"/>
        <w:rPr>
          <w:rFonts w:cstheme="minorHAnsi"/>
          <w:b/>
          <w:bCs/>
          <w:sz w:val="24"/>
          <w:szCs w:val="24"/>
        </w:rPr>
      </w:pPr>
    </w:p>
    <w:p w14:paraId="069BE835" w14:textId="77777777" w:rsidR="0039334F" w:rsidRDefault="0039334F" w:rsidP="00965C18">
      <w:pPr>
        <w:spacing w:before="120" w:after="120" w:line="360" w:lineRule="auto"/>
        <w:jc w:val="both"/>
        <w:rPr>
          <w:rFonts w:cstheme="minorHAnsi"/>
          <w:b/>
          <w:bCs/>
          <w:sz w:val="24"/>
          <w:szCs w:val="24"/>
        </w:rPr>
      </w:pPr>
    </w:p>
    <w:p w14:paraId="6621830D" w14:textId="77777777" w:rsidR="0039334F" w:rsidRDefault="0039334F" w:rsidP="00965C18">
      <w:pPr>
        <w:spacing w:before="120" w:after="120" w:line="360" w:lineRule="auto"/>
        <w:jc w:val="both"/>
        <w:rPr>
          <w:rFonts w:cstheme="minorHAnsi"/>
          <w:b/>
          <w:bCs/>
          <w:sz w:val="24"/>
          <w:szCs w:val="24"/>
        </w:rPr>
      </w:pPr>
    </w:p>
    <w:p w14:paraId="3073F8FE" w14:textId="109A1637" w:rsidR="00965C18" w:rsidRDefault="00965C18" w:rsidP="00965C18">
      <w:pPr>
        <w:spacing w:before="120" w:after="120" w:line="360" w:lineRule="auto"/>
        <w:jc w:val="both"/>
        <w:rPr>
          <w:rFonts w:cstheme="minorHAnsi"/>
          <w:color w:val="000000"/>
          <w:sz w:val="24"/>
          <w:szCs w:val="24"/>
          <w:lang w:val="en-US" w:eastAsia="en-IN"/>
        </w:rPr>
      </w:pPr>
      <w:r w:rsidRPr="00DC2F9F">
        <w:rPr>
          <w:rFonts w:cstheme="minorHAnsi"/>
          <w:b/>
          <w:bCs/>
          <w:sz w:val="24"/>
          <w:szCs w:val="24"/>
        </w:rPr>
        <w:t>Supplementary</w:t>
      </w:r>
      <w:r w:rsidRPr="00DC2F9F">
        <w:rPr>
          <w:rFonts w:cstheme="minorHAnsi"/>
          <w:b/>
          <w:color w:val="000000"/>
          <w:sz w:val="24"/>
          <w:szCs w:val="24"/>
          <w:lang w:val="en-US" w:eastAsia="en-IN"/>
        </w:rPr>
        <w:t xml:space="preserve"> Figure </w:t>
      </w:r>
      <w:r w:rsidR="003C104E">
        <w:rPr>
          <w:rFonts w:cstheme="minorHAnsi"/>
          <w:b/>
          <w:color w:val="000000"/>
          <w:sz w:val="24"/>
          <w:szCs w:val="24"/>
          <w:lang w:val="en-US" w:eastAsia="en-IN"/>
        </w:rPr>
        <w:t>1</w:t>
      </w:r>
      <w:r w:rsidRPr="00DC2F9F">
        <w:rPr>
          <w:rFonts w:cstheme="minorHAnsi"/>
          <w:b/>
          <w:color w:val="000000"/>
          <w:sz w:val="24"/>
          <w:szCs w:val="24"/>
          <w:lang w:val="en-US" w:eastAsia="en-IN"/>
        </w:rPr>
        <w:t>.</w:t>
      </w:r>
      <w:r w:rsidRPr="00DC2F9F">
        <w:rPr>
          <w:rFonts w:cstheme="minorHAnsi"/>
          <w:color w:val="000000"/>
          <w:sz w:val="24"/>
          <w:szCs w:val="24"/>
          <w:lang w:val="en-US" w:eastAsia="en-IN"/>
        </w:rPr>
        <w:t xml:space="preserve">  Mean body weight gain (%) for male (A) and female (B) Swiss Albino mice.  G1 – Placebo (placebo); G2 – 5 x 10</w:t>
      </w:r>
      <w:r w:rsidRPr="00DC2F9F">
        <w:rPr>
          <w:rFonts w:cstheme="minorHAnsi"/>
          <w:color w:val="000000"/>
          <w:sz w:val="24"/>
          <w:szCs w:val="24"/>
          <w:vertAlign w:val="superscript"/>
          <w:lang w:val="en-US" w:eastAsia="en-IN"/>
        </w:rPr>
        <w:t>9</w:t>
      </w:r>
      <w:r w:rsidRPr="00DC2F9F">
        <w:rPr>
          <w:rFonts w:cstheme="minorHAnsi"/>
          <w:color w:val="000000"/>
          <w:sz w:val="24"/>
          <w:szCs w:val="24"/>
          <w:lang w:val="en-US" w:eastAsia="en-IN"/>
        </w:rPr>
        <w:t xml:space="preserve"> VP/animal</w:t>
      </w:r>
      <w:r w:rsidRPr="00DC2F9F">
        <w:rPr>
          <w:rFonts w:cstheme="minorHAnsi"/>
          <w:sz w:val="24"/>
          <w:szCs w:val="24"/>
        </w:rPr>
        <w:t xml:space="preserve">; G3- </w:t>
      </w:r>
      <w:r w:rsidRPr="00DC2F9F">
        <w:rPr>
          <w:rFonts w:cstheme="minorHAnsi"/>
          <w:color w:val="000000"/>
          <w:sz w:val="24"/>
          <w:szCs w:val="24"/>
          <w:lang w:val="en-US" w:eastAsia="en-IN"/>
        </w:rPr>
        <w:t>5 x 10</w:t>
      </w:r>
      <w:r w:rsidRPr="00DC2F9F">
        <w:rPr>
          <w:rFonts w:cstheme="minorHAnsi"/>
          <w:color w:val="000000"/>
          <w:sz w:val="24"/>
          <w:szCs w:val="24"/>
          <w:vertAlign w:val="superscript"/>
          <w:lang w:val="en-US" w:eastAsia="en-IN"/>
        </w:rPr>
        <w:t>10</w:t>
      </w:r>
      <w:r w:rsidRPr="00DC2F9F">
        <w:rPr>
          <w:rFonts w:cstheme="minorHAnsi"/>
          <w:color w:val="000000"/>
          <w:sz w:val="24"/>
          <w:szCs w:val="24"/>
          <w:lang w:val="en-US" w:eastAsia="en-IN"/>
        </w:rPr>
        <w:t xml:space="preserve"> VP/animal</w:t>
      </w:r>
      <w:r w:rsidRPr="00DC2F9F">
        <w:rPr>
          <w:rFonts w:cstheme="minorHAnsi"/>
          <w:sz w:val="24"/>
          <w:szCs w:val="24"/>
        </w:rPr>
        <w:t xml:space="preserve">; G4 – </w:t>
      </w:r>
      <w:r w:rsidRPr="00DC2F9F">
        <w:rPr>
          <w:rFonts w:cstheme="minorHAnsi"/>
          <w:color w:val="000000"/>
          <w:sz w:val="24"/>
          <w:szCs w:val="24"/>
          <w:lang w:val="en-US" w:eastAsia="en-IN"/>
        </w:rPr>
        <w:t>5 x 10</w:t>
      </w:r>
      <w:r w:rsidRPr="00DC2F9F">
        <w:rPr>
          <w:rFonts w:cstheme="minorHAnsi"/>
          <w:color w:val="000000"/>
          <w:sz w:val="24"/>
          <w:szCs w:val="24"/>
          <w:vertAlign w:val="superscript"/>
          <w:lang w:val="en-US" w:eastAsia="en-IN"/>
        </w:rPr>
        <w:t>11</w:t>
      </w:r>
      <w:r w:rsidRPr="00DC2F9F">
        <w:rPr>
          <w:rFonts w:cstheme="minorHAnsi"/>
          <w:color w:val="000000"/>
          <w:sz w:val="24"/>
          <w:szCs w:val="24"/>
          <w:lang w:val="en-US" w:eastAsia="en-IN"/>
        </w:rPr>
        <w:t xml:space="preserve"> VP/animal. The body weight gain in treated groups was comparable to placebo group.</w:t>
      </w:r>
    </w:p>
    <w:p w14:paraId="0252F874" w14:textId="44121DA8" w:rsidR="003C104E" w:rsidRDefault="003C104E" w:rsidP="00965C18">
      <w:pPr>
        <w:spacing w:before="120" w:after="120" w:line="360" w:lineRule="auto"/>
        <w:jc w:val="both"/>
        <w:rPr>
          <w:rFonts w:cstheme="minorHAnsi"/>
          <w:color w:val="000000"/>
          <w:sz w:val="24"/>
          <w:szCs w:val="24"/>
          <w:lang w:val="en-US" w:eastAsia="en-IN"/>
        </w:rPr>
      </w:pPr>
    </w:p>
    <w:p w14:paraId="0608939F" w14:textId="12140039" w:rsidR="003C104E" w:rsidRDefault="003C104E" w:rsidP="00965C18">
      <w:pPr>
        <w:spacing w:before="120" w:after="120" w:line="360" w:lineRule="auto"/>
        <w:jc w:val="both"/>
        <w:rPr>
          <w:rFonts w:cstheme="minorHAnsi"/>
          <w:color w:val="000000"/>
          <w:sz w:val="24"/>
          <w:szCs w:val="24"/>
          <w:lang w:val="en-US" w:eastAsia="en-IN"/>
        </w:rPr>
      </w:pPr>
    </w:p>
    <w:p w14:paraId="24594CCC" w14:textId="10E3E988" w:rsidR="003C104E" w:rsidRDefault="003C104E" w:rsidP="00965C18">
      <w:pPr>
        <w:spacing w:before="120" w:after="120" w:line="360" w:lineRule="auto"/>
        <w:jc w:val="both"/>
        <w:rPr>
          <w:rFonts w:cstheme="minorHAnsi"/>
          <w:color w:val="000000"/>
          <w:sz w:val="24"/>
          <w:szCs w:val="24"/>
          <w:lang w:val="en-US" w:eastAsia="en-IN"/>
        </w:rPr>
      </w:pPr>
    </w:p>
    <w:p w14:paraId="1282BB75" w14:textId="3C5E420F" w:rsidR="003C104E" w:rsidRDefault="003C104E" w:rsidP="00965C18">
      <w:pPr>
        <w:spacing w:before="120" w:after="120" w:line="360" w:lineRule="auto"/>
        <w:jc w:val="both"/>
        <w:rPr>
          <w:rFonts w:cstheme="minorHAnsi"/>
          <w:color w:val="000000"/>
          <w:sz w:val="24"/>
          <w:szCs w:val="24"/>
          <w:lang w:val="en-US" w:eastAsia="en-IN"/>
        </w:rPr>
      </w:pPr>
    </w:p>
    <w:p w14:paraId="07190907" w14:textId="667C0145" w:rsidR="003C104E" w:rsidRDefault="003C104E" w:rsidP="00965C18">
      <w:pPr>
        <w:spacing w:before="120" w:after="120" w:line="360" w:lineRule="auto"/>
        <w:jc w:val="both"/>
        <w:rPr>
          <w:rFonts w:cstheme="minorHAnsi"/>
          <w:color w:val="000000"/>
          <w:sz w:val="24"/>
          <w:szCs w:val="24"/>
          <w:lang w:val="en-US" w:eastAsia="en-IN"/>
        </w:rPr>
      </w:pPr>
    </w:p>
    <w:p w14:paraId="3E49A8F4" w14:textId="2AE38045" w:rsidR="003C104E" w:rsidRDefault="003C104E" w:rsidP="00965C18">
      <w:pPr>
        <w:spacing w:before="120" w:after="120" w:line="360" w:lineRule="auto"/>
        <w:jc w:val="both"/>
        <w:rPr>
          <w:rFonts w:cstheme="minorHAnsi"/>
          <w:color w:val="000000"/>
          <w:sz w:val="24"/>
          <w:szCs w:val="24"/>
          <w:lang w:val="en-US" w:eastAsia="en-IN"/>
        </w:rPr>
      </w:pPr>
    </w:p>
    <w:p w14:paraId="74BC928E" w14:textId="014F5A56" w:rsidR="003C104E" w:rsidRDefault="003C104E" w:rsidP="00965C18">
      <w:pPr>
        <w:spacing w:before="120" w:after="120" w:line="360" w:lineRule="auto"/>
        <w:jc w:val="both"/>
        <w:rPr>
          <w:rFonts w:cstheme="minorHAnsi"/>
          <w:color w:val="000000"/>
          <w:sz w:val="24"/>
          <w:szCs w:val="24"/>
          <w:lang w:val="en-US" w:eastAsia="en-IN"/>
        </w:rPr>
      </w:pPr>
    </w:p>
    <w:p w14:paraId="5C493563" w14:textId="7F91EDE1" w:rsidR="003C104E" w:rsidRDefault="003C104E" w:rsidP="00965C18">
      <w:pPr>
        <w:spacing w:before="120" w:after="120" w:line="360" w:lineRule="auto"/>
        <w:jc w:val="both"/>
        <w:rPr>
          <w:rFonts w:cstheme="minorHAnsi"/>
          <w:color w:val="000000"/>
          <w:sz w:val="24"/>
          <w:szCs w:val="24"/>
          <w:lang w:val="en-US" w:eastAsia="en-IN"/>
        </w:rPr>
      </w:pPr>
    </w:p>
    <w:p w14:paraId="1C5FD105" w14:textId="22E25F18" w:rsidR="003C104E" w:rsidRDefault="003C104E" w:rsidP="00965C18">
      <w:pPr>
        <w:spacing w:before="120" w:after="120" w:line="360" w:lineRule="auto"/>
        <w:jc w:val="both"/>
        <w:rPr>
          <w:rFonts w:cstheme="minorHAnsi"/>
          <w:color w:val="000000"/>
          <w:sz w:val="24"/>
          <w:szCs w:val="24"/>
          <w:lang w:val="en-US" w:eastAsia="en-IN"/>
        </w:rPr>
      </w:pPr>
    </w:p>
    <w:p w14:paraId="6166F0FC" w14:textId="4537E883" w:rsidR="003C104E" w:rsidRDefault="003C104E" w:rsidP="00965C18">
      <w:pPr>
        <w:spacing w:before="120" w:after="120" w:line="360" w:lineRule="auto"/>
        <w:jc w:val="both"/>
        <w:rPr>
          <w:rFonts w:cstheme="minorHAnsi"/>
          <w:color w:val="000000"/>
          <w:sz w:val="24"/>
          <w:szCs w:val="24"/>
          <w:lang w:val="en-US" w:eastAsia="en-IN"/>
        </w:rPr>
      </w:pPr>
    </w:p>
    <w:p w14:paraId="0CDFB1D3" w14:textId="77777777" w:rsidR="003C104E" w:rsidRPr="00DC2F9F" w:rsidRDefault="003C104E" w:rsidP="00965C18">
      <w:pPr>
        <w:spacing w:before="120" w:after="120" w:line="360" w:lineRule="auto"/>
        <w:jc w:val="both"/>
        <w:rPr>
          <w:rFonts w:cstheme="minorHAnsi"/>
          <w:color w:val="000000"/>
          <w:sz w:val="24"/>
          <w:szCs w:val="24"/>
          <w:lang w:val="en-US" w:eastAsia="en-IN"/>
        </w:rPr>
      </w:pPr>
    </w:p>
    <w:p w14:paraId="6DD660C9" w14:textId="77777777" w:rsidR="00C97EA9" w:rsidRDefault="00C97EA9" w:rsidP="00965C18">
      <w:pPr>
        <w:spacing w:after="0" w:line="360" w:lineRule="auto"/>
        <w:jc w:val="both"/>
        <w:rPr>
          <w:rFonts w:cstheme="minorHAnsi"/>
          <w:b/>
          <w:bCs/>
          <w:sz w:val="24"/>
          <w:szCs w:val="24"/>
        </w:rPr>
      </w:pPr>
    </w:p>
    <w:p w14:paraId="5367B197" w14:textId="0B997A02" w:rsidR="00C97EA9" w:rsidRDefault="00C97EA9" w:rsidP="00965C18">
      <w:pPr>
        <w:spacing w:after="0" w:line="360" w:lineRule="auto"/>
        <w:jc w:val="both"/>
        <w:rPr>
          <w:rFonts w:cstheme="minorHAnsi"/>
          <w:b/>
          <w:bCs/>
          <w:sz w:val="24"/>
          <w:szCs w:val="24"/>
        </w:rPr>
      </w:pPr>
      <w:r>
        <w:rPr>
          <w:rFonts w:cstheme="minorHAnsi"/>
          <w:b/>
          <w:bCs/>
          <w:noProof/>
          <w:sz w:val="24"/>
          <w:szCs w:val="24"/>
        </w:rPr>
        <w:drawing>
          <wp:anchor distT="0" distB="0" distL="114300" distR="114300" simplePos="0" relativeHeight="251660288" behindDoc="0" locked="0" layoutInCell="1" allowOverlap="1" wp14:anchorId="29BDB9D6" wp14:editId="13C026BD">
            <wp:simplePos x="0" y="0"/>
            <wp:positionH relativeFrom="margin">
              <wp:align>left</wp:align>
            </wp:positionH>
            <wp:positionV relativeFrom="paragraph">
              <wp:posOffset>205740</wp:posOffset>
            </wp:positionV>
            <wp:extent cx="4562475" cy="5097145"/>
            <wp:effectExtent l="0" t="0" r="9525" b="8255"/>
            <wp:wrapThrough wrapText="bothSides">
              <wp:wrapPolygon edited="0">
                <wp:start x="0" y="484"/>
                <wp:lineTo x="0" y="21554"/>
                <wp:lineTo x="21555" y="21554"/>
                <wp:lineTo x="21555" y="484"/>
                <wp:lineTo x="0" y="4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62475" cy="5097145"/>
                    </a:xfrm>
                    <a:prstGeom prst="rect">
                      <a:avLst/>
                    </a:prstGeom>
                    <a:noFill/>
                  </pic:spPr>
                </pic:pic>
              </a:graphicData>
            </a:graphic>
            <wp14:sizeRelH relativeFrom="margin">
              <wp14:pctWidth>0</wp14:pctWidth>
            </wp14:sizeRelH>
            <wp14:sizeRelV relativeFrom="margin">
              <wp14:pctHeight>0</wp14:pctHeight>
            </wp14:sizeRelV>
          </wp:anchor>
        </w:drawing>
      </w:r>
    </w:p>
    <w:p w14:paraId="5717E87C" w14:textId="77777777" w:rsidR="00C97EA9" w:rsidRDefault="00C97EA9" w:rsidP="00965C18">
      <w:pPr>
        <w:spacing w:after="0" w:line="360" w:lineRule="auto"/>
        <w:jc w:val="both"/>
        <w:rPr>
          <w:rFonts w:cstheme="minorHAnsi"/>
          <w:b/>
          <w:bCs/>
          <w:sz w:val="24"/>
          <w:szCs w:val="24"/>
        </w:rPr>
      </w:pPr>
    </w:p>
    <w:p w14:paraId="4405C594" w14:textId="77777777" w:rsidR="00C97EA9" w:rsidRDefault="00C97EA9" w:rsidP="00965C18">
      <w:pPr>
        <w:spacing w:after="0" w:line="360" w:lineRule="auto"/>
        <w:jc w:val="both"/>
        <w:rPr>
          <w:rFonts w:cstheme="minorHAnsi"/>
          <w:b/>
          <w:bCs/>
          <w:sz w:val="24"/>
          <w:szCs w:val="24"/>
        </w:rPr>
      </w:pPr>
    </w:p>
    <w:p w14:paraId="51B1EF07" w14:textId="77777777" w:rsidR="00C97EA9" w:rsidRDefault="00C97EA9" w:rsidP="00965C18">
      <w:pPr>
        <w:spacing w:after="0" w:line="360" w:lineRule="auto"/>
        <w:jc w:val="both"/>
        <w:rPr>
          <w:rFonts w:cstheme="minorHAnsi"/>
          <w:b/>
          <w:bCs/>
          <w:sz w:val="24"/>
          <w:szCs w:val="24"/>
        </w:rPr>
      </w:pPr>
    </w:p>
    <w:p w14:paraId="55D20F7A" w14:textId="77777777" w:rsidR="00C97EA9" w:rsidRDefault="00C97EA9" w:rsidP="00965C18">
      <w:pPr>
        <w:spacing w:after="0" w:line="360" w:lineRule="auto"/>
        <w:jc w:val="both"/>
        <w:rPr>
          <w:rFonts w:cstheme="minorHAnsi"/>
          <w:b/>
          <w:bCs/>
          <w:sz w:val="24"/>
          <w:szCs w:val="24"/>
        </w:rPr>
      </w:pPr>
    </w:p>
    <w:p w14:paraId="3B106758" w14:textId="77777777" w:rsidR="00C97EA9" w:rsidRDefault="00C97EA9" w:rsidP="00965C18">
      <w:pPr>
        <w:spacing w:after="0" w:line="360" w:lineRule="auto"/>
        <w:jc w:val="both"/>
        <w:rPr>
          <w:rFonts w:cstheme="minorHAnsi"/>
          <w:b/>
          <w:bCs/>
          <w:sz w:val="24"/>
          <w:szCs w:val="24"/>
        </w:rPr>
      </w:pPr>
    </w:p>
    <w:p w14:paraId="266CF4AA" w14:textId="77777777" w:rsidR="00C97EA9" w:rsidRDefault="00C97EA9" w:rsidP="00965C18">
      <w:pPr>
        <w:spacing w:after="0" w:line="360" w:lineRule="auto"/>
        <w:jc w:val="both"/>
        <w:rPr>
          <w:rFonts w:cstheme="minorHAnsi"/>
          <w:b/>
          <w:bCs/>
          <w:sz w:val="24"/>
          <w:szCs w:val="24"/>
        </w:rPr>
      </w:pPr>
    </w:p>
    <w:p w14:paraId="0B58BCB6" w14:textId="77777777" w:rsidR="00C97EA9" w:rsidRDefault="00C97EA9" w:rsidP="00965C18">
      <w:pPr>
        <w:spacing w:after="0" w:line="360" w:lineRule="auto"/>
        <w:jc w:val="both"/>
        <w:rPr>
          <w:rFonts w:cstheme="minorHAnsi"/>
          <w:b/>
          <w:bCs/>
          <w:sz w:val="24"/>
          <w:szCs w:val="24"/>
        </w:rPr>
      </w:pPr>
    </w:p>
    <w:p w14:paraId="166D1186" w14:textId="77777777" w:rsidR="00C97EA9" w:rsidRDefault="00C97EA9" w:rsidP="00965C18">
      <w:pPr>
        <w:spacing w:after="0" w:line="360" w:lineRule="auto"/>
        <w:jc w:val="both"/>
        <w:rPr>
          <w:rFonts w:cstheme="minorHAnsi"/>
          <w:b/>
          <w:bCs/>
          <w:sz w:val="24"/>
          <w:szCs w:val="24"/>
        </w:rPr>
      </w:pPr>
    </w:p>
    <w:p w14:paraId="25BADB9C" w14:textId="19EA54AE" w:rsidR="00C97EA9" w:rsidRDefault="00C97EA9" w:rsidP="00965C18">
      <w:pPr>
        <w:spacing w:after="0" w:line="360" w:lineRule="auto"/>
        <w:jc w:val="both"/>
        <w:rPr>
          <w:rFonts w:cstheme="minorHAnsi"/>
          <w:b/>
          <w:bCs/>
          <w:sz w:val="24"/>
          <w:szCs w:val="24"/>
        </w:rPr>
      </w:pPr>
    </w:p>
    <w:p w14:paraId="4DBF4DCC" w14:textId="3F185E3E" w:rsidR="00C97EA9" w:rsidRDefault="00C97EA9" w:rsidP="00965C18">
      <w:pPr>
        <w:spacing w:after="0" w:line="360" w:lineRule="auto"/>
        <w:jc w:val="both"/>
        <w:rPr>
          <w:rFonts w:cstheme="minorHAnsi"/>
          <w:b/>
          <w:bCs/>
          <w:sz w:val="24"/>
          <w:szCs w:val="24"/>
        </w:rPr>
      </w:pPr>
    </w:p>
    <w:p w14:paraId="24E44B7D" w14:textId="6530C184" w:rsidR="00C97EA9" w:rsidRDefault="00C97EA9" w:rsidP="00965C18">
      <w:pPr>
        <w:spacing w:after="0" w:line="360" w:lineRule="auto"/>
        <w:jc w:val="both"/>
        <w:rPr>
          <w:rFonts w:cstheme="minorHAnsi"/>
          <w:b/>
          <w:bCs/>
          <w:sz w:val="24"/>
          <w:szCs w:val="24"/>
        </w:rPr>
      </w:pPr>
    </w:p>
    <w:p w14:paraId="1A7CCD42" w14:textId="40DB0A75" w:rsidR="00C97EA9" w:rsidRDefault="00C97EA9" w:rsidP="00965C18">
      <w:pPr>
        <w:spacing w:after="0" w:line="360" w:lineRule="auto"/>
        <w:jc w:val="both"/>
        <w:rPr>
          <w:rFonts w:cstheme="minorHAnsi"/>
          <w:b/>
          <w:bCs/>
          <w:sz w:val="24"/>
          <w:szCs w:val="24"/>
        </w:rPr>
      </w:pPr>
    </w:p>
    <w:p w14:paraId="2E2D0E29" w14:textId="118504B4" w:rsidR="00C97EA9" w:rsidRDefault="00C97EA9" w:rsidP="00965C18">
      <w:pPr>
        <w:spacing w:after="0" w:line="360" w:lineRule="auto"/>
        <w:jc w:val="both"/>
        <w:rPr>
          <w:rFonts w:cstheme="minorHAnsi"/>
          <w:b/>
          <w:bCs/>
          <w:sz w:val="24"/>
          <w:szCs w:val="24"/>
        </w:rPr>
      </w:pPr>
    </w:p>
    <w:p w14:paraId="37121DA5" w14:textId="4D081BE1" w:rsidR="00C97EA9" w:rsidRDefault="00C97EA9" w:rsidP="00965C18">
      <w:pPr>
        <w:spacing w:after="0" w:line="360" w:lineRule="auto"/>
        <w:jc w:val="both"/>
        <w:rPr>
          <w:rFonts w:cstheme="minorHAnsi"/>
          <w:b/>
          <w:bCs/>
          <w:sz w:val="24"/>
          <w:szCs w:val="24"/>
        </w:rPr>
      </w:pPr>
    </w:p>
    <w:p w14:paraId="4B2277E1" w14:textId="045DD739" w:rsidR="00C97EA9" w:rsidRDefault="00C97EA9" w:rsidP="00965C18">
      <w:pPr>
        <w:spacing w:after="0" w:line="360" w:lineRule="auto"/>
        <w:jc w:val="both"/>
        <w:rPr>
          <w:rFonts w:cstheme="minorHAnsi"/>
          <w:b/>
          <w:bCs/>
          <w:sz w:val="24"/>
          <w:szCs w:val="24"/>
        </w:rPr>
      </w:pPr>
    </w:p>
    <w:p w14:paraId="1F164913" w14:textId="77777777" w:rsidR="00C97EA9" w:rsidRDefault="00C97EA9" w:rsidP="00965C18">
      <w:pPr>
        <w:spacing w:after="0" w:line="360" w:lineRule="auto"/>
        <w:jc w:val="both"/>
        <w:rPr>
          <w:rFonts w:cstheme="minorHAnsi"/>
          <w:b/>
          <w:bCs/>
          <w:sz w:val="24"/>
          <w:szCs w:val="24"/>
        </w:rPr>
      </w:pPr>
    </w:p>
    <w:p w14:paraId="4AD5771D" w14:textId="77777777" w:rsidR="00C97EA9" w:rsidRDefault="00C97EA9" w:rsidP="00965C18">
      <w:pPr>
        <w:spacing w:after="0" w:line="360" w:lineRule="auto"/>
        <w:jc w:val="both"/>
        <w:rPr>
          <w:rFonts w:cstheme="minorHAnsi"/>
          <w:b/>
          <w:bCs/>
          <w:sz w:val="24"/>
          <w:szCs w:val="24"/>
        </w:rPr>
      </w:pPr>
    </w:p>
    <w:p w14:paraId="225B409E" w14:textId="77777777" w:rsidR="00C97EA9" w:rsidRDefault="00C97EA9" w:rsidP="00965C18">
      <w:pPr>
        <w:spacing w:after="0" w:line="360" w:lineRule="auto"/>
        <w:jc w:val="both"/>
        <w:rPr>
          <w:rFonts w:cstheme="minorHAnsi"/>
          <w:b/>
          <w:bCs/>
          <w:sz w:val="24"/>
          <w:szCs w:val="24"/>
        </w:rPr>
      </w:pPr>
    </w:p>
    <w:p w14:paraId="76FA727D" w14:textId="77777777" w:rsidR="00C97EA9" w:rsidRDefault="00C97EA9" w:rsidP="00965C18">
      <w:pPr>
        <w:spacing w:after="0" w:line="360" w:lineRule="auto"/>
        <w:jc w:val="both"/>
        <w:rPr>
          <w:rFonts w:cstheme="minorHAnsi"/>
          <w:b/>
          <w:bCs/>
          <w:sz w:val="24"/>
          <w:szCs w:val="24"/>
        </w:rPr>
      </w:pPr>
    </w:p>
    <w:p w14:paraId="48758CA0" w14:textId="77777777" w:rsidR="00C97EA9" w:rsidRDefault="00C97EA9" w:rsidP="00965C18">
      <w:pPr>
        <w:spacing w:after="0" w:line="360" w:lineRule="auto"/>
        <w:jc w:val="both"/>
        <w:rPr>
          <w:rFonts w:cstheme="minorHAnsi"/>
          <w:b/>
          <w:bCs/>
          <w:sz w:val="24"/>
          <w:szCs w:val="24"/>
        </w:rPr>
      </w:pPr>
    </w:p>
    <w:p w14:paraId="12AA8474" w14:textId="77777777" w:rsidR="00C97EA9" w:rsidRDefault="00C97EA9" w:rsidP="00965C18">
      <w:pPr>
        <w:spacing w:after="0" w:line="360" w:lineRule="auto"/>
        <w:jc w:val="both"/>
        <w:rPr>
          <w:rFonts w:cstheme="minorHAnsi"/>
          <w:b/>
          <w:bCs/>
          <w:sz w:val="24"/>
          <w:szCs w:val="24"/>
        </w:rPr>
      </w:pPr>
    </w:p>
    <w:p w14:paraId="6C23E710" w14:textId="65E40F3C" w:rsidR="00965C18" w:rsidRDefault="00965C18" w:rsidP="00965C18">
      <w:pPr>
        <w:spacing w:after="0" w:line="360" w:lineRule="auto"/>
        <w:jc w:val="both"/>
        <w:rPr>
          <w:rFonts w:cstheme="minorHAnsi"/>
          <w:sz w:val="24"/>
          <w:szCs w:val="24"/>
        </w:rPr>
      </w:pPr>
      <w:r w:rsidRPr="00DC2F9F">
        <w:rPr>
          <w:rFonts w:cstheme="minorHAnsi"/>
          <w:b/>
          <w:bCs/>
          <w:sz w:val="24"/>
          <w:szCs w:val="24"/>
        </w:rPr>
        <w:t>Supplementary</w:t>
      </w:r>
      <w:r w:rsidRPr="00DC2F9F">
        <w:rPr>
          <w:rFonts w:cstheme="minorHAnsi"/>
          <w:b/>
          <w:sz w:val="24"/>
          <w:szCs w:val="24"/>
        </w:rPr>
        <w:t xml:space="preserve"> Figure </w:t>
      </w:r>
      <w:r w:rsidR="00735BB2">
        <w:rPr>
          <w:rFonts w:cstheme="minorHAnsi"/>
          <w:b/>
          <w:sz w:val="24"/>
          <w:szCs w:val="24"/>
        </w:rPr>
        <w:t>2</w:t>
      </w:r>
      <w:r w:rsidRPr="00DC2F9F">
        <w:rPr>
          <w:rFonts w:cstheme="minorHAnsi"/>
          <w:b/>
          <w:sz w:val="24"/>
          <w:szCs w:val="24"/>
        </w:rPr>
        <w:t>.</w:t>
      </w:r>
      <w:r w:rsidRPr="00DC2F9F">
        <w:rPr>
          <w:rFonts w:cstheme="minorHAnsi"/>
          <w:sz w:val="24"/>
          <w:szCs w:val="24"/>
        </w:rPr>
        <w:t xml:space="preserve"> Light Microscopy images from Swiss Albino mice. Nasal Cavity, </w:t>
      </w:r>
      <w:proofErr w:type="spellStart"/>
      <w:r w:rsidRPr="00DC2F9F">
        <w:rPr>
          <w:rFonts w:cstheme="minorHAnsi"/>
          <w:sz w:val="24"/>
          <w:szCs w:val="24"/>
        </w:rPr>
        <w:t>nasoturbinates</w:t>
      </w:r>
      <w:proofErr w:type="spellEnd"/>
      <w:r w:rsidRPr="00DC2F9F">
        <w:rPr>
          <w:rFonts w:cstheme="minorHAnsi"/>
          <w:sz w:val="24"/>
          <w:szCs w:val="24"/>
        </w:rPr>
        <w:t xml:space="preserve"> (A - placebo, B - 5 x 10</w:t>
      </w:r>
      <w:r w:rsidRPr="00DC2F9F">
        <w:rPr>
          <w:rFonts w:cstheme="minorHAnsi"/>
          <w:sz w:val="24"/>
          <w:szCs w:val="24"/>
          <w:vertAlign w:val="superscript"/>
        </w:rPr>
        <w:t>11</w:t>
      </w:r>
      <w:r w:rsidRPr="00DC2F9F">
        <w:rPr>
          <w:rFonts w:cstheme="minorHAnsi"/>
          <w:sz w:val="24"/>
          <w:szCs w:val="24"/>
        </w:rPr>
        <w:t xml:space="preserve"> VP/animal), Nasal Cavity, </w:t>
      </w:r>
      <w:proofErr w:type="spellStart"/>
      <w:r w:rsidRPr="00DC2F9F">
        <w:rPr>
          <w:rFonts w:cstheme="minorHAnsi"/>
          <w:sz w:val="24"/>
          <w:szCs w:val="24"/>
        </w:rPr>
        <w:t>maxilloturbinates</w:t>
      </w:r>
      <w:proofErr w:type="spellEnd"/>
      <w:r w:rsidRPr="00DC2F9F">
        <w:rPr>
          <w:rFonts w:cstheme="minorHAnsi"/>
          <w:sz w:val="24"/>
          <w:szCs w:val="24"/>
        </w:rPr>
        <w:t xml:space="preserve"> (C- placebo, D - 5 x 10</w:t>
      </w:r>
      <w:r w:rsidRPr="00DC2F9F">
        <w:rPr>
          <w:rFonts w:cstheme="minorHAnsi"/>
          <w:sz w:val="24"/>
          <w:szCs w:val="24"/>
          <w:vertAlign w:val="superscript"/>
        </w:rPr>
        <w:t>11</w:t>
      </w:r>
      <w:r w:rsidRPr="00DC2F9F">
        <w:rPr>
          <w:rFonts w:cstheme="minorHAnsi"/>
          <w:sz w:val="24"/>
          <w:szCs w:val="24"/>
        </w:rPr>
        <w:t xml:space="preserve"> VP/animal), Nasal Cavity, </w:t>
      </w:r>
      <w:proofErr w:type="spellStart"/>
      <w:r w:rsidRPr="00DC2F9F">
        <w:rPr>
          <w:rFonts w:cstheme="minorHAnsi"/>
          <w:sz w:val="24"/>
          <w:szCs w:val="24"/>
        </w:rPr>
        <w:t>ethmoturbinates</w:t>
      </w:r>
      <w:proofErr w:type="spellEnd"/>
      <w:r w:rsidRPr="00DC2F9F">
        <w:rPr>
          <w:rFonts w:cstheme="minorHAnsi"/>
          <w:sz w:val="24"/>
          <w:szCs w:val="24"/>
        </w:rPr>
        <w:t xml:space="preserve"> (E- placebo, F - 5 x 10</w:t>
      </w:r>
      <w:r w:rsidRPr="00DC2F9F">
        <w:rPr>
          <w:rFonts w:cstheme="minorHAnsi"/>
          <w:sz w:val="24"/>
          <w:szCs w:val="24"/>
          <w:vertAlign w:val="superscript"/>
        </w:rPr>
        <w:t>11</w:t>
      </w:r>
      <w:r w:rsidRPr="00DC2F9F">
        <w:rPr>
          <w:rFonts w:cstheme="minorHAnsi"/>
          <w:sz w:val="24"/>
          <w:szCs w:val="24"/>
        </w:rPr>
        <w:t xml:space="preserve"> VP/animal). Nasal tissues were decalcified; blocks were prepared by embedding in paraffin and sectioned at approximate thickness of 4 - 5µ. Sections were taken on glass slides, stained with </w:t>
      </w:r>
      <w:proofErr w:type="spellStart"/>
      <w:r w:rsidRPr="00DC2F9F">
        <w:rPr>
          <w:rFonts w:cstheme="minorHAnsi"/>
          <w:sz w:val="24"/>
          <w:szCs w:val="24"/>
        </w:rPr>
        <w:t>Hematoxylin</w:t>
      </w:r>
      <w:proofErr w:type="spellEnd"/>
      <w:r w:rsidRPr="00DC2F9F">
        <w:rPr>
          <w:rFonts w:cstheme="minorHAnsi"/>
          <w:sz w:val="24"/>
          <w:szCs w:val="24"/>
        </w:rPr>
        <w:t xml:space="preserve"> &amp; Eosin (H &amp; E) and images were captured at 4X magnification. All tissues were within normal histological limits.</w:t>
      </w:r>
    </w:p>
    <w:p w14:paraId="743DBBCA" w14:textId="7F5A38ED" w:rsidR="00C97EA9" w:rsidRDefault="00C97EA9" w:rsidP="00965C18">
      <w:pPr>
        <w:spacing w:after="0" w:line="360" w:lineRule="auto"/>
        <w:jc w:val="both"/>
        <w:rPr>
          <w:rFonts w:cstheme="minorHAnsi"/>
          <w:sz w:val="24"/>
          <w:szCs w:val="24"/>
        </w:rPr>
      </w:pPr>
    </w:p>
    <w:p w14:paraId="4346E8BD" w14:textId="125B7241" w:rsidR="00C97EA9" w:rsidRDefault="00C97EA9" w:rsidP="00965C18">
      <w:pPr>
        <w:spacing w:after="0" w:line="360" w:lineRule="auto"/>
        <w:jc w:val="both"/>
        <w:rPr>
          <w:rFonts w:cstheme="minorHAnsi"/>
          <w:sz w:val="24"/>
          <w:szCs w:val="24"/>
        </w:rPr>
      </w:pPr>
    </w:p>
    <w:p w14:paraId="593AE80D" w14:textId="43E51CA7" w:rsidR="00C97EA9" w:rsidRDefault="00C97EA9" w:rsidP="00965C18">
      <w:pPr>
        <w:spacing w:after="0" w:line="360" w:lineRule="auto"/>
        <w:jc w:val="both"/>
        <w:rPr>
          <w:rFonts w:cstheme="minorHAnsi"/>
          <w:sz w:val="24"/>
          <w:szCs w:val="24"/>
        </w:rPr>
      </w:pPr>
    </w:p>
    <w:p w14:paraId="47891C04" w14:textId="11CC95CC" w:rsidR="00C97EA9" w:rsidRDefault="00C97EA9" w:rsidP="00965C18">
      <w:pPr>
        <w:spacing w:after="0" w:line="360" w:lineRule="auto"/>
        <w:jc w:val="both"/>
        <w:rPr>
          <w:rFonts w:cstheme="minorHAnsi"/>
          <w:sz w:val="24"/>
          <w:szCs w:val="24"/>
        </w:rPr>
      </w:pPr>
    </w:p>
    <w:p w14:paraId="3898F850" w14:textId="709B6529" w:rsidR="00C97EA9" w:rsidRPr="00DC2F9F" w:rsidRDefault="00C97EA9" w:rsidP="00965C18">
      <w:pPr>
        <w:spacing w:after="0" w:line="360" w:lineRule="auto"/>
        <w:jc w:val="both"/>
        <w:rPr>
          <w:rFonts w:cstheme="minorHAnsi"/>
          <w:sz w:val="24"/>
          <w:szCs w:val="24"/>
        </w:rPr>
      </w:pPr>
      <w:r>
        <w:rPr>
          <w:rFonts w:cstheme="minorHAnsi"/>
          <w:noProof/>
          <w:sz w:val="24"/>
          <w:szCs w:val="24"/>
        </w:rPr>
        <w:drawing>
          <wp:anchor distT="0" distB="0" distL="114300" distR="114300" simplePos="0" relativeHeight="251661312" behindDoc="0" locked="0" layoutInCell="1" allowOverlap="1" wp14:anchorId="241A7BB3" wp14:editId="1484BCA0">
            <wp:simplePos x="0" y="0"/>
            <wp:positionH relativeFrom="margin">
              <wp:align>left</wp:align>
            </wp:positionH>
            <wp:positionV relativeFrom="paragraph">
              <wp:posOffset>130175</wp:posOffset>
            </wp:positionV>
            <wp:extent cx="4310380" cy="4601845"/>
            <wp:effectExtent l="0" t="0" r="0" b="8255"/>
            <wp:wrapThrough wrapText="bothSides">
              <wp:wrapPolygon edited="0">
                <wp:start x="0" y="0"/>
                <wp:lineTo x="0" y="21549"/>
                <wp:lineTo x="21479" y="21549"/>
                <wp:lineTo x="2147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10380" cy="4601845"/>
                    </a:xfrm>
                    <a:prstGeom prst="rect">
                      <a:avLst/>
                    </a:prstGeom>
                    <a:noFill/>
                  </pic:spPr>
                </pic:pic>
              </a:graphicData>
            </a:graphic>
            <wp14:sizeRelH relativeFrom="margin">
              <wp14:pctWidth>0</wp14:pctWidth>
            </wp14:sizeRelH>
            <wp14:sizeRelV relativeFrom="margin">
              <wp14:pctHeight>0</wp14:pctHeight>
            </wp14:sizeRelV>
          </wp:anchor>
        </w:drawing>
      </w:r>
    </w:p>
    <w:p w14:paraId="28BCA615" w14:textId="77777777" w:rsidR="00C97EA9" w:rsidRDefault="00C97EA9" w:rsidP="00965C18">
      <w:pPr>
        <w:spacing w:after="0" w:line="360" w:lineRule="auto"/>
        <w:jc w:val="both"/>
        <w:rPr>
          <w:rFonts w:cstheme="minorHAnsi"/>
          <w:b/>
          <w:bCs/>
          <w:sz w:val="24"/>
          <w:szCs w:val="24"/>
        </w:rPr>
      </w:pPr>
    </w:p>
    <w:p w14:paraId="6BB14F0F" w14:textId="77777777" w:rsidR="00C97EA9" w:rsidRDefault="00C97EA9" w:rsidP="00965C18">
      <w:pPr>
        <w:spacing w:after="0" w:line="360" w:lineRule="auto"/>
        <w:jc w:val="both"/>
        <w:rPr>
          <w:rFonts w:cstheme="minorHAnsi"/>
          <w:b/>
          <w:bCs/>
          <w:sz w:val="24"/>
          <w:szCs w:val="24"/>
        </w:rPr>
      </w:pPr>
    </w:p>
    <w:p w14:paraId="1583313C" w14:textId="77777777" w:rsidR="00C97EA9" w:rsidRDefault="00C97EA9" w:rsidP="00965C18">
      <w:pPr>
        <w:spacing w:after="0" w:line="360" w:lineRule="auto"/>
        <w:jc w:val="both"/>
        <w:rPr>
          <w:rFonts w:cstheme="minorHAnsi"/>
          <w:b/>
          <w:bCs/>
          <w:sz w:val="24"/>
          <w:szCs w:val="24"/>
        </w:rPr>
      </w:pPr>
    </w:p>
    <w:p w14:paraId="78C07159" w14:textId="77777777" w:rsidR="00C97EA9" w:rsidRDefault="00C97EA9" w:rsidP="00965C18">
      <w:pPr>
        <w:spacing w:after="0" w:line="360" w:lineRule="auto"/>
        <w:jc w:val="both"/>
        <w:rPr>
          <w:rFonts w:cstheme="minorHAnsi"/>
          <w:b/>
          <w:bCs/>
          <w:sz w:val="24"/>
          <w:szCs w:val="24"/>
        </w:rPr>
      </w:pPr>
    </w:p>
    <w:p w14:paraId="0D417900" w14:textId="77777777" w:rsidR="00C97EA9" w:rsidRDefault="00C97EA9" w:rsidP="00965C18">
      <w:pPr>
        <w:spacing w:after="0" w:line="360" w:lineRule="auto"/>
        <w:jc w:val="both"/>
        <w:rPr>
          <w:rFonts w:cstheme="minorHAnsi"/>
          <w:b/>
          <w:bCs/>
          <w:sz w:val="24"/>
          <w:szCs w:val="24"/>
        </w:rPr>
      </w:pPr>
    </w:p>
    <w:p w14:paraId="58F6ABE0" w14:textId="77777777" w:rsidR="00C97EA9" w:rsidRDefault="00C97EA9" w:rsidP="00965C18">
      <w:pPr>
        <w:spacing w:after="0" w:line="360" w:lineRule="auto"/>
        <w:jc w:val="both"/>
        <w:rPr>
          <w:rFonts w:cstheme="minorHAnsi"/>
          <w:b/>
          <w:bCs/>
          <w:sz w:val="24"/>
          <w:szCs w:val="24"/>
        </w:rPr>
      </w:pPr>
    </w:p>
    <w:p w14:paraId="4856588C" w14:textId="77777777" w:rsidR="00C97EA9" w:rsidRDefault="00C97EA9" w:rsidP="00965C18">
      <w:pPr>
        <w:spacing w:after="0" w:line="360" w:lineRule="auto"/>
        <w:jc w:val="both"/>
        <w:rPr>
          <w:rFonts w:cstheme="minorHAnsi"/>
          <w:b/>
          <w:bCs/>
          <w:sz w:val="24"/>
          <w:szCs w:val="24"/>
        </w:rPr>
      </w:pPr>
    </w:p>
    <w:p w14:paraId="30396EDA" w14:textId="77777777" w:rsidR="00C97EA9" w:rsidRDefault="00C97EA9" w:rsidP="00965C18">
      <w:pPr>
        <w:spacing w:after="0" w:line="360" w:lineRule="auto"/>
        <w:jc w:val="both"/>
        <w:rPr>
          <w:rFonts w:cstheme="minorHAnsi"/>
          <w:b/>
          <w:bCs/>
          <w:sz w:val="24"/>
          <w:szCs w:val="24"/>
        </w:rPr>
      </w:pPr>
    </w:p>
    <w:p w14:paraId="12944F15" w14:textId="77777777" w:rsidR="00C97EA9" w:rsidRDefault="00C97EA9" w:rsidP="00965C18">
      <w:pPr>
        <w:spacing w:after="0" w:line="360" w:lineRule="auto"/>
        <w:jc w:val="both"/>
        <w:rPr>
          <w:rFonts w:cstheme="minorHAnsi"/>
          <w:b/>
          <w:bCs/>
          <w:sz w:val="24"/>
          <w:szCs w:val="24"/>
        </w:rPr>
      </w:pPr>
    </w:p>
    <w:p w14:paraId="4F99FBCF" w14:textId="77777777" w:rsidR="00C97EA9" w:rsidRDefault="00C97EA9" w:rsidP="00965C18">
      <w:pPr>
        <w:spacing w:after="0" w:line="360" w:lineRule="auto"/>
        <w:jc w:val="both"/>
        <w:rPr>
          <w:rFonts w:cstheme="minorHAnsi"/>
          <w:b/>
          <w:bCs/>
          <w:sz w:val="24"/>
          <w:szCs w:val="24"/>
        </w:rPr>
      </w:pPr>
    </w:p>
    <w:p w14:paraId="6FDA6C7A" w14:textId="77777777" w:rsidR="00C97EA9" w:rsidRDefault="00C97EA9" w:rsidP="00965C18">
      <w:pPr>
        <w:spacing w:after="0" w:line="360" w:lineRule="auto"/>
        <w:jc w:val="both"/>
        <w:rPr>
          <w:rFonts w:cstheme="minorHAnsi"/>
          <w:b/>
          <w:bCs/>
          <w:sz w:val="24"/>
          <w:szCs w:val="24"/>
        </w:rPr>
      </w:pPr>
    </w:p>
    <w:p w14:paraId="3E4CC9C3" w14:textId="77777777" w:rsidR="00C97EA9" w:rsidRDefault="00C97EA9" w:rsidP="00965C18">
      <w:pPr>
        <w:spacing w:after="0" w:line="360" w:lineRule="auto"/>
        <w:jc w:val="both"/>
        <w:rPr>
          <w:rFonts w:cstheme="minorHAnsi"/>
          <w:b/>
          <w:bCs/>
          <w:sz w:val="24"/>
          <w:szCs w:val="24"/>
        </w:rPr>
      </w:pPr>
    </w:p>
    <w:p w14:paraId="46D641E5" w14:textId="77777777" w:rsidR="00C97EA9" w:rsidRDefault="00C97EA9" w:rsidP="00965C18">
      <w:pPr>
        <w:spacing w:after="0" w:line="360" w:lineRule="auto"/>
        <w:jc w:val="both"/>
        <w:rPr>
          <w:rFonts w:cstheme="minorHAnsi"/>
          <w:b/>
          <w:bCs/>
          <w:sz w:val="24"/>
          <w:szCs w:val="24"/>
        </w:rPr>
      </w:pPr>
    </w:p>
    <w:p w14:paraId="482A3CAC" w14:textId="77777777" w:rsidR="00C97EA9" w:rsidRDefault="00C97EA9" w:rsidP="00965C18">
      <w:pPr>
        <w:spacing w:after="0" w:line="360" w:lineRule="auto"/>
        <w:jc w:val="both"/>
        <w:rPr>
          <w:rFonts w:cstheme="minorHAnsi"/>
          <w:b/>
          <w:bCs/>
          <w:sz w:val="24"/>
          <w:szCs w:val="24"/>
        </w:rPr>
      </w:pPr>
    </w:p>
    <w:p w14:paraId="4E0BECB2" w14:textId="77777777" w:rsidR="00C97EA9" w:rsidRDefault="00C97EA9" w:rsidP="00965C18">
      <w:pPr>
        <w:spacing w:after="0" w:line="360" w:lineRule="auto"/>
        <w:jc w:val="both"/>
        <w:rPr>
          <w:rFonts w:cstheme="minorHAnsi"/>
          <w:b/>
          <w:bCs/>
          <w:sz w:val="24"/>
          <w:szCs w:val="24"/>
        </w:rPr>
      </w:pPr>
    </w:p>
    <w:p w14:paraId="00EF29E8" w14:textId="77777777" w:rsidR="00C97EA9" w:rsidRDefault="00C97EA9" w:rsidP="00965C18">
      <w:pPr>
        <w:spacing w:after="0" w:line="360" w:lineRule="auto"/>
        <w:jc w:val="both"/>
        <w:rPr>
          <w:rFonts w:cstheme="minorHAnsi"/>
          <w:b/>
          <w:bCs/>
          <w:sz w:val="24"/>
          <w:szCs w:val="24"/>
        </w:rPr>
      </w:pPr>
    </w:p>
    <w:p w14:paraId="6C35239A" w14:textId="77777777" w:rsidR="00C97EA9" w:rsidRDefault="00C97EA9" w:rsidP="00965C18">
      <w:pPr>
        <w:spacing w:after="0" w:line="360" w:lineRule="auto"/>
        <w:jc w:val="both"/>
        <w:rPr>
          <w:rFonts w:cstheme="minorHAnsi"/>
          <w:b/>
          <w:bCs/>
          <w:sz w:val="24"/>
          <w:szCs w:val="24"/>
        </w:rPr>
      </w:pPr>
    </w:p>
    <w:p w14:paraId="1EF78B17" w14:textId="77777777" w:rsidR="00C97EA9" w:rsidRDefault="00C97EA9" w:rsidP="00965C18">
      <w:pPr>
        <w:spacing w:after="0" w:line="360" w:lineRule="auto"/>
        <w:jc w:val="both"/>
        <w:rPr>
          <w:rFonts w:cstheme="minorHAnsi"/>
          <w:b/>
          <w:bCs/>
          <w:sz w:val="24"/>
          <w:szCs w:val="24"/>
        </w:rPr>
      </w:pPr>
    </w:p>
    <w:p w14:paraId="386432E5" w14:textId="4568241B" w:rsidR="00965C18" w:rsidRDefault="00965C18" w:rsidP="00965C18">
      <w:pPr>
        <w:spacing w:after="0" w:line="360" w:lineRule="auto"/>
        <w:jc w:val="both"/>
        <w:rPr>
          <w:rFonts w:cstheme="minorHAnsi"/>
          <w:sz w:val="24"/>
          <w:szCs w:val="24"/>
        </w:rPr>
      </w:pPr>
      <w:r w:rsidRPr="00DC2F9F">
        <w:rPr>
          <w:rFonts w:cstheme="minorHAnsi"/>
          <w:b/>
          <w:bCs/>
          <w:sz w:val="24"/>
          <w:szCs w:val="24"/>
        </w:rPr>
        <w:t xml:space="preserve">Supplementary Figure </w:t>
      </w:r>
      <w:r w:rsidR="00735BB2">
        <w:rPr>
          <w:rFonts w:cstheme="minorHAnsi"/>
          <w:b/>
          <w:bCs/>
          <w:sz w:val="24"/>
          <w:szCs w:val="24"/>
        </w:rPr>
        <w:t>3</w:t>
      </w:r>
      <w:r w:rsidRPr="00DC2F9F">
        <w:rPr>
          <w:rFonts w:cstheme="minorHAnsi"/>
          <w:b/>
          <w:bCs/>
          <w:sz w:val="24"/>
          <w:szCs w:val="24"/>
        </w:rPr>
        <w:t>.</w:t>
      </w:r>
      <w:r w:rsidRPr="00DC2F9F">
        <w:rPr>
          <w:rFonts w:cstheme="minorHAnsi"/>
          <w:sz w:val="24"/>
          <w:szCs w:val="24"/>
        </w:rPr>
        <w:t xml:space="preserve"> Light Microscopy images from Wistar rats. Larynx - (A - placebo, B - 5 x 10</w:t>
      </w:r>
      <w:r w:rsidRPr="00DC2F9F">
        <w:rPr>
          <w:rFonts w:cstheme="minorHAnsi"/>
          <w:sz w:val="24"/>
          <w:szCs w:val="24"/>
          <w:vertAlign w:val="superscript"/>
        </w:rPr>
        <w:t>11</w:t>
      </w:r>
      <w:r w:rsidRPr="00DC2F9F">
        <w:rPr>
          <w:rFonts w:cstheme="minorHAnsi"/>
          <w:sz w:val="24"/>
          <w:szCs w:val="24"/>
        </w:rPr>
        <w:t xml:space="preserve"> VP/animal), Trachea (C- placebo, D - 5 x 10</w:t>
      </w:r>
      <w:r w:rsidRPr="00DC2F9F">
        <w:rPr>
          <w:rFonts w:cstheme="minorHAnsi"/>
          <w:sz w:val="24"/>
          <w:szCs w:val="24"/>
          <w:vertAlign w:val="superscript"/>
        </w:rPr>
        <w:t>11</w:t>
      </w:r>
      <w:r w:rsidRPr="00DC2F9F">
        <w:rPr>
          <w:rFonts w:cstheme="minorHAnsi"/>
          <w:sz w:val="24"/>
          <w:szCs w:val="24"/>
        </w:rPr>
        <w:t xml:space="preserve"> VP/animal), Lungs (E - placebo, F - x 10</w:t>
      </w:r>
      <w:r w:rsidRPr="00DC2F9F">
        <w:rPr>
          <w:rFonts w:cstheme="minorHAnsi"/>
          <w:sz w:val="24"/>
          <w:szCs w:val="24"/>
          <w:vertAlign w:val="superscript"/>
        </w:rPr>
        <w:t>11</w:t>
      </w:r>
      <w:r w:rsidRPr="00DC2F9F">
        <w:rPr>
          <w:rFonts w:cstheme="minorHAnsi"/>
          <w:sz w:val="24"/>
          <w:szCs w:val="24"/>
        </w:rPr>
        <w:t xml:space="preserve"> VP/animal). Tissue blocks were prepared by embedding in paraffin and sectioned at approximate thickness of 4 - 5µ. Sections were taken on glass slides, stained with </w:t>
      </w:r>
      <w:proofErr w:type="spellStart"/>
      <w:r w:rsidRPr="00DC2F9F">
        <w:rPr>
          <w:rFonts w:cstheme="minorHAnsi"/>
          <w:sz w:val="24"/>
          <w:szCs w:val="24"/>
        </w:rPr>
        <w:t>Hematoxylin</w:t>
      </w:r>
      <w:proofErr w:type="spellEnd"/>
      <w:r w:rsidRPr="00DC2F9F">
        <w:rPr>
          <w:rFonts w:cstheme="minorHAnsi"/>
          <w:sz w:val="24"/>
          <w:szCs w:val="24"/>
        </w:rPr>
        <w:t xml:space="preserve"> &amp; Eosin (H &amp; E) and images were captured at 4X magnification. All tissues were within normal histological limits.</w:t>
      </w:r>
    </w:p>
    <w:p w14:paraId="1E019FDA" w14:textId="3F5E3C92" w:rsidR="00C97EA9" w:rsidRDefault="00C97EA9" w:rsidP="00965C18">
      <w:pPr>
        <w:spacing w:after="0" w:line="360" w:lineRule="auto"/>
        <w:jc w:val="both"/>
        <w:rPr>
          <w:rFonts w:cstheme="minorHAnsi"/>
          <w:sz w:val="24"/>
          <w:szCs w:val="24"/>
        </w:rPr>
      </w:pPr>
    </w:p>
    <w:p w14:paraId="1D4686BB" w14:textId="3E8B44A7" w:rsidR="00C97EA9" w:rsidRDefault="00C97EA9" w:rsidP="00965C18">
      <w:pPr>
        <w:spacing w:after="0" w:line="360" w:lineRule="auto"/>
        <w:jc w:val="both"/>
        <w:rPr>
          <w:rFonts w:cstheme="minorHAnsi"/>
          <w:sz w:val="24"/>
          <w:szCs w:val="24"/>
        </w:rPr>
      </w:pPr>
    </w:p>
    <w:p w14:paraId="7FD5897D" w14:textId="4BB58434" w:rsidR="00C97EA9" w:rsidRDefault="00C97EA9" w:rsidP="00965C18">
      <w:pPr>
        <w:spacing w:after="0" w:line="360" w:lineRule="auto"/>
        <w:jc w:val="both"/>
        <w:rPr>
          <w:rFonts w:cstheme="minorHAnsi"/>
          <w:sz w:val="24"/>
          <w:szCs w:val="24"/>
        </w:rPr>
      </w:pPr>
    </w:p>
    <w:p w14:paraId="0D9D997B" w14:textId="00AF715C" w:rsidR="00C97EA9" w:rsidRDefault="00C97EA9" w:rsidP="00965C18">
      <w:pPr>
        <w:spacing w:after="0" w:line="360" w:lineRule="auto"/>
        <w:jc w:val="both"/>
        <w:rPr>
          <w:rFonts w:cstheme="minorHAnsi"/>
          <w:sz w:val="24"/>
          <w:szCs w:val="24"/>
        </w:rPr>
      </w:pPr>
    </w:p>
    <w:p w14:paraId="659C85ED" w14:textId="1E4A65AE" w:rsidR="00C97EA9" w:rsidRDefault="00C97EA9" w:rsidP="00965C18">
      <w:pPr>
        <w:spacing w:after="0" w:line="360" w:lineRule="auto"/>
        <w:jc w:val="both"/>
        <w:rPr>
          <w:rFonts w:cstheme="minorHAnsi"/>
          <w:sz w:val="24"/>
          <w:szCs w:val="24"/>
        </w:rPr>
      </w:pPr>
    </w:p>
    <w:p w14:paraId="272B7A3C" w14:textId="65BAB8EE" w:rsidR="00735BB2" w:rsidRDefault="00735BB2" w:rsidP="00965C18">
      <w:pPr>
        <w:spacing w:after="0" w:line="360" w:lineRule="auto"/>
        <w:jc w:val="both"/>
        <w:rPr>
          <w:rFonts w:cstheme="minorHAnsi"/>
          <w:sz w:val="24"/>
          <w:szCs w:val="24"/>
        </w:rPr>
      </w:pPr>
    </w:p>
    <w:p w14:paraId="47556FEE" w14:textId="67F2146A" w:rsidR="00735BB2" w:rsidRDefault="00735BB2" w:rsidP="00965C18">
      <w:pPr>
        <w:spacing w:after="0" w:line="360" w:lineRule="auto"/>
        <w:jc w:val="both"/>
        <w:rPr>
          <w:rFonts w:cstheme="minorHAnsi"/>
          <w:sz w:val="24"/>
          <w:szCs w:val="24"/>
        </w:rPr>
      </w:pPr>
    </w:p>
    <w:p w14:paraId="64EE97EF" w14:textId="4D061374" w:rsidR="00735BB2" w:rsidRDefault="00735BB2" w:rsidP="00965C18">
      <w:pPr>
        <w:spacing w:after="0" w:line="360" w:lineRule="auto"/>
        <w:jc w:val="both"/>
        <w:rPr>
          <w:rFonts w:cstheme="minorHAnsi"/>
          <w:sz w:val="24"/>
          <w:szCs w:val="24"/>
        </w:rPr>
      </w:pPr>
      <w:r w:rsidRPr="00735BB2">
        <w:rPr>
          <w:noProof/>
        </w:rPr>
        <w:drawing>
          <wp:anchor distT="0" distB="0" distL="114300" distR="114300" simplePos="0" relativeHeight="251662336" behindDoc="0" locked="0" layoutInCell="1" allowOverlap="1" wp14:anchorId="219093DB" wp14:editId="4D025361">
            <wp:simplePos x="0" y="0"/>
            <wp:positionH relativeFrom="margin">
              <wp:posOffset>409575</wp:posOffset>
            </wp:positionH>
            <wp:positionV relativeFrom="paragraph">
              <wp:posOffset>197485</wp:posOffset>
            </wp:positionV>
            <wp:extent cx="5064760" cy="2657475"/>
            <wp:effectExtent l="0" t="0" r="0" b="0"/>
            <wp:wrapThrough wrapText="bothSides">
              <wp:wrapPolygon edited="0">
                <wp:start x="12593" y="1703"/>
                <wp:lineTo x="894" y="2168"/>
                <wp:lineTo x="812" y="3252"/>
                <wp:lineTo x="1950" y="4490"/>
                <wp:lineTo x="894" y="5110"/>
                <wp:lineTo x="731" y="5419"/>
                <wp:lineTo x="812" y="16258"/>
                <wp:lineTo x="1056" y="16877"/>
                <wp:lineTo x="1950" y="16877"/>
                <wp:lineTo x="1544" y="17961"/>
                <wp:lineTo x="1625" y="18271"/>
                <wp:lineTo x="2762" y="19355"/>
                <wp:lineTo x="2762" y="19819"/>
                <wp:lineTo x="16249" y="19819"/>
                <wp:lineTo x="19498" y="19510"/>
                <wp:lineTo x="19417" y="19355"/>
                <wp:lineTo x="19742" y="18426"/>
                <wp:lineTo x="19661" y="17806"/>
                <wp:lineTo x="18930" y="16877"/>
                <wp:lineTo x="19092" y="8671"/>
                <wp:lineTo x="18767" y="7587"/>
                <wp:lineTo x="18199" y="6968"/>
                <wp:lineTo x="18767" y="6813"/>
                <wp:lineTo x="18605" y="5729"/>
                <wp:lineTo x="17224" y="4490"/>
                <wp:lineTo x="17386" y="2632"/>
                <wp:lineTo x="16411" y="2168"/>
                <wp:lineTo x="12999" y="1703"/>
                <wp:lineTo x="12593" y="1703"/>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4760" cy="2657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A313A3" w14:textId="0E790995" w:rsidR="00735BB2" w:rsidRDefault="00735BB2" w:rsidP="00965C18">
      <w:pPr>
        <w:spacing w:after="0" w:line="360" w:lineRule="auto"/>
        <w:jc w:val="both"/>
        <w:rPr>
          <w:rFonts w:cstheme="minorHAnsi"/>
          <w:sz w:val="24"/>
          <w:szCs w:val="24"/>
        </w:rPr>
      </w:pPr>
    </w:p>
    <w:p w14:paraId="54715106" w14:textId="2A944E98" w:rsidR="00735BB2" w:rsidRDefault="00735BB2" w:rsidP="00965C18">
      <w:pPr>
        <w:spacing w:after="0" w:line="360" w:lineRule="auto"/>
        <w:jc w:val="both"/>
        <w:rPr>
          <w:rFonts w:cstheme="minorHAnsi"/>
          <w:sz w:val="24"/>
          <w:szCs w:val="24"/>
        </w:rPr>
      </w:pPr>
    </w:p>
    <w:p w14:paraId="1697D904" w14:textId="2AFC2596" w:rsidR="00735BB2" w:rsidRDefault="00735BB2" w:rsidP="00965C18">
      <w:pPr>
        <w:spacing w:after="0" w:line="360" w:lineRule="auto"/>
        <w:jc w:val="both"/>
        <w:rPr>
          <w:rFonts w:cstheme="minorHAnsi"/>
          <w:sz w:val="24"/>
          <w:szCs w:val="24"/>
        </w:rPr>
      </w:pPr>
    </w:p>
    <w:p w14:paraId="263AAFFB" w14:textId="74973478" w:rsidR="00735BB2" w:rsidRDefault="00735BB2" w:rsidP="00965C18">
      <w:pPr>
        <w:spacing w:after="0" w:line="360" w:lineRule="auto"/>
        <w:jc w:val="both"/>
        <w:rPr>
          <w:rFonts w:cstheme="minorHAnsi"/>
          <w:sz w:val="24"/>
          <w:szCs w:val="24"/>
        </w:rPr>
      </w:pPr>
    </w:p>
    <w:p w14:paraId="67C4D7ED" w14:textId="3340E914" w:rsidR="00735BB2" w:rsidRDefault="00735BB2" w:rsidP="00965C18">
      <w:pPr>
        <w:spacing w:after="0" w:line="360" w:lineRule="auto"/>
        <w:jc w:val="both"/>
        <w:rPr>
          <w:rFonts w:cstheme="minorHAnsi"/>
          <w:sz w:val="24"/>
          <w:szCs w:val="24"/>
        </w:rPr>
      </w:pPr>
    </w:p>
    <w:p w14:paraId="5C3A62E7" w14:textId="5CE21086" w:rsidR="00735BB2" w:rsidRDefault="00735BB2" w:rsidP="00965C18">
      <w:pPr>
        <w:spacing w:after="0" w:line="360" w:lineRule="auto"/>
        <w:jc w:val="both"/>
        <w:rPr>
          <w:rFonts w:cstheme="minorHAnsi"/>
          <w:sz w:val="24"/>
          <w:szCs w:val="24"/>
        </w:rPr>
      </w:pPr>
    </w:p>
    <w:p w14:paraId="67A0BCCB" w14:textId="68ECA788" w:rsidR="00735BB2" w:rsidRDefault="00735BB2" w:rsidP="00965C18">
      <w:pPr>
        <w:spacing w:after="0" w:line="360" w:lineRule="auto"/>
        <w:jc w:val="both"/>
        <w:rPr>
          <w:rFonts w:cstheme="minorHAnsi"/>
          <w:sz w:val="24"/>
          <w:szCs w:val="24"/>
        </w:rPr>
      </w:pPr>
    </w:p>
    <w:p w14:paraId="59E402CB" w14:textId="46025016" w:rsidR="00735BB2" w:rsidRDefault="00735BB2" w:rsidP="00965C18">
      <w:pPr>
        <w:spacing w:after="0" w:line="360" w:lineRule="auto"/>
        <w:jc w:val="both"/>
        <w:rPr>
          <w:rFonts w:cstheme="minorHAnsi"/>
          <w:sz w:val="24"/>
          <w:szCs w:val="24"/>
        </w:rPr>
      </w:pPr>
    </w:p>
    <w:p w14:paraId="61C728B8" w14:textId="7A83DD46" w:rsidR="00735BB2" w:rsidRDefault="00735BB2" w:rsidP="00965C18">
      <w:pPr>
        <w:spacing w:after="0" w:line="360" w:lineRule="auto"/>
        <w:jc w:val="both"/>
        <w:rPr>
          <w:rFonts w:cstheme="minorHAnsi"/>
          <w:sz w:val="24"/>
          <w:szCs w:val="24"/>
        </w:rPr>
      </w:pPr>
    </w:p>
    <w:p w14:paraId="2FCCBB05" w14:textId="10AD1D57" w:rsidR="00735BB2" w:rsidRDefault="00735BB2" w:rsidP="00965C18">
      <w:pPr>
        <w:spacing w:after="0" w:line="360" w:lineRule="auto"/>
        <w:jc w:val="both"/>
        <w:rPr>
          <w:rFonts w:cstheme="minorHAnsi"/>
          <w:sz w:val="24"/>
          <w:szCs w:val="24"/>
        </w:rPr>
      </w:pPr>
    </w:p>
    <w:p w14:paraId="5C4B40C3" w14:textId="478AC39D" w:rsidR="00735BB2" w:rsidRDefault="00735BB2" w:rsidP="00965C18">
      <w:pPr>
        <w:spacing w:after="0" w:line="360" w:lineRule="auto"/>
        <w:jc w:val="both"/>
        <w:rPr>
          <w:rFonts w:cstheme="minorHAnsi"/>
          <w:sz w:val="24"/>
          <w:szCs w:val="24"/>
        </w:rPr>
      </w:pPr>
    </w:p>
    <w:p w14:paraId="77014C30" w14:textId="7D252706" w:rsidR="00965C18" w:rsidRDefault="00965C18"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bookmarkStart w:id="0" w:name="OLE_LINK4"/>
      <w:r w:rsidRPr="00DC2F9F">
        <w:rPr>
          <w:rFonts w:asciiTheme="minorHAnsi" w:hAnsiTheme="minorHAnsi" w:cstheme="minorHAnsi"/>
          <w:b/>
          <w:bCs/>
        </w:rPr>
        <w:t xml:space="preserve">Supplementary Figure </w:t>
      </w:r>
      <w:r w:rsidR="00735BB2">
        <w:rPr>
          <w:rFonts w:asciiTheme="minorHAnsi" w:hAnsiTheme="minorHAnsi" w:cstheme="minorHAnsi"/>
          <w:b/>
          <w:bCs/>
        </w:rPr>
        <w:t>4</w:t>
      </w:r>
      <w:r w:rsidRPr="00DC2F9F">
        <w:rPr>
          <w:rFonts w:asciiTheme="minorHAnsi" w:hAnsiTheme="minorHAnsi" w:cstheme="minorHAnsi"/>
          <w:b/>
          <w:bCs/>
        </w:rPr>
        <w:t xml:space="preserve">. S1-Specific IgG in </w:t>
      </w:r>
      <w:r>
        <w:rPr>
          <w:rFonts w:asciiTheme="minorHAnsi" w:hAnsiTheme="minorHAnsi" w:cstheme="minorHAnsi"/>
          <w:b/>
          <w:bCs/>
        </w:rPr>
        <w:t xml:space="preserve">BBV154 vaccinated </w:t>
      </w:r>
      <w:r w:rsidRPr="00DC2F9F">
        <w:rPr>
          <w:rFonts w:asciiTheme="minorHAnsi" w:hAnsiTheme="minorHAnsi" w:cstheme="minorHAnsi"/>
          <w:b/>
          <w:bCs/>
        </w:rPr>
        <w:t>mice</w:t>
      </w:r>
      <w:r w:rsidRPr="00DC2F9F">
        <w:rPr>
          <w:rFonts w:asciiTheme="minorHAnsi" w:hAnsiTheme="minorHAnsi" w:cstheme="minorHAnsi"/>
        </w:rPr>
        <w:t xml:space="preserve">. </w:t>
      </w:r>
      <w:r w:rsidRPr="00DC2F9F">
        <w:rPr>
          <w:rFonts w:asciiTheme="minorHAnsi" w:hAnsiTheme="minorHAnsi" w:cstheme="minorHAnsi"/>
          <w:bCs/>
          <w:color w:val="000000"/>
          <w:shd w:val="clear" w:color="auto" w:fill="FFFFFF"/>
          <w:lang w:val="en-US"/>
        </w:rPr>
        <w:t xml:space="preserve">Five to six-week-old BALB/c </w:t>
      </w:r>
      <w:r>
        <w:rPr>
          <w:rFonts w:asciiTheme="minorHAnsi" w:hAnsiTheme="minorHAnsi" w:cstheme="minorHAnsi"/>
          <w:bCs/>
          <w:color w:val="000000"/>
          <w:shd w:val="clear" w:color="auto" w:fill="FFFFFF"/>
          <w:lang w:val="en-US"/>
        </w:rPr>
        <w:t xml:space="preserve">or Swiss Albino </w:t>
      </w:r>
      <w:r w:rsidRPr="00DC2F9F">
        <w:rPr>
          <w:rFonts w:asciiTheme="minorHAnsi" w:hAnsiTheme="minorHAnsi" w:cstheme="minorHAnsi"/>
          <w:bCs/>
          <w:color w:val="000000"/>
          <w:shd w:val="clear" w:color="auto" w:fill="FFFFFF"/>
          <w:lang w:val="en-US"/>
        </w:rPr>
        <w:t xml:space="preserve">male and female mice (n=6/group) were immunized with 50 </w:t>
      </w:r>
      <w:r w:rsidRPr="00191412">
        <w:rPr>
          <w:rFonts w:ascii="Symbol" w:hAnsi="Symbol" w:cstheme="minorHAnsi"/>
          <w:bCs/>
          <w:color w:val="000000"/>
          <w:shd w:val="clear" w:color="auto" w:fill="FFFFFF"/>
          <w:lang w:val="en-US"/>
        </w:rPr>
        <w:t></w:t>
      </w:r>
      <w:r w:rsidRPr="00DC2F9F">
        <w:rPr>
          <w:rFonts w:asciiTheme="minorHAnsi" w:hAnsiTheme="minorHAnsi" w:cstheme="minorHAnsi"/>
          <w:bCs/>
          <w:color w:val="000000"/>
          <w:shd w:val="clear" w:color="auto" w:fill="FFFFFF"/>
          <w:lang w:val="en-US"/>
        </w:rPr>
        <w:t>l of placebo or BBV154 via intranasal route with 5x10</w:t>
      </w:r>
      <w:r w:rsidRPr="00DC2F9F">
        <w:rPr>
          <w:rFonts w:asciiTheme="minorHAnsi" w:hAnsiTheme="minorHAnsi" w:cstheme="minorHAnsi"/>
          <w:bCs/>
          <w:color w:val="000000"/>
          <w:shd w:val="clear" w:color="auto" w:fill="FFFFFF"/>
          <w:vertAlign w:val="superscript"/>
          <w:lang w:val="en-US"/>
        </w:rPr>
        <w:t>10</w:t>
      </w:r>
      <w:r w:rsidRPr="00DC2F9F">
        <w:rPr>
          <w:rFonts w:asciiTheme="minorHAnsi" w:hAnsiTheme="minorHAnsi" w:cstheme="minorHAnsi"/>
          <w:bCs/>
          <w:color w:val="000000"/>
          <w:shd w:val="clear" w:color="auto" w:fill="FFFFFF"/>
          <w:lang w:val="en-US"/>
        </w:rPr>
        <w:t xml:space="preserve"> VP/mouse. </w:t>
      </w:r>
      <w:r>
        <w:rPr>
          <w:rFonts w:asciiTheme="minorHAnsi" w:hAnsiTheme="minorHAnsi" w:cstheme="minorHAnsi"/>
          <w:bCs/>
          <w:color w:val="000000"/>
          <w:shd w:val="clear" w:color="auto" w:fill="FFFFFF"/>
          <w:lang w:val="en-US"/>
        </w:rPr>
        <w:t xml:space="preserve">(a) </w:t>
      </w:r>
      <w:r w:rsidRPr="00DC2F9F">
        <w:rPr>
          <w:rFonts w:asciiTheme="minorHAnsi" w:hAnsiTheme="minorHAnsi" w:cstheme="minorHAnsi"/>
          <w:bCs/>
          <w:color w:val="000000"/>
          <w:shd w:val="clear" w:color="auto" w:fill="FFFFFF"/>
          <w:lang w:val="en-US"/>
        </w:rPr>
        <w:t>S1-specific IgG in serum or BAL were evaluated</w:t>
      </w:r>
      <w:r>
        <w:rPr>
          <w:rFonts w:asciiTheme="minorHAnsi" w:hAnsiTheme="minorHAnsi" w:cstheme="minorHAnsi"/>
          <w:bCs/>
          <w:color w:val="000000"/>
          <w:shd w:val="clear" w:color="auto" w:fill="FFFFFF"/>
          <w:lang w:val="en-US"/>
        </w:rPr>
        <w:t xml:space="preserve"> in BALB/c mice </w:t>
      </w:r>
      <w:r w:rsidRPr="00DC2F9F">
        <w:rPr>
          <w:rFonts w:asciiTheme="minorHAnsi" w:eastAsiaTheme="minorHAnsi" w:hAnsiTheme="minorHAnsi" w:cstheme="minorHAnsi"/>
        </w:rPr>
        <w:t>at 2 weeks post-vaccination</w:t>
      </w:r>
      <w:r>
        <w:rPr>
          <w:rFonts w:asciiTheme="minorHAnsi" w:hAnsiTheme="minorHAnsi" w:cstheme="minorHAnsi"/>
          <w:bCs/>
          <w:color w:val="000000"/>
          <w:shd w:val="clear" w:color="auto" w:fill="FFFFFF"/>
          <w:lang w:val="en-US"/>
        </w:rPr>
        <w:t xml:space="preserve">(b) </w:t>
      </w:r>
      <w:r w:rsidRPr="00DC2F9F">
        <w:rPr>
          <w:rFonts w:asciiTheme="minorHAnsi" w:hAnsiTheme="minorHAnsi" w:cstheme="minorHAnsi"/>
          <w:bCs/>
          <w:color w:val="000000"/>
          <w:shd w:val="clear" w:color="auto" w:fill="FFFFFF"/>
          <w:lang w:val="en-US"/>
        </w:rPr>
        <w:t xml:space="preserve">S1-specific </w:t>
      </w:r>
      <w:r>
        <w:rPr>
          <w:rFonts w:asciiTheme="minorHAnsi" w:hAnsiTheme="minorHAnsi" w:cstheme="minorHAnsi"/>
          <w:bCs/>
          <w:color w:val="000000"/>
          <w:shd w:val="clear" w:color="auto" w:fill="FFFFFF"/>
          <w:lang w:val="en-US"/>
        </w:rPr>
        <w:t xml:space="preserve">serum </w:t>
      </w:r>
      <w:r w:rsidRPr="00DC2F9F">
        <w:rPr>
          <w:rFonts w:asciiTheme="minorHAnsi" w:hAnsiTheme="minorHAnsi" w:cstheme="minorHAnsi"/>
          <w:bCs/>
          <w:color w:val="000000"/>
          <w:shd w:val="clear" w:color="auto" w:fill="FFFFFF"/>
          <w:lang w:val="en-US"/>
        </w:rPr>
        <w:t xml:space="preserve">IgG </w:t>
      </w:r>
      <w:r>
        <w:rPr>
          <w:rFonts w:asciiTheme="minorHAnsi" w:hAnsiTheme="minorHAnsi" w:cstheme="minorHAnsi"/>
          <w:bCs/>
          <w:color w:val="000000"/>
          <w:shd w:val="clear" w:color="auto" w:fill="FFFFFF"/>
          <w:lang w:val="en-US"/>
        </w:rPr>
        <w:t xml:space="preserve">was compared in BALB/c and Swiss Albino mice </w:t>
      </w:r>
      <w:r w:rsidRPr="00DC2F9F">
        <w:rPr>
          <w:rFonts w:asciiTheme="minorHAnsi" w:eastAsiaTheme="minorHAnsi" w:hAnsiTheme="minorHAnsi" w:cstheme="minorHAnsi"/>
        </w:rPr>
        <w:t xml:space="preserve">at </w:t>
      </w:r>
      <w:r>
        <w:rPr>
          <w:rFonts w:asciiTheme="minorHAnsi" w:eastAsiaTheme="minorHAnsi" w:hAnsiTheme="minorHAnsi" w:cstheme="minorHAnsi"/>
        </w:rPr>
        <w:t>4</w:t>
      </w:r>
      <w:r w:rsidRPr="00DC2F9F">
        <w:rPr>
          <w:rFonts w:asciiTheme="minorHAnsi" w:eastAsiaTheme="minorHAnsi" w:hAnsiTheme="minorHAnsi" w:cstheme="minorHAnsi"/>
        </w:rPr>
        <w:t xml:space="preserve"> weeks post-vaccination</w:t>
      </w:r>
      <w:r>
        <w:rPr>
          <w:rFonts w:asciiTheme="minorHAnsi" w:eastAsiaTheme="minorHAnsi" w:hAnsiTheme="minorHAnsi" w:cstheme="minorHAnsi"/>
        </w:rPr>
        <w:t xml:space="preserve"> (1x10</w:t>
      </w:r>
      <w:r w:rsidRPr="00191412">
        <w:rPr>
          <w:rFonts w:asciiTheme="minorHAnsi" w:eastAsiaTheme="minorHAnsi" w:hAnsiTheme="minorHAnsi" w:cstheme="minorHAnsi"/>
          <w:vertAlign w:val="superscript"/>
        </w:rPr>
        <w:t>10</w:t>
      </w:r>
      <w:r>
        <w:rPr>
          <w:rFonts w:asciiTheme="minorHAnsi" w:eastAsiaTheme="minorHAnsi" w:hAnsiTheme="minorHAnsi" w:cstheme="minorHAnsi"/>
        </w:rPr>
        <w:t xml:space="preserve"> VP/mouse)</w:t>
      </w:r>
      <w:r w:rsidRPr="00DC2F9F">
        <w:rPr>
          <w:rFonts w:asciiTheme="minorHAnsi" w:hAnsiTheme="minorHAnsi" w:cstheme="minorHAnsi"/>
          <w:bCs/>
          <w:color w:val="000000"/>
          <w:shd w:val="clear" w:color="auto" w:fill="FFFFFF"/>
          <w:lang w:val="en-US"/>
        </w:rPr>
        <w:t xml:space="preserve">, data presented </w:t>
      </w:r>
      <w:r>
        <w:rPr>
          <w:rFonts w:asciiTheme="minorHAnsi" w:hAnsiTheme="minorHAnsi" w:cstheme="minorHAnsi"/>
          <w:bCs/>
          <w:color w:val="000000"/>
          <w:shd w:val="clear" w:color="auto" w:fill="FFFFFF"/>
          <w:lang w:val="en-US"/>
        </w:rPr>
        <w:t xml:space="preserve">are </w:t>
      </w:r>
      <w:r w:rsidRPr="00DC2F9F">
        <w:rPr>
          <w:rFonts w:asciiTheme="minorHAnsi" w:hAnsiTheme="minorHAnsi" w:cstheme="minorHAnsi"/>
          <w:bCs/>
          <w:color w:val="000000"/>
          <w:shd w:val="clear" w:color="auto" w:fill="FFFFFF"/>
          <w:lang w:val="en-US"/>
        </w:rPr>
        <w:t>from single independent experiment</w:t>
      </w:r>
      <w:r>
        <w:rPr>
          <w:rFonts w:asciiTheme="minorHAnsi" w:hAnsiTheme="minorHAnsi" w:cstheme="minorHAnsi"/>
          <w:bCs/>
          <w:color w:val="000000"/>
          <w:shd w:val="clear" w:color="auto" w:fill="FFFFFF"/>
          <w:lang w:val="en-US"/>
        </w:rPr>
        <w:t>s</w:t>
      </w:r>
      <w:r w:rsidRPr="00DC2F9F">
        <w:rPr>
          <w:rFonts w:asciiTheme="minorHAnsi" w:hAnsiTheme="minorHAnsi" w:cstheme="minorHAnsi"/>
          <w:bCs/>
          <w:color w:val="000000"/>
          <w:shd w:val="clear" w:color="auto" w:fill="FFFFFF"/>
          <w:lang w:val="en-US"/>
        </w:rPr>
        <w:t>.</w:t>
      </w:r>
    </w:p>
    <w:p w14:paraId="155701E0" w14:textId="37A6EB19"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1995FAD9" w14:textId="67EFAB1E"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708479C2" w14:textId="6C258FA2"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78043BD9" w14:textId="3A981C81"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788A4113" w14:textId="12267BD9"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6969EF66" w14:textId="60434E0A"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1115CB0C" w14:textId="271E7B95"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5777D746" w14:textId="75E67D08"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26578D20" w14:textId="5D94E97C"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34CE1409" w14:textId="6C6E9770" w:rsidR="00735BB2"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p w14:paraId="69B48EC2" w14:textId="77777777" w:rsidR="00735BB2" w:rsidRPr="00DC2F9F" w:rsidRDefault="00735BB2" w:rsidP="00965C18">
      <w:pPr>
        <w:pStyle w:val="p"/>
        <w:shd w:val="clear" w:color="auto" w:fill="FFFFFF"/>
        <w:spacing w:before="0" w:beforeAutospacing="0" w:after="0" w:afterAutospacing="0" w:line="360" w:lineRule="auto"/>
        <w:jc w:val="both"/>
        <w:rPr>
          <w:rFonts w:asciiTheme="minorHAnsi" w:hAnsiTheme="minorHAnsi" w:cstheme="minorHAnsi"/>
          <w:bCs/>
          <w:color w:val="000000"/>
          <w:shd w:val="clear" w:color="auto" w:fill="FFFFFF"/>
          <w:lang w:val="en-US"/>
        </w:rPr>
      </w:pPr>
    </w:p>
    <w:bookmarkEnd w:id="0"/>
    <w:p w14:paraId="79F5ED08" w14:textId="7C7D33B2" w:rsidR="00965C18" w:rsidRDefault="00965C18">
      <w:pPr>
        <w:rPr>
          <w:b/>
          <w:sz w:val="24"/>
          <w:szCs w:val="24"/>
        </w:rPr>
      </w:pPr>
    </w:p>
    <w:p w14:paraId="152AC7F3" w14:textId="11D2E46A" w:rsidR="00965C18" w:rsidRDefault="00965C18" w:rsidP="00965C18">
      <w:pPr>
        <w:spacing w:after="0" w:line="240" w:lineRule="auto"/>
        <w:ind w:left="-360"/>
        <w:contextualSpacing/>
        <w:rPr>
          <w:sz w:val="24"/>
          <w:szCs w:val="24"/>
        </w:rPr>
      </w:pPr>
      <w:r>
        <w:rPr>
          <w:b/>
          <w:sz w:val="24"/>
          <w:szCs w:val="24"/>
        </w:rPr>
        <w:lastRenderedPageBreak/>
        <w:t>Supplementary Table S1</w:t>
      </w:r>
      <w:r w:rsidRPr="00C93158">
        <w:rPr>
          <w:b/>
          <w:sz w:val="24"/>
          <w:szCs w:val="24"/>
        </w:rPr>
        <w:t>.</w:t>
      </w:r>
      <w:r w:rsidRPr="0041057C">
        <w:rPr>
          <w:sz w:val="24"/>
          <w:szCs w:val="24"/>
        </w:rPr>
        <w:t xml:space="preserve"> </w:t>
      </w:r>
      <w:r>
        <w:rPr>
          <w:sz w:val="24"/>
          <w:szCs w:val="24"/>
        </w:rPr>
        <w:t>Primers used in the current study</w:t>
      </w:r>
    </w:p>
    <w:p w14:paraId="62916CFB" w14:textId="77777777" w:rsidR="00965C18" w:rsidRDefault="00965C18" w:rsidP="00965C18">
      <w:pPr>
        <w:spacing w:after="0" w:line="240" w:lineRule="auto"/>
        <w:ind w:left="-360"/>
        <w:contextualSpacing/>
        <w:rPr>
          <w:sz w:val="24"/>
          <w:szCs w:val="24"/>
        </w:rPr>
      </w:pPr>
    </w:p>
    <w:tbl>
      <w:tblPr>
        <w:tblStyle w:val="TableGrid"/>
        <w:tblW w:w="5000" w:type="pct"/>
        <w:tblLook w:val="04A0" w:firstRow="1" w:lastRow="0" w:firstColumn="1" w:lastColumn="0" w:noHBand="0" w:noVBand="1"/>
      </w:tblPr>
      <w:tblGrid>
        <w:gridCol w:w="784"/>
        <w:gridCol w:w="1412"/>
        <w:gridCol w:w="4782"/>
        <w:gridCol w:w="2038"/>
      </w:tblGrid>
      <w:tr w:rsidR="00965C18" w:rsidRPr="00B24295" w14:paraId="3EBB323A" w14:textId="77777777" w:rsidTr="00965C18">
        <w:tc>
          <w:tcPr>
            <w:tcW w:w="435" w:type="pct"/>
          </w:tcPr>
          <w:p w14:paraId="25456AC7" w14:textId="77777777" w:rsidR="00965C18" w:rsidRPr="00B24295" w:rsidRDefault="00965C18" w:rsidP="00080950">
            <w:pPr>
              <w:contextualSpacing/>
              <w:rPr>
                <w:b/>
                <w:sz w:val="24"/>
                <w:szCs w:val="24"/>
              </w:rPr>
            </w:pPr>
            <w:r w:rsidRPr="00B24295">
              <w:rPr>
                <w:b/>
                <w:sz w:val="24"/>
                <w:szCs w:val="24"/>
              </w:rPr>
              <w:t>S. No.</w:t>
            </w:r>
          </w:p>
        </w:tc>
        <w:tc>
          <w:tcPr>
            <w:tcW w:w="783" w:type="pct"/>
          </w:tcPr>
          <w:p w14:paraId="731E224A" w14:textId="77777777" w:rsidR="00965C18" w:rsidRPr="00B24295" w:rsidRDefault="00965C18" w:rsidP="00080950">
            <w:pPr>
              <w:contextualSpacing/>
              <w:rPr>
                <w:b/>
                <w:sz w:val="24"/>
                <w:szCs w:val="24"/>
              </w:rPr>
            </w:pPr>
            <w:r w:rsidRPr="00B24295">
              <w:rPr>
                <w:b/>
                <w:sz w:val="24"/>
                <w:szCs w:val="24"/>
              </w:rPr>
              <w:t>Primer Name</w:t>
            </w:r>
          </w:p>
        </w:tc>
        <w:tc>
          <w:tcPr>
            <w:tcW w:w="2652" w:type="pct"/>
          </w:tcPr>
          <w:p w14:paraId="66167474" w14:textId="77777777" w:rsidR="00965C18" w:rsidRPr="00B24295" w:rsidRDefault="00965C18" w:rsidP="00080950">
            <w:pPr>
              <w:contextualSpacing/>
              <w:rPr>
                <w:b/>
                <w:sz w:val="24"/>
                <w:szCs w:val="24"/>
              </w:rPr>
            </w:pPr>
            <w:r w:rsidRPr="00B24295">
              <w:rPr>
                <w:b/>
                <w:sz w:val="24"/>
                <w:szCs w:val="24"/>
              </w:rPr>
              <w:t>Sequence (5’-3’)</w:t>
            </w:r>
          </w:p>
        </w:tc>
        <w:tc>
          <w:tcPr>
            <w:tcW w:w="1130" w:type="pct"/>
          </w:tcPr>
          <w:p w14:paraId="067E84D9" w14:textId="77777777" w:rsidR="00965C18" w:rsidRPr="00B24295" w:rsidRDefault="00965C18" w:rsidP="00080950">
            <w:pPr>
              <w:contextualSpacing/>
              <w:rPr>
                <w:b/>
                <w:sz w:val="24"/>
                <w:szCs w:val="24"/>
              </w:rPr>
            </w:pPr>
            <w:r>
              <w:rPr>
                <w:b/>
                <w:sz w:val="24"/>
                <w:szCs w:val="24"/>
              </w:rPr>
              <w:t>Purpose</w:t>
            </w:r>
          </w:p>
        </w:tc>
      </w:tr>
      <w:tr w:rsidR="00965C18" w14:paraId="696EA3BF" w14:textId="77777777" w:rsidTr="00965C18">
        <w:tc>
          <w:tcPr>
            <w:tcW w:w="435" w:type="pct"/>
          </w:tcPr>
          <w:p w14:paraId="2E82BA28" w14:textId="77777777" w:rsidR="00965C18" w:rsidRDefault="00965C18" w:rsidP="00080950">
            <w:pPr>
              <w:contextualSpacing/>
              <w:rPr>
                <w:sz w:val="24"/>
                <w:szCs w:val="24"/>
              </w:rPr>
            </w:pPr>
            <w:r>
              <w:rPr>
                <w:sz w:val="24"/>
                <w:szCs w:val="24"/>
              </w:rPr>
              <w:t>1.</w:t>
            </w:r>
          </w:p>
        </w:tc>
        <w:tc>
          <w:tcPr>
            <w:tcW w:w="783" w:type="pct"/>
          </w:tcPr>
          <w:p w14:paraId="682C5743" w14:textId="77777777" w:rsidR="00965C18" w:rsidRDefault="00965C18" w:rsidP="00080950">
            <w:pPr>
              <w:contextualSpacing/>
              <w:rPr>
                <w:sz w:val="24"/>
                <w:szCs w:val="24"/>
              </w:rPr>
            </w:pPr>
            <w:r>
              <w:rPr>
                <w:sz w:val="24"/>
                <w:szCs w:val="24"/>
              </w:rPr>
              <w:t>Cassette F</w:t>
            </w:r>
          </w:p>
        </w:tc>
        <w:tc>
          <w:tcPr>
            <w:tcW w:w="2652" w:type="pct"/>
          </w:tcPr>
          <w:p w14:paraId="081C912A" w14:textId="77777777" w:rsidR="00965C18" w:rsidRDefault="00965C18" w:rsidP="00080950">
            <w:pPr>
              <w:contextualSpacing/>
              <w:rPr>
                <w:sz w:val="24"/>
                <w:szCs w:val="24"/>
              </w:rPr>
            </w:pPr>
            <w:r>
              <w:rPr>
                <w:sz w:val="24"/>
                <w:szCs w:val="24"/>
              </w:rPr>
              <w:t>TTT</w:t>
            </w:r>
            <w:r w:rsidRPr="00B24295">
              <w:rPr>
                <w:sz w:val="24"/>
                <w:szCs w:val="24"/>
              </w:rPr>
              <w:t>CCCGCGCTCTCTACAGG</w:t>
            </w:r>
          </w:p>
        </w:tc>
        <w:tc>
          <w:tcPr>
            <w:tcW w:w="1130" w:type="pct"/>
            <w:vMerge w:val="restart"/>
          </w:tcPr>
          <w:p w14:paraId="4AF9BA58" w14:textId="77777777" w:rsidR="00965C18" w:rsidRDefault="00965C18" w:rsidP="00080950">
            <w:pPr>
              <w:contextualSpacing/>
              <w:rPr>
                <w:sz w:val="24"/>
                <w:szCs w:val="24"/>
              </w:rPr>
            </w:pPr>
            <w:r>
              <w:rPr>
                <w:sz w:val="24"/>
                <w:szCs w:val="24"/>
              </w:rPr>
              <w:t xml:space="preserve">For spike expression cassette </w:t>
            </w:r>
          </w:p>
        </w:tc>
      </w:tr>
      <w:tr w:rsidR="00965C18" w14:paraId="2337EBBA" w14:textId="77777777" w:rsidTr="00965C18">
        <w:tc>
          <w:tcPr>
            <w:tcW w:w="435" w:type="pct"/>
          </w:tcPr>
          <w:p w14:paraId="548CD829" w14:textId="77777777" w:rsidR="00965C18" w:rsidRDefault="00965C18" w:rsidP="00080950">
            <w:pPr>
              <w:contextualSpacing/>
              <w:rPr>
                <w:sz w:val="24"/>
                <w:szCs w:val="24"/>
              </w:rPr>
            </w:pPr>
            <w:r>
              <w:rPr>
                <w:sz w:val="24"/>
                <w:szCs w:val="24"/>
              </w:rPr>
              <w:t>2.</w:t>
            </w:r>
          </w:p>
        </w:tc>
        <w:tc>
          <w:tcPr>
            <w:tcW w:w="783" w:type="pct"/>
          </w:tcPr>
          <w:p w14:paraId="3A4D8DD0" w14:textId="77777777" w:rsidR="00965C18" w:rsidRDefault="00965C18" w:rsidP="00080950">
            <w:pPr>
              <w:contextualSpacing/>
              <w:rPr>
                <w:sz w:val="24"/>
                <w:szCs w:val="24"/>
              </w:rPr>
            </w:pPr>
            <w:r>
              <w:rPr>
                <w:sz w:val="24"/>
                <w:szCs w:val="24"/>
              </w:rPr>
              <w:t>Cassette R</w:t>
            </w:r>
          </w:p>
        </w:tc>
        <w:tc>
          <w:tcPr>
            <w:tcW w:w="2652" w:type="pct"/>
          </w:tcPr>
          <w:p w14:paraId="4C463423" w14:textId="77777777" w:rsidR="00965C18" w:rsidRDefault="00965C18" w:rsidP="00080950">
            <w:pPr>
              <w:contextualSpacing/>
              <w:rPr>
                <w:sz w:val="24"/>
                <w:szCs w:val="24"/>
              </w:rPr>
            </w:pPr>
            <w:r w:rsidRPr="00B24295">
              <w:rPr>
                <w:sz w:val="24"/>
                <w:szCs w:val="24"/>
              </w:rPr>
              <w:t>TCTTCCCCGCTGGAGCCGAA</w:t>
            </w:r>
          </w:p>
        </w:tc>
        <w:tc>
          <w:tcPr>
            <w:tcW w:w="1130" w:type="pct"/>
            <w:vMerge/>
          </w:tcPr>
          <w:p w14:paraId="3C4AF8CF" w14:textId="77777777" w:rsidR="00965C18" w:rsidRDefault="00965C18" w:rsidP="00080950">
            <w:pPr>
              <w:contextualSpacing/>
              <w:rPr>
                <w:sz w:val="24"/>
                <w:szCs w:val="24"/>
              </w:rPr>
            </w:pPr>
          </w:p>
        </w:tc>
      </w:tr>
      <w:tr w:rsidR="00965C18" w14:paraId="50118A64" w14:textId="77777777" w:rsidTr="00965C18">
        <w:tc>
          <w:tcPr>
            <w:tcW w:w="435" w:type="pct"/>
          </w:tcPr>
          <w:p w14:paraId="335AFFD5" w14:textId="77777777" w:rsidR="00965C18" w:rsidRDefault="00965C18" w:rsidP="00080950">
            <w:pPr>
              <w:contextualSpacing/>
              <w:rPr>
                <w:sz w:val="24"/>
                <w:szCs w:val="24"/>
              </w:rPr>
            </w:pPr>
            <w:r>
              <w:rPr>
                <w:sz w:val="24"/>
                <w:szCs w:val="24"/>
              </w:rPr>
              <w:t>3.</w:t>
            </w:r>
          </w:p>
        </w:tc>
        <w:tc>
          <w:tcPr>
            <w:tcW w:w="783" w:type="pct"/>
          </w:tcPr>
          <w:p w14:paraId="4515703C" w14:textId="77777777" w:rsidR="00965C18" w:rsidRDefault="00965C18" w:rsidP="00080950">
            <w:pPr>
              <w:contextualSpacing/>
              <w:rPr>
                <w:sz w:val="24"/>
                <w:szCs w:val="24"/>
              </w:rPr>
            </w:pPr>
            <w:proofErr w:type="spellStart"/>
            <w:r>
              <w:rPr>
                <w:sz w:val="24"/>
                <w:szCs w:val="24"/>
              </w:rPr>
              <w:t>Hexon</w:t>
            </w:r>
            <w:proofErr w:type="spellEnd"/>
            <w:r>
              <w:rPr>
                <w:sz w:val="24"/>
                <w:szCs w:val="24"/>
              </w:rPr>
              <w:t xml:space="preserve"> F</w:t>
            </w:r>
          </w:p>
        </w:tc>
        <w:tc>
          <w:tcPr>
            <w:tcW w:w="2652" w:type="pct"/>
          </w:tcPr>
          <w:p w14:paraId="627F902D" w14:textId="77777777" w:rsidR="00965C18" w:rsidRDefault="00965C18" w:rsidP="00080950">
            <w:pPr>
              <w:contextualSpacing/>
              <w:rPr>
                <w:sz w:val="24"/>
                <w:szCs w:val="24"/>
              </w:rPr>
            </w:pPr>
            <w:r>
              <w:rPr>
                <w:sz w:val="24"/>
                <w:szCs w:val="24"/>
              </w:rPr>
              <w:t>GCGATGTTGATGTGTCCCAG</w:t>
            </w:r>
          </w:p>
        </w:tc>
        <w:tc>
          <w:tcPr>
            <w:tcW w:w="1130" w:type="pct"/>
            <w:vMerge w:val="restart"/>
          </w:tcPr>
          <w:p w14:paraId="52CAFB25" w14:textId="77777777" w:rsidR="00965C18" w:rsidRDefault="00965C18" w:rsidP="00080950">
            <w:pPr>
              <w:contextualSpacing/>
              <w:rPr>
                <w:sz w:val="24"/>
                <w:szCs w:val="24"/>
              </w:rPr>
            </w:pPr>
            <w:r>
              <w:rPr>
                <w:sz w:val="24"/>
                <w:szCs w:val="24"/>
              </w:rPr>
              <w:t xml:space="preserve">For </w:t>
            </w:r>
            <w:proofErr w:type="spellStart"/>
            <w:r>
              <w:rPr>
                <w:sz w:val="24"/>
                <w:szCs w:val="24"/>
              </w:rPr>
              <w:t>hexon</w:t>
            </w:r>
            <w:proofErr w:type="spellEnd"/>
            <w:r>
              <w:rPr>
                <w:sz w:val="24"/>
                <w:szCs w:val="24"/>
              </w:rPr>
              <w:t>-based qPCR</w:t>
            </w:r>
          </w:p>
        </w:tc>
      </w:tr>
      <w:tr w:rsidR="00965C18" w14:paraId="22BC9C03" w14:textId="77777777" w:rsidTr="00965C18">
        <w:tc>
          <w:tcPr>
            <w:tcW w:w="435" w:type="pct"/>
          </w:tcPr>
          <w:p w14:paraId="4BF6F0E6" w14:textId="77777777" w:rsidR="00965C18" w:rsidRDefault="00965C18" w:rsidP="00080950">
            <w:pPr>
              <w:contextualSpacing/>
              <w:rPr>
                <w:sz w:val="24"/>
                <w:szCs w:val="24"/>
              </w:rPr>
            </w:pPr>
            <w:r>
              <w:rPr>
                <w:sz w:val="24"/>
                <w:szCs w:val="24"/>
              </w:rPr>
              <w:t>4.</w:t>
            </w:r>
          </w:p>
        </w:tc>
        <w:tc>
          <w:tcPr>
            <w:tcW w:w="783" w:type="pct"/>
          </w:tcPr>
          <w:p w14:paraId="5B8487D6" w14:textId="77777777" w:rsidR="00965C18" w:rsidRDefault="00965C18" w:rsidP="00080950">
            <w:pPr>
              <w:contextualSpacing/>
              <w:rPr>
                <w:sz w:val="24"/>
                <w:szCs w:val="24"/>
              </w:rPr>
            </w:pPr>
            <w:proofErr w:type="spellStart"/>
            <w:r>
              <w:rPr>
                <w:sz w:val="24"/>
                <w:szCs w:val="24"/>
              </w:rPr>
              <w:t>Hexon</w:t>
            </w:r>
            <w:proofErr w:type="spellEnd"/>
            <w:r>
              <w:rPr>
                <w:sz w:val="24"/>
                <w:szCs w:val="24"/>
              </w:rPr>
              <w:t xml:space="preserve"> R</w:t>
            </w:r>
          </w:p>
        </w:tc>
        <w:tc>
          <w:tcPr>
            <w:tcW w:w="2652" w:type="pct"/>
          </w:tcPr>
          <w:p w14:paraId="065C063F" w14:textId="77777777" w:rsidR="00965C18" w:rsidRDefault="00965C18" w:rsidP="00080950">
            <w:pPr>
              <w:contextualSpacing/>
              <w:rPr>
                <w:sz w:val="24"/>
                <w:szCs w:val="24"/>
              </w:rPr>
            </w:pPr>
            <w:r>
              <w:rPr>
                <w:sz w:val="24"/>
                <w:szCs w:val="24"/>
              </w:rPr>
              <w:t>TTCACCGCGGGGCCGTA</w:t>
            </w:r>
          </w:p>
        </w:tc>
        <w:tc>
          <w:tcPr>
            <w:tcW w:w="1130" w:type="pct"/>
            <w:vMerge/>
          </w:tcPr>
          <w:p w14:paraId="136848C6" w14:textId="77777777" w:rsidR="00965C18" w:rsidRDefault="00965C18" w:rsidP="00080950">
            <w:pPr>
              <w:contextualSpacing/>
              <w:rPr>
                <w:sz w:val="24"/>
                <w:szCs w:val="24"/>
              </w:rPr>
            </w:pPr>
          </w:p>
        </w:tc>
      </w:tr>
      <w:tr w:rsidR="00965C18" w14:paraId="2FDF8F8F" w14:textId="77777777" w:rsidTr="00965C18">
        <w:tc>
          <w:tcPr>
            <w:tcW w:w="435" w:type="pct"/>
          </w:tcPr>
          <w:p w14:paraId="38B9EEE4" w14:textId="77777777" w:rsidR="00965C18" w:rsidRDefault="00965C18" w:rsidP="00080950">
            <w:pPr>
              <w:contextualSpacing/>
              <w:rPr>
                <w:sz w:val="24"/>
                <w:szCs w:val="24"/>
              </w:rPr>
            </w:pPr>
            <w:r>
              <w:rPr>
                <w:sz w:val="24"/>
                <w:szCs w:val="24"/>
              </w:rPr>
              <w:t>5.</w:t>
            </w:r>
          </w:p>
        </w:tc>
        <w:tc>
          <w:tcPr>
            <w:tcW w:w="783" w:type="pct"/>
          </w:tcPr>
          <w:p w14:paraId="500E6576" w14:textId="77777777" w:rsidR="00965C18" w:rsidRDefault="00965C18" w:rsidP="00080950">
            <w:pPr>
              <w:contextualSpacing/>
              <w:rPr>
                <w:sz w:val="24"/>
                <w:szCs w:val="24"/>
              </w:rPr>
            </w:pPr>
            <w:proofErr w:type="spellStart"/>
            <w:r>
              <w:rPr>
                <w:sz w:val="24"/>
                <w:szCs w:val="24"/>
              </w:rPr>
              <w:t>Hexon</w:t>
            </w:r>
            <w:proofErr w:type="spellEnd"/>
            <w:r>
              <w:rPr>
                <w:sz w:val="24"/>
                <w:szCs w:val="24"/>
              </w:rPr>
              <w:t xml:space="preserve"> Probe</w:t>
            </w:r>
          </w:p>
        </w:tc>
        <w:tc>
          <w:tcPr>
            <w:tcW w:w="2652" w:type="pct"/>
          </w:tcPr>
          <w:p w14:paraId="53574864" w14:textId="77777777" w:rsidR="00965C18" w:rsidRDefault="00965C18" w:rsidP="00080950">
            <w:pPr>
              <w:contextualSpacing/>
              <w:rPr>
                <w:sz w:val="24"/>
                <w:szCs w:val="24"/>
              </w:rPr>
            </w:pPr>
            <w:r>
              <w:rPr>
                <w:sz w:val="24"/>
                <w:szCs w:val="24"/>
              </w:rPr>
              <w:t>6-FAM-ACAAGGAAGAGATGCTCCAGGTCATCGC-BHQ1</w:t>
            </w:r>
          </w:p>
        </w:tc>
        <w:tc>
          <w:tcPr>
            <w:tcW w:w="1130" w:type="pct"/>
            <w:vMerge/>
          </w:tcPr>
          <w:p w14:paraId="56810D14" w14:textId="77777777" w:rsidR="00965C18" w:rsidRDefault="00965C18" w:rsidP="00080950">
            <w:pPr>
              <w:contextualSpacing/>
              <w:rPr>
                <w:sz w:val="24"/>
                <w:szCs w:val="24"/>
              </w:rPr>
            </w:pPr>
          </w:p>
        </w:tc>
      </w:tr>
      <w:tr w:rsidR="00965C18" w14:paraId="6A67292E" w14:textId="77777777" w:rsidTr="00965C18">
        <w:tc>
          <w:tcPr>
            <w:tcW w:w="435" w:type="pct"/>
          </w:tcPr>
          <w:p w14:paraId="2E932BE1" w14:textId="77777777" w:rsidR="00965C18" w:rsidRDefault="00965C18" w:rsidP="00080950">
            <w:pPr>
              <w:contextualSpacing/>
              <w:rPr>
                <w:sz w:val="24"/>
                <w:szCs w:val="24"/>
              </w:rPr>
            </w:pPr>
            <w:r>
              <w:rPr>
                <w:sz w:val="24"/>
                <w:szCs w:val="24"/>
              </w:rPr>
              <w:t>6.</w:t>
            </w:r>
          </w:p>
        </w:tc>
        <w:tc>
          <w:tcPr>
            <w:tcW w:w="783" w:type="pct"/>
          </w:tcPr>
          <w:p w14:paraId="5F0722CA" w14:textId="77777777" w:rsidR="00965C18" w:rsidRDefault="00965C18" w:rsidP="00080950">
            <w:pPr>
              <w:contextualSpacing/>
              <w:rPr>
                <w:sz w:val="24"/>
                <w:szCs w:val="24"/>
              </w:rPr>
            </w:pPr>
            <w:r>
              <w:rPr>
                <w:sz w:val="24"/>
                <w:szCs w:val="24"/>
              </w:rPr>
              <w:t>Spike F</w:t>
            </w:r>
          </w:p>
        </w:tc>
        <w:tc>
          <w:tcPr>
            <w:tcW w:w="2652" w:type="pct"/>
          </w:tcPr>
          <w:p w14:paraId="2FCE873C" w14:textId="77777777" w:rsidR="00965C18" w:rsidRDefault="00965C18" w:rsidP="00080950">
            <w:pPr>
              <w:contextualSpacing/>
              <w:rPr>
                <w:sz w:val="24"/>
                <w:szCs w:val="24"/>
              </w:rPr>
            </w:pPr>
            <w:r>
              <w:rPr>
                <w:sz w:val="24"/>
                <w:szCs w:val="24"/>
              </w:rPr>
              <w:t>GCGATGTCTCCCAGGCAAT</w:t>
            </w:r>
          </w:p>
        </w:tc>
        <w:tc>
          <w:tcPr>
            <w:tcW w:w="1130" w:type="pct"/>
            <w:vMerge w:val="restart"/>
          </w:tcPr>
          <w:p w14:paraId="2126D932" w14:textId="77777777" w:rsidR="00965C18" w:rsidRDefault="00965C18" w:rsidP="00080950">
            <w:pPr>
              <w:contextualSpacing/>
              <w:rPr>
                <w:sz w:val="24"/>
                <w:szCs w:val="24"/>
              </w:rPr>
            </w:pPr>
            <w:r>
              <w:rPr>
                <w:sz w:val="24"/>
                <w:szCs w:val="24"/>
              </w:rPr>
              <w:t>For spike-based qPCR</w:t>
            </w:r>
          </w:p>
        </w:tc>
      </w:tr>
      <w:tr w:rsidR="00965C18" w14:paraId="0F3C06B5" w14:textId="77777777" w:rsidTr="00965C18">
        <w:tc>
          <w:tcPr>
            <w:tcW w:w="435" w:type="pct"/>
          </w:tcPr>
          <w:p w14:paraId="12A3B7A2" w14:textId="77777777" w:rsidR="00965C18" w:rsidRDefault="00965C18" w:rsidP="00080950">
            <w:pPr>
              <w:contextualSpacing/>
              <w:rPr>
                <w:sz w:val="24"/>
                <w:szCs w:val="24"/>
              </w:rPr>
            </w:pPr>
            <w:r>
              <w:rPr>
                <w:sz w:val="24"/>
                <w:szCs w:val="24"/>
              </w:rPr>
              <w:t>7.</w:t>
            </w:r>
          </w:p>
        </w:tc>
        <w:tc>
          <w:tcPr>
            <w:tcW w:w="783" w:type="pct"/>
          </w:tcPr>
          <w:p w14:paraId="2DC8873D" w14:textId="77777777" w:rsidR="00965C18" w:rsidRDefault="00965C18" w:rsidP="00080950">
            <w:pPr>
              <w:contextualSpacing/>
              <w:rPr>
                <w:sz w:val="24"/>
                <w:szCs w:val="24"/>
              </w:rPr>
            </w:pPr>
            <w:r>
              <w:rPr>
                <w:sz w:val="24"/>
                <w:szCs w:val="24"/>
              </w:rPr>
              <w:t>Spike R</w:t>
            </w:r>
          </w:p>
        </w:tc>
        <w:tc>
          <w:tcPr>
            <w:tcW w:w="2652" w:type="pct"/>
          </w:tcPr>
          <w:p w14:paraId="00F8EA48" w14:textId="77777777" w:rsidR="00965C18" w:rsidRDefault="00965C18" w:rsidP="00080950">
            <w:pPr>
              <w:contextualSpacing/>
              <w:rPr>
                <w:sz w:val="24"/>
                <w:szCs w:val="24"/>
              </w:rPr>
            </w:pPr>
            <w:r>
              <w:rPr>
                <w:sz w:val="24"/>
                <w:szCs w:val="24"/>
              </w:rPr>
              <w:t>GGCGGATTCAACTTTTCCCAG</w:t>
            </w:r>
          </w:p>
        </w:tc>
        <w:tc>
          <w:tcPr>
            <w:tcW w:w="1130" w:type="pct"/>
            <w:vMerge/>
          </w:tcPr>
          <w:p w14:paraId="68408BB1" w14:textId="77777777" w:rsidR="00965C18" w:rsidRDefault="00965C18" w:rsidP="00080950">
            <w:pPr>
              <w:contextualSpacing/>
              <w:rPr>
                <w:sz w:val="24"/>
                <w:szCs w:val="24"/>
              </w:rPr>
            </w:pPr>
          </w:p>
        </w:tc>
      </w:tr>
      <w:tr w:rsidR="00965C18" w14:paraId="072AAF65" w14:textId="77777777" w:rsidTr="00965C18">
        <w:tc>
          <w:tcPr>
            <w:tcW w:w="435" w:type="pct"/>
          </w:tcPr>
          <w:p w14:paraId="0CDA00EF" w14:textId="77777777" w:rsidR="00965C18" w:rsidRDefault="00965C18" w:rsidP="00080950">
            <w:pPr>
              <w:contextualSpacing/>
              <w:rPr>
                <w:sz w:val="24"/>
                <w:szCs w:val="24"/>
              </w:rPr>
            </w:pPr>
            <w:r>
              <w:rPr>
                <w:sz w:val="24"/>
                <w:szCs w:val="24"/>
              </w:rPr>
              <w:t>8.</w:t>
            </w:r>
          </w:p>
        </w:tc>
        <w:tc>
          <w:tcPr>
            <w:tcW w:w="783" w:type="pct"/>
          </w:tcPr>
          <w:p w14:paraId="226286A0" w14:textId="77777777" w:rsidR="00965C18" w:rsidRDefault="00965C18" w:rsidP="00080950">
            <w:pPr>
              <w:contextualSpacing/>
              <w:rPr>
                <w:sz w:val="24"/>
                <w:szCs w:val="24"/>
              </w:rPr>
            </w:pPr>
            <w:r>
              <w:rPr>
                <w:sz w:val="24"/>
                <w:szCs w:val="24"/>
              </w:rPr>
              <w:t>Spike Probe</w:t>
            </w:r>
          </w:p>
        </w:tc>
        <w:tc>
          <w:tcPr>
            <w:tcW w:w="2652" w:type="pct"/>
          </w:tcPr>
          <w:p w14:paraId="38D36BA3" w14:textId="77777777" w:rsidR="00965C18" w:rsidRDefault="00965C18" w:rsidP="00080950">
            <w:pPr>
              <w:contextualSpacing/>
              <w:rPr>
                <w:sz w:val="24"/>
                <w:szCs w:val="24"/>
              </w:rPr>
            </w:pPr>
            <w:r>
              <w:rPr>
                <w:sz w:val="24"/>
                <w:szCs w:val="24"/>
              </w:rPr>
              <w:t>6-FAM-ATGAAGCCGGCATCAGCCAGGG-BHQ1</w:t>
            </w:r>
          </w:p>
        </w:tc>
        <w:tc>
          <w:tcPr>
            <w:tcW w:w="1130" w:type="pct"/>
            <w:vMerge/>
          </w:tcPr>
          <w:p w14:paraId="21D518F2" w14:textId="77777777" w:rsidR="00965C18" w:rsidRDefault="00965C18" w:rsidP="00080950">
            <w:pPr>
              <w:contextualSpacing/>
              <w:rPr>
                <w:sz w:val="24"/>
                <w:szCs w:val="24"/>
              </w:rPr>
            </w:pPr>
          </w:p>
        </w:tc>
      </w:tr>
    </w:tbl>
    <w:p w14:paraId="0B976101" w14:textId="77777777" w:rsidR="00965C18" w:rsidRPr="0041057C" w:rsidRDefault="00965C18" w:rsidP="00965C18">
      <w:pPr>
        <w:spacing w:after="0" w:line="240" w:lineRule="auto"/>
        <w:contextualSpacing/>
        <w:rPr>
          <w:sz w:val="24"/>
          <w:szCs w:val="24"/>
        </w:rPr>
      </w:pPr>
    </w:p>
    <w:p w14:paraId="49711664" w14:textId="77777777" w:rsidR="00965C18" w:rsidRDefault="00965C18" w:rsidP="00965C18">
      <w:pPr>
        <w:spacing w:after="0" w:line="240" w:lineRule="auto"/>
        <w:contextualSpacing/>
        <w:rPr>
          <w:sz w:val="24"/>
          <w:szCs w:val="24"/>
        </w:rPr>
      </w:pPr>
    </w:p>
    <w:p w14:paraId="6A352DCC" w14:textId="000EB50D" w:rsidR="00965C18" w:rsidRDefault="00965C18"/>
    <w:p w14:paraId="4F445B5C" w14:textId="0C71B5A3" w:rsidR="00965C18" w:rsidRDefault="00965C18"/>
    <w:p w14:paraId="0151EDD5" w14:textId="3F1DC006" w:rsidR="00965C18" w:rsidRDefault="00965C18"/>
    <w:p w14:paraId="735C7022" w14:textId="3C46B85F" w:rsidR="00965C18" w:rsidRDefault="00965C18"/>
    <w:p w14:paraId="001BDD45" w14:textId="480461DA" w:rsidR="00965C18" w:rsidRDefault="00965C18"/>
    <w:p w14:paraId="6B2AD477" w14:textId="6525D383" w:rsidR="00965C18" w:rsidRDefault="00965C18"/>
    <w:p w14:paraId="77303336" w14:textId="0F298AAB" w:rsidR="00965C18" w:rsidRDefault="00965C18"/>
    <w:p w14:paraId="47B972E6" w14:textId="3079C4E9" w:rsidR="00965C18" w:rsidRDefault="00965C18"/>
    <w:p w14:paraId="4A83F2F0" w14:textId="430BC84A" w:rsidR="00965C18" w:rsidRDefault="00965C18"/>
    <w:p w14:paraId="360F9653" w14:textId="0F06C705" w:rsidR="00965C18" w:rsidRDefault="00965C18"/>
    <w:p w14:paraId="120DCEA1" w14:textId="36BCB8BA" w:rsidR="00965C18" w:rsidRDefault="00965C18"/>
    <w:p w14:paraId="010780EE" w14:textId="17E9D745" w:rsidR="00965C18" w:rsidRDefault="00965C18"/>
    <w:p w14:paraId="00F43D60" w14:textId="34E3398B" w:rsidR="00965C18" w:rsidRDefault="00965C18"/>
    <w:p w14:paraId="51E84F34" w14:textId="77777777" w:rsidR="00965C18" w:rsidRDefault="00965C18">
      <w:pPr>
        <w:sectPr w:rsidR="00965C18">
          <w:pgSz w:w="11906" w:h="16838"/>
          <w:pgMar w:top="1440" w:right="1440" w:bottom="1440" w:left="1440" w:header="708" w:footer="708" w:gutter="0"/>
          <w:cols w:space="708"/>
          <w:docGrid w:linePitch="360"/>
        </w:sectPr>
      </w:pPr>
    </w:p>
    <w:p w14:paraId="789E6650" w14:textId="77777777" w:rsidR="00965C18" w:rsidRDefault="00965C18" w:rsidP="00965C18">
      <w:pPr>
        <w:spacing w:after="120" w:line="240" w:lineRule="auto"/>
        <w:ind w:left="907" w:hanging="907"/>
        <w:jc w:val="center"/>
        <w:rPr>
          <w:b/>
          <w:bCs/>
          <w:sz w:val="28"/>
          <w:szCs w:val="28"/>
        </w:rPr>
      </w:pPr>
    </w:p>
    <w:p w14:paraId="0178B337" w14:textId="7C2B5465" w:rsidR="00965C18" w:rsidRPr="00A55528" w:rsidRDefault="00A55528" w:rsidP="00965C18">
      <w:pPr>
        <w:spacing w:after="120" w:line="240" w:lineRule="auto"/>
        <w:ind w:left="907" w:hanging="907"/>
        <w:jc w:val="center"/>
        <w:rPr>
          <w:b/>
          <w:bCs/>
          <w:sz w:val="24"/>
          <w:szCs w:val="24"/>
        </w:rPr>
      </w:pPr>
      <w:r w:rsidRPr="00A55528">
        <w:rPr>
          <w:b/>
          <w:sz w:val="24"/>
          <w:szCs w:val="24"/>
        </w:rPr>
        <w:t>Supplementary Table</w:t>
      </w:r>
      <w:r>
        <w:rPr>
          <w:b/>
          <w:sz w:val="24"/>
          <w:szCs w:val="24"/>
        </w:rPr>
        <w:t xml:space="preserve"> S</w:t>
      </w:r>
      <w:r w:rsidRPr="00A55528">
        <w:rPr>
          <w:b/>
          <w:bCs/>
          <w:sz w:val="24"/>
          <w:szCs w:val="24"/>
        </w:rPr>
        <w:t>2</w:t>
      </w:r>
      <w:r>
        <w:rPr>
          <w:b/>
          <w:bCs/>
          <w:sz w:val="24"/>
          <w:szCs w:val="24"/>
        </w:rPr>
        <w:t>.</w:t>
      </w:r>
      <w:r w:rsidR="00965C18" w:rsidRPr="00A55528">
        <w:rPr>
          <w:b/>
          <w:bCs/>
          <w:sz w:val="24"/>
          <w:szCs w:val="24"/>
        </w:rPr>
        <w:t xml:space="preserve"> SUMMARY OF HEMATOLOGY FINDINGS – MALE WISTAR RATS ON DAY 31</w:t>
      </w:r>
    </w:p>
    <w:tbl>
      <w:tblPr>
        <w:tblW w:w="15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5"/>
        <w:gridCol w:w="1315"/>
        <w:gridCol w:w="711"/>
        <w:gridCol w:w="906"/>
        <w:gridCol w:w="920"/>
        <w:gridCol w:w="920"/>
        <w:gridCol w:w="921"/>
        <w:gridCol w:w="1252"/>
        <w:gridCol w:w="1252"/>
        <w:gridCol w:w="1252"/>
        <w:gridCol w:w="1252"/>
        <w:gridCol w:w="1252"/>
        <w:gridCol w:w="1252"/>
        <w:gridCol w:w="1252"/>
      </w:tblGrid>
      <w:tr w:rsidR="00965C18" w14:paraId="425CA01C" w14:textId="77777777" w:rsidTr="00080950">
        <w:trPr>
          <w:trHeight w:val="360"/>
          <w:jc w:val="center"/>
        </w:trPr>
        <w:tc>
          <w:tcPr>
            <w:tcW w:w="1315" w:type="dxa"/>
            <w:vMerge w:val="restart"/>
            <w:vAlign w:val="center"/>
          </w:tcPr>
          <w:p w14:paraId="0E80032D"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Group</w:t>
            </w:r>
          </w:p>
        </w:tc>
        <w:tc>
          <w:tcPr>
            <w:tcW w:w="1315" w:type="dxa"/>
            <w:vMerge w:val="restart"/>
            <w:vAlign w:val="center"/>
          </w:tcPr>
          <w:p w14:paraId="60067FAF"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RBC</w:t>
            </w:r>
          </w:p>
          <w:p w14:paraId="745D339A" w14:textId="77777777" w:rsidR="00965C18" w:rsidRDefault="00965C18" w:rsidP="00080950">
            <w:pPr>
              <w:spacing w:after="0" w:line="240" w:lineRule="auto"/>
              <w:jc w:val="center"/>
              <w:rPr>
                <w:rFonts w:eastAsia="Times New Roman"/>
                <w:b/>
                <w:sz w:val="20"/>
                <w:szCs w:val="20"/>
              </w:rPr>
            </w:pPr>
            <w:r>
              <w:rPr>
                <w:b/>
                <w:color w:val="000000"/>
                <w:sz w:val="20"/>
                <w:szCs w:val="20"/>
              </w:rPr>
              <w:t>x10</w:t>
            </w:r>
            <w:r>
              <w:rPr>
                <w:b/>
                <w:color w:val="000000"/>
                <w:sz w:val="20"/>
                <w:szCs w:val="20"/>
                <w:vertAlign w:val="superscript"/>
              </w:rPr>
              <w:t>6</w:t>
            </w:r>
            <w:r>
              <w:rPr>
                <w:b/>
                <w:color w:val="000000"/>
                <w:sz w:val="20"/>
                <w:szCs w:val="20"/>
              </w:rPr>
              <w:t>Cells/µL</w:t>
            </w:r>
          </w:p>
        </w:tc>
        <w:tc>
          <w:tcPr>
            <w:tcW w:w="711" w:type="dxa"/>
            <w:vMerge w:val="restart"/>
            <w:vAlign w:val="center"/>
          </w:tcPr>
          <w:p w14:paraId="369186FE"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Hb</w:t>
            </w:r>
          </w:p>
          <w:p w14:paraId="07F4956B" w14:textId="77777777" w:rsidR="00965C18" w:rsidRDefault="00965C18" w:rsidP="00080950">
            <w:pPr>
              <w:spacing w:after="0" w:line="240" w:lineRule="auto"/>
              <w:jc w:val="center"/>
              <w:rPr>
                <w:rFonts w:eastAsia="Times New Roman"/>
                <w:b/>
                <w:sz w:val="20"/>
                <w:szCs w:val="20"/>
              </w:rPr>
            </w:pPr>
            <w:r>
              <w:rPr>
                <w:b/>
                <w:color w:val="000000"/>
                <w:sz w:val="20"/>
                <w:szCs w:val="20"/>
              </w:rPr>
              <w:t>g/dL</w:t>
            </w:r>
          </w:p>
        </w:tc>
        <w:tc>
          <w:tcPr>
            <w:tcW w:w="906" w:type="dxa"/>
            <w:vMerge w:val="restart"/>
            <w:vAlign w:val="center"/>
          </w:tcPr>
          <w:p w14:paraId="4D14E6DD"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PCV</w:t>
            </w:r>
          </w:p>
          <w:p w14:paraId="35E98095" w14:textId="77777777" w:rsidR="00965C18" w:rsidRDefault="00965C18" w:rsidP="00080950">
            <w:pPr>
              <w:spacing w:after="0" w:line="240" w:lineRule="auto"/>
              <w:jc w:val="center"/>
              <w:rPr>
                <w:rFonts w:eastAsia="Times New Roman"/>
                <w:b/>
                <w:sz w:val="20"/>
                <w:szCs w:val="20"/>
              </w:rPr>
            </w:pPr>
            <w:r>
              <w:rPr>
                <w:b/>
                <w:color w:val="000000"/>
                <w:sz w:val="20"/>
                <w:szCs w:val="20"/>
              </w:rPr>
              <w:t>%</w:t>
            </w:r>
          </w:p>
        </w:tc>
        <w:tc>
          <w:tcPr>
            <w:tcW w:w="920" w:type="dxa"/>
            <w:vMerge w:val="restart"/>
            <w:vAlign w:val="center"/>
          </w:tcPr>
          <w:p w14:paraId="59F694DE"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MCV</w:t>
            </w:r>
          </w:p>
          <w:p w14:paraId="63B9E017" w14:textId="77777777" w:rsidR="00965C18" w:rsidRDefault="00965C18" w:rsidP="00080950">
            <w:pPr>
              <w:spacing w:after="0" w:line="240" w:lineRule="auto"/>
              <w:jc w:val="center"/>
              <w:rPr>
                <w:rFonts w:eastAsia="Times New Roman"/>
                <w:b/>
                <w:sz w:val="20"/>
                <w:szCs w:val="20"/>
              </w:rPr>
            </w:pPr>
            <w:proofErr w:type="spellStart"/>
            <w:r>
              <w:rPr>
                <w:b/>
                <w:color w:val="000000"/>
                <w:sz w:val="20"/>
                <w:szCs w:val="20"/>
              </w:rPr>
              <w:t>fL</w:t>
            </w:r>
            <w:proofErr w:type="spellEnd"/>
          </w:p>
        </w:tc>
        <w:tc>
          <w:tcPr>
            <w:tcW w:w="920" w:type="dxa"/>
            <w:vMerge w:val="restart"/>
            <w:vAlign w:val="center"/>
          </w:tcPr>
          <w:p w14:paraId="6CD6AB38"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MCH</w:t>
            </w:r>
          </w:p>
          <w:p w14:paraId="02736D85" w14:textId="77777777" w:rsidR="00965C18" w:rsidRDefault="00965C18" w:rsidP="00080950">
            <w:pPr>
              <w:spacing w:after="0" w:line="240" w:lineRule="auto"/>
              <w:jc w:val="center"/>
              <w:rPr>
                <w:rFonts w:eastAsia="Times New Roman"/>
                <w:b/>
                <w:sz w:val="20"/>
                <w:szCs w:val="20"/>
              </w:rPr>
            </w:pPr>
            <w:proofErr w:type="spellStart"/>
            <w:r>
              <w:rPr>
                <w:b/>
                <w:color w:val="000000"/>
                <w:sz w:val="20"/>
                <w:szCs w:val="20"/>
              </w:rPr>
              <w:t>pg</w:t>
            </w:r>
            <w:proofErr w:type="spellEnd"/>
          </w:p>
        </w:tc>
        <w:tc>
          <w:tcPr>
            <w:tcW w:w="921" w:type="dxa"/>
            <w:vMerge w:val="restart"/>
            <w:vAlign w:val="center"/>
          </w:tcPr>
          <w:p w14:paraId="213D49A1"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MCHC</w:t>
            </w:r>
          </w:p>
          <w:p w14:paraId="473E75D0" w14:textId="77777777" w:rsidR="00965C18" w:rsidRDefault="00965C18" w:rsidP="00080950">
            <w:pPr>
              <w:spacing w:after="0" w:line="240" w:lineRule="auto"/>
              <w:jc w:val="center"/>
              <w:rPr>
                <w:rFonts w:eastAsia="Times New Roman"/>
                <w:b/>
                <w:sz w:val="20"/>
                <w:szCs w:val="20"/>
              </w:rPr>
            </w:pPr>
            <w:r>
              <w:rPr>
                <w:b/>
                <w:color w:val="000000"/>
                <w:sz w:val="20"/>
                <w:szCs w:val="20"/>
              </w:rPr>
              <w:t>g/dL</w:t>
            </w:r>
          </w:p>
        </w:tc>
        <w:tc>
          <w:tcPr>
            <w:tcW w:w="1252" w:type="dxa"/>
            <w:vMerge w:val="restart"/>
            <w:vAlign w:val="center"/>
          </w:tcPr>
          <w:p w14:paraId="423A929D"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PLT</w:t>
            </w:r>
          </w:p>
          <w:p w14:paraId="5C177A02" w14:textId="77777777" w:rsidR="00965C18" w:rsidRDefault="00965C18" w:rsidP="00080950">
            <w:pPr>
              <w:spacing w:after="0" w:line="240" w:lineRule="auto"/>
              <w:jc w:val="center"/>
              <w:rPr>
                <w:rFonts w:eastAsia="Times New Roman"/>
                <w:b/>
                <w:sz w:val="20"/>
                <w:szCs w:val="20"/>
              </w:rPr>
            </w:pPr>
            <w:r>
              <w:rPr>
                <w:b/>
                <w:color w:val="000000"/>
                <w:sz w:val="20"/>
                <w:szCs w:val="20"/>
              </w:rPr>
              <w:t>x10</w:t>
            </w:r>
            <w:r>
              <w:rPr>
                <w:b/>
                <w:color w:val="000000"/>
                <w:sz w:val="20"/>
                <w:szCs w:val="20"/>
                <w:vertAlign w:val="superscript"/>
              </w:rPr>
              <w:t>3</w:t>
            </w:r>
            <w:r>
              <w:rPr>
                <w:b/>
                <w:color w:val="000000"/>
                <w:sz w:val="20"/>
                <w:szCs w:val="20"/>
              </w:rPr>
              <w:t>cells/µL</w:t>
            </w:r>
          </w:p>
        </w:tc>
        <w:tc>
          <w:tcPr>
            <w:tcW w:w="1252" w:type="dxa"/>
            <w:vMerge w:val="restart"/>
            <w:tcBorders>
              <w:top w:val="single" w:sz="4" w:space="0" w:color="auto"/>
              <w:right w:val="single" w:sz="4" w:space="0" w:color="auto"/>
            </w:tcBorders>
            <w:vAlign w:val="center"/>
          </w:tcPr>
          <w:p w14:paraId="0BB08AED"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0"/>
                <w:szCs w:val="20"/>
              </w:rPr>
              <w:t>WBC</w:t>
            </w:r>
          </w:p>
          <w:p w14:paraId="0ECE64AB" w14:textId="77777777" w:rsidR="00965C18" w:rsidRDefault="00965C18" w:rsidP="00080950">
            <w:pPr>
              <w:spacing w:after="0" w:line="240" w:lineRule="auto"/>
              <w:jc w:val="center"/>
              <w:rPr>
                <w:rFonts w:eastAsia="Times New Roman"/>
                <w:b/>
                <w:sz w:val="20"/>
                <w:szCs w:val="20"/>
              </w:rPr>
            </w:pPr>
            <w:r>
              <w:rPr>
                <w:b/>
                <w:color w:val="000000"/>
                <w:sz w:val="20"/>
                <w:szCs w:val="20"/>
              </w:rPr>
              <w:t>x10</w:t>
            </w:r>
            <w:r>
              <w:rPr>
                <w:b/>
                <w:color w:val="000000"/>
                <w:sz w:val="20"/>
                <w:szCs w:val="20"/>
                <w:vertAlign w:val="superscript"/>
              </w:rPr>
              <w:t>3</w:t>
            </w:r>
            <w:r>
              <w:rPr>
                <w:b/>
                <w:color w:val="000000"/>
                <w:sz w:val="20"/>
                <w:szCs w:val="20"/>
              </w:rPr>
              <w:t>cells/µL</w:t>
            </w:r>
          </w:p>
        </w:tc>
        <w:tc>
          <w:tcPr>
            <w:tcW w:w="6260" w:type="dxa"/>
            <w:gridSpan w:val="5"/>
            <w:tcBorders>
              <w:top w:val="single" w:sz="4" w:space="0" w:color="auto"/>
              <w:right w:val="single" w:sz="4" w:space="0" w:color="auto"/>
            </w:tcBorders>
            <w:vAlign w:val="center"/>
          </w:tcPr>
          <w:p w14:paraId="1EF89AF0" w14:textId="77777777" w:rsidR="00965C18" w:rsidRDefault="00965C18" w:rsidP="00080950">
            <w:pPr>
              <w:autoSpaceDE w:val="0"/>
              <w:autoSpaceDN w:val="0"/>
              <w:adjustRightInd w:val="0"/>
              <w:spacing w:after="0" w:line="240" w:lineRule="auto"/>
              <w:jc w:val="center"/>
              <w:rPr>
                <w:rFonts w:eastAsia="Times New Roman"/>
                <w:b/>
                <w:sz w:val="20"/>
                <w:szCs w:val="20"/>
              </w:rPr>
            </w:pPr>
            <w:r>
              <w:rPr>
                <w:rFonts w:eastAsia="Times New Roman"/>
                <w:b/>
                <w:sz w:val="21"/>
                <w:szCs w:val="21"/>
              </w:rPr>
              <w:t>DC (</w:t>
            </w:r>
            <w:r>
              <w:rPr>
                <w:b/>
                <w:color w:val="000000"/>
                <w:sz w:val="20"/>
                <w:szCs w:val="20"/>
              </w:rPr>
              <w:t>x10</w:t>
            </w:r>
            <w:r>
              <w:rPr>
                <w:b/>
                <w:color w:val="000000"/>
                <w:sz w:val="20"/>
                <w:szCs w:val="20"/>
                <w:vertAlign w:val="superscript"/>
              </w:rPr>
              <w:t>3</w:t>
            </w:r>
            <w:r>
              <w:rPr>
                <w:b/>
                <w:color w:val="000000"/>
                <w:sz w:val="20"/>
                <w:szCs w:val="20"/>
              </w:rPr>
              <w:t>cells</w:t>
            </w:r>
            <w:r>
              <w:rPr>
                <w:b/>
                <w:color w:val="000000"/>
              </w:rPr>
              <w:t>/µL)</w:t>
            </w:r>
          </w:p>
        </w:tc>
      </w:tr>
      <w:tr w:rsidR="00965C18" w14:paraId="6B0C7FEE" w14:textId="77777777" w:rsidTr="00080950">
        <w:trPr>
          <w:trHeight w:val="360"/>
          <w:jc w:val="center"/>
        </w:trPr>
        <w:tc>
          <w:tcPr>
            <w:tcW w:w="1315" w:type="dxa"/>
            <w:vMerge/>
            <w:vAlign w:val="center"/>
          </w:tcPr>
          <w:p w14:paraId="7677317A" w14:textId="77777777" w:rsidR="00965C18" w:rsidRDefault="00965C18" w:rsidP="00080950">
            <w:pPr>
              <w:spacing w:after="0" w:line="240" w:lineRule="auto"/>
              <w:jc w:val="center"/>
              <w:rPr>
                <w:b/>
                <w:color w:val="000000"/>
                <w:sz w:val="20"/>
                <w:szCs w:val="20"/>
              </w:rPr>
            </w:pPr>
          </w:p>
        </w:tc>
        <w:tc>
          <w:tcPr>
            <w:tcW w:w="1315" w:type="dxa"/>
            <w:vMerge/>
            <w:vAlign w:val="center"/>
          </w:tcPr>
          <w:p w14:paraId="55B21752" w14:textId="77777777" w:rsidR="00965C18" w:rsidRDefault="00965C18" w:rsidP="00080950">
            <w:pPr>
              <w:spacing w:after="0" w:line="240" w:lineRule="auto"/>
              <w:jc w:val="center"/>
              <w:rPr>
                <w:b/>
                <w:color w:val="000000"/>
                <w:sz w:val="20"/>
                <w:szCs w:val="20"/>
              </w:rPr>
            </w:pPr>
          </w:p>
        </w:tc>
        <w:tc>
          <w:tcPr>
            <w:tcW w:w="711" w:type="dxa"/>
            <w:vMerge/>
            <w:vAlign w:val="center"/>
          </w:tcPr>
          <w:p w14:paraId="2C358453" w14:textId="77777777" w:rsidR="00965C18" w:rsidRDefault="00965C18" w:rsidP="00080950">
            <w:pPr>
              <w:spacing w:after="0" w:line="240" w:lineRule="auto"/>
              <w:jc w:val="center"/>
              <w:rPr>
                <w:b/>
                <w:color w:val="000000"/>
                <w:sz w:val="20"/>
                <w:szCs w:val="20"/>
              </w:rPr>
            </w:pPr>
          </w:p>
        </w:tc>
        <w:tc>
          <w:tcPr>
            <w:tcW w:w="906" w:type="dxa"/>
            <w:vMerge/>
            <w:vAlign w:val="center"/>
          </w:tcPr>
          <w:p w14:paraId="1C222E55" w14:textId="77777777" w:rsidR="00965C18" w:rsidRDefault="00965C18" w:rsidP="00080950">
            <w:pPr>
              <w:spacing w:after="0" w:line="240" w:lineRule="auto"/>
              <w:jc w:val="center"/>
              <w:rPr>
                <w:b/>
                <w:color w:val="000000"/>
                <w:sz w:val="20"/>
                <w:szCs w:val="20"/>
              </w:rPr>
            </w:pPr>
          </w:p>
        </w:tc>
        <w:tc>
          <w:tcPr>
            <w:tcW w:w="920" w:type="dxa"/>
            <w:vMerge/>
            <w:vAlign w:val="center"/>
          </w:tcPr>
          <w:p w14:paraId="665845F9" w14:textId="77777777" w:rsidR="00965C18" w:rsidRDefault="00965C18" w:rsidP="00080950">
            <w:pPr>
              <w:spacing w:after="0" w:line="240" w:lineRule="auto"/>
              <w:jc w:val="center"/>
              <w:rPr>
                <w:b/>
                <w:color w:val="000000"/>
                <w:sz w:val="20"/>
                <w:szCs w:val="20"/>
              </w:rPr>
            </w:pPr>
          </w:p>
        </w:tc>
        <w:tc>
          <w:tcPr>
            <w:tcW w:w="920" w:type="dxa"/>
            <w:vMerge/>
            <w:vAlign w:val="center"/>
          </w:tcPr>
          <w:p w14:paraId="63814C27" w14:textId="77777777" w:rsidR="00965C18" w:rsidRDefault="00965C18" w:rsidP="00080950">
            <w:pPr>
              <w:spacing w:after="0" w:line="240" w:lineRule="auto"/>
              <w:jc w:val="center"/>
              <w:rPr>
                <w:b/>
                <w:color w:val="000000"/>
                <w:sz w:val="20"/>
                <w:szCs w:val="20"/>
              </w:rPr>
            </w:pPr>
          </w:p>
        </w:tc>
        <w:tc>
          <w:tcPr>
            <w:tcW w:w="921" w:type="dxa"/>
            <w:vMerge/>
            <w:vAlign w:val="center"/>
          </w:tcPr>
          <w:p w14:paraId="7253672E" w14:textId="77777777" w:rsidR="00965C18" w:rsidRDefault="00965C18" w:rsidP="00080950">
            <w:pPr>
              <w:spacing w:after="0" w:line="240" w:lineRule="auto"/>
              <w:jc w:val="center"/>
              <w:rPr>
                <w:b/>
                <w:color w:val="000000"/>
                <w:sz w:val="20"/>
                <w:szCs w:val="20"/>
              </w:rPr>
            </w:pPr>
          </w:p>
        </w:tc>
        <w:tc>
          <w:tcPr>
            <w:tcW w:w="1252" w:type="dxa"/>
            <w:vMerge/>
            <w:vAlign w:val="center"/>
          </w:tcPr>
          <w:p w14:paraId="04AA48F3" w14:textId="77777777" w:rsidR="00965C18" w:rsidRDefault="00965C18" w:rsidP="00080950">
            <w:pPr>
              <w:spacing w:after="0" w:line="240" w:lineRule="auto"/>
              <w:jc w:val="center"/>
              <w:rPr>
                <w:b/>
                <w:color w:val="000000"/>
                <w:sz w:val="20"/>
                <w:szCs w:val="20"/>
              </w:rPr>
            </w:pPr>
          </w:p>
        </w:tc>
        <w:tc>
          <w:tcPr>
            <w:tcW w:w="1252" w:type="dxa"/>
            <w:vMerge/>
            <w:tcBorders>
              <w:bottom w:val="single" w:sz="4" w:space="0" w:color="auto"/>
              <w:right w:val="single" w:sz="4" w:space="0" w:color="auto"/>
            </w:tcBorders>
            <w:vAlign w:val="center"/>
          </w:tcPr>
          <w:p w14:paraId="13BD41DC" w14:textId="77777777" w:rsidR="00965C18" w:rsidRDefault="00965C18" w:rsidP="00080950">
            <w:pPr>
              <w:spacing w:after="0" w:line="240" w:lineRule="auto"/>
              <w:jc w:val="center"/>
              <w:rPr>
                <w:b/>
                <w:color w:val="000000"/>
                <w:sz w:val="20"/>
                <w:szCs w:val="20"/>
              </w:rPr>
            </w:pPr>
          </w:p>
        </w:tc>
        <w:tc>
          <w:tcPr>
            <w:tcW w:w="1252" w:type="dxa"/>
            <w:tcBorders>
              <w:bottom w:val="single" w:sz="4" w:space="0" w:color="auto"/>
              <w:right w:val="single" w:sz="4" w:space="0" w:color="auto"/>
            </w:tcBorders>
            <w:vAlign w:val="center"/>
          </w:tcPr>
          <w:p w14:paraId="5E945582" w14:textId="77777777" w:rsidR="00965C18" w:rsidRDefault="00965C18" w:rsidP="00080950">
            <w:pPr>
              <w:spacing w:after="0" w:line="240" w:lineRule="auto"/>
              <w:jc w:val="center"/>
              <w:rPr>
                <w:b/>
                <w:color w:val="000000"/>
                <w:sz w:val="20"/>
                <w:szCs w:val="20"/>
              </w:rPr>
            </w:pPr>
            <w:r>
              <w:rPr>
                <w:b/>
                <w:color w:val="000000"/>
                <w:sz w:val="20"/>
                <w:szCs w:val="20"/>
              </w:rPr>
              <w:t>NEUT</w:t>
            </w:r>
          </w:p>
        </w:tc>
        <w:tc>
          <w:tcPr>
            <w:tcW w:w="1252" w:type="dxa"/>
            <w:tcBorders>
              <w:bottom w:val="single" w:sz="4" w:space="0" w:color="auto"/>
              <w:right w:val="single" w:sz="4" w:space="0" w:color="auto"/>
            </w:tcBorders>
            <w:vAlign w:val="center"/>
          </w:tcPr>
          <w:p w14:paraId="7BA14C17" w14:textId="77777777" w:rsidR="00965C18" w:rsidRDefault="00965C18" w:rsidP="00080950">
            <w:pPr>
              <w:spacing w:after="0" w:line="240" w:lineRule="auto"/>
              <w:ind w:left="-108" w:right="-108"/>
              <w:jc w:val="center"/>
              <w:rPr>
                <w:b/>
                <w:color w:val="000000"/>
                <w:sz w:val="20"/>
                <w:szCs w:val="20"/>
              </w:rPr>
            </w:pPr>
            <w:r>
              <w:rPr>
                <w:b/>
                <w:color w:val="000000"/>
                <w:sz w:val="20"/>
                <w:szCs w:val="20"/>
              </w:rPr>
              <w:t>LYMPH</w:t>
            </w:r>
          </w:p>
        </w:tc>
        <w:tc>
          <w:tcPr>
            <w:tcW w:w="1252" w:type="dxa"/>
            <w:tcBorders>
              <w:bottom w:val="single" w:sz="4" w:space="0" w:color="auto"/>
              <w:right w:val="single" w:sz="4" w:space="0" w:color="auto"/>
            </w:tcBorders>
            <w:vAlign w:val="center"/>
          </w:tcPr>
          <w:p w14:paraId="75F115D3" w14:textId="77777777" w:rsidR="00965C18" w:rsidRDefault="00965C18" w:rsidP="00080950">
            <w:pPr>
              <w:spacing w:after="0" w:line="240" w:lineRule="auto"/>
              <w:ind w:left="-108" w:right="-108"/>
              <w:jc w:val="center"/>
              <w:rPr>
                <w:b/>
                <w:color w:val="000000"/>
                <w:sz w:val="20"/>
                <w:szCs w:val="20"/>
              </w:rPr>
            </w:pPr>
            <w:r>
              <w:rPr>
                <w:b/>
                <w:color w:val="000000"/>
                <w:sz w:val="20"/>
                <w:szCs w:val="20"/>
              </w:rPr>
              <w:t>MONO</w:t>
            </w:r>
          </w:p>
        </w:tc>
        <w:tc>
          <w:tcPr>
            <w:tcW w:w="1252" w:type="dxa"/>
            <w:tcBorders>
              <w:bottom w:val="single" w:sz="4" w:space="0" w:color="auto"/>
              <w:right w:val="single" w:sz="4" w:space="0" w:color="auto"/>
            </w:tcBorders>
            <w:vAlign w:val="center"/>
          </w:tcPr>
          <w:p w14:paraId="3CDF2914" w14:textId="77777777" w:rsidR="00965C18" w:rsidRDefault="00965C18" w:rsidP="00080950">
            <w:pPr>
              <w:spacing w:after="0" w:line="240" w:lineRule="auto"/>
              <w:jc w:val="center"/>
              <w:rPr>
                <w:b/>
                <w:color w:val="000000"/>
                <w:sz w:val="20"/>
                <w:szCs w:val="20"/>
              </w:rPr>
            </w:pPr>
            <w:r>
              <w:rPr>
                <w:b/>
                <w:color w:val="000000"/>
                <w:sz w:val="20"/>
                <w:szCs w:val="20"/>
              </w:rPr>
              <w:t>EOS</w:t>
            </w:r>
          </w:p>
        </w:tc>
        <w:tc>
          <w:tcPr>
            <w:tcW w:w="1252" w:type="dxa"/>
            <w:tcBorders>
              <w:bottom w:val="single" w:sz="4" w:space="0" w:color="auto"/>
              <w:right w:val="single" w:sz="4" w:space="0" w:color="auto"/>
            </w:tcBorders>
            <w:vAlign w:val="center"/>
          </w:tcPr>
          <w:p w14:paraId="5837AD9F" w14:textId="77777777" w:rsidR="00965C18" w:rsidRDefault="00965C18" w:rsidP="00080950">
            <w:pPr>
              <w:spacing w:after="0" w:line="240" w:lineRule="auto"/>
              <w:jc w:val="center"/>
              <w:rPr>
                <w:b/>
                <w:color w:val="000000"/>
                <w:sz w:val="20"/>
                <w:szCs w:val="20"/>
              </w:rPr>
            </w:pPr>
            <w:r>
              <w:rPr>
                <w:b/>
                <w:color w:val="000000"/>
                <w:sz w:val="20"/>
                <w:szCs w:val="20"/>
              </w:rPr>
              <w:t>BASO</w:t>
            </w:r>
          </w:p>
        </w:tc>
      </w:tr>
      <w:tr w:rsidR="00965C18" w14:paraId="0CFBA9D2" w14:textId="77777777" w:rsidTr="00080950">
        <w:trPr>
          <w:trHeight w:val="360"/>
          <w:jc w:val="center"/>
        </w:trPr>
        <w:tc>
          <w:tcPr>
            <w:tcW w:w="1315" w:type="dxa"/>
            <w:vAlign w:val="center"/>
          </w:tcPr>
          <w:p w14:paraId="5994BF20"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PBS Placebo</w:t>
            </w:r>
          </w:p>
        </w:tc>
        <w:tc>
          <w:tcPr>
            <w:tcW w:w="1315" w:type="dxa"/>
            <w:vAlign w:val="center"/>
          </w:tcPr>
          <w:p w14:paraId="3A751D98" w14:textId="77777777" w:rsidR="00965C18" w:rsidRDefault="00965C18" w:rsidP="00080950">
            <w:pPr>
              <w:spacing w:after="0" w:line="240" w:lineRule="auto"/>
              <w:jc w:val="center"/>
              <w:textAlignment w:val="center"/>
              <w:rPr>
                <w:bCs/>
              </w:rPr>
            </w:pPr>
            <w:r>
              <w:rPr>
                <w:bCs/>
                <w:color w:val="000000"/>
                <w:lang w:eastAsia="zh-CN" w:bidi="ar"/>
              </w:rPr>
              <w:t>7.93±0.35</w:t>
            </w:r>
          </w:p>
        </w:tc>
        <w:tc>
          <w:tcPr>
            <w:tcW w:w="711" w:type="dxa"/>
            <w:vAlign w:val="center"/>
          </w:tcPr>
          <w:p w14:paraId="39FD2A6F" w14:textId="77777777" w:rsidR="00965C18" w:rsidRDefault="00965C18" w:rsidP="00080950">
            <w:pPr>
              <w:spacing w:after="0" w:line="240" w:lineRule="auto"/>
              <w:jc w:val="center"/>
              <w:textAlignment w:val="center"/>
              <w:rPr>
                <w:bCs/>
              </w:rPr>
            </w:pPr>
            <w:r>
              <w:rPr>
                <w:bCs/>
                <w:color w:val="000000"/>
                <w:lang w:eastAsia="zh-CN" w:bidi="ar"/>
              </w:rPr>
              <w:t>14.8±0.55</w:t>
            </w:r>
          </w:p>
        </w:tc>
        <w:tc>
          <w:tcPr>
            <w:tcW w:w="906" w:type="dxa"/>
            <w:vAlign w:val="center"/>
          </w:tcPr>
          <w:p w14:paraId="4051B27A" w14:textId="77777777" w:rsidR="00965C18" w:rsidRDefault="00965C18" w:rsidP="00080950">
            <w:pPr>
              <w:spacing w:after="0" w:line="240" w:lineRule="auto"/>
              <w:jc w:val="center"/>
              <w:textAlignment w:val="center"/>
              <w:rPr>
                <w:bCs/>
              </w:rPr>
            </w:pPr>
            <w:r>
              <w:rPr>
                <w:bCs/>
                <w:color w:val="000000"/>
                <w:lang w:eastAsia="zh-CN" w:bidi="ar"/>
              </w:rPr>
              <w:t>46.8±1.66</w:t>
            </w:r>
          </w:p>
        </w:tc>
        <w:tc>
          <w:tcPr>
            <w:tcW w:w="920" w:type="dxa"/>
            <w:vAlign w:val="center"/>
          </w:tcPr>
          <w:p w14:paraId="1938B71B" w14:textId="77777777" w:rsidR="00965C18" w:rsidRDefault="00965C18" w:rsidP="00080950">
            <w:pPr>
              <w:spacing w:after="0" w:line="240" w:lineRule="auto"/>
              <w:jc w:val="center"/>
              <w:textAlignment w:val="center"/>
              <w:rPr>
                <w:bCs/>
              </w:rPr>
            </w:pPr>
            <w:r>
              <w:rPr>
                <w:bCs/>
                <w:color w:val="000000"/>
                <w:lang w:eastAsia="zh-CN" w:bidi="ar"/>
              </w:rPr>
              <w:t>58.0±3.58</w:t>
            </w:r>
          </w:p>
        </w:tc>
        <w:tc>
          <w:tcPr>
            <w:tcW w:w="920" w:type="dxa"/>
            <w:vAlign w:val="center"/>
          </w:tcPr>
          <w:p w14:paraId="2FD556E9" w14:textId="77777777" w:rsidR="00965C18" w:rsidRDefault="00965C18" w:rsidP="00080950">
            <w:pPr>
              <w:spacing w:after="0" w:line="240" w:lineRule="auto"/>
              <w:jc w:val="center"/>
              <w:textAlignment w:val="center"/>
              <w:rPr>
                <w:bCs/>
              </w:rPr>
            </w:pPr>
            <w:r>
              <w:rPr>
                <w:bCs/>
                <w:color w:val="000000"/>
                <w:lang w:eastAsia="zh-CN" w:bidi="ar"/>
              </w:rPr>
              <w:t>18.7±0.52</w:t>
            </w:r>
          </w:p>
        </w:tc>
        <w:tc>
          <w:tcPr>
            <w:tcW w:w="921" w:type="dxa"/>
            <w:vAlign w:val="center"/>
          </w:tcPr>
          <w:p w14:paraId="2673E2CA" w14:textId="77777777" w:rsidR="00965C18" w:rsidRDefault="00965C18" w:rsidP="00080950">
            <w:pPr>
              <w:spacing w:after="0" w:line="240" w:lineRule="auto"/>
              <w:jc w:val="center"/>
              <w:textAlignment w:val="center"/>
              <w:rPr>
                <w:bCs/>
              </w:rPr>
            </w:pPr>
            <w:r>
              <w:rPr>
                <w:bCs/>
                <w:color w:val="000000"/>
                <w:lang w:eastAsia="zh-CN" w:bidi="ar"/>
              </w:rPr>
              <w:t>31.7±0.45</w:t>
            </w:r>
          </w:p>
        </w:tc>
        <w:tc>
          <w:tcPr>
            <w:tcW w:w="1252" w:type="dxa"/>
            <w:vAlign w:val="center"/>
          </w:tcPr>
          <w:p w14:paraId="46D0376C" w14:textId="77777777" w:rsidR="00965C18" w:rsidRDefault="00965C18" w:rsidP="00080950">
            <w:pPr>
              <w:spacing w:after="0" w:line="240" w:lineRule="auto"/>
              <w:jc w:val="center"/>
              <w:textAlignment w:val="center"/>
              <w:rPr>
                <w:bCs/>
              </w:rPr>
            </w:pPr>
            <w:r>
              <w:rPr>
                <w:bCs/>
                <w:color w:val="000000"/>
                <w:lang w:eastAsia="zh-CN" w:bidi="ar"/>
              </w:rPr>
              <w:t>993.8±158.29</w:t>
            </w:r>
          </w:p>
        </w:tc>
        <w:tc>
          <w:tcPr>
            <w:tcW w:w="1252" w:type="dxa"/>
            <w:vAlign w:val="center"/>
          </w:tcPr>
          <w:p w14:paraId="3CEB147C" w14:textId="77777777" w:rsidR="00965C18" w:rsidRDefault="00965C18" w:rsidP="00080950">
            <w:pPr>
              <w:spacing w:after="0" w:line="240" w:lineRule="auto"/>
              <w:jc w:val="center"/>
              <w:textAlignment w:val="center"/>
              <w:rPr>
                <w:bCs/>
              </w:rPr>
            </w:pPr>
            <w:r>
              <w:rPr>
                <w:bCs/>
                <w:color w:val="000000"/>
                <w:lang w:eastAsia="zh-CN" w:bidi="ar"/>
              </w:rPr>
              <w:t>9.05±2.52</w:t>
            </w:r>
          </w:p>
        </w:tc>
        <w:tc>
          <w:tcPr>
            <w:tcW w:w="1252" w:type="dxa"/>
            <w:vAlign w:val="center"/>
          </w:tcPr>
          <w:p w14:paraId="217DA241"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1.40±0.61</w:t>
            </w:r>
          </w:p>
        </w:tc>
        <w:tc>
          <w:tcPr>
            <w:tcW w:w="1252" w:type="dxa"/>
            <w:vAlign w:val="center"/>
          </w:tcPr>
          <w:p w14:paraId="6BC65CD8"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7.02±1.67</w:t>
            </w:r>
          </w:p>
        </w:tc>
        <w:tc>
          <w:tcPr>
            <w:tcW w:w="1252" w:type="dxa"/>
            <w:vAlign w:val="center"/>
          </w:tcPr>
          <w:p w14:paraId="33E4C461"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0.42±0.38</w:t>
            </w:r>
          </w:p>
        </w:tc>
        <w:tc>
          <w:tcPr>
            <w:tcW w:w="1252" w:type="dxa"/>
            <w:vAlign w:val="center"/>
          </w:tcPr>
          <w:p w14:paraId="6A4E8518"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0.11±0.08</w:t>
            </w:r>
          </w:p>
        </w:tc>
        <w:tc>
          <w:tcPr>
            <w:tcW w:w="1252" w:type="dxa"/>
            <w:vAlign w:val="center"/>
          </w:tcPr>
          <w:p w14:paraId="6154CAF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0.02±0.01</w:t>
            </w:r>
          </w:p>
        </w:tc>
      </w:tr>
      <w:tr w:rsidR="00965C18" w14:paraId="6D48D63F" w14:textId="77777777" w:rsidTr="00080950">
        <w:trPr>
          <w:trHeight w:val="360"/>
          <w:jc w:val="center"/>
        </w:trPr>
        <w:tc>
          <w:tcPr>
            <w:tcW w:w="1315" w:type="dxa"/>
            <w:vAlign w:val="center"/>
          </w:tcPr>
          <w:p w14:paraId="2DAE9E54"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Pr>
                <w:sz w:val="20"/>
                <w:szCs w:val="20"/>
                <w:vertAlign w:val="superscript"/>
              </w:rPr>
              <w:t>9</w:t>
            </w:r>
            <w:r w:rsidRPr="009B4E39">
              <w:rPr>
                <w:sz w:val="20"/>
                <w:szCs w:val="20"/>
              </w:rPr>
              <w:t xml:space="preserve"> VP</w:t>
            </w:r>
          </w:p>
        </w:tc>
        <w:tc>
          <w:tcPr>
            <w:tcW w:w="1315" w:type="dxa"/>
            <w:vAlign w:val="center"/>
          </w:tcPr>
          <w:p w14:paraId="1EFCC978"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8.67±0.45</w:t>
            </w:r>
          </w:p>
        </w:tc>
        <w:tc>
          <w:tcPr>
            <w:tcW w:w="711" w:type="dxa"/>
            <w:vAlign w:val="center"/>
          </w:tcPr>
          <w:p w14:paraId="62C9C8F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15.98±0.73</w:t>
            </w:r>
          </w:p>
        </w:tc>
        <w:tc>
          <w:tcPr>
            <w:tcW w:w="906" w:type="dxa"/>
            <w:vAlign w:val="center"/>
          </w:tcPr>
          <w:p w14:paraId="722FE420"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50.57±2.39</w:t>
            </w:r>
          </w:p>
        </w:tc>
        <w:tc>
          <w:tcPr>
            <w:tcW w:w="920" w:type="dxa"/>
            <w:vAlign w:val="center"/>
          </w:tcPr>
          <w:p w14:paraId="324FA081"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58.32±0.38</w:t>
            </w:r>
          </w:p>
        </w:tc>
        <w:tc>
          <w:tcPr>
            <w:tcW w:w="920" w:type="dxa"/>
            <w:vAlign w:val="center"/>
          </w:tcPr>
          <w:p w14:paraId="33CD3886"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18.45±0.26</w:t>
            </w:r>
          </w:p>
        </w:tc>
        <w:tc>
          <w:tcPr>
            <w:tcW w:w="921" w:type="dxa"/>
            <w:vAlign w:val="center"/>
          </w:tcPr>
          <w:p w14:paraId="62FE4757"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31.63±0.33</w:t>
            </w:r>
          </w:p>
        </w:tc>
        <w:tc>
          <w:tcPr>
            <w:tcW w:w="1252" w:type="dxa"/>
            <w:vAlign w:val="center"/>
          </w:tcPr>
          <w:p w14:paraId="5003CC91"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1083.33±93.32</w:t>
            </w:r>
          </w:p>
        </w:tc>
        <w:tc>
          <w:tcPr>
            <w:tcW w:w="1252" w:type="dxa"/>
            <w:vAlign w:val="center"/>
          </w:tcPr>
          <w:p w14:paraId="3CCBA91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6.91±0.97</w:t>
            </w:r>
          </w:p>
        </w:tc>
        <w:tc>
          <w:tcPr>
            <w:tcW w:w="1252" w:type="dxa"/>
            <w:vAlign w:val="center"/>
          </w:tcPr>
          <w:p w14:paraId="6C22F66D" w14:textId="77777777" w:rsidR="00965C18" w:rsidRDefault="00965C18" w:rsidP="00080950">
            <w:pPr>
              <w:spacing w:after="0" w:line="240" w:lineRule="auto"/>
              <w:jc w:val="center"/>
              <w:textAlignment w:val="center"/>
              <w:rPr>
                <w:bCs/>
              </w:rPr>
            </w:pPr>
            <w:r>
              <w:rPr>
                <w:bCs/>
                <w:color w:val="000000"/>
                <w:lang w:eastAsia="zh-CN" w:bidi="ar"/>
              </w:rPr>
              <w:t>1.48±0.25</w:t>
            </w:r>
          </w:p>
        </w:tc>
        <w:tc>
          <w:tcPr>
            <w:tcW w:w="1252" w:type="dxa"/>
            <w:vAlign w:val="center"/>
          </w:tcPr>
          <w:p w14:paraId="1454A558" w14:textId="77777777" w:rsidR="00965C18" w:rsidRDefault="00965C18" w:rsidP="00080950">
            <w:pPr>
              <w:spacing w:after="0" w:line="240" w:lineRule="auto"/>
              <w:jc w:val="center"/>
              <w:textAlignment w:val="center"/>
              <w:rPr>
                <w:bCs/>
              </w:rPr>
            </w:pPr>
            <w:r>
              <w:rPr>
                <w:bCs/>
                <w:color w:val="000000"/>
                <w:lang w:eastAsia="zh-CN" w:bidi="ar"/>
              </w:rPr>
              <w:t>5.00±0.87</w:t>
            </w:r>
          </w:p>
        </w:tc>
        <w:tc>
          <w:tcPr>
            <w:tcW w:w="1252" w:type="dxa"/>
            <w:vAlign w:val="center"/>
          </w:tcPr>
          <w:p w14:paraId="0E57CA42" w14:textId="77777777" w:rsidR="00965C18" w:rsidRDefault="00965C18" w:rsidP="00080950">
            <w:pPr>
              <w:spacing w:after="0" w:line="240" w:lineRule="auto"/>
              <w:jc w:val="center"/>
              <w:textAlignment w:val="center"/>
              <w:rPr>
                <w:bCs/>
              </w:rPr>
            </w:pPr>
            <w:r>
              <w:rPr>
                <w:bCs/>
                <w:color w:val="000000"/>
                <w:lang w:eastAsia="zh-CN" w:bidi="ar"/>
              </w:rPr>
              <w:t>0.24±.07</w:t>
            </w:r>
          </w:p>
        </w:tc>
        <w:tc>
          <w:tcPr>
            <w:tcW w:w="1252" w:type="dxa"/>
            <w:vAlign w:val="center"/>
          </w:tcPr>
          <w:p w14:paraId="58F6FCAC" w14:textId="77777777" w:rsidR="00965C18" w:rsidRDefault="00965C18" w:rsidP="00080950">
            <w:pPr>
              <w:spacing w:after="0" w:line="240" w:lineRule="auto"/>
              <w:jc w:val="center"/>
              <w:textAlignment w:val="center"/>
              <w:rPr>
                <w:bCs/>
              </w:rPr>
            </w:pPr>
            <w:r>
              <w:rPr>
                <w:bCs/>
                <w:color w:val="000000"/>
                <w:lang w:eastAsia="zh-CN" w:bidi="ar"/>
              </w:rPr>
              <w:t>0.10±0.03</w:t>
            </w:r>
          </w:p>
        </w:tc>
        <w:tc>
          <w:tcPr>
            <w:tcW w:w="1252" w:type="dxa"/>
            <w:vAlign w:val="center"/>
          </w:tcPr>
          <w:p w14:paraId="16484341" w14:textId="77777777" w:rsidR="00965C18" w:rsidRDefault="00965C18" w:rsidP="00080950">
            <w:pPr>
              <w:spacing w:after="0" w:line="240" w:lineRule="auto"/>
              <w:jc w:val="center"/>
              <w:textAlignment w:val="center"/>
              <w:rPr>
                <w:bCs/>
              </w:rPr>
            </w:pPr>
            <w:r>
              <w:rPr>
                <w:bCs/>
                <w:color w:val="000000"/>
                <w:lang w:eastAsia="zh-CN" w:bidi="ar"/>
              </w:rPr>
              <w:t>0.02±0.01</w:t>
            </w:r>
          </w:p>
        </w:tc>
      </w:tr>
      <w:tr w:rsidR="00965C18" w14:paraId="4CFE5459" w14:textId="77777777" w:rsidTr="00080950">
        <w:trPr>
          <w:trHeight w:val="360"/>
          <w:jc w:val="center"/>
        </w:trPr>
        <w:tc>
          <w:tcPr>
            <w:tcW w:w="1315" w:type="dxa"/>
            <w:vAlign w:val="center"/>
          </w:tcPr>
          <w:p w14:paraId="1E503396"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Pr>
                <w:sz w:val="20"/>
                <w:szCs w:val="20"/>
                <w:vertAlign w:val="superscript"/>
              </w:rPr>
              <w:t>10</w:t>
            </w:r>
            <w:r w:rsidRPr="009B4E39">
              <w:rPr>
                <w:sz w:val="20"/>
                <w:szCs w:val="20"/>
              </w:rPr>
              <w:t xml:space="preserve"> VP</w:t>
            </w:r>
          </w:p>
        </w:tc>
        <w:tc>
          <w:tcPr>
            <w:tcW w:w="1315" w:type="dxa"/>
            <w:vAlign w:val="center"/>
          </w:tcPr>
          <w:p w14:paraId="05D7CF5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7.80±0.42</w:t>
            </w:r>
          </w:p>
        </w:tc>
        <w:tc>
          <w:tcPr>
            <w:tcW w:w="711" w:type="dxa"/>
            <w:vAlign w:val="center"/>
          </w:tcPr>
          <w:p w14:paraId="433A323E"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14.8±1.02</w:t>
            </w:r>
          </w:p>
        </w:tc>
        <w:tc>
          <w:tcPr>
            <w:tcW w:w="906" w:type="dxa"/>
            <w:vAlign w:val="center"/>
          </w:tcPr>
          <w:p w14:paraId="2AA6551C"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46.7±3.06</w:t>
            </w:r>
          </w:p>
        </w:tc>
        <w:tc>
          <w:tcPr>
            <w:tcW w:w="920" w:type="dxa"/>
            <w:vAlign w:val="center"/>
          </w:tcPr>
          <w:p w14:paraId="4A1BCBD1"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59.8±1.51</w:t>
            </w:r>
          </w:p>
        </w:tc>
        <w:tc>
          <w:tcPr>
            <w:tcW w:w="920" w:type="dxa"/>
            <w:vAlign w:val="center"/>
          </w:tcPr>
          <w:p w14:paraId="2766F70E"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18.9±0.55</w:t>
            </w:r>
          </w:p>
        </w:tc>
        <w:tc>
          <w:tcPr>
            <w:tcW w:w="921" w:type="dxa"/>
            <w:vAlign w:val="center"/>
          </w:tcPr>
          <w:p w14:paraId="34209DAB"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31.6±0.35</w:t>
            </w:r>
          </w:p>
        </w:tc>
        <w:tc>
          <w:tcPr>
            <w:tcW w:w="1252" w:type="dxa"/>
            <w:vAlign w:val="center"/>
          </w:tcPr>
          <w:p w14:paraId="624D6AD5"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1206.2</w:t>
            </w:r>
            <w:r>
              <w:rPr>
                <w:bCs/>
                <w:color w:val="000000"/>
                <w:vertAlign w:val="superscript"/>
                <w:lang w:eastAsia="zh-CN" w:bidi="ar"/>
              </w:rPr>
              <w:t>*</w:t>
            </w:r>
            <w:r>
              <w:rPr>
                <w:bCs/>
                <w:color w:val="000000"/>
                <w:lang w:eastAsia="zh-CN" w:bidi="ar"/>
              </w:rPr>
              <w:t>±156.13</w:t>
            </w:r>
          </w:p>
        </w:tc>
        <w:tc>
          <w:tcPr>
            <w:tcW w:w="1252" w:type="dxa"/>
            <w:vAlign w:val="center"/>
          </w:tcPr>
          <w:p w14:paraId="4F0852AE"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9.80±1.81</w:t>
            </w:r>
          </w:p>
        </w:tc>
        <w:tc>
          <w:tcPr>
            <w:tcW w:w="1252" w:type="dxa"/>
            <w:vAlign w:val="center"/>
          </w:tcPr>
          <w:p w14:paraId="0D58CD3B"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1.81±0.22</w:t>
            </w:r>
          </w:p>
        </w:tc>
        <w:tc>
          <w:tcPr>
            <w:tcW w:w="1252" w:type="dxa"/>
            <w:vAlign w:val="center"/>
          </w:tcPr>
          <w:p w14:paraId="22C6191E"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7.41±1.56</w:t>
            </w:r>
          </w:p>
        </w:tc>
        <w:tc>
          <w:tcPr>
            <w:tcW w:w="1252" w:type="dxa"/>
            <w:vAlign w:val="center"/>
          </w:tcPr>
          <w:p w14:paraId="24BE4EB8"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0.33±0.06</w:t>
            </w:r>
          </w:p>
        </w:tc>
        <w:tc>
          <w:tcPr>
            <w:tcW w:w="1252" w:type="dxa"/>
            <w:vAlign w:val="center"/>
          </w:tcPr>
          <w:p w14:paraId="33DEB2E0"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0.14±0.03</w:t>
            </w:r>
          </w:p>
        </w:tc>
        <w:tc>
          <w:tcPr>
            <w:tcW w:w="1252" w:type="dxa"/>
            <w:vAlign w:val="center"/>
          </w:tcPr>
          <w:p w14:paraId="0181008A"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0.02±0.01</w:t>
            </w:r>
          </w:p>
        </w:tc>
      </w:tr>
      <w:tr w:rsidR="00965C18" w14:paraId="3681C93B" w14:textId="77777777" w:rsidTr="00080950">
        <w:trPr>
          <w:trHeight w:val="360"/>
          <w:jc w:val="center"/>
        </w:trPr>
        <w:tc>
          <w:tcPr>
            <w:tcW w:w="1315" w:type="dxa"/>
            <w:vAlign w:val="center"/>
          </w:tcPr>
          <w:p w14:paraId="53F6A63C"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sidRPr="009B4E39">
              <w:rPr>
                <w:sz w:val="20"/>
                <w:szCs w:val="20"/>
                <w:vertAlign w:val="superscript"/>
              </w:rPr>
              <w:t>11</w:t>
            </w:r>
            <w:r w:rsidRPr="009B4E39">
              <w:rPr>
                <w:sz w:val="20"/>
                <w:szCs w:val="20"/>
              </w:rPr>
              <w:t xml:space="preserve"> VP</w:t>
            </w:r>
          </w:p>
        </w:tc>
        <w:tc>
          <w:tcPr>
            <w:tcW w:w="1315" w:type="dxa"/>
            <w:vAlign w:val="center"/>
          </w:tcPr>
          <w:p w14:paraId="3854312D"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8.24±0.20</w:t>
            </w:r>
          </w:p>
        </w:tc>
        <w:tc>
          <w:tcPr>
            <w:tcW w:w="711" w:type="dxa"/>
            <w:vAlign w:val="center"/>
          </w:tcPr>
          <w:p w14:paraId="10EF5BF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15.12±0.32</w:t>
            </w:r>
          </w:p>
        </w:tc>
        <w:tc>
          <w:tcPr>
            <w:tcW w:w="906" w:type="dxa"/>
            <w:vAlign w:val="center"/>
          </w:tcPr>
          <w:p w14:paraId="49A82404"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47.14±1.06</w:t>
            </w:r>
          </w:p>
        </w:tc>
        <w:tc>
          <w:tcPr>
            <w:tcW w:w="920" w:type="dxa"/>
            <w:vAlign w:val="center"/>
          </w:tcPr>
          <w:p w14:paraId="527A8F02"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57.20±0.45</w:t>
            </w:r>
          </w:p>
        </w:tc>
        <w:tc>
          <w:tcPr>
            <w:tcW w:w="920" w:type="dxa"/>
            <w:vAlign w:val="center"/>
          </w:tcPr>
          <w:p w14:paraId="42CD2C99"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18.36±0.33</w:t>
            </w:r>
          </w:p>
        </w:tc>
        <w:tc>
          <w:tcPr>
            <w:tcW w:w="921" w:type="dxa"/>
            <w:vAlign w:val="center"/>
          </w:tcPr>
          <w:p w14:paraId="5434C07F"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32.10±0.44</w:t>
            </w:r>
          </w:p>
        </w:tc>
        <w:tc>
          <w:tcPr>
            <w:tcW w:w="1252" w:type="dxa"/>
            <w:vAlign w:val="center"/>
          </w:tcPr>
          <w:p w14:paraId="06C9BCF4"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984.20±49.84</w:t>
            </w:r>
          </w:p>
        </w:tc>
        <w:tc>
          <w:tcPr>
            <w:tcW w:w="1252" w:type="dxa"/>
            <w:vAlign w:val="center"/>
          </w:tcPr>
          <w:p w14:paraId="046296F0"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8.26±0.82</w:t>
            </w:r>
          </w:p>
        </w:tc>
        <w:tc>
          <w:tcPr>
            <w:tcW w:w="1252" w:type="dxa"/>
            <w:vAlign w:val="center"/>
          </w:tcPr>
          <w:p w14:paraId="554534CD"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1.47±0.21</w:t>
            </w:r>
          </w:p>
        </w:tc>
        <w:tc>
          <w:tcPr>
            <w:tcW w:w="1252" w:type="dxa"/>
            <w:vAlign w:val="center"/>
          </w:tcPr>
          <w:p w14:paraId="5B077E7A"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6.36±0.57</w:t>
            </w:r>
          </w:p>
        </w:tc>
        <w:tc>
          <w:tcPr>
            <w:tcW w:w="1252" w:type="dxa"/>
            <w:vAlign w:val="center"/>
          </w:tcPr>
          <w:p w14:paraId="498BFEA3"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0.21±0.03</w:t>
            </w:r>
          </w:p>
        </w:tc>
        <w:tc>
          <w:tcPr>
            <w:tcW w:w="1252" w:type="dxa"/>
            <w:vAlign w:val="center"/>
          </w:tcPr>
          <w:p w14:paraId="1AB497C5"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0.11±0.08</w:t>
            </w:r>
          </w:p>
        </w:tc>
        <w:tc>
          <w:tcPr>
            <w:tcW w:w="1252" w:type="dxa"/>
            <w:vAlign w:val="center"/>
          </w:tcPr>
          <w:p w14:paraId="1D2F3144"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0.02±0.01</w:t>
            </w:r>
          </w:p>
        </w:tc>
      </w:tr>
    </w:tbl>
    <w:p w14:paraId="2C11B9DF" w14:textId="77777777" w:rsidR="00965C18" w:rsidRDefault="00965C18" w:rsidP="00965C18">
      <w:pPr>
        <w:pStyle w:val="TextCharChar"/>
        <w:spacing w:before="120"/>
        <w:jc w:val="left"/>
        <w:rPr>
          <w:bCs/>
          <w:sz w:val="22"/>
          <w:lang w:eastAsia="en-US"/>
        </w:rPr>
      </w:pPr>
      <w:r>
        <w:rPr>
          <w:bCs/>
          <w:sz w:val="22"/>
          <w:lang w:eastAsia="en-US"/>
        </w:rPr>
        <w:t>* Significant at p ≤ 0.05 with Group 1</w:t>
      </w:r>
    </w:p>
    <w:p w14:paraId="3F1466E5" w14:textId="77777777" w:rsidR="00965C18" w:rsidRDefault="00965C18" w:rsidP="00965C18">
      <w:pPr>
        <w:pStyle w:val="TextCharChar"/>
        <w:spacing w:before="120"/>
        <w:jc w:val="left"/>
        <w:rPr>
          <w:sz w:val="20"/>
          <w:szCs w:val="20"/>
        </w:rPr>
      </w:pPr>
      <w:r>
        <w:rPr>
          <w:sz w:val="18"/>
          <w:szCs w:val="18"/>
        </w:rPr>
        <w:t xml:space="preserve">Abbreviations: </w:t>
      </w:r>
      <w:r>
        <w:rPr>
          <w:sz w:val="20"/>
          <w:szCs w:val="20"/>
        </w:rPr>
        <w:t>RBC – red blood cell</w:t>
      </w:r>
      <w:r w:rsidRPr="00320F53">
        <w:rPr>
          <w:sz w:val="20"/>
          <w:szCs w:val="20"/>
        </w:rPr>
        <w:t xml:space="preserve"> count, </w:t>
      </w:r>
      <w:r>
        <w:rPr>
          <w:sz w:val="20"/>
          <w:szCs w:val="20"/>
        </w:rPr>
        <w:t>Hb-</w:t>
      </w:r>
      <w:r w:rsidRPr="00320F53">
        <w:rPr>
          <w:sz w:val="20"/>
          <w:szCs w:val="20"/>
        </w:rPr>
        <w:t xml:space="preserve">haemoglobin, </w:t>
      </w:r>
      <w:r>
        <w:rPr>
          <w:sz w:val="20"/>
          <w:szCs w:val="20"/>
        </w:rPr>
        <w:t>PCV – Packed cell Volume (</w:t>
      </w:r>
      <w:r w:rsidRPr="00320F53">
        <w:rPr>
          <w:sz w:val="20"/>
          <w:szCs w:val="20"/>
        </w:rPr>
        <w:t>hematocrit</w:t>
      </w:r>
      <w:r>
        <w:rPr>
          <w:sz w:val="20"/>
          <w:szCs w:val="20"/>
        </w:rPr>
        <w:t>)</w:t>
      </w:r>
      <w:r w:rsidRPr="00320F53">
        <w:rPr>
          <w:sz w:val="20"/>
          <w:szCs w:val="20"/>
        </w:rPr>
        <w:t xml:space="preserve">, </w:t>
      </w:r>
      <w:r>
        <w:rPr>
          <w:sz w:val="20"/>
          <w:szCs w:val="20"/>
        </w:rPr>
        <w:t xml:space="preserve">MCV - </w:t>
      </w:r>
      <w:r w:rsidRPr="00320F53">
        <w:rPr>
          <w:sz w:val="20"/>
          <w:szCs w:val="20"/>
        </w:rPr>
        <w:t xml:space="preserve">mean corpuscular volume, </w:t>
      </w:r>
      <w:r>
        <w:rPr>
          <w:sz w:val="20"/>
          <w:szCs w:val="20"/>
        </w:rPr>
        <w:t xml:space="preserve">MCH - </w:t>
      </w:r>
      <w:r w:rsidRPr="00320F53">
        <w:rPr>
          <w:sz w:val="20"/>
          <w:szCs w:val="20"/>
        </w:rPr>
        <w:t xml:space="preserve">mean corpuscular </w:t>
      </w:r>
      <w:r>
        <w:rPr>
          <w:sz w:val="20"/>
          <w:szCs w:val="20"/>
        </w:rPr>
        <w:t>haemoglobin</w:t>
      </w:r>
      <w:r w:rsidRPr="00320F53">
        <w:rPr>
          <w:sz w:val="20"/>
          <w:szCs w:val="20"/>
        </w:rPr>
        <w:t xml:space="preserve">, </w:t>
      </w:r>
      <w:r>
        <w:rPr>
          <w:sz w:val="20"/>
          <w:szCs w:val="20"/>
        </w:rPr>
        <w:t xml:space="preserve">MCHC - </w:t>
      </w:r>
      <w:r w:rsidRPr="00320F53">
        <w:rPr>
          <w:sz w:val="20"/>
          <w:szCs w:val="20"/>
        </w:rPr>
        <w:t xml:space="preserve">mean corpuscular </w:t>
      </w:r>
      <w:r>
        <w:rPr>
          <w:sz w:val="20"/>
          <w:szCs w:val="20"/>
        </w:rPr>
        <w:t>haemoglobin</w:t>
      </w:r>
      <w:r w:rsidRPr="00320F53">
        <w:rPr>
          <w:sz w:val="20"/>
          <w:szCs w:val="20"/>
        </w:rPr>
        <w:t xml:space="preserve"> concentration, </w:t>
      </w:r>
      <w:r>
        <w:rPr>
          <w:sz w:val="20"/>
          <w:szCs w:val="20"/>
        </w:rPr>
        <w:t>PLT -</w:t>
      </w:r>
      <w:r w:rsidRPr="00320F53">
        <w:rPr>
          <w:sz w:val="20"/>
          <w:szCs w:val="20"/>
        </w:rPr>
        <w:t xml:space="preserve">platelet count, </w:t>
      </w:r>
      <w:r>
        <w:rPr>
          <w:sz w:val="20"/>
          <w:szCs w:val="20"/>
        </w:rPr>
        <w:t>WBC -</w:t>
      </w:r>
      <w:r w:rsidRPr="00320F53">
        <w:rPr>
          <w:sz w:val="20"/>
          <w:szCs w:val="20"/>
        </w:rPr>
        <w:t xml:space="preserve">total </w:t>
      </w:r>
      <w:r>
        <w:rPr>
          <w:sz w:val="20"/>
          <w:szCs w:val="20"/>
        </w:rPr>
        <w:t>white blood cell (</w:t>
      </w:r>
      <w:r w:rsidRPr="00320F53">
        <w:rPr>
          <w:sz w:val="20"/>
          <w:szCs w:val="20"/>
        </w:rPr>
        <w:t>leukocyte</w:t>
      </w:r>
      <w:r>
        <w:rPr>
          <w:sz w:val="20"/>
          <w:szCs w:val="20"/>
        </w:rPr>
        <w:t>)</w:t>
      </w:r>
      <w:r w:rsidRPr="00320F53">
        <w:rPr>
          <w:sz w:val="20"/>
          <w:szCs w:val="20"/>
        </w:rPr>
        <w:t xml:space="preserve"> count, </w:t>
      </w:r>
      <w:r>
        <w:rPr>
          <w:sz w:val="20"/>
          <w:szCs w:val="20"/>
        </w:rPr>
        <w:t>DC  - differential  cell</w:t>
      </w:r>
      <w:r w:rsidRPr="00320F53">
        <w:rPr>
          <w:sz w:val="20"/>
          <w:szCs w:val="20"/>
        </w:rPr>
        <w:t xml:space="preserve"> count.</w:t>
      </w:r>
      <w:r>
        <w:rPr>
          <w:sz w:val="20"/>
          <w:szCs w:val="20"/>
        </w:rPr>
        <w:t xml:space="preserve"> NEUT – Neutrophils, LYMPH – lymphocytes, MONO – monocytes, EOS – eosinophils, BASO – basophils</w:t>
      </w:r>
    </w:p>
    <w:p w14:paraId="0CBC3297" w14:textId="77777777" w:rsidR="00965C18" w:rsidRDefault="00965C18" w:rsidP="00965C18">
      <w:pPr>
        <w:pStyle w:val="TextCharChar"/>
        <w:spacing w:before="120"/>
        <w:jc w:val="left"/>
        <w:rPr>
          <w:sz w:val="20"/>
          <w:szCs w:val="20"/>
        </w:rPr>
      </w:pPr>
    </w:p>
    <w:p w14:paraId="2AED84B4" w14:textId="77777777" w:rsidR="00965C18" w:rsidRDefault="00965C18" w:rsidP="00965C18">
      <w:pPr>
        <w:pStyle w:val="TextCharChar"/>
        <w:spacing w:before="120"/>
        <w:jc w:val="left"/>
        <w:rPr>
          <w:sz w:val="20"/>
          <w:szCs w:val="20"/>
        </w:rPr>
      </w:pPr>
    </w:p>
    <w:p w14:paraId="7508A98E" w14:textId="77777777" w:rsidR="00965C18" w:rsidRDefault="00965C18" w:rsidP="00965C18">
      <w:pPr>
        <w:pStyle w:val="TextCharChar"/>
        <w:spacing w:before="120"/>
        <w:jc w:val="left"/>
        <w:rPr>
          <w:sz w:val="20"/>
          <w:szCs w:val="20"/>
        </w:rPr>
      </w:pPr>
    </w:p>
    <w:p w14:paraId="685DA751" w14:textId="006A6383" w:rsidR="00965C18" w:rsidRDefault="00965C18" w:rsidP="00965C18">
      <w:pPr>
        <w:pStyle w:val="TextCharChar"/>
        <w:spacing w:before="120"/>
        <w:jc w:val="left"/>
        <w:rPr>
          <w:sz w:val="20"/>
          <w:szCs w:val="20"/>
        </w:rPr>
      </w:pPr>
    </w:p>
    <w:p w14:paraId="0C78464D" w14:textId="7D2DA3CE" w:rsidR="00965C18" w:rsidRDefault="00965C18" w:rsidP="00965C18">
      <w:pPr>
        <w:pStyle w:val="TextCharChar"/>
        <w:spacing w:before="120"/>
        <w:jc w:val="left"/>
        <w:rPr>
          <w:sz w:val="20"/>
          <w:szCs w:val="20"/>
        </w:rPr>
      </w:pPr>
    </w:p>
    <w:p w14:paraId="5AF20524" w14:textId="77777777" w:rsidR="00965C18" w:rsidRDefault="00965C18" w:rsidP="00965C18">
      <w:pPr>
        <w:pStyle w:val="TextCharChar"/>
        <w:spacing w:before="120"/>
        <w:jc w:val="left"/>
        <w:rPr>
          <w:sz w:val="20"/>
          <w:szCs w:val="20"/>
        </w:rPr>
      </w:pPr>
    </w:p>
    <w:p w14:paraId="6BE8BCA5" w14:textId="77777777" w:rsidR="00965C18" w:rsidRDefault="00965C18" w:rsidP="00965C18">
      <w:pPr>
        <w:pStyle w:val="TextCharChar"/>
        <w:spacing w:before="120"/>
        <w:jc w:val="left"/>
        <w:rPr>
          <w:sz w:val="20"/>
          <w:szCs w:val="20"/>
        </w:rPr>
      </w:pPr>
    </w:p>
    <w:p w14:paraId="5A99E732" w14:textId="77777777" w:rsidR="00965C18" w:rsidRDefault="00965C18" w:rsidP="00965C18">
      <w:pPr>
        <w:pStyle w:val="TextCharChar"/>
        <w:spacing w:before="120"/>
        <w:jc w:val="left"/>
        <w:rPr>
          <w:sz w:val="20"/>
          <w:szCs w:val="20"/>
        </w:rPr>
      </w:pPr>
    </w:p>
    <w:p w14:paraId="5D4760AC" w14:textId="77777777" w:rsidR="00965C18" w:rsidRDefault="00965C18" w:rsidP="00965C18">
      <w:pPr>
        <w:pStyle w:val="TextCharChar"/>
        <w:spacing w:before="120"/>
        <w:jc w:val="left"/>
        <w:rPr>
          <w:bCs/>
          <w:sz w:val="22"/>
          <w:lang w:eastAsia="en-US"/>
        </w:rPr>
      </w:pPr>
    </w:p>
    <w:p w14:paraId="16549BD3" w14:textId="20E8EE68" w:rsidR="00965C18" w:rsidRPr="00A55528" w:rsidRDefault="00A55528" w:rsidP="00965C18">
      <w:pPr>
        <w:spacing w:after="120" w:line="240" w:lineRule="auto"/>
        <w:ind w:left="907" w:hanging="907"/>
        <w:jc w:val="center"/>
        <w:rPr>
          <w:b/>
          <w:sz w:val="24"/>
          <w:szCs w:val="24"/>
        </w:rPr>
      </w:pPr>
      <w:r w:rsidRPr="00A55528">
        <w:rPr>
          <w:b/>
          <w:sz w:val="24"/>
          <w:szCs w:val="24"/>
        </w:rPr>
        <w:t>Supplementary Table S</w:t>
      </w:r>
      <w:r w:rsidRPr="00A55528">
        <w:rPr>
          <w:b/>
          <w:bCs/>
          <w:sz w:val="24"/>
          <w:szCs w:val="24"/>
        </w:rPr>
        <w:t xml:space="preserve">3. </w:t>
      </w:r>
      <w:r w:rsidR="00965C18" w:rsidRPr="00A55528">
        <w:rPr>
          <w:b/>
          <w:sz w:val="24"/>
          <w:szCs w:val="24"/>
        </w:rPr>
        <w:t>SUMMARY OF CLINICAL BIOCHEMISTRY FINDINGS – MALE SWISS ALBINO MICE ON DAY 31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6"/>
        <w:gridCol w:w="1000"/>
        <w:gridCol w:w="1001"/>
        <w:gridCol w:w="913"/>
        <w:gridCol w:w="913"/>
        <w:gridCol w:w="913"/>
        <w:gridCol w:w="1175"/>
        <w:gridCol w:w="1088"/>
        <w:gridCol w:w="1175"/>
        <w:gridCol w:w="913"/>
        <w:gridCol w:w="1001"/>
        <w:gridCol w:w="1001"/>
        <w:gridCol w:w="1001"/>
        <w:gridCol w:w="1088"/>
      </w:tblGrid>
      <w:tr w:rsidR="00965C18" w14:paraId="53C3877C" w14:textId="77777777" w:rsidTr="00080950">
        <w:trPr>
          <w:trHeight w:val="759"/>
        </w:trPr>
        <w:tc>
          <w:tcPr>
            <w:tcW w:w="296" w:type="pct"/>
            <w:vAlign w:val="center"/>
          </w:tcPr>
          <w:p w14:paraId="46EAB25D" w14:textId="77777777" w:rsidR="00965C18" w:rsidRDefault="00965C18" w:rsidP="00080950">
            <w:pPr>
              <w:spacing w:after="0" w:line="240" w:lineRule="auto"/>
              <w:jc w:val="center"/>
              <w:rPr>
                <w:b/>
                <w:bCs/>
              </w:rPr>
            </w:pPr>
            <w:r>
              <w:rPr>
                <w:rFonts w:eastAsia="Times New Roman"/>
                <w:b/>
              </w:rPr>
              <w:t>GROUP</w:t>
            </w:r>
          </w:p>
        </w:tc>
        <w:tc>
          <w:tcPr>
            <w:tcW w:w="357" w:type="pct"/>
            <w:vAlign w:val="center"/>
          </w:tcPr>
          <w:p w14:paraId="34C962EB" w14:textId="77777777" w:rsidR="00965C18" w:rsidRDefault="00965C18" w:rsidP="00080950">
            <w:pPr>
              <w:spacing w:after="0" w:line="240" w:lineRule="auto"/>
              <w:jc w:val="center"/>
              <w:rPr>
                <w:b/>
                <w:bCs/>
              </w:rPr>
            </w:pPr>
            <w:r>
              <w:rPr>
                <w:b/>
                <w:bCs/>
              </w:rPr>
              <w:t>UREA</w:t>
            </w:r>
          </w:p>
          <w:p w14:paraId="2CE48FA3" w14:textId="77777777" w:rsidR="00965C18" w:rsidRDefault="00965C18" w:rsidP="00080950">
            <w:pPr>
              <w:spacing w:after="0" w:line="240" w:lineRule="auto"/>
              <w:jc w:val="center"/>
              <w:rPr>
                <w:b/>
                <w:bCs/>
              </w:rPr>
            </w:pPr>
            <w:r>
              <w:rPr>
                <w:b/>
              </w:rPr>
              <w:t>mmol /L</w:t>
            </w:r>
          </w:p>
        </w:tc>
        <w:tc>
          <w:tcPr>
            <w:tcW w:w="357" w:type="pct"/>
            <w:vAlign w:val="center"/>
          </w:tcPr>
          <w:p w14:paraId="576737E1" w14:textId="77777777" w:rsidR="00965C18" w:rsidRDefault="00965C18" w:rsidP="00080950">
            <w:pPr>
              <w:spacing w:after="0" w:line="240" w:lineRule="auto"/>
              <w:ind w:right="-84"/>
              <w:jc w:val="center"/>
              <w:rPr>
                <w:b/>
                <w:bCs/>
              </w:rPr>
            </w:pPr>
            <w:r>
              <w:rPr>
                <w:b/>
                <w:bCs/>
              </w:rPr>
              <w:t>CREA</w:t>
            </w:r>
          </w:p>
          <w:p w14:paraId="2DD7A082" w14:textId="77777777" w:rsidR="00965C18" w:rsidRDefault="00965C18" w:rsidP="00080950">
            <w:pPr>
              <w:spacing w:after="0" w:line="240" w:lineRule="auto"/>
              <w:ind w:left="-168" w:right="-88"/>
              <w:jc w:val="center"/>
              <w:rPr>
                <w:b/>
                <w:bCs/>
              </w:rPr>
            </w:pPr>
            <w:r>
              <w:rPr>
                <w:b/>
                <w:color w:val="000000"/>
              </w:rPr>
              <w:t>µmol/L</w:t>
            </w:r>
          </w:p>
        </w:tc>
        <w:tc>
          <w:tcPr>
            <w:tcW w:w="325" w:type="pct"/>
            <w:vAlign w:val="center"/>
          </w:tcPr>
          <w:p w14:paraId="44357909" w14:textId="77777777" w:rsidR="00965C18" w:rsidRDefault="00965C18" w:rsidP="00080950">
            <w:pPr>
              <w:spacing w:after="0" w:line="240" w:lineRule="auto"/>
              <w:jc w:val="center"/>
              <w:rPr>
                <w:b/>
                <w:bCs/>
              </w:rPr>
            </w:pPr>
            <w:r>
              <w:rPr>
                <w:b/>
                <w:bCs/>
              </w:rPr>
              <w:t>CHOL</w:t>
            </w:r>
          </w:p>
          <w:p w14:paraId="527137FE" w14:textId="77777777" w:rsidR="00965C18" w:rsidRDefault="00965C18" w:rsidP="00080950">
            <w:pPr>
              <w:spacing w:after="0" w:line="240" w:lineRule="auto"/>
              <w:ind w:left="-168" w:right="-88"/>
              <w:jc w:val="center"/>
              <w:rPr>
                <w:b/>
                <w:bCs/>
              </w:rPr>
            </w:pPr>
            <w:r>
              <w:rPr>
                <w:b/>
                <w:color w:val="000000"/>
              </w:rPr>
              <w:t>mmol/L</w:t>
            </w:r>
          </w:p>
        </w:tc>
        <w:tc>
          <w:tcPr>
            <w:tcW w:w="325" w:type="pct"/>
            <w:vAlign w:val="center"/>
          </w:tcPr>
          <w:p w14:paraId="5C7DF06D" w14:textId="77777777" w:rsidR="00965C18" w:rsidRDefault="00965C18" w:rsidP="00080950">
            <w:pPr>
              <w:spacing w:after="0" w:line="240" w:lineRule="auto"/>
              <w:ind w:left="-168" w:right="-88"/>
              <w:jc w:val="center"/>
              <w:rPr>
                <w:b/>
                <w:bCs/>
              </w:rPr>
            </w:pPr>
            <w:r>
              <w:rPr>
                <w:b/>
                <w:bCs/>
              </w:rPr>
              <w:t>TRIGL</w:t>
            </w:r>
          </w:p>
          <w:p w14:paraId="667D67AD" w14:textId="77777777" w:rsidR="00965C18" w:rsidRDefault="00965C18" w:rsidP="00080950">
            <w:pPr>
              <w:spacing w:after="0" w:line="240" w:lineRule="auto"/>
              <w:ind w:left="-78" w:right="-84"/>
              <w:jc w:val="center"/>
              <w:rPr>
                <w:b/>
                <w:bCs/>
              </w:rPr>
            </w:pPr>
            <w:r>
              <w:rPr>
                <w:b/>
              </w:rPr>
              <w:t>mmol /L</w:t>
            </w:r>
          </w:p>
        </w:tc>
        <w:tc>
          <w:tcPr>
            <w:tcW w:w="325" w:type="pct"/>
            <w:vAlign w:val="center"/>
          </w:tcPr>
          <w:p w14:paraId="73FF4F21" w14:textId="77777777" w:rsidR="00965C18" w:rsidRDefault="00965C18" w:rsidP="00080950">
            <w:pPr>
              <w:spacing w:after="0" w:line="240" w:lineRule="auto"/>
              <w:jc w:val="center"/>
              <w:rPr>
                <w:b/>
                <w:bCs/>
              </w:rPr>
            </w:pPr>
            <w:r>
              <w:rPr>
                <w:b/>
                <w:bCs/>
              </w:rPr>
              <w:t>GLU</w:t>
            </w:r>
          </w:p>
          <w:p w14:paraId="248BABC9" w14:textId="77777777" w:rsidR="00965C18" w:rsidRDefault="00965C18" w:rsidP="00080950">
            <w:pPr>
              <w:spacing w:after="0" w:line="240" w:lineRule="auto"/>
              <w:jc w:val="center"/>
              <w:rPr>
                <w:b/>
                <w:bCs/>
              </w:rPr>
            </w:pPr>
            <w:r>
              <w:rPr>
                <w:b/>
              </w:rPr>
              <w:t>mmol /L</w:t>
            </w:r>
          </w:p>
        </w:tc>
        <w:tc>
          <w:tcPr>
            <w:tcW w:w="421" w:type="pct"/>
            <w:vAlign w:val="center"/>
          </w:tcPr>
          <w:p w14:paraId="1D4A0F2B" w14:textId="77777777" w:rsidR="00965C18" w:rsidRDefault="00965C18" w:rsidP="00080950">
            <w:pPr>
              <w:spacing w:after="0" w:line="240" w:lineRule="auto"/>
              <w:jc w:val="center"/>
              <w:rPr>
                <w:b/>
                <w:bCs/>
              </w:rPr>
            </w:pPr>
            <w:r>
              <w:rPr>
                <w:b/>
                <w:bCs/>
              </w:rPr>
              <w:t>ALP</w:t>
            </w:r>
          </w:p>
          <w:p w14:paraId="3D34B399" w14:textId="77777777" w:rsidR="00965C18" w:rsidRDefault="00965C18" w:rsidP="00080950">
            <w:pPr>
              <w:spacing w:after="0" w:line="240" w:lineRule="auto"/>
              <w:jc w:val="center"/>
              <w:rPr>
                <w:b/>
                <w:bCs/>
              </w:rPr>
            </w:pPr>
            <w:r>
              <w:rPr>
                <w:b/>
              </w:rPr>
              <w:t>U/L</w:t>
            </w:r>
          </w:p>
        </w:tc>
        <w:tc>
          <w:tcPr>
            <w:tcW w:w="389" w:type="pct"/>
            <w:vAlign w:val="center"/>
          </w:tcPr>
          <w:p w14:paraId="29DAB94B" w14:textId="77777777" w:rsidR="00965C18" w:rsidRDefault="00965C18" w:rsidP="00080950">
            <w:pPr>
              <w:spacing w:after="0" w:line="240" w:lineRule="auto"/>
              <w:jc w:val="center"/>
              <w:rPr>
                <w:b/>
                <w:bCs/>
              </w:rPr>
            </w:pPr>
            <w:r>
              <w:rPr>
                <w:b/>
                <w:bCs/>
              </w:rPr>
              <w:t>ALT</w:t>
            </w:r>
          </w:p>
          <w:p w14:paraId="47033B60" w14:textId="77777777" w:rsidR="00965C18" w:rsidRDefault="00965C18" w:rsidP="00080950">
            <w:pPr>
              <w:spacing w:after="0" w:line="240" w:lineRule="auto"/>
              <w:jc w:val="center"/>
              <w:rPr>
                <w:b/>
                <w:bCs/>
              </w:rPr>
            </w:pPr>
            <w:r>
              <w:rPr>
                <w:b/>
              </w:rPr>
              <w:t>U/L</w:t>
            </w:r>
          </w:p>
        </w:tc>
        <w:tc>
          <w:tcPr>
            <w:tcW w:w="421" w:type="pct"/>
            <w:vAlign w:val="center"/>
          </w:tcPr>
          <w:p w14:paraId="6209B680" w14:textId="77777777" w:rsidR="00965C18" w:rsidRDefault="00965C18" w:rsidP="00080950">
            <w:pPr>
              <w:spacing w:after="0" w:line="240" w:lineRule="auto"/>
              <w:jc w:val="center"/>
              <w:rPr>
                <w:b/>
                <w:bCs/>
              </w:rPr>
            </w:pPr>
            <w:r>
              <w:rPr>
                <w:b/>
                <w:bCs/>
              </w:rPr>
              <w:t>AST</w:t>
            </w:r>
          </w:p>
          <w:p w14:paraId="29AB4A88" w14:textId="77777777" w:rsidR="00965C18" w:rsidRDefault="00965C18" w:rsidP="00080950">
            <w:pPr>
              <w:spacing w:after="0" w:line="240" w:lineRule="auto"/>
              <w:jc w:val="center"/>
              <w:rPr>
                <w:b/>
                <w:bCs/>
              </w:rPr>
            </w:pPr>
            <w:r>
              <w:rPr>
                <w:b/>
              </w:rPr>
              <w:t>U/L</w:t>
            </w:r>
          </w:p>
        </w:tc>
        <w:tc>
          <w:tcPr>
            <w:tcW w:w="325" w:type="pct"/>
            <w:vAlign w:val="center"/>
          </w:tcPr>
          <w:p w14:paraId="2B570AD1" w14:textId="77777777" w:rsidR="00965C18" w:rsidRDefault="00965C18" w:rsidP="00080950">
            <w:pPr>
              <w:spacing w:after="0" w:line="240" w:lineRule="auto"/>
              <w:jc w:val="center"/>
              <w:rPr>
                <w:b/>
                <w:bCs/>
              </w:rPr>
            </w:pPr>
            <w:r>
              <w:rPr>
                <w:b/>
                <w:bCs/>
              </w:rPr>
              <w:t>BIL</w:t>
            </w:r>
          </w:p>
          <w:p w14:paraId="4546AB5F" w14:textId="77777777" w:rsidR="00965C18" w:rsidRDefault="00965C18" w:rsidP="00080950">
            <w:pPr>
              <w:spacing w:after="0" w:line="240" w:lineRule="auto"/>
              <w:jc w:val="center"/>
              <w:rPr>
                <w:b/>
                <w:bCs/>
              </w:rPr>
            </w:pPr>
            <w:r>
              <w:rPr>
                <w:b/>
              </w:rPr>
              <w:t>µmol/L</w:t>
            </w:r>
          </w:p>
        </w:tc>
        <w:tc>
          <w:tcPr>
            <w:tcW w:w="357" w:type="pct"/>
            <w:vAlign w:val="center"/>
          </w:tcPr>
          <w:p w14:paraId="4329453C" w14:textId="77777777" w:rsidR="00965C18" w:rsidRDefault="00965C18" w:rsidP="00080950">
            <w:pPr>
              <w:spacing w:after="0" w:line="240" w:lineRule="auto"/>
              <w:jc w:val="center"/>
              <w:rPr>
                <w:b/>
                <w:bCs/>
              </w:rPr>
            </w:pPr>
            <w:r>
              <w:rPr>
                <w:b/>
                <w:bCs/>
              </w:rPr>
              <w:t>TP</w:t>
            </w:r>
          </w:p>
          <w:p w14:paraId="2151F3F4" w14:textId="77777777" w:rsidR="00965C18" w:rsidRDefault="00965C18" w:rsidP="00080950">
            <w:pPr>
              <w:spacing w:after="0" w:line="240" w:lineRule="auto"/>
              <w:jc w:val="center"/>
              <w:rPr>
                <w:b/>
                <w:bCs/>
              </w:rPr>
            </w:pPr>
            <w:r>
              <w:rPr>
                <w:b/>
              </w:rPr>
              <w:t>g/L</w:t>
            </w:r>
          </w:p>
        </w:tc>
        <w:tc>
          <w:tcPr>
            <w:tcW w:w="357" w:type="pct"/>
            <w:vAlign w:val="center"/>
          </w:tcPr>
          <w:p w14:paraId="6008935B" w14:textId="77777777" w:rsidR="00965C18" w:rsidRDefault="00965C18" w:rsidP="00080950">
            <w:pPr>
              <w:spacing w:after="0" w:line="240" w:lineRule="auto"/>
              <w:jc w:val="center"/>
              <w:rPr>
                <w:b/>
                <w:bCs/>
              </w:rPr>
            </w:pPr>
            <w:r>
              <w:rPr>
                <w:b/>
                <w:bCs/>
              </w:rPr>
              <w:t>ALB</w:t>
            </w:r>
          </w:p>
          <w:p w14:paraId="440A0158" w14:textId="77777777" w:rsidR="00965C18" w:rsidRDefault="00965C18" w:rsidP="00080950">
            <w:pPr>
              <w:spacing w:after="0" w:line="240" w:lineRule="auto"/>
              <w:jc w:val="center"/>
              <w:rPr>
                <w:b/>
                <w:bCs/>
              </w:rPr>
            </w:pPr>
            <w:r>
              <w:rPr>
                <w:b/>
              </w:rPr>
              <w:t>g/L</w:t>
            </w:r>
          </w:p>
        </w:tc>
        <w:tc>
          <w:tcPr>
            <w:tcW w:w="357" w:type="pct"/>
            <w:vAlign w:val="center"/>
          </w:tcPr>
          <w:p w14:paraId="4EE26D67" w14:textId="77777777" w:rsidR="00965C18" w:rsidRDefault="00965C18" w:rsidP="00080950">
            <w:pPr>
              <w:spacing w:after="0" w:line="240" w:lineRule="auto"/>
              <w:jc w:val="center"/>
              <w:rPr>
                <w:b/>
                <w:bCs/>
              </w:rPr>
            </w:pPr>
            <w:r>
              <w:rPr>
                <w:b/>
                <w:bCs/>
              </w:rPr>
              <w:t>GLB</w:t>
            </w:r>
          </w:p>
          <w:p w14:paraId="5F8BD97D" w14:textId="77777777" w:rsidR="00965C18" w:rsidRDefault="00965C18" w:rsidP="00080950">
            <w:pPr>
              <w:spacing w:after="0" w:line="240" w:lineRule="auto"/>
              <w:jc w:val="center"/>
              <w:rPr>
                <w:b/>
                <w:bCs/>
              </w:rPr>
            </w:pPr>
            <w:r>
              <w:rPr>
                <w:b/>
              </w:rPr>
              <w:t>g/L</w:t>
            </w:r>
          </w:p>
        </w:tc>
        <w:tc>
          <w:tcPr>
            <w:tcW w:w="389" w:type="pct"/>
            <w:vAlign w:val="center"/>
          </w:tcPr>
          <w:p w14:paraId="13237EC8" w14:textId="77777777" w:rsidR="00965C18" w:rsidRDefault="00965C18" w:rsidP="00080950">
            <w:pPr>
              <w:spacing w:after="0" w:line="240" w:lineRule="auto"/>
              <w:jc w:val="center"/>
              <w:rPr>
                <w:b/>
                <w:bCs/>
              </w:rPr>
            </w:pPr>
            <w:r>
              <w:rPr>
                <w:b/>
                <w:bCs/>
              </w:rPr>
              <w:t>A/G</w:t>
            </w:r>
          </w:p>
        </w:tc>
      </w:tr>
      <w:tr w:rsidR="00965C18" w14:paraId="460BA0A1" w14:textId="77777777" w:rsidTr="00080950">
        <w:trPr>
          <w:trHeight w:val="360"/>
        </w:trPr>
        <w:tc>
          <w:tcPr>
            <w:tcW w:w="296" w:type="pct"/>
            <w:vAlign w:val="center"/>
          </w:tcPr>
          <w:p w14:paraId="0F318F2B" w14:textId="77777777" w:rsidR="00965C18" w:rsidRDefault="00965C18" w:rsidP="00080950">
            <w:pPr>
              <w:spacing w:after="0" w:line="240" w:lineRule="auto"/>
              <w:jc w:val="center"/>
              <w:textAlignment w:val="center"/>
              <w:rPr>
                <w:bCs/>
                <w:color w:val="000000"/>
                <w:lang w:eastAsia="zh-CN" w:bidi="ar"/>
              </w:rPr>
            </w:pPr>
            <w:r>
              <w:rPr>
                <w:bCs/>
                <w:color w:val="000000"/>
                <w:lang w:eastAsia="zh-CN" w:bidi="ar"/>
              </w:rPr>
              <w:t>PBS Placebo</w:t>
            </w:r>
          </w:p>
        </w:tc>
        <w:tc>
          <w:tcPr>
            <w:tcW w:w="357" w:type="pct"/>
            <w:vAlign w:val="center"/>
          </w:tcPr>
          <w:p w14:paraId="7B4E2668" w14:textId="77777777" w:rsidR="00965C18" w:rsidRDefault="00965C18" w:rsidP="00080950">
            <w:pPr>
              <w:spacing w:after="0" w:line="240" w:lineRule="auto"/>
              <w:jc w:val="center"/>
              <w:rPr>
                <w:bCs/>
                <w:color w:val="000000"/>
              </w:rPr>
            </w:pPr>
            <w:r>
              <w:rPr>
                <w:bCs/>
                <w:color w:val="000000"/>
              </w:rPr>
              <w:t>10.78</w:t>
            </w:r>
            <w:r>
              <w:rPr>
                <w:bCs/>
                <w:color w:val="000000"/>
                <w:lang w:eastAsia="zh-CN" w:bidi="ar"/>
              </w:rPr>
              <w:t>±</w:t>
            </w:r>
            <w:r>
              <w:rPr>
                <w:bCs/>
                <w:color w:val="000000"/>
              </w:rPr>
              <w:t>1.59</w:t>
            </w:r>
          </w:p>
        </w:tc>
        <w:tc>
          <w:tcPr>
            <w:tcW w:w="357" w:type="pct"/>
            <w:vAlign w:val="center"/>
          </w:tcPr>
          <w:p w14:paraId="0024500F" w14:textId="77777777" w:rsidR="00965C18" w:rsidRDefault="00965C18" w:rsidP="00080950">
            <w:pPr>
              <w:spacing w:after="0" w:line="240" w:lineRule="auto"/>
              <w:jc w:val="center"/>
              <w:rPr>
                <w:bCs/>
                <w:color w:val="000000"/>
              </w:rPr>
            </w:pPr>
            <w:r>
              <w:rPr>
                <w:bCs/>
                <w:color w:val="000000"/>
              </w:rPr>
              <w:t>16.58</w:t>
            </w:r>
            <w:r>
              <w:rPr>
                <w:bCs/>
                <w:color w:val="000000"/>
                <w:lang w:eastAsia="zh-CN" w:bidi="ar"/>
              </w:rPr>
              <w:t>±</w:t>
            </w:r>
            <w:r>
              <w:rPr>
                <w:bCs/>
                <w:color w:val="000000"/>
              </w:rPr>
              <w:t>3.76</w:t>
            </w:r>
          </w:p>
        </w:tc>
        <w:tc>
          <w:tcPr>
            <w:tcW w:w="325" w:type="pct"/>
            <w:vAlign w:val="center"/>
          </w:tcPr>
          <w:p w14:paraId="0C1FEEB3" w14:textId="77777777" w:rsidR="00965C18" w:rsidRDefault="00965C18" w:rsidP="00080950">
            <w:pPr>
              <w:spacing w:after="0" w:line="240" w:lineRule="auto"/>
              <w:jc w:val="center"/>
              <w:rPr>
                <w:bCs/>
                <w:color w:val="000000"/>
              </w:rPr>
            </w:pPr>
            <w:r>
              <w:rPr>
                <w:bCs/>
                <w:color w:val="000000"/>
              </w:rPr>
              <w:t>3.35</w:t>
            </w:r>
            <w:r>
              <w:rPr>
                <w:bCs/>
                <w:color w:val="000000"/>
                <w:lang w:eastAsia="zh-CN" w:bidi="ar"/>
              </w:rPr>
              <w:t>±</w:t>
            </w:r>
            <w:r>
              <w:rPr>
                <w:bCs/>
                <w:color w:val="000000"/>
              </w:rPr>
              <w:t>0.59</w:t>
            </w:r>
          </w:p>
        </w:tc>
        <w:tc>
          <w:tcPr>
            <w:tcW w:w="325" w:type="pct"/>
            <w:vAlign w:val="center"/>
          </w:tcPr>
          <w:p w14:paraId="4014F2B0" w14:textId="77777777" w:rsidR="00965C18" w:rsidRDefault="00965C18" w:rsidP="00080950">
            <w:pPr>
              <w:spacing w:after="0" w:line="240" w:lineRule="auto"/>
              <w:jc w:val="center"/>
              <w:rPr>
                <w:bCs/>
                <w:color w:val="000000"/>
              </w:rPr>
            </w:pPr>
            <w:r>
              <w:rPr>
                <w:bCs/>
                <w:color w:val="000000"/>
              </w:rPr>
              <w:t>1.70</w:t>
            </w:r>
            <w:r>
              <w:rPr>
                <w:bCs/>
                <w:color w:val="000000"/>
                <w:lang w:eastAsia="zh-CN" w:bidi="ar"/>
              </w:rPr>
              <w:t>±</w:t>
            </w:r>
            <w:r>
              <w:rPr>
                <w:bCs/>
                <w:color w:val="000000"/>
              </w:rPr>
              <w:t>0.52</w:t>
            </w:r>
          </w:p>
        </w:tc>
        <w:tc>
          <w:tcPr>
            <w:tcW w:w="325" w:type="pct"/>
            <w:vAlign w:val="center"/>
          </w:tcPr>
          <w:p w14:paraId="7EAF31DA" w14:textId="77777777" w:rsidR="00965C18" w:rsidRDefault="00965C18" w:rsidP="00080950">
            <w:pPr>
              <w:spacing w:after="0" w:line="240" w:lineRule="auto"/>
              <w:jc w:val="center"/>
              <w:rPr>
                <w:bCs/>
                <w:color w:val="000000"/>
              </w:rPr>
            </w:pPr>
            <w:r>
              <w:rPr>
                <w:bCs/>
                <w:color w:val="000000"/>
              </w:rPr>
              <w:t>8.12</w:t>
            </w:r>
            <w:r>
              <w:rPr>
                <w:bCs/>
                <w:color w:val="000000"/>
                <w:lang w:eastAsia="zh-CN" w:bidi="ar"/>
              </w:rPr>
              <w:t>±</w:t>
            </w:r>
            <w:r>
              <w:rPr>
                <w:bCs/>
                <w:color w:val="000000"/>
              </w:rPr>
              <w:t>1.19</w:t>
            </w:r>
          </w:p>
        </w:tc>
        <w:tc>
          <w:tcPr>
            <w:tcW w:w="421" w:type="pct"/>
            <w:vAlign w:val="center"/>
          </w:tcPr>
          <w:p w14:paraId="221866A4" w14:textId="77777777" w:rsidR="00965C18" w:rsidRDefault="00965C18" w:rsidP="00080950">
            <w:pPr>
              <w:spacing w:after="0" w:line="240" w:lineRule="auto"/>
              <w:jc w:val="center"/>
              <w:rPr>
                <w:bCs/>
                <w:color w:val="000000"/>
              </w:rPr>
            </w:pPr>
            <w:r>
              <w:rPr>
                <w:bCs/>
                <w:color w:val="000000"/>
              </w:rPr>
              <w:t>74.63</w:t>
            </w:r>
            <w:r>
              <w:rPr>
                <w:bCs/>
                <w:color w:val="000000"/>
                <w:lang w:eastAsia="zh-CN" w:bidi="ar"/>
              </w:rPr>
              <w:t>±</w:t>
            </w:r>
            <w:r>
              <w:rPr>
                <w:bCs/>
                <w:color w:val="000000"/>
              </w:rPr>
              <w:t>16.92</w:t>
            </w:r>
          </w:p>
        </w:tc>
        <w:tc>
          <w:tcPr>
            <w:tcW w:w="389" w:type="pct"/>
            <w:vAlign w:val="center"/>
          </w:tcPr>
          <w:p w14:paraId="1D267187" w14:textId="77777777" w:rsidR="00965C18" w:rsidRDefault="00965C18" w:rsidP="00080950">
            <w:pPr>
              <w:spacing w:after="0" w:line="240" w:lineRule="auto"/>
              <w:jc w:val="center"/>
              <w:rPr>
                <w:bCs/>
                <w:color w:val="000000"/>
              </w:rPr>
            </w:pPr>
            <w:r>
              <w:rPr>
                <w:bCs/>
                <w:color w:val="000000"/>
              </w:rPr>
              <w:t>36.92</w:t>
            </w:r>
            <w:r>
              <w:rPr>
                <w:bCs/>
                <w:color w:val="000000"/>
                <w:lang w:eastAsia="zh-CN" w:bidi="ar"/>
              </w:rPr>
              <w:t>±</w:t>
            </w:r>
            <w:r>
              <w:rPr>
                <w:bCs/>
                <w:color w:val="000000"/>
              </w:rPr>
              <w:t>6.85</w:t>
            </w:r>
          </w:p>
        </w:tc>
        <w:tc>
          <w:tcPr>
            <w:tcW w:w="421" w:type="pct"/>
            <w:vAlign w:val="center"/>
          </w:tcPr>
          <w:p w14:paraId="66DE1A9D" w14:textId="77777777" w:rsidR="00965C18" w:rsidRDefault="00965C18" w:rsidP="00080950">
            <w:pPr>
              <w:spacing w:after="0" w:line="240" w:lineRule="auto"/>
              <w:jc w:val="center"/>
              <w:rPr>
                <w:bCs/>
                <w:color w:val="000000"/>
              </w:rPr>
            </w:pPr>
            <w:r>
              <w:rPr>
                <w:bCs/>
                <w:color w:val="000000"/>
              </w:rPr>
              <w:t>90.15</w:t>
            </w:r>
            <w:r>
              <w:rPr>
                <w:bCs/>
                <w:color w:val="000000"/>
                <w:lang w:eastAsia="zh-CN" w:bidi="ar"/>
              </w:rPr>
              <w:t>±39.46</w:t>
            </w:r>
          </w:p>
        </w:tc>
        <w:tc>
          <w:tcPr>
            <w:tcW w:w="325" w:type="pct"/>
            <w:vAlign w:val="center"/>
          </w:tcPr>
          <w:p w14:paraId="71AFD951" w14:textId="77777777" w:rsidR="00965C18" w:rsidRDefault="00965C18" w:rsidP="00080950">
            <w:pPr>
              <w:spacing w:after="0" w:line="240" w:lineRule="auto"/>
              <w:jc w:val="center"/>
              <w:rPr>
                <w:bCs/>
                <w:color w:val="000000"/>
              </w:rPr>
            </w:pPr>
            <w:r>
              <w:rPr>
                <w:bCs/>
                <w:color w:val="000000"/>
              </w:rPr>
              <w:t>0.28</w:t>
            </w:r>
            <w:r>
              <w:rPr>
                <w:bCs/>
                <w:color w:val="000000"/>
                <w:lang w:eastAsia="zh-CN" w:bidi="ar"/>
              </w:rPr>
              <w:t>±</w:t>
            </w:r>
            <w:r>
              <w:rPr>
                <w:bCs/>
                <w:color w:val="000000"/>
              </w:rPr>
              <w:t>0.36</w:t>
            </w:r>
          </w:p>
        </w:tc>
        <w:tc>
          <w:tcPr>
            <w:tcW w:w="357" w:type="pct"/>
            <w:vAlign w:val="center"/>
          </w:tcPr>
          <w:p w14:paraId="0230E1EE" w14:textId="77777777" w:rsidR="00965C18" w:rsidRDefault="00965C18" w:rsidP="00080950">
            <w:pPr>
              <w:spacing w:after="0" w:line="240" w:lineRule="auto"/>
              <w:jc w:val="center"/>
              <w:rPr>
                <w:bCs/>
                <w:color w:val="000000"/>
              </w:rPr>
            </w:pPr>
            <w:r>
              <w:rPr>
                <w:bCs/>
                <w:color w:val="000000"/>
              </w:rPr>
              <w:t>56.93</w:t>
            </w:r>
            <w:r>
              <w:rPr>
                <w:bCs/>
                <w:color w:val="000000"/>
                <w:lang w:eastAsia="zh-CN" w:bidi="ar"/>
              </w:rPr>
              <w:t>±</w:t>
            </w:r>
            <w:r>
              <w:rPr>
                <w:bCs/>
                <w:color w:val="000000"/>
              </w:rPr>
              <w:t>1.66</w:t>
            </w:r>
          </w:p>
        </w:tc>
        <w:tc>
          <w:tcPr>
            <w:tcW w:w="357" w:type="pct"/>
            <w:vAlign w:val="center"/>
          </w:tcPr>
          <w:p w14:paraId="28581159" w14:textId="77777777" w:rsidR="00965C18" w:rsidRDefault="00965C18" w:rsidP="00080950">
            <w:pPr>
              <w:spacing w:after="0" w:line="240" w:lineRule="auto"/>
              <w:jc w:val="center"/>
              <w:rPr>
                <w:bCs/>
                <w:color w:val="000000"/>
              </w:rPr>
            </w:pPr>
            <w:r>
              <w:rPr>
                <w:bCs/>
                <w:color w:val="000000"/>
              </w:rPr>
              <w:t>30.36</w:t>
            </w:r>
            <w:r>
              <w:rPr>
                <w:bCs/>
                <w:color w:val="000000"/>
                <w:lang w:eastAsia="zh-CN" w:bidi="ar"/>
              </w:rPr>
              <w:t>±</w:t>
            </w:r>
            <w:r>
              <w:rPr>
                <w:bCs/>
                <w:color w:val="000000"/>
              </w:rPr>
              <w:t>3.46</w:t>
            </w:r>
          </w:p>
        </w:tc>
        <w:tc>
          <w:tcPr>
            <w:tcW w:w="357" w:type="pct"/>
            <w:vAlign w:val="center"/>
          </w:tcPr>
          <w:p w14:paraId="559E4B6A" w14:textId="77777777" w:rsidR="00965C18" w:rsidRDefault="00965C18" w:rsidP="00080950">
            <w:pPr>
              <w:spacing w:after="0" w:line="240" w:lineRule="auto"/>
              <w:jc w:val="center"/>
              <w:rPr>
                <w:bCs/>
                <w:color w:val="000000"/>
              </w:rPr>
            </w:pPr>
            <w:r>
              <w:rPr>
                <w:bCs/>
                <w:color w:val="000000"/>
              </w:rPr>
              <w:t>26.58</w:t>
            </w:r>
            <w:r>
              <w:rPr>
                <w:bCs/>
                <w:color w:val="000000"/>
                <w:lang w:eastAsia="zh-CN" w:bidi="ar"/>
              </w:rPr>
              <w:t>±</w:t>
            </w:r>
            <w:r>
              <w:rPr>
                <w:bCs/>
                <w:color w:val="000000"/>
              </w:rPr>
              <w:t>3.27</w:t>
            </w:r>
          </w:p>
        </w:tc>
        <w:tc>
          <w:tcPr>
            <w:tcW w:w="389" w:type="pct"/>
            <w:vAlign w:val="center"/>
          </w:tcPr>
          <w:p w14:paraId="34C0084F" w14:textId="77777777" w:rsidR="00965C18" w:rsidRDefault="00965C18" w:rsidP="00080950">
            <w:pPr>
              <w:spacing w:after="0" w:line="240" w:lineRule="auto"/>
              <w:jc w:val="center"/>
              <w:rPr>
                <w:bCs/>
                <w:color w:val="000000"/>
              </w:rPr>
            </w:pPr>
            <w:r>
              <w:rPr>
                <w:bCs/>
                <w:color w:val="000000"/>
              </w:rPr>
              <w:t>1.18</w:t>
            </w:r>
            <w:r>
              <w:rPr>
                <w:bCs/>
                <w:color w:val="000000"/>
                <w:lang w:eastAsia="zh-CN" w:bidi="ar"/>
              </w:rPr>
              <w:t>±</w:t>
            </w:r>
            <w:r>
              <w:rPr>
                <w:bCs/>
                <w:color w:val="000000"/>
              </w:rPr>
              <w:t>0.27</w:t>
            </w:r>
          </w:p>
        </w:tc>
      </w:tr>
      <w:tr w:rsidR="00965C18" w14:paraId="1AD27928" w14:textId="77777777" w:rsidTr="00080950">
        <w:trPr>
          <w:trHeight w:val="360"/>
        </w:trPr>
        <w:tc>
          <w:tcPr>
            <w:tcW w:w="296" w:type="pct"/>
            <w:vAlign w:val="center"/>
          </w:tcPr>
          <w:p w14:paraId="471E29D6"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Pr>
                <w:sz w:val="20"/>
                <w:szCs w:val="20"/>
                <w:vertAlign w:val="superscript"/>
              </w:rPr>
              <w:t>9</w:t>
            </w:r>
            <w:r w:rsidRPr="009B4E39">
              <w:rPr>
                <w:sz w:val="20"/>
                <w:szCs w:val="20"/>
              </w:rPr>
              <w:t xml:space="preserve"> VP</w:t>
            </w:r>
          </w:p>
        </w:tc>
        <w:tc>
          <w:tcPr>
            <w:tcW w:w="357" w:type="pct"/>
            <w:vAlign w:val="center"/>
          </w:tcPr>
          <w:p w14:paraId="6B37DF6A" w14:textId="77777777" w:rsidR="00965C18" w:rsidRDefault="00965C18" w:rsidP="00080950">
            <w:pPr>
              <w:spacing w:after="0" w:line="240" w:lineRule="auto"/>
              <w:jc w:val="center"/>
              <w:rPr>
                <w:bCs/>
                <w:color w:val="000000"/>
              </w:rPr>
            </w:pPr>
            <w:r>
              <w:rPr>
                <w:bCs/>
                <w:color w:val="000000"/>
              </w:rPr>
              <w:t>10.34</w:t>
            </w:r>
            <w:r>
              <w:rPr>
                <w:bCs/>
                <w:color w:val="000000"/>
                <w:lang w:eastAsia="zh-CN" w:bidi="ar"/>
              </w:rPr>
              <w:t>±</w:t>
            </w:r>
            <w:r>
              <w:rPr>
                <w:bCs/>
                <w:color w:val="000000"/>
              </w:rPr>
              <w:t>1.29</w:t>
            </w:r>
          </w:p>
        </w:tc>
        <w:tc>
          <w:tcPr>
            <w:tcW w:w="357" w:type="pct"/>
            <w:vAlign w:val="center"/>
          </w:tcPr>
          <w:p w14:paraId="5982DC31" w14:textId="77777777" w:rsidR="00965C18" w:rsidRDefault="00965C18" w:rsidP="00080950">
            <w:pPr>
              <w:spacing w:after="0" w:line="240" w:lineRule="auto"/>
              <w:jc w:val="center"/>
              <w:rPr>
                <w:bCs/>
                <w:color w:val="000000"/>
              </w:rPr>
            </w:pPr>
            <w:r>
              <w:rPr>
                <w:bCs/>
                <w:color w:val="000000"/>
              </w:rPr>
              <w:t>16.62</w:t>
            </w:r>
            <w:r>
              <w:rPr>
                <w:bCs/>
                <w:color w:val="000000"/>
                <w:lang w:eastAsia="zh-CN" w:bidi="ar"/>
              </w:rPr>
              <w:t>±</w:t>
            </w:r>
            <w:r>
              <w:rPr>
                <w:bCs/>
                <w:color w:val="000000"/>
              </w:rPr>
              <w:t>4.98</w:t>
            </w:r>
          </w:p>
        </w:tc>
        <w:tc>
          <w:tcPr>
            <w:tcW w:w="325" w:type="pct"/>
            <w:vAlign w:val="center"/>
          </w:tcPr>
          <w:p w14:paraId="0C463938" w14:textId="77777777" w:rsidR="00965C18" w:rsidRDefault="00965C18" w:rsidP="00080950">
            <w:pPr>
              <w:spacing w:after="0" w:line="240" w:lineRule="auto"/>
              <w:jc w:val="center"/>
              <w:rPr>
                <w:bCs/>
                <w:color w:val="000000"/>
              </w:rPr>
            </w:pPr>
            <w:r>
              <w:rPr>
                <w:bCs/>
                <w:color w:val="000000"/>
              </w:rPr>
              <w:t>3.08</w:t>
            </w:r>
            <w:r>
              <w:rPr>
                <w:bCs/>
                <w:color w:val="000000"/>
                <w:lang w:eastAsia="zh-CN" w:bidi="ar"/>
              </w:rPr>
              <w:t>±</w:t>
            </w:r>
            <w:r>
              <w:rPr>
                <w:bCs/>
                <w:color w:val="000000"/>
              </w:rPr>
              <w:t>0.34</w:t>
            </w:r>
          </w:p>
        </w:tc>
        <w:tc>
          <w:tcPr>
            <w:tcW w:w="325" w:type="pct"/>
            <w:vAlign w:val="center"/>
          </w:tcPr>
          <w:p w14:paraId="7D0DBEA8" w14:textId="77777777" w:rsidR="00965C18" w:rsidRDefault="00965C18" w:rsidP="00080950">
            <w:pPr>
              <w:spacing w:after="0" w:line="240" w:lineRule="auto"/>
              <w:jc w:val="center"/>
              <w:rPr>
                <w:bCs/>
                <w:color w:val="000000"/>
              </w:rPr>
            </w:pPr>
            <w:r>
              <w:rPr>
                <w:bCs/>
                <w:color w:val="000000"/>
              </w:rPr>
              <w:t>2.53</w:t>
            </w:r>
            <w:r>
              <w:rPr>
                <w:bCs/>
                <w:color w:val="000000"/>
                <w:lang w:eastAsia="zh-CN" w:bidi="ar"/>
              </w:rPr>
              <w:t>±</w:t>
            </w:r>
            <w:r>
              <w:rPr>
                <w:bCs/>
                <w:color w:val="000000"/>
              </w:rPr>
              <w:t>0.17</w:t>
            </w:r>
          </w:p>
        </w:tc>
        <w:tc>
          <w:tcPr>
            <w:tcW w:w="325" w:type="pct"/>
            <w:vAlign w:val="center"/>
          </w:tcPr>
          <w:p w14:paraId="13581E68" w14:textId="77777777" w:rsidR="00965C18" w:rsidRDefault="00965C18" w:rsidP="00080950">
            <w:pPr>
              <w:spacing w:after="0" w:line="240" w:lineRule="auto"/>
              <w:jc w:val="center"/>
              <w:rPr>
                <w:bCs/>
                <w:color w:val="000000"/>
              </w:rPr>
            </w:pPr>
            <w:r>
              <w:rPr>
                <w:bCs/>
                <w:color w:val="000000"/>
              </w:rPr>
              <w:t>5.78</w:t>
            </w:r>
            <w:r>
              <w:rPr>
                <w:bCs/>
                <w:color w:val="000000"/>
                <w:lang w:eastAsia="zh-CN" w:bidi="ar"/>
              </w:rPr>
              <w:t>±</w:t>
            </w:r>
            <w:r>
              <w:rPr>
                <w:bCs/>
                <w:color w:val="000000"/>
              </w:rPr>
              <w:t>0.58</w:t>
            </w:r>
          </w:p>
        </w:tc>
        <w:tc>
          <w:tcPr>
            <w:tcW w:w="421" w:type="pct"/>
            <w:vAlign w:val="center"/>
          </w:tcPr>
          <w:p w14:paraId="36933A7F" w14:textId="77777777" w:rsidR="00965C18" w:rsidRDefault="00965C18" w:rsidP="00080950">
            <w:pPr>
              <w:spacing w:after="0" w:line="240" w:lineRule="auto"/>
              <w:jc w:val="center"/>
              <w:rPr>
                <w:bCs/>
                <w:color w:val="000000"/>
              </w:rPr>
            </w:pPr>
            <w:r>
              <w:rPr>
                <w:bCs/>
                <w:color w:val="000000"/>
              </w:rPr>
              <w:t>69.92</w:t>
            </w:r>
            <w:r>
              <w:rPr>
                <w:bCs/>
                <w:color w:val="000000"/>
                <w:lang w:eastAsia="zh-CN" w:bidi="ar"/>
              </w:rPr>
              <w:t>±</w:t>
            </w:r>
            <w:r>
              <w:rPr>
                <w:bCs/>
                <w:color w:val="000000"/>
              </w:rPr>
              <w:t>13.08</w:t>
            </w:r>
          </w:p>
        </w:tc>
        <w:tc>
          <w:tcPr>
            <w:tcW w:w="389" w:type="pct"/>
            <w:vAlign w:val="center"/>
          </w:tcPr>
          <w:p w14:paraId="4937F540" w14:textId="77777777" w:rsidR="00965C18" w:rsidRDefault="00965C18" w:rsidP="00080950">
            <w:pPr>
              <w:spacing w:after="0" w:line="240" w:lineRule="auto"/>
              <w:jc w:val="center"/>
              <w:rPr>
                <w:bCs/>
                <w:color w:val="000000"/>
              </w:rPr>
            </w:pPr>
            <w:r>
              <w:rPr>
                <w:bCs/>
                <w:color w:val="000000"/>
              </w:rPr>
              <w:t>54.12</w:t>
            </w:r>
            <w:r>
              <w:rPr>
                <w:bCs/>
                <w:color w:val="000000"/>
                <w:lang w:eastAsia="zh-CN" w:bidi="ar"/>
              </w:rPr>
              <w:t>±</w:t>
            </w:r>
            <w:r>
              <w:rPr>
                <w:bCs/>
                <w:color w:val="000000"/>
              </w:rPr>
              <w:t>38.03</w:t>
            </w:r>
          </w:p>
        </w:tc>
        <w:tc>
          <w:tcPr>
            <w:tcW w:w="421" w:type="pct"/>
            <w:vAlign w:val="center"/>
          </w:tcPr>
          <w:p w14:paraId="02C86D4C" w14:textId="77777777" w:rsidR="00965C18" w:rsidRDefault="00965C18" w:rsidP="00080950">
            <w:pPr>
              <w:spacing w:after="0" w:line="240" w:lineRule="auto"/>
              <w:jc w:val="center"/>
              <w:rPr>
                <w:bCs/>
                <w:color w:val="000000"/>
              </w:rPr>
            </w:pPr>
            <w:r>
              <w:rPr>
                <w:bCs/>
                <w:color w:val="000000"/>
              </w:rPr>
              <w:t>80.62</w:t>
            </w:r>
            <w:r>
              <w:rPr>
                <w:bCs/>
                <w:color w:val="000000"/>
                <w:lang w:eastAsia="zh-CN" w:bidi="ar"/>
              </w:rPr>
              <w:t>±</w:t>
            </w:r>
            <w:r>
              <w:rPr>
                <w:bCs/>
                <w:color w:val="000000"/>
              </w:rPr>
              <w:t>16.67</w:t>
            </w:r>
          </w:p>
        </w:tc>
        <w:tc>
          <w:tcPr>
            <w:tcW w:w="325" w:type="pct"/>
            <w:vAlign w:val="center"/>
          </w:tcPr>
          <w:p w14:paraId="5E15B64D" w14:textId="77777777" w:rsidR="00965C18" w:rsidRDefault="00965C18" w:rsidP="00080950">
            <w:pPr>
              <w:spacing w:after="0" w:line="240" w:lineRule="auto"/>
              <w:jc w:val="center"/>
              <w:rPr>
                <w:bCs/>
                <w:color w:val="000000"/>
              </w:rPr>
            </w:pPr>
            <w:r>
              <w:rPr>
                <w:bCs/>
                <w:color w:val="000000"/>
              </w:rPr>
              <w:t>0.20</w:t>
            </w:r>
            <w:r>
              <w:rPr>
                <w:bCs/>
                <w:color w:val="000000"/>
                <w:lang w:eastAsia="zh-CN" w:bidi="ar"/>
              </w:rPr>
              <w:t>±</w:t>
            </w:r>
            <w:r>
              <w:rPr>
                <w:bCs/>
                <w:color w:val="000000"/>
              </w:rPr>
              <w:t>0.22</w:t>
            </w:r>
          </w:p>
        </w:tc>
        <w:tc>
          <w:tcPr>
            <w:tcW w:w="357" w:type="pct"/>
            <w:vAlign w:val="center"/>
          </w:tcPr>
          <w:p w14:paraId="01FFA2F0" w14:textId="77777777" w:rsidR="00965C18" w:rsidRDefault="00965C18" w:rsidP="00080950">
            <w:pPr>
              <w:spacing w:after="0" w:line="240" w:lineRule="auto"/>
              <w:jc w:val="center"/>
              <w:rPr>
                <w:bCs/>
                <w:color w:val="000000"/>
              </w:rPr>
            </w:pPr>
            <w:r>
              <w:rPr>
                <w:bCs/>
                <w:color w:val="000000"/>
              </w:rPr>
              <w:t>54.07</w:t>
            </w:r>
            <w:r>
              <w:rPr>
                <w:bCs/>
                <w:color w:val="000000"/>
                <w:lang w:eastAsia="zh-CN" w:bidi="ar"/>
              </w:rPr>
              <w:t>±</w:t>
            </w:r>
            <w:r>
              <w:rPr>
                <w:bCs/>
                <w:color w:val="000000"/>
              </w:rPr>
              <w:t>1.80</w:t>
            </w:r>
          </w:p>
        </w:tc>
        <w:tc>
          <w:tcPr>
            <w:tcW w:w="357" w:type="pct"/>
            <w:vAlign w:val="center"/>
          </w:tcPr>
          <w:p w14:paraId="471A7813" w14:textId="77777777" w:rsidR="00965C18" w:rsidRDefault="00965C18" w:rsidP="00080950">
            <w:pPr>
              <w:spacing w:after="0" w:line="240" w:lineRule="auto"/>
              <w:jc w:val="center"/>
              <w:rPr>
                <w:bCs/>
                <w:color w:val="000000"/>
              </w:rPr>
            </w:pPr>
            <w:r>
              <w:rPr>
                <w:bCs/>
                <w:color w:val="000000"/>
              </w:rPr>
              <w:t>29.07</w:t>
            </w:r>
            <w:r>
              <w:rPr>
                <w:bCs/>
                <w:color w:val="000000"/>
                <w:lang w:eastAsia="zh-CN" w:bidi="ar"/>
              </w:rPr>
              <w:t>±</w:t>
            </w:r>
            <w:r>
              <w:rPr>
                <w:bCs/>
                <w:color w:val="000000"/>
              </w:rPr>
              <w:t>2.97</w:t>
            </w:r>
          </w:p>
        </w:tc>
        <w:tc>
          <w:tcPr>
            <w:tcW w:w="357" w:type="pct"/>
            <w:vAlign w:val="center"/>
          </w:tcPr>
          <w:p w14:paraId="5D7D5528" w14:textId="77777777" w:rsidR="00965C18" w:rsidRDefault="00965C18" w:rsidP="00080950">
            <w:pPr>
              <w:spacing w:after="0" w:line="240" w:lineRule="auto"/>
              <w:jc w:val="center"/>
              <w:rPr>
                <w:bCs/>
                <w:color w:val="000000"/>
              </w:rPr>
            </w:pPr>
            <w:r>
              <w:rPr>
                <w:bCs/>
                <w:color w:val="000000"/>
              </w:rPr>
              <w:t>24.98</w:t>
            </w:r>
            <w:r>
              <w:rPr>
                <w:bCs/>
                <w:color w:val="000000"/>
                <w:lang w:eastAsia="zh-CN" w:bidi="ar"/>
              </w:rPr>
              <w:t>±</w:t>
            </w:r>
            <w:r>
              <w:rPr>
                <w:bCs/>
                <w:color w:val="000000"/>
              </w:rPr>
              <w:t>3.90</w:t>
            </w:r>
          </w:p>
        </w:tc>
        <w:tc>
          <w:tcPr>
            <w:tcW w:w="389" w:type="pct"/>
            <w:vAlign w:val="center"/>
          </w:tcPr>
          <w:p w14:paraId="2C38D1B9" w14:textId="77777777" w:rsidR="00965C18" w:rsidRDefault="00965C18" w:rsidP="00080950">
            <w:pPr>
              <w:spacing w:after="0" w:line="240" w:lineRule="auto"/>
              <w:jc w:val="center"/>
              <w:rPr>
                <w:bCs/>
                <w:color w:val="000000"/>
              </w:rPr>
            </w:pPr>
            <w:r>
              <w:rPr>
                <w:bCs/>
                <w:color w:val="000000"/>
              </w:rPr>
              <w:t>80.62</w:t>
            </w:r>
            <w:r>
              <w:rPr>
                <w:bCs/>
                <w:color w:val="000000"/>
                <w:lang w:eastAsia="zh-CN" w:bidi="ar"/>
              </w:rPr>
              <w:t>±</w:t>
            </w:r>
            <w:r>
              <w:rPr>
                <w:bCs/>
                <w:color w:val="000000"/>
              </w:rPr>
              <w:t>16.66</w:t>
            </w:r>
          </w:p>
        </w:tc>
      </w:tr>
      <w:tr w:rsidR="00965C18" w14:paraId="05E88E70" w14:textId="77777777" w:rsidTr="00080950">
        <w:trPr>
          <w:trHeight w:val="360"/>
        </w:trPr>
        <w:tc>
          <w:tcPr>
            <w:tcW w:w="296" w:type="pct"/>
            <w:vAlign w:val="center"/>
          </w:tcPr>
          <w:p w14:paraId="177EA9EF"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Pr>
                <w:sz w:val="20"/>
                <w:szCs w:val="20"/>
                <w:vertAlign w:val="superscript"/>
              </w:rPr>
              <w:t>10</w:t>
            </w:r>
            <w:r w:rsidRPr="009B4E39">
              <w:rPr>
                <w:sz w:val="20"/>
                <w:szCs w:val="20"/>
              </w:rPr>
              <w:t xml:space="preserve"> VP</w:t>
            </w:r>
          </w:p>
        </w:tc>
        <w:tc>
          <w:tcPr>
            <w:tcW w:w="357" w:type="pct"/>
            <w:vAlign w:val="center"/>
          </w:tcPr>
          <w:p w14:paraId="7149E45A" w14:textId="77777777" w:rsidR="00965C18" w:rsidRDefault="00965C18" w:rsidP="00080950">
            <w:pPr>
              <w:spacing w:after="0" w:line="240" w:lineRule="auto"/>
              <w:jc w:val="center"/>
              <w:rPr>
                <w:bCs/>
                <w:color w:val="000000"/>
              </w:rPr>
            </w:pPr>
            <w:r>
              <w:rPr>
                <w:bCs/>
                <w:color w:val="000000"/>
              </w:rPr>
              <w:t>9.46</w:t>
            </w:r>
            <w:r>
              <w:rPr>
                <w:bCs/>
                <w:color w:val="000000"/>
                <w:lang w:eastAsia="zh-CN" w:bidi="ar"/>
              </w:rPr>
              <w:t>±</w:t>
            </w:r>
            <w:r>
              <w:rPr>
                <w:bCs/>
                <w:color w:val="000000"/>
              </w:rPr>
              <w:t>0.97</w:t>
            </w:r>
          </w:p>
        </w:tc>
        <w:tc>
          <w:tcPr>
            <w:tcW w:w="357" w:type="pct"/>
            <w:vAlign w:val="center"/>
          </w:tcPr>
          <w:p w14:paraId="3ACA492E" w14:textId="77777777" w:rsidR="00965C18" w:rsidRDefault="00965C18" w:rsidP="00080950">
            <w:pPr>
              <w:spacing w:after="0" w:line="240" w:lineRule="auto"/>
              <w:jc w:val="center"/>
              <w:rPr>
                <w:bCs/>
                <w:color w:val="000000"/>
              </w:rPr>
            </w:pPr>
            <w:r>
              <w:rPr>
                <w:bCs/>
                <w:color w:val="000000"/>
              </w:rPr>
              <w:t>23.15</w:t>
            </w:r>
            <w:r>
              <w:rPr>
                <w:bCs/>
                <w:color w:val="000000"/>
                <w:lang w:eastAsia="zh-CN" w:bidi="ar"/>
              </w:rPr>
              <w:t>±</w:t>
            </w:r>
            <w:r>
              <w:rPr>
                <w:bCs/>
                <w:color w:val="000000"/>
              </w:rPr>
              <w:t>6.96</w:t>
            </w:r>
          </w:p>
        </w:tc>
        <w:tc>
          <w:tcPr>
            <w:tcW w:w="325" w:type="pct"/>
            <w:vAlign w:val="center"/>
          </w:tcPr>
          <w:p w14:paraId="7D66468B" w14:textId="77777777" w:rsidR="00965C18" w:rsidRDefault="00965C18" w:rsidP="00080950">
            <w:pPr>
              <w:spacing w:after="0" w:line="240" w:lineRule="auto"/>
              <w:jc w:val="center"/>
              <w:rPr>
                <w:bCs/>
                <w:color w:val="000000"/>
              </w:rPr>
            </w:pPr>
            <w:r>
              <w:rPr>
                <w:bCs/>
                <w:color w:val="000000"/>
              </w:rPr>
              <w:t>3.76</w:t>
            </w:r>
            <w:r>
              <w:rPr>
                <w:bCs/>
                <w:color w:val="000000"/>
                <w:lang w:eastAsia="zh-CN" w:bidi="ar"/>
              </w:rPr>
              <w:t>±</w:t>
            </w:r>
            <w:r>
              <w:rPr>
                <w:bCs/>
                <w:color w:val="000000"/>
              </w:rPr>
              <w:t>0.45</w:t>
            </w:r>
          </w:p>
        </w:tc>
        <w:tc>
          <w:tcPr>
            <w:tcW w:w="325" w:type="pct"/>
            <w:vAlign w:val="center"/>
          </w:tcPr>
          <w:p w14:paraId="57AD44B8" w14:textId="77777777" w:rsidR="00965C18" w:rsidRDefault="00965C18" w:rsidP="00080950">
            <w:pPr>
              <w:spacing w:after="0" w:line="240" w:lineRule="auto"/>
              <w:jc w:val="center"/>
              <w:rPr>
                <w:bCs/>
                <w:color w:val="000000"/>
              </w:rPr>
            </w:pPr>
            <w:r>
              <w:rPr>
                <w:bCs/>
                <w:color w:val="000000"/>
              </w:rPr>
              <w:t>1.30</w:t>
            </w:r>
            <w:r>
              <w:rPr>
                <w:bCs/>
                <w:color w:val="000000"/>
                <w:lang w:eastAsia="zh-CN" w:bidi="ar"/>
              </w:rPr>
              <w:t>±</w:t>
            </w:r>
            <w:r>
              <w:rPr>
                <w:bCs/>
                <w:color w:val="000000"/>
              </w:rPr>
              <w:t>0.31</w:t>
            </w:r>
          </w:p>
        </w:tc>
        <w:tc>
          <w:tcPr>
            <w:tcW w:w="325" w:type="pct"/>
            <w:vAlign w:val="center"/>
          </w:tcPr>
          <w:p w14:paraId="2D323B5C" w14:textId="77777777" w:rsidR="00965C18" w:rsidRDefault="00965C18" w:rsidP="00080950">
            <w:pPr>
              <w:spacing w:after="0" w:line="240" w:lineRule="auto"/>
              <w:jc w:val="center"/>
              <w:rPr>
                <w:bCs/>
                <w:color w:val="000000"/>
              </w:rPr>
            </w:pPr>
            <w:r>
              <w:rPr>
                <w:bCs/>
                <w:color w:val="000000"/>
              </w:rPr>
              <w:t>8.89</w:t>
            </w:r>
            <w:r>
              <w:rPr>
                <w:bCs/>
                <w:color w:val="000000"/>
                <w:lang w:eastAsia="zh-CN" w:bidi="ar"/>
              </w:rPr>
              <w:t>±</w:t>
            </w:r>
            <w:r>
              <w:rPr>
                <w:bCs/>
                <w:color w:val="000000"/>
              </w:rPr>
              <w:t>2.02</w:t>
            </w:r>
          </w:p>
        </w:tc>
        <w:tc>
          <w:tcPr>
            <w:tcW w:w="421" w:type="pct"/>
            <w:vAlign w:val="center"/>
          </w:tcPr>
          <w:p w14:paraId="7B1BFD34" w14:textId="77777777" w:rsidR="00965C18" w:rsidRDefault="00965C18" w:rsidP="00080950">
            <w:pPr>
              <w:spacing w:after="0" w:line="240" w:lineRule="auto"/>
              <w:jc w:val="center"/>
              <w:rPr>
                <w:bCs/>
                <w:color w:val="000000"/>
              </w:rPr>
            </w:pPr>
            <w:r>
              <w:rPr>
                <w:bCs/>
                <w:color w:val="000000"/>
              </w:rPr>
              <w:t>74.30</w:t>
            </w:r>
            <w:r>
              <w:rPr>
                <w:bCs/>
                <w:color w:val="000000"/>
                <w:lang w:eastAsia="zh-CN" w:bidi="ar"/>
              </w:rPr>
              <w:t>±</w:t>
            </w:r>
            <w:r>
              <w:rPr>
                <w:bCs/>
                <w:color w:val="000000"/>
              </w:rPr>
              <w:t>23.47</w:t>
            </w:r>
          </w:p>
        </w:tc>
        <w:tc>
          <w:tcPr>
            <w:tcW w:w="389" w:type="pct"/>
            <w:vAlign w:val="center"/>
          </w:tcPr>
          <w:p w14:paraId="7BCDAA59" w14:textId="77777777" w:rsidR="00965C18" w:rsidRDefault="00965C18" w:rsidP="00080950">
            <w:pPr>
              <w:spacing w:after="0" w:line="240" w:lineRule="auto"/>
              <w:jc w:val="center"/>
              <w:rPr>
                <w:bCs/>
                <w:color w:val="000000"/>
              </w:rPr>
            </w:pPr>
            <w:r>
              <w:rPr>
                <w:bCs/>
                <w:color w:val="000000"/>
              </w:rPr>
              <w:t>40.40</w:t>
            </w:r>
            <w:r>
              <w:rPr>
                <w:bCs/>
                <w:color w:val="000000"/>
                <w:lang w:eastAsia="zh-CN" w:bidi="ar"/>
              </w:rPr>
              <w:t>±</w:t>
            </w:r>
            <w:r>
              <w:rPr>
                <w:bCs/>
                <w:color w:val="000000"/>
              </w:rPr>
              <w:t>20.91</w:t>
            </w:r>
          </w:p>
        </w:tc>
        <w:tc>
          <w:tcPr>
            <w:tcW w:w="421" w:type="pct"/>
            <w:vAlign w:val="center"/>
          </w:tcPr>
          <w:p w14:paraId="1C0D1F48" w14:textId="77777777" w:rsidR="00965C18" w:rsidRDefault="00965C18" w:rsidP="00080950">
            <w:pPr>
              <w:spacing w:after="0" w:line="240" w:lineRule="auto"/>
              <w:jc w:val="center"/>
              <w:rPr>
                <w:bCs/>
                <w:color w:val="000000"/>
              </w:rPr>
            </w:pPr>
            <w:r>
              <w:rPr>
                <w:bCs/>
                <w:color w:val="000000"/>
              </w:rPr>
              <w:t>83.10</w:t>
            </w:r>
            <w:r>
              <w:rPr>
                <w:bCs/>
                <w:color w:val="000000"/>
                <w:lang w:eastAsia="zh-CN" w:bidi="ar"/>
              </w:rPr>
              <w:t>±</w:t>
            </w:r>
            <w:r>
              <w:rPr>
                <w:bCs/>
                <w:color w:val="000000"/>
              </w:rPr>
              <w:t>12.09</w:t>
            </w:r>
          </w:p>
        </w:tc>
        <w:tc>
          <w:tcPr>
            <w:tcW w:w="325" w:type="pct"/>
            <w:vAlign w:val="center"/>
          </w:tcPr>
          <w:p w14:paraId="3E75C5E1" w14:textId="77777777" w:rsidR="00965C18" w:rsidRDefault="00965C18" w:rsidP="00080950">
            <w:pPr>
              <w:spacing w:after="0" w:line="240" w:lineRule="auto"/>
              <w:jc w:val="center"/>
              <w:rPr>
                <w:bCs/>
                <w:color w:val="000000"/>
              </w:rPr>
            </w:pPr>
            <w:r>
              <w:rPr>
                <w:bCs/>
                <w:color w:val="000000"/>
              </w:rPr>
              <w:t>0.35</w:t>
            </w:r>
            <w:r>
              <w:rPr>
                <w:bCs/>
                <w:color w:val="000000"/>
                <w:lang w:eastAsia="zh-CN" w:bidi="ar"/>
              </w:rPr>
              <w:t>±</w:t>
            </w:r>
            <w:r>
              <w:rPr>
                <w:bCs/>
                <w:color w:val="000000"/>
              </w:rPr>
              <w:t>0.50</w:t>
            </w:r>
          </w:p>
        </w:tc>
        <w:tc>
          <w:tcPr>
            <w:tcW w:w="357" w:type="pct"/>
            <w:vAlign w:val="center"/>
          </w:tcPr>
          <w:p w14:paraId="47350F78" w14:textId="77777777" w:rsidR="00965C18" w:rsidRDefault="00965C18" w:rsidP="00080950">
            <w:pPr>
              <w:spacing w:after="0" w:line="240" w:lineRule="auto"/>
              <w:jc w:val="center"/>
              <w:rPr>
                <w:bCs/>
                <w:color w:val="000000"/>
              </w:rPr>
            </w:pPr>
            <w:r>
              <w:rPr>
                <w:bCs/>
                <w:color w:val="000000"/>
              </w:rPr>
              <w:t>61.30</w:t>
            </w:r>
            <w:r>
              <w:rPr>
                <w:bCs/>
                <w:color w:val="000000"/>
                <w:lang w:eastAsia="zh-CN" w:bidi="ar"/>
              </w:rPr>
              <w:t>±</w:t>
            </w:r>
            <w:r>
              <w:rPr>
                <w:bCs/>
                <w:color w:val="000000"/>
              </w:rPr>
              <w:t>7.22</w:t>
            </w:r>
          </w:p>
        </w:tc>
        <w:tc>
          <w:tcPr>
            <w:tcW w:w="357" w:type="pct"/>
            <w:vAlign w:val="center"/>
          </w:tcPr>
          <w:p w14:paraId="599F5A6A" w14:textId="77777777" w:rsidR="00965C18" w:rsidRDefault="00965C18" w:rsidP="00080950">
            <w:pPr>
              <w:spacing w:after="0" w:line="240" w:lineRule="auto"/>
              <w:jc w:val="center"/>
              <w:rPr>
                <w:bCs/>
                <w:color w:val="000000"/>
              </w:rPr>
            </w:pPr>
            <w:r>
              <w:rPr>
                <w:bCs/>
                <w:color w:val="000000"/>
              </w:rPr>
              <w:t>28.67</w:t>
            </w:r>
            <w:r>
              <w:rPr>
                <w:bCs/>
                <w:color w:val="000000"/>
                <w:lang w:eastAsia="zh-CN" w:bidi="ar"/>
              </w:rPr>
              <w:t>±</w:t>
            </w:r>
            <w:r>
              <w:rPr>
                <w:bCs/>
                <w:color w:val="000000"/>
              </w:rPr>
              <w:t>2.22</w:t>
            </w:r>
          </w:p>
        </w:tc>
        <w:tc>
          <w:tcPr>
            <w:tcW w:w="357" w:type="pct"/>
            <w:vAlign w:val="center"/>
          </w:tcPr>
          <w:p w14:paraId="515C7CF5" w14:textId="77777777" w:rsidR="00965C18" w:rsidRDefault="00965C18" w:rsidP="00080950">
            <w:pPr>
              <w:spacing w:after="0" w:line="240" w:lineRule="auto"/>
              <w:jc w:val="center"/>
              <w:rPr>
                <w:bCs/>
                <w:color w:val="000000"/>
              </w:rPr>
            </w:pPr>
            <w:r>
              <w:rPr>
                <w:bCs/>
                <w:color w:val="000000"/>
              </w:rPr>
              <w:t>32.65</w:t>
            </w:r>
            <w:r>
              <w:rPr>
                <w:bCs/>
                <w:color w:val="000000"/>
                <w:lang w:eastAsia="zh-CN" w:bidi="ar"/>
              </w:rPr>
              <w:t>±</w:t>
            </w:r>
            <w:r>
              <w:rPr>
                <w:bCs/>
                <w:color w:val="000000"/>
              </w:rPr>
              <w:t>6.44</w:t>
            </w:r>
          </w:p>
        </w:tc>
        <w:tc>
          <w:tcPr>
            <w:tcW w:w="389" w:type="pct"/>
            <w:vAlign w:val="center"/>
          </w:tcPr>
          <w:p w14:paraId="6432A4C9" w14:textId="77777777" w:rsidR="00965C18" w:rsidRDefault="00965C18" w:rsidP="00080950">
            <w:pPr>
              <w:spacing w:after="0" w:line="240" w:lineRule="auto"/>
              <w:jc w:val="center"/>
              <w:rPr>
                <w:bCs/>
                <w:color w:val="000000"/>
              </w:rPr>
            </w:pPr>
            <w:r>
              <w:rPr>
                <w:bCs/>
                <w:color w:val="000000"/>
              </w:rPr>
              <w:t>0.92</w:t>
            </w:r>
            <w:r>
              <w:rPr>
                <w:bCs/>
                <w:color w:val="000000"/>
                <w:lang w:eastAsia="zh-CN" w:bidi="ar"/>
              </w:rPr>
              <w:t>±</w:t>
            </w:r>
            <w:r>
              <w:rPr>
                <w:bCs/>
                <w:color w:val="000000"/>
              </w:rPr>
              <w:t>0.16</w:t>
            </w:r>
          </w:p>
        </w:tc>
      </w:tr>
      <w:tr w:rsidR="00965C18" w14:paraId="024C3229" w14:textId="77777777" w:rsidTr="00080950">
        <w:trPr>
          <w:trHeight w:val="360"/>
        </w:trPr>
        <w:tc>
          <w:tcPr>
            <w:tcW w:w="296" w:type="pct"/>
            <w:vAlign w:val="center"/>
          </w:tcPr>
          <w:p w14:paraId="45AD02E1" w14:textId="77777777" w:rsidR="00965C18" w:rsidRDefault="00965C18" w:rsidP="00080950">
            <w:pPr>
              <w:spacing w:after="0" w:line="240" w:lineRule="auto"/>
              <w:jc w:val="center"/>
              <w:textAlignment w:val="center"/>
              <w:rPr>
                <w:bCs/>
                <w:color w:val="000000"/>
                <w:lang w:eastAsia="zh-CN" w:bidi="ar"/>
              </w:rPr>
            </w:pPr>
            <w:r w:rsidRPr="009B4E39">
              <w:rPr>
                <w:sz w:val="20"/>
                <w:szCs w:val="20"/>
              </w:rPr>
              <w:t>5 x 10</w:t>
            </w:r>
            <w:r w:rsidRPr="009B4E39">
              <w:rPr>
                <w:sz w:val="20"/>
                <w:szCs w:val="20"/>
                <w:vertAlign w:val="superscript"/>
              </w:rPr>
              <w:t>11</w:t>
            </w:r>
            <w:r w:rsidRPr="009B4E39">
              <w:rPr>
                <w:sz w:val="20"/>
                <w:szCs w:val="20"/>
              </w:rPr>
              <w:t xml:space="preserve"> VP</w:t>
            </w:r>
          </w:p>
        </w:tc>
        <w:tc>
          <w:tcPr>
            <w:tcW w:w="357" w:type="pct"/>
            <w:vAlign w:val="center"/>
          </w:tcPr>
          <w:p w14:paraId="19544151" w14:textId="77777777" w:rsidR="00965C18" w:rsidRDefault="00965C18" w:rsidP="00080950">
            <w:pPr>
              <w:spacing w:after="0" w:line="240" w:lineRule="auto"/>
              <w:jc w:val="center"/>
              <w:rPr>
                <w:bCs/>
                <w:color w:val="000000"/>
              </w:rPr>
            </w:pPr>
            <w:r>
              <w:rPr>
                <w:bCs/>
                <w:color w:val="000000"/>
              </w:rPr>
              <w:t>9.97</w:t>
            </w:r>
            <w:r>
              <w:rPr>
                <w:bCs/>
                <w:color w:val="000000"/>
                <w:lang w:eastAsia="zh-CN" w:bidi="ar"/>
              </w:rPr>
              <w:t>±</w:t>
            </w:r>
            <w:r>
              <w:rPr>
                <w:bCs/>
                <w:color w:val="000000"/>
              </w:rPr>
              <w:t>1.44</w:t>
            </w:r>
          </w:p>
        </w:tc>
        <w:tc>
          <w:tcPr>
            <w:tcW w:w="357" w:type="pct"/>
            <w:vAlign w:val="center"/>
          </w:tcPr>
          <w:p w14:paraId="505A7028" w14:textId="77777777" w:rsidR="00965C18" w:rsidRDefault="00965C18" w:rsidP="00080950">
            <w:pPr>
              <w:spacing w:after="0" w:line="240" w:lineRule="auto"/>
              <w:jc w:val="center"/>
              <w:rPr>
                <w:bCs/>
                <w:color w:val="000000"/>
              </w:rPr>
            </w:pPr>
            <w:r>
              <w:rPr>
                <w:bCs/>
                <w:color w:val="000000"/>
              </w:rPr>
              <w:t>18.23</w:t>
            </w:r>
            <w:r>
              <w:rPr>
                <w:bCs/>
                <w:color w:val="000000"/>
                <w:lang w:eastAsia="zh-CN" w:bidi="ar"/>
              </w:rPr>
              <w:t>±</w:t>
            </w:r>
            <w:r>
              <w:rPr>
                <w:bCs/>
                <w:color w:val="000000"/>
              </w:rPr>
              <w:t>5.18</w:t>
            </w:r>
          </w:p>
        </w:tc>
        <w:tc>
          <w:tcPr>
            <w:tcW w:w="325" w:type="pct"/>
            <w:vAlign w:val="center"/>
          </w:tcPr>
          <w:p w14:paraId="388D7D0F" w14:textId="77777777" w:rsidR="00965C18" w:rsidRDefault="00965C18" w:rsidP="00080950">
            <w:pPr>
              <w:spacing w:after="0" w:line="240" w:lineRule="auto"/>
              <w:jc w:val="center"/>
              <w:rPr>
                <w:bCs/>
                <w:color w:val="000000"/>
              </w:rPr>
            </w:pPr>
            <w:r>
              <w:rPr>
                <w:bCs/>
                <w:color w:val="000000"/>
              </w:rPr>
              <w:t>3.31</w:t>
            </w:r>
            <w:r>
              <w:rPr>
                <w:bCs/>
                <w:color w:val="000000"/>
                <w:lang w:eastAsia="zh-CN" w:bidi="ar"/>
              </w:rPr>
              <w:t>±</w:t>
            </w:r>
            <w:r>
              <w:rPr>
                <w:bCs/>
                <w:color w:val="000000"/>
              </w:rPr>
              <w:t>1.15</w:t>
            </w:r>
          </w:p>
        </w:tc>
        <w:tc>
          <w:tcPr>
            <w:tcW w:w="325" w:type="pct"/>
            <w:vAlign w:val="center"/>
          </w:tcPr>
          <w:p w14:paraId="270369B7" w14:textId="77777777" w:rsidR="00965C18" w:rsidRDefault="00965C18" w:rsidP="00080950">
            <w:pPr>
              <w:spacing w:after="0" w:line="240" w:lineRule="auto"/>
              <w:jc w:val="center"/>
              <w:rPr>
                <w:bCs/>
                <w:color w:val="000000"/>
              </w:rPr>
            </w:pPr>
            <w:r>
              <w:rPr>
                <w:bCs/>
                <w:color w:val="000000"/>
              </w:rPr>
              <w:t>2.05</w:t>
            </w:r>
            <w:r>
              <w:rPr>
                <w:bCs/>
                <w:color w:val="000000"/>
                <w:lang w:eastAsia="zh-CN" w:bidi="ar"/>
              </w:rPr>
              <w:t>±</w:t>
            </w:r>
            <w:r>
              <w:rPr>
                <w:bCs/>
                <w:color w:val="000000"/>
              </w:rPr>
              <w:t>1.10</w:t>
            </w:r>
          </w:p>
        </w:tc>
        <w:tc>
          <w:tcPr>
            <w:tcW w:w="325" w:type="pct"/>
            <w:vAlign w:val="center"/>
          </w:tcPr>
          <w:p w14:paraId="48FB4CF9" w14:textId="77777777" w:rsidR="00965C18" w:rsidRDefault="00965C18" w:rsidP="00080950">
            <w:pPr>
              <w:spacing w:after="0" w:line="240" w:lineRule="auto"/>
              <w:jc w:val="center"/>
              <w:rPr>
                <w:bCs/>
                <w:color w:val="000000"/>
              </w:rPr>
            </w:pPr>
            <w:r>
              <w:rPr>
                <w:bCs/>
                <w:color w:val="000000"/>
              </w:rPr>
              <w:t>9.85</w:t>
            </w:r>
            <w:r>
              <w:rPr>
                <w:bCs/>
                <w:color w:val="000000"/>
                <w:lang w:eastAsia="zh-CN" w:bidi="ar"/>
              </w:rPr>
              <w:t>±</w:t>
            </w:r>
            <w:r>
              <w:rPr>
                <w:bCs/>
                <w:color w:val="000000"/>
              </w:rPr>
              <w:t>1.71</w:t>
            </w:r>
          </w:p>
        </w:tc>
        <w:tc>
          <w:tcPr>
            <w:tcW w:w="421" w:type="pct"/>
            <w:vAlign w:val="center"/>
          </w:tcPr>
          <w:p w14:paraId="6BC4CED6" w14:textId="77777777" w:rsidR="00965C18" w:rsidRDefault="00965C18" w:rsidP="00080950">
            <w:pPr>
              <w:spacing w:after="0" w:line="240" w:lineRule="auto"/>
              <w:jc w:val="center"/>
              <w:rPr>
                <w:bCs/>
                <w:color w:val="000000"/>
              </w:rPr>
            </w:pPr>
            <w:r>
              <w:rPr>
                <w:bCs/>
                <w:color w:val="000000"/>
              </w:rPr>
              <w:t>105.22</w:t>
            </w:r>
            <w:r>
              <w:rPr>
                <w:bCs/>
                <w:color w:val="000000"/>
                <w:lang w:eastAsia="zh-CN" w:bidi="ar"/>
              </w:rPr>
              <w:t>±</w:t>
            </w:r>
            <w:r>
              <w:rPr>
                <w:bCs/>
                <w:color w:val="000000"/>
              </w:rPr>
              <w:t>31.16</w:t>
            </w:r>
          </w:p>
        </w:tc>
        <w:tc>
          <w:tcPr>
            <w:tcW w:w="389" w:type="pct"/>
            <w:vAlign w:val="center"/>
          </w:tcPr>
          <w:p w14:paraId="783FD489" w14:textId="77777777" w:rsidR="00965C18" w:rsidRDefault="00965C18" w:rsidP="00080950">
            <w:pPr>
              <w:spacing w:after="0" w:line="240" w:lineRule="auto"/>
              <w:jc w:val="center"/>
              <w:rPr>
                <w:bCs/>
                <w:color w:val="000000"/>
              </w:rPr>
            </w:pPr>
            <w:r>
              <w:rPr>
                <w:bCs/>
                <w:color w:val="000000"/>
              </w:rPr>
              <w:t>40.15</w:t>
            </w:r>
            <w:r>
              <w:rPr>
                <w:bCs/>
                <w:color w:val="000000"/>
                <w:lang w:eastAsia="zh-CN" w:bidi="ar"/>
              </w:rPr>
              <w:t>±</w:t>
            </w:r>
            <w:r>
              <w:rPr>
                <w:bCs/>
                <w:color w:val="000000"/>
              </w:rPr>
              <w:t>19.01</w:t>
            </w:r>
          </w:p>
        </w:tc>
        <w:tc>
          <w:tcPr>
            <w:tcW w:w="421" w:type="pct"/>
            <w:vAlign w:val="center"/>
          </w:tcPr>
          <w:p w14:paraId="43C98215" w14:textId="77777777" w:rsidR="00965C18" w:rsidRDefault="00965C18" w:rsidP="00080950">
            <w:pPr>
              <w:spacing w:after="0" w:line="240" w:lineRule="auto"/>
              <w:jc w:val="center"/>
              <w:rPr>
                <w:bCs/>
                <w:color w:val="000000"/>
              </w:rPr>
            </w:pPr>
            <w:r>
              <w:rPr>
                <w:bCs/>
                <w:color w:val="000000"/>
              </w:rPr>
              <w:t>108.60</w:t>
            </w:r>
            <w:r>
              <w:rPr>
                <w:bCs/>
                <w:color w:val="000000"/>
                <w:lang w:eastAsia="zh-CN" w:bidi="ar"/>
              </w:rPr>
              <w:t>±</w:t>
            </w:r>
            <w:r>
              <w:rPr>
                <w:bCs/>
                <w:color w:val="000000"/>
              </w:rPr>
              <w:t>55.57</w:t>
            </w:r>
          </w:p>
        </w:tc>
        <w:tc>
          <w:tcPr>
            <w:tcW w:w="325" w:type="pct"/>
            <w:vAlign w:val="center"/>
          </w:tcPr>
          <w:p w14:paraId="24903247" w14:textId="77777777" w:rsidR="00965C18" w:rsidRDefault="00965C18" w:rsidP="00080950">
            <w:pPr>
              <w:spacing w:after="0" w:line="240" w:lineRule="auto"/>
              <w:jc w:val="center"/>
              <w:rPr>
                <w:bCs/>
                <w:color w:val="000000"/>
              </w:rPr>
            </w:pPr>
            <w:r>
              <w:rPr>
                <w:bCs/>
                <w:color w:val="000000"/>
              </w:rPr>
              <w:t>0.35</w:t>
            </w:r>
            <w:r>
              <w:rPr>
                <w:bCs/>
                <w:color w:val="000000"/>
                <w:lang w:eastAsia="zh-CN" w:bidi="ar"/>
              </w:rPr>
              <w:t>±</w:t>
            </w:r>
            <w:r>
              <w:rPr>
                <w:bCs/>
                <w:color w:val="000000"/>
              </w:rPr>
              <w:t>0.68</w:t>
            </w:r>
          </w:p>
        </w:tc>
        <w:tc>
          <w:tcPr>
            <w:tcW w:w="357" w:type="pct"/>
            <w:vAlign w:val="center"/>
          </w:tcPr>
          <w:p w14:paraId="4AE58EAE" w14:textId="77777777" w:rsidR="00965C18" w:rsidRDefault="00965C18" w:rsidP="00080950">
            <w:pPr>
              <w:spacing w:after="0" w:line="240" w:lineRule="auto"/>
              <w:jc w:val="center"/>
              <w:rPr>
                <w:bCs/>
                <w:color w:val="000000"/>
              </w:rPr>
            </w:pPr>
            <w:r>
              <w:rPr>
                <w:bCs/>
                <w:color w:val="000000"/>
              </w:rPr>
              <w:t>63.53</w:t>
            </w:r>
            <w:r>
              <w:rPr>
                <w:bCs/>
                <w:color w:val="000000"/>
                <w:lang w:eastAsia="zh-CN" w:bidi="ar"/>
              </w:rPr>
              <w:t>±</w:t>
            </w:r>
            <w:r>
              <w:rPr>
                <w:bCs/>
                <w:color w:val="000000"/>
              </w:rPr>
              <w:t>5.71</w:t>
            </w:r>
          </w:p>
        </w:tc>
        <w:tc>
          <w:tcPr>
            <w:tcW w:w="357" w:type="pct"/>
            <w:vAlign w:val="center"/>
          </w:tcPr>
          <w:p w14:paraId="639F8E96" w14:textId="77777777" w:rsidR="00965C18" w:rsidRDefault="00965C18" w:rsidP="00080950">
            <w:pPr>
              <w:spacing w:after="0" w:line="240" w:lineRule="auto"/>
              <w:jc w:val="center"/>
              <w:rPr>
                <w:bCs/>
                <w:color w:val="000000"/>
              </w:rPr>
            </w:pPr>
            <w:r>
              <w:rPr>
                <w:bCs/>
                <w:color w:val="000000"/>
              </w:rPr>
              <w:t>32.74</w:t>
            </w:r>
            <w:r>
              <w:rPr>
                <w:bCs/>
                <w:color w:val="000000"/>
                <w:lang w:eastAsia="zh-CN" w:bidi="ar"/>
              </w:rPr>
              <w:t>±</w:t>
            </w:r>
            <w:r>
              <w:rPr>
                <w:bCs/>
                <w:color w:val="000000"/>
              </w:rPr>
              <w:t>2.32</w:t>
            </w:r>
          </w:p>
        </w:tc>
        <w:tc>
          <w:tcPr>
            <w:tcW w:w="357" w:type="pct"/>
            <w:vAlign w:val="center"/>
          </w:tcPr>
          <w:p w14:paraId="7B2E077A" w14:textId="77777777" w:rsidR="00965C18" w:rsidRDefault="00965C18" w:rsidP="00080950">
            <w:pPr>
              <w:spacing w:after="0" w:line="240" w:lineRule="auto"/>
              <w:jc w:val="center"/>
              <w:rPr>
                <w:bCs/>
                <w:color w:val="000000"/>
              </w:rPr>
            </w:pPr>
            <w:r>
              <w:rPr>
                <w:bCs/>
                <w:color w:val="000000"/>
              </w:rPr>
              <w:t>30.80</w:t>
            </w:r>
            <w:r>
              <w:rPr>
                <w:bCs/>
                <w:color w:val="000000"/>
                <w:lang w:eastAsia="zh-CN" w:bidi="ar"/>
              </w:rPr>
              <w:t>±</w:t>
            </w:r>
            <w:r>
              <w:rPr>
                <w:bCs/>
                <w:color w:val="000000"/>
              </w:rPr>
              <w:t>4.31</w:t>
            </w:r>
          </w:p>
        </w:tc>
        <w:tc>
          <w:tcPr>
            <w:tcW w:w="389" w:type="pct"/>
            <w:vAlign w:val="center"/>
          </w:tcPr>
          <w:p w14:paraId="2FE1BE3F" w14:textId="77777777" w:rsidR="00965C18" w:rsidRDefault="00965C18" w:rsidP="00080950">
            <w:pPr>
              <w:spacing w:after="0" w:line="240" w:lineRule="auto"/>
              <w:jc w:val="center"/>
              <w:rPr>
                <w:bCs/>
                <w:color w:val="000000"/>
              </w:rPr>
            </w:pPr>
            <w:r>
              <w:rPr>
                <w:bCs/>
                <w:color w:val="000000"/>
              </w:rPr>
              <w:t>1.05</w:t>
            </w:r>
            <w:r>
              <w:rPr>
                <w:bCs/>
                <w:color w:val="000000"/>
                <w:lang w:eastAsia="zh-CN" w:bidi="ar"/>
              </w:rPr>
              <w:t>±</w:t>
            </w:r>
            <w:r>
              <w:rPr>
                <w:bCs/>
                <w:color w:val="000000"/>
              </w:rPr>
              <w:t>0.13</w:t>
            </w:r>
          </w:p>
        </w:tc>
      </w:tr>
    </w:tbl>
    <w:p w14:paraId="402CF602" w14:textId="65FD7A80" w:rsidR="00965C18" w:rsidRDefault="00965C18" w:rsidP="00965C18">
      <w:pPr>
        <w:rPr>
          <w:sz w:val="18"/>
          <w:szCs w:val="18"/>
        </w:rPr>
        <w:sectPr w:rsidR="00965C18" w:rsidSect="003746F6">
          <w:pgSz w:w="16838" w:h="11906" w:orient="landscape"/>
          <w:pgMar w:top="1440" w:right="1440" w:bottom="1440" w:left="1440" w:header="708" w:footer="708" w:gutter="0"/>
          <w:cols w:space="708"/>
          <w:docGrid w:linePitch="360"/>
        </w:sectPr>
      </w:pPr>
      <w:r>
        <w:rPr>
          <w:sz w:val="18"/>
          <w:szCs w:val="18"/>
        </w:rPr>
        <w:t>Abbreviations: GLU- Glucose, CREA- Creatinine, CHOL- Cholesterol, total, TRIGL- Triglycerides,</w:t>
      </w:r>
      <w:r w:rsidR="00F336AF">
        <w:rPr>
          <w:sz w:val="18"/>
          <w:szCs w:val="18"/>
        </w:rPr>
        <w:t xml:space="preserve"> </w:t>
      </w:r>
      <w:r>
        <w:rPr>
          <w:sz w:val="18"/>
          <w:szCs w:val="18"/>
        </w:rPr>
        <w:t>AST- Aspartate aminotransferase,</w:t>
      </w:r>
      <w:r w:rsidR="00F336AF">
        <w:rPr>
          <w:sz w:val="18"/>
          <w:szCs w:val="18"/>
        </w:rPr>
        <w:t xml:space="preserve"> </w:t>
      </w:r>
      <w:r>
        <w:rPr>
          <w:sz w:val="18"/>
          <w:szCs w:val="18"/>
        </w:rPr>
        <w:t>ALT-Alanine aminotransferase, ALP- Alkaline phosphatase, BIL- Bilirubin, Na- Sodium, K- Potassium, Cl- Chloride, TP- Total Protein,  ALB -Albumin, GLB- Globulin, A/G - Albumin-globulin rati</w:t>
      </w:r>
      <w:r w:rsidR="00C25D9A">
        <w:rPr>
          <w:sz w:val="18"/>
          <w:szCs w:val="18"/>
        </w:rPr>
        <w:t>o</w:t>
      </w:r>
    </w:p>
    <w:p w14:paraId="0C236B65" w14:textId="77777777" w:rsidR="00965C18" w:rsidRDefault="00965C18" w:rsidP="00C25D9A"/>
    <w:sectPr w:rsidR="00965C18" w:rsidSect="00965C18">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4">
    <w:altName w:val="Yu Gothic"/>
    <w:charset w:val="80"/>
    <w:family w:val="auto"/>
    <w:pitch w:val="default"/>
    <w:sig w:usb0="00000001" w:usb1="08070000" w:usb2="00000010" w:usb3="00000000" w:csb0="00020000" w:csb1="00000000"/>
  </w:font>
  <w:font w:name="T13">
    <w:altName w:val="Yu Gothic"/>
    <w:charset w:val="80"/>
    <w:family w:val="swiss"/>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C18"/>
    <w:rsid w:val="002B57A4"/>
    <w:rsid w:val="0039334F"/>
    <w:rsid w:val="003C104E"/>
    <w:rsid w:val="00535505"/>
    <w:rsid w:val="00536A12"/>
    <w:rsid w:val="00663BFD"/>
    <w:rsid w:val="007029C0"/>
    <w:rsid w:val="00735BB2"/>
    <w:rsid w:val="00965C18"/>
    <w:rsid w:val="00A55528"/>
    <w:rsid w:val="00B94BBD"/>
    <w:rsid w:val="00C25D9A"/>
    <w:rsid w:val="00C97EA9"/>
    <w:rsid w:val="00EA32D4"/>
    <w:rsid w:val="00F336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CC4223C"/>
  <w15:chartTrackingRefBased/>
  <w15:docId w15:val="{F160877E-39F6-4149-9B01-18BF91E41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C18"/>
  </w:style>
  <w:style w:type="paragraph" w:styleId="Heading1">
    <w:name w:val="heading 1"/>
    <w:basedOn w:val="Normal"/>
    <w:next w:val="Normal"/>
    <w:link w:val="Heading1Char"/>
    <w:uiPriority w:val="9"/>
    <w:qFormat/>
    <w:rsid w:val="00965C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65C1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C1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65C18"/>
    <w:rPr>
      <w:rFonts w:asciiTheme="majorHAnsi" w:eastAsiaTheme="majorEastAsia" w:hAnsiTheme="majorHAnsi" w:cstheme="majorBidi"/>
      <w:color w:val="2F5496" w:themeColor="accent1" w:themeShade="BF"/>
      <w:sz w:val="26"/>
      <w:szCs w:val="26"/>
    </w:rPr>
  </w:style>
  <w:style w:type="paragraph" w:customStyle="1" w:styleId="p">
    <w:name w:val="p"/>
    <w:basedOn w:val="Normal"/>
    <w:uiPriority w:val="99"/>
    <w:rsid w:val="00965C18"/>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965C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CharChar">
    <w:name w:val="Text Char Char Char"/>
    <w:link w:val="TextCharChar"/>
    <w:qFormat/>
    <w:rsid w:val="00965C18"/>
    <w:rPr>
      <w:rFonts w:cs="Arial"/>
      <w:sz w:val="24"/>
      <w:lang w:val="de-CH" w:eastAsia="zh-CN"/>
    </w:rPr>
  </w:style>
  <w:style w:type="paragraph" w:customStyle="1" w:styleId="TextCharChar">
    <w:name w:val="Text Char Char"/>
    <w:basedOn w:val="Normal"/>
    <w:link w:val="TextCharCharChar"/>
    <w:qFormat/>
    <w:rsid w:val="00965C18"/>
    <w:pPr>
      <w:spacing w:after="0" w:line="240" w:lineRule="auto"/>
      <w:jc w:val="both"/>
    </w:pPr>
    <w:rPr>
      <w:rFonts w:cs="Arial"/>
      <w:sz w:val="24"/>
      <w:lang w:val="de-CH" w:eastAsia="zh-CN"/>
    </w:rPr>
  </w:style>
  <w:style w:type="character" w:styleId="Hyperlink">
    <w:name w:val="Hyperlink"/>
    <w:basedOn w:val="DefaultParagraphFont"/>
    <w:uiPriority w:val="99"/>
    <w:unhideWhenUsed/>
    <w:rsid w:val="007029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12</Pages>
  <Words>1918</Words>
  <Characters>10938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Raju Sunagar</dc:creator>
  <cp:keywords/>
  <dc:description/>
  <cp:lastModifiedBy>Dr Raju Sunagar</cp:lastModifiedBy>
  <cp:revision>10</cp:revision>
  <dcterms:created xsi:type="dcterms:W3CDTF">2022-08-08T06:57:00Z</dcterms:created>
  <dcterms:modified xsi:type="dcterms:W3CDTF">2022-08-24T13:48:00Z</dcterms:modified>
</cp:coreProperties>
</file>