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50AFC" w14:textId="77777777" w:rsidR="00064B18" w:rsidRPr="00707E5D" w:rsidRDefault="00B421A3">
      <w:pPr>
        <w:pStyle w:val="3"/>
        <w:widowControl/>
        <w:shd w:val="clear" w:color="auto" w:fill="FFFFFF"/>
        <w:spacing w:beforeLines="100" w:before="312" w:beforeAutospacing="0"/>
        <w:textAlignment w:val="baseline"/>
        <w:rPr>
          <w:rFonts w:ascii="Times New Roman" w:hAnsi="Times New Roman" w:hint="default"/>
          <w:color w:val="222222"/>
        </w:rPr>
      </w:pPr>
      <w:r w:rsidRPr="00707E5D">
        <w:rPr>
          <w:rFonts w:ascii="Times New Roman" w:eastAsia="Arial" w:hAnsi="Times New Roman" w:hint="default"/>
          <w:color w:val="222222"/>
          <w:shd w:val="clear" w:color="auto" w:fill="FFFFFF"/>
        </w:rPr>
        <w:t>Highlights</w:t>
      </w:r>
    </w:p>
    <w:p w14:paraId="7E7D1CCD" w14:textId="0645D4F2" w:rsidR="00DC0E0F" w:rsidRDefault="00DC0E0F">
      <w:pPr>
        <w:widowControl/>
        <w:numPr>
          <w:ilvl w:val="0"/>
          <w:numId w:val="1"/>
        </w:numPr>
        <w:spacing w:beforeAutospacing="1" w:afterAutospacing="1" w:line="480" w:lineRule="auto"/>
        <w:ind w:left="726" w:hanging="363"/>
        <w:textAlignment w:val="baseline"/>
        <w:rPr>
          <w:rFonts w:ascii="Times New Roman" w:hAnsi="Times New Roman" w:cs="Times New Roman"/>
          <w:szCs w:val="21"/>
        </w:rPr>
      </w:pPr>
      <w:r w:rsidRPr="00DC0E0F">
        <w:rPr>
          <w:rFonts w:ascii="Times New Roman" w:hAnsi="Times New Roman" w:cs="Times New Roman"/>
          <w:szCs w:val="21"/>
        </w:rPr>
        <w:t>The maximum velocity of the gas phase is proportional to the absolute value of the outlet pressure.</w:t>
      </w:r>
    </w:p>
    <w:p w14:paraId="3364D6C3" w14:textId="77777777" w:rsidR="00DC0E0F" w:rsidRDefault="00DC0E0F">
      <w:pPr>
        <w:widowControl/>
        <w:numPr>
          <w:ilvl w:val="0"/>
          <w:numId w:val="1"/>
        </w:numPr>
        <w:spacing w:beforeAutospacing="1" w:afterAutospacing="1" w:line="480" w:lineRule="auto"/>
        <w:ind w:left="726" w:hanging="363"/>
        <w:textAlignment w:val="baseline"/>
        <w:rPr>
          <w:rFonts w:ascii="Times New Roman" w:hAnsi="Times New Roman" w:cs="Times New Roman"/>
          <w:szCs w:val="21"/>
        </w:rPr>
      </w:pPr>
      <w:r w:rsidRPr="00DC0E0F">
        <w:rPr>
          <w:rFonts w:ascii="Times New Roman" w:hAnsi="Times New Roman" w:cs="Times New Roman"/>
          <w:szCs w:val="21"/>
        </w:rPr>
        <w:t>CFD-DEM was used to study the gas-solid two-phase flow characteristics of the recovery unit.</w:t>
      </w:r>
    </w:p>
    <w:p w14:paraId="4D4CA2B1" w14:textId="2D2D06A6" w:rsidR="00F46EDB" w:rsidRDefault="00F46EDB">
      <w:pPr>
        <w:widowControl/>
        <w:numPr>
          <w:ilvl w:val="0"/>
          <w:numId w:val="1"/>
        </w:numPr>
        <w:spacing w:beforeAutospacing="1" w:afterAutospacing="1" w:line="480" w:lineRule="auto"/>
        <w:ind w:left="726" w:hanging="363"/>
        <w:textAlignment w:val="baseline"/>
        <w:rPr>
          <w:rFonts w:ascii="Times New Roman" w:hAnsi="Times New Roman" w:cs="Times New Roman"/>
          <w:szCs w:val="21"/>
        </w:rPr>
      </w:pPr>
      <w:r w:rsidRPr="00F46EDB">
        <w:rPr>
          <w:rFonts w:ascii="Times New Roman" w:hAnsi="Times New Roman" w:cs="Times New Roman"/>
          <w:szCs w:val="21"/>
        </w:rPr>
        <w:t>The accuracy of the simulation was verified by comparing the coupled calculation results with the experimental results.</w:t>
      </w:r>
    </w:p>
    <w:p w14:paraId="60B292E8" w14:textId="26E49F66" w:rsidR="00F46EDB" w:rsidRDefault="00F46EDB" w:rsidP="00DC0E0F">
      <w:pPr>
        <w:widowControl/>
        <w:numPr>
          <w:ilvl w:val="0"/>
          <w:numId w:val="1"/>
        </w:numPr>
        <w:spacing w:beforeAutospacing="1" w:afterAutospacing="1" w:line="480" w:lineRule="auto"/>
        <w:ind w:left="726" w:hanging="363"/>
        <w:textAlignment w:val="baseline"/>
        <w:rPr>
          <w:rFonts w:ascii="Times New Roman" w:hAnsi="Times New Roman" w:cs="Times New Roman"/>
          <w:szCs w:val="21"/>
        </w:rPr>
      </w:pPr>
      <w:r w:rsidRPr="00F46EDB">
        <w:rPr>
          <w:rFonts w:ascii="Times New Roman" w:hAnsi="Times New Roman" w:cs="Times New Roman"/>
          <w:szCs w:val="21"/>
        </w:rPr>
        <w:t>The recovery efficiency of steel shot pellets and scrap pellets was increased by 10% and 18.9% respectively.</w:t>
      </w:r>
    </w:p>
    <w:p w14:paraId="2BC3E2AC" w14:textId="77777777" w:rsidR="00DC0E0F" w:rsidRPr="00DC0E0F" w:rsidRDefault="00DC0E0F" w:rsidP="00DC0E0F">
      <w:pPr>
        <w:widowControl/>
        <w:numPr>
          <w:ilvl w:val="0"/>
          <w:numId w:val="1"/>
        </w:numPr>
        <w:spacing w:beforeAutospacing="1" w:afterAutospacing="1" w:line="480" w:lineRule="auto"/>
        <w:ind w:left="726" w:hanging="363"/>
        <w:textAlignment w:val="baseline"/>
        <w:rPr>
          <w:rFonts w:ascii="Times New Roman" w:hAnsi="Times New Roman" w:cs="Times New Roman" w:hint="eastAsia"/>
          <w:szCs w:val="21"/>
        </w:rPr>
      </w:pPr>
    </w:p>
    <w:sectPr w:rsidR="00DC0E0F" w:rsidRPr="00DC0E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20F14" w14:textId="77777777" w:rsidR="00D04E3F" w:rsidRDefault="00D04E3F" w:rsidP="00526EAE">
      <w:r>
        <w:separator/>
      </w:r>
    </w:p>
  </w:endnote>
  <w:endnote w:type="continuationSeparator" w:id="0">
    <w:p w14:paraId="4633DAD9" w14:textId="77777777" w:rsidR="00D04E3F" w:rsidRDefault="00D04E3F" w:rsidP="00526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E08D4" w14:textId="77777777" w:rsidR="00D04E3F" w:rsidRDefault="00D04E3F" w:rsidP="00526EAE">
      <w:r>
        <w:separator/>
      </w:r>
    </w:p>
  </w:footnote>
  <w:footnote w:type="continuationSeparator" w:id="0">
    <w:p w14:paraId="29C1028C" w14:textId="77777777" w:rsidR="00D04E3F" w:rsidRDefault="00D04E3F" w:rsidP="00526E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107321"/>
    <w:multiLevelType w:val="multilevel"/>
    <w:tmpl w:val="8B10732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 w16cid:durableId="1960063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AwJjSwsLY0sDSzNTQyUdpeDU4uLM/DyQAsNaACDhmNEsAAAA"/>
  </w:docVars>
  <w:rsids>
    <w:rsidRoot w:val="315C1EB2"/>
    <w:rsid w:val="00064B18"/>
    <w:rsid w:val="001116A8"/>
    <w:rsid w:val="00197B6E"/>
    <w:rsid w:val="003826AF"/>
    <w:rsid w:val="003F58F8"/>
    <w:rsid w:val="005129E0"/>
    <w:rsid w:val="00526EAE"/>
    <w:rsid w:val="0053023B"/>
    <w:rsid w:val="005742E1"/>
    <w:rsid w:val="005F0FB1"/>
    <w:rsid w:val="00606DC0"/>
    <w:rsid w:val="006136AD"/>
    <w:rsid w:val="006F6363"/>
    <w:rsid w:val="00700E96"/>
    <w:rsid w:val="00707E5D"/>
    <w:rsid w:val="00721906"/>
    <w:rsid w:val="007F2556"/>
    <w:rsid w:val="00AB2BD4"/>
    <w:rsid w:val="00B421A3"/>
    <w:rsid w:val="00BE5073"/>
    <w:rsid w:val="00CB7663"/>
    <w:rsid w:val="00D04E3F"/>
    <w:rsid w:val="00DC0E0F"/>
    <w:rsid w:val="00F106AC"/>
    <w:rsid w:val="00F46EDB"/>
    <w:rsid w:val="152E294F"/>
    <w:rsid w:val="17D511A4"/>
    <w:rsid w:val="18F172BE"/>
    <w:rsid w:val="1D3C6586"/>
    <w:rsid w:val="1DDD40D8"/>
    <w:rsid w:val="20BF6B8A"/>
    <w:rsid w:val="218B7DF2"/>
    <w:rsid w:val="28700766"/>
    <w:rsid w:val="28F86B81"/>
    <w:rsid w:val="315C1EB2"/>
    <w:rsid w:val="33D23FEC"/>
    <w:rsid w:val="3B353ECC"/>
    <w:rsid w:val="3F236A73"/>
    <w:rsid w:val="43472DA3"/>
    <w:rsid w:val="44867142"/>
    <w:rsid w:val="45586237"/>
    <w:rsid w:val="4E742D33"/>
    <w:rsid w:val="55C9453B"/>
    <w:rsid w:val="5A675CDC"/>
    <w:rsid w:val="5DA17F60"/>
    <w:rsid w:val="62455E55"/>
    <w:rsid w:val="6E48341A"/>
    <w:rsid w:val="746B0E04"/>
    <w:rsid w:val="77A77612"/>
    <w:rsid w:val="7BD83B72"/>
    <w:rsid w:val="7DEF0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DE10C8"/>
  <w15:docId w15:val="{6775EBC4-F731-4B85-84E7-2A1C30DEA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Emphasis"/>
    <w:basedOn w:val="a0"/>
    <w:qFormat/>
    <w:rPr>
      <w:i/>
    </w:r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header"/>
    <w:basedOn w:val="a"/>
    <w:link w:val="a7"/>
    <w:rsid w:val="00526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26EA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526E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526EA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rsid w:val="001116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mengying</dc:creator>
  <cp:lastModifiedBy>张 银行</cp:lastModifiedBy>
  <cp:revision>20</cp:revision>
  <dcterms:created xsi:type="dcterms:W3CDTF">2021-07-04T10:16:00Z</dcterms:created>
  <dcterms:modified xsi:type="dcterms:W3CDTF">2022-08-21T04:48:00Z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16BA66DED75940228226A1290528D01E</vt:lpwstr>
  </property>
</Properties>
</file>