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92A" w:rsidRPr="00DF292A" w:rsidRDefault="00DF292A" w:rsidP="00DF292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29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Characterization of </w:t>
      </w:r>
      <w:r w:rsidRPr="00DF292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Heterorhabditis indica</w:t>
      </w:r>
      <w:r w:rsidRPr="00DF29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(Nematoda: Rhabditida) and their efficacy against insect pests by using regression probit analysis model: Implication on biological control of pest management</w:t>
      </w:r>
    </w:p>
    <w:p w:rsidR="00697E84" w:rsidRDefault="00D216D1" w:rsidP="00DF292A">
      <w:pPr>
        <w:spacing w:line="48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943600" cy="7924800"/>
            <wp:effectExtent l="19050" t="0" r="0" b="0"/>
            <wp:docPr id="1" name="Picture 0" descr="pict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292A" w:rsidRPr="00A92C64" w:rsidRDefault="003769A1" w:rsidP="00DF292A">
      <w:p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DF292A" w:rsidRPr="00A92C64">
        <w:rPr>
          <w:rFonts w:ascii="Times New Roman" w:hAnsi="Times New Roman" w:cs="Times New Roman"/>
          <w:b/>
          <w:color w:val="000000"/>
          <w:sz w:val="24"/>
          <w:szCs w:val="24"/>
        </w:rPr>
        <w:t>Figure 1</w:t>
      </w:r>
      <w:r w:rsidR="00DF292A" w:rsidRPr="00A92C6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F292A" w:rsidRPr="00A92C64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Photomicrographs of </w:t>
      </w:r>
      <w:r w:rsidR="00DF292A" w:rsidRPr="005B2960">
        <w:rPr>
          <w:rFonts w:ascii="Times New Roman" w:hAnsi="Times New Roman" w:cs="Times New Roman"/>
          <w:i/>
          <w:iCs/>
          <w:color w:val="000000"/>
          <w:sz w:val="24"/>
          <w:szCs w:val="24"/>
          <w:lang w:val="en-IN"/>
        </w:rPr>
        <w:t>H. indica</w:t>
      </w:r>
      <w:r w:rsidR="00DF292A" w:rsidRPr="00A92C64">
        <w:rPr>
          <w:rFonts w:ascii="Times New Roman" w:hAnsi="Times New Roman" w:cs="Times New Roman"/>
          <w:i/>
          <w:iCs/>
          <w:color w:val="000000"/>
          <w:sz w:val="24"/>
          <w:szCs w:val="24"/>
          <w:lang w:val="en-IN"/>
        </w:rPr>
        <w:t xml:space="preserve"> </w:t>
      </w:r>
      <w:r w:rsidR="00DF292A" w:rsidRPr="00A92C64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CH23. </w:t>
      </w:r>
      <w:r w:rsidR="00DF292A" w:rsidRPr="00A92C64">
        <w:rPr>
          <w:rFonts w:ascii="Times New Roman" w:hAnsi="Times New Roman" w:cs="Times New Roman"/>
          <w:bCs/>
          <w:color w:val="000000"/>
          <w:sz w:val="24"/>
          <w:szCs w:val="24"/>
          <w:lang w:val="en-IN"/>
        </w:rPr>
        <w:t>Hermaphrodite:</w:t>
      </w:r>
      <w:r w:rsidR="00DF292A" w:rsidRPr="00A92C64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 A: Anterior region; B: Vulval region; C: Anal region, </w:t>
      </w:r>
      <w:r w:rsidR="00DF292A" w:rsidRPr="00A92C64">
        <w:rPr>
          <w:rFonts w:ascii="Times New Roman" w:hAnsi="Times New Roman" w:cs="Times New Roman"/>
          <w:bCs/>
          <w:color w:val="000000"/>
          <w:sz w:val="24"/>
          <w:szCs w:val="24"/>
          <w:lang w:val="en-IN"/>
        </w:rPr>
        <w:t>Amphimictic Female</w:t>
      </w:r>
      <w:r w:rsidR="00DF292A" w:rsidRPr="00A92C64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 D: Anterior region E: Vulval region; F: Anal region, </w:t>
      </w:r>
      <w:r w:rsidR="00DF292A" w:rsidRPr="00A92C64">
        <w:rPr>
          <w:rFonts w:ascii="Times New Roman" w:hAnsi="Times New Roman" w:cs="Times New Roman"/>
          <w:bCs/>
          <w:color w:val="000000"/>
          <w:sz w:val="24"/>
          <w:szCs w:val="24"/>
          <w:lang w:val="en-IN"/>
        </w:rPr>
        <w:t>Male</w:t>
      </w:r>
      <w:r w:rsidR="00DF292A" w:rsidRPr="00A92C64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: G: Anterior region; H: Posterior region, </w:t>
      </w:r>
      <w:r w:rsidR="00DF292A" w:rsidRPr="00A92C64">
        <w:rPr>
          <w:rFonts w:ascii="Times New Roman" w:hAnsi="Times New Roman" w:cs="Times New Roman"/>
          <w:bCs/>
          <w:color w:val="000000"/>
          <w:sz w:val="24"/>
          <w:szCs w:val="24"/>
          <w:lang w:val="en-IN"/>
        </w:rPr>
        <w:t>Infective Juvenile:</w:t>
      </w:r>
      <w:r w:rsidR="00DF292A" w:rsidRPr="00A92C64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  I: Whole body.</w:t>
      </w:r>
      <w:r w:rsidR="00CD47B6">
        <w:rPr>
          <w:rFonts w:ascii="Times New Roman" w:hAnsi="Times New Roman" w:cs="Times New Roman"/>
          <w:color w:val="000000"/>
          <w:sz w:val="24"/>
          <w:szCs w:val="24"/>
          <w:lang w:val="en-IN"/>
        </w:rPr>
        <w:t xml:space="preserve"> The arrows indicate the anterior and pharyngeal region (A, D, G), vulval region of hermaphroditic and amphimictic females (B, E), anal region (C, F) and spicule (H).</w:t>
      </w:r>
    </w:p>
    <w:p w:rsidR="006F662A" w:rsidRDefault="006F662A"/>
    <w:sectPr w:rsidR="006F662A" w:rsidSect="005C6A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>
    <w:useFELayout/>
  </w:compat>
  <w:rsids>
    <w:rsidRoot w:val="00E752BA"/>
    <w:rsid w:val="0011490E"/>
    <w:rsid w:val="003355DF"/>
    <w:rsid w:val="003769A1"/>
    <w:rsid w:val="0059005C"/>
    <w:rsid w:val="005C6451"/>
    <w:rsid w:val="005C6AAC"/>
    <w:rsid w:val="00697E84"/>
    <w:rsid w:val="006D1632"/>
    <w:rsid w:val="006F662A"/>
    <w:rsid w:val="009F5DC7"/>
    <w:rsid w:val="00A231E8"/>
    <w:rsid w:val="00B4128F"/>
    <w:rsid w:val="00CD47B6"/>
    <w:rsid w:val="00D216D1"/>
    <w:rsid w:val="00D8243F"/>
    <w:rsid w:val="00DF292A"/>
    <w:rsid w:val="00E752BA"/>
    <w:rsid w:val="00FF6B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A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52B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E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Suman</dc:creator>
  <cp:lastModifiedBy>admin</cp:lastModifiedBy>
  <cp:revision>4</cp:revision>
  <dcterms:created xsi:type="dcterms:W3CDTF">2022-06-15T14:40:00Z</dcterms:created>
  <dcterms:modified xsi:type="dcterms:W3CDTF">2022-06-22T07:25:00Z</dcterms:modified>
</cp:coreProperties>
</file>