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A92" w:rsidRPr="00841A92" w:rsidRDefault="00841A92" w:rsidP="00841A9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Characterization of </w:t>
      </w:r>
      <w:r w:rsidRPr="00841A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Heterorhabditis indica</w:t>
      </w:r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(Nematoda: Rhabditida) and their efficacy against insect pests by using regression probit analysis model: Implication on biological control of pest management</w:t>
      </w:r>
    </w:p>
    <w:p w:rsidR="00841A92" w:rsidRDefault="00841A92" w:rsidP="00841A92">
      <w:pPr>
        <w:rPr>
          <w:rFonts w:ascii="Times New Roman" w:hAnsi="Times New Roman" w:cs="Times New Roman"/>
          <w:b/>
        </w:rPr>
      </w:pPr>
    </w:p>
    <w:p w:rsidR="009C6842" w:rsidRDefault="009C6842" w:rsidP="00841A92">
      <w:pPr>
        <w:rPr>
          <w:rFonts w:ascii="Times New Roman" w:hAnsi="Times New Roman" w:cs="Times New Roman"/>
          <w:b/>
        </w:rPr>
      </w:pPr>
    </w:p>
    <w:p w:rsidR="009C6842" w:rsidRDefault="009C6842" w:rsidP="00841A92">
      <w:pPr>
        <w:rPr>
          <w:rFonts w:ascii="Times New Roman" w:hAnsi="Times New Roman" w:cs="Times New Roman"/>
          <w:b/>
        </w:rPr>
      </w:pPr>
    </w:p>
    <w:p w:rsidR="009C6842" w:rsidRDefault="009C6842" w:rsidP="00841A92">
      <w:pPr>
        <w:rPr>
          <w:rFonts w:ascii="Times New Roman" w:hAnsi="Times New Roman" w:cs="Times New Roman"/>
          <w:b/>
        </w:rPr>
      </w:pPr>
    </w:p>
    <w:p w:rsidR="009C6842" w:rsidRDefault="009C6842" w:rsidP="00841A92">
      <w:pPr>
        <w:rPr>
          <w:rFonts w:ascii="Times New Roman" w:hAnsi="Times New Roman" w:cs="Times New Roman"/>
          <w:b/>
        </w:rPr>
      </w:pPr>
    </w:p>
    <w:p w:rsidR="009C6842" w:rsidRDefault="009C6842" w:rsidP="00841A92">
      <w:pPr>
        <w:rPr>
          <w:rFonts w:ascii="Times New Roman" w:hAnsi="Times New Roman" w:cs="Times New Roman"/>
          <w:b/>
        </w:rPr>
      </w:pPr>
    </w:p>
    <w:p w:rsidR="009C6842" w:rsidRDefault="009C6842" w:rsidP="00841A92">
      <w:pPr>
        <w:rPr>
          <w:rFonts w:ascii="Times New Roman" w:hAnsi="Times New Roman" w:cs="Times New Roman"/>
          <w:b/>
        </w:rPr>
      </w:pPr>
    </w:p>
    <w:p w:rsidR="009C6842" w:rsidRPr="00841A92" w:rsidRDefault="009C684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9C6842" w:rsidRDefault="00D51582" w:rsidP="00841A9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54693">
        <w:rPr>
          <w:rFonts w:ascii="Times New Roman" w:hAnsi="Times New Roman" w:cs="Times New Roman"/>
          <w:b/>
          <w:sz w:val="24"/>
          <w:szCs w:val="24"/>
        </w:rPr>
        <w:t>Table 3</w:t>
      </w:r>
      <w:r w:rsidR="00841A92" w:rsidRPr="00841A92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841A92" w:rsidRPr="009C6842">
        <w:rPr>
          <w:rFonts w:ascii="Times New Roman" w:hAnsi="Times New Roman" w:cs="Times New Roman"/>
          <w:sz w:val="24"/>
          <w:szCs w:val="24"/>
        </w:rPr>
        <w:t xml:space="preserve">Pairwise distances of the ITS (Internal transcribed spacer) regions between </w:t>
      </w:r>
      <w:r w:rsidR="00841A92" w:rsidRPr="009C6842">
        <w:rPr>
          <w:rFonts w:ascii="Times New Roman" w:hAnsi="Times New Roman" w:cs="Times New Roman"/>
          <w:i/>
          <w:sz w:val="24"/>
          <w:szCs w:val="24"/>
        </w:rPr>
        <w:t>Heterorhabditis</w:t>
      </w:r>
      <w:r w:rsidR="00C73BC7" w:rsidRPr="009C6842">
        <w:rPr>
          <w:rFonts w:ascii="Times New Roman" w:hAnsi="Times New Roman" w:cs="Times New Roman"/>
          <w:sz w:val="24"/>
          <w:szCs w:val="24"/>
        </w:rPr>
        <w:t xml:space="preserve"> isolate CH22, CH23 and CH26</w:t>
      </w:r>
      <w:r w:rsidR="00841A92" w:rsidRPr="009C6842">
        <w:rPr>
          <w:rFonts w:ascii="Times New Roman" w:hAnsi="Times New Roman" w:cs="Times New Roman"/>
          <w:sz w:val="24"/>
          <w:szCs w:val="24"/>
        </w:rPr>
        <w:t xml:space="preserve"> and </w:t>
      </w:r>
      <w:r w:rsidR="00841A92" w:rsidRPr="009C6842">
        <w:rPr>
          <w:rFonts w:ascii="Times New Roman" w:hAnsi="Times New Roman" w:cs="Times New Roman"/>
          <w:i/>
          <w:sz w:val="24"/>
          <w:szCs w:val="24"/>
        </w:rPr>
        <w:t>Heterorhabditis indica</w:t>
      </w:r>
      <w:r w:rsidR="00841A92" w:rsidRPr="009C6842">
        <w:rPr>
          <w:rFonts w:ascii="Times New Roman" w:hAnsi="Times New Roman" w:cs="Times New Roman"/>
          <w:sz w:val="24"/>
          <w:szCs w:val="24"/>
        </w:rPr>
        <w:t xml:space="preserve"> and other species of Indica clade. The distances are presented in the form of basepair (bp). </w:t>
      </w:r>
      <w:r w:rsidR="00841A92" w:rsidRPr="009C6842">
        <w:rPr>
          <w:rFonts w:ascii="Times New Roman" w:hAnsi="Times New Roman" w:cs="Times New Roman"/>
          <w:color w:val="000000"/>
          <w:sz w:val="24"/>
          <w:szCs w:val="24"/>
        </w:rPr>
        <w:t xml:space="preserve">The ITS rDNA sequences of present strains of </w:t>
      </w:r>
      <w:r w:rsidR="00841A92" w:rsidRPr="009C6842">
        <w:rPr>
          <w:rFonts w:ascii="Times New Roman" w:hAnsi="Times New Roman" w:cs="Times New Roman"/>
          <w:i/>
          <w:color w:val="000000"/>
          <w:sz w:val="24"/>
          <w:szCs w:val="24"/>
        </w:rPr>
        <w:t>Heterorhabditis</w:t>
      </w:r>
      <w:r w:rsidR="00841A92" w:rsidRPr="009C6842">
        <w:rPr>
          <w:rFonts w:ascii="Times New Roman" w:hAnsi="Times New Roman" w:cs="Times New Roman"/>
          <w:color w:val="000000"/>
          <w:sz w:val="24"/>
          <w:szCs w:val="24"/>
        </w:rPr>
        <w:t xml:space="preserve"> are separated from those of other described </w:t>
      </w:r>
      <w:r w:rsidR="00841A92" w:rsidRPr="009C6842">
        <w:rPr>
          <w:rFonts w:ascii="Times New Roman" w:hAnsi="Times New Roman" w:cs="Times New Roman"/>
          <w:i/>
          <w:color w:val="000000"/>
          <w:sz w:val="24"/>
          <w:szCs w:val="24"/>
        </w:rPr>
        <w:t>Heterorhabditis</w:t>
      </w:r>
      <w:r w:rsidR="00841A92" w:rsidRPr="009C6842">
        <w:rPr>
          <w:rFonts w:ascii="Times New Roman" w:hAnsi="Times New Roman" w:cs="Times New Roman"/>
          <w:color w:val="000000"/>
          <w:sz w:val="24"/>
          <w:szCs w:val="24"/>
        </w:rPr>
        <w:t xml:space="preserve"> species by 15-268 bp.</w:t>
      </w: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tbl>
      <w:tblPr>
        <w:tblStyle w:val="TableGrid"/>
        <w:tblW w:w="15066" w:type="dxa"/>
        <w:tblInd w:w="-972" w:type="dxa"/>
        <w:tblLayout w:type="fixed"/>
        <w:tblLook w:val="04A0"/>
      </w:tblPr>
      <w:tblGrid>
        <w:gridCol w:w="511"/>
        <w:gridCol w:w="3017"/>
        <w:gridCol w:w="630"/>
        <w:gridCol w:w="630"/>
        <w:gridCol w:w="630"/>
        <w:gridCol w:w="630"/>
        <w:gridCol w:w="630"/>
        <w:gridCol w:w="587"/>
        <w:gridCol w:w="673"/>
        <w:gridCol w:w="720"/>
        <w:gridCol w:w="720"/>
        <w:gridCol w:w="630"/>
        <w:gridCol w:w="630"/>
        <w:gridCol w:w="630"/>
        <w:gridCol w:w="522"/>
        <w:gridCol w:w="630"/>
        <w:gridCol w:w="540"/>
        <w:gridCol w:w="630"/>
        <w:gridCol w:w="596"/>
        <w:gridCol w:w="440"/>
        <w:gridCol w:w="440"/>
      </w:tblGrid>
      <w:tr w:rsidR="00841A92" w:rsidRPr="00841A92" w:rsidTr="00921EE1">
        <w:trPr>
          <w:trHeight w:val="306"/>
        </w:trPr>
        <w:tc>
          <w:tcPr>
            <w:tcW w:w="511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3017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ITS Regions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87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73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2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22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4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30" w:type="dxa"/>
            <w:hideMark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6" w:type="dxa"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40" w:type="dxa"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40" w:type="dxa"/>
          </w:tcPr>
          <w:p w:rsidR="00841A92" w:rsidRPr="00841A92" w:rsidRDefault="00841A92" w:rsidP="00921EE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CH22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CH23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CH26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AY321483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indica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6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JN620538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noenieputensis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DQ665222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amazonensis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98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77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AF548768 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baujardi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101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8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DQ372922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floridensis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87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78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25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AY321478 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mexicana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87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79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11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EF043443 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taysearae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103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82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79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28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4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11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FJ477730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sonorensis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96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99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25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27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22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41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AY321477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bacteriophora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227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227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199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181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182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191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241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196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200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233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13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EU099032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georgiana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227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183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184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194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246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200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234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HM230723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atacamensis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227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226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226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229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236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239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242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245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238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239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174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181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EF488006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safricana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206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187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181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191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246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195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143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147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HQ896630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beicherriana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239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205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193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200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245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206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206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236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 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175</w:t>
            </w: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148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17 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AY321479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marelatus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239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268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193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193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245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199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199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141 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146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147</w:t>
            </w: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BE64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AY321481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zealandica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268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217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218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219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274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224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225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224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258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174 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179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99 </w:t>
            </w: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85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81</w:t>
            </w: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360"/>
        </w:trPr>
        <w:tc>
          <w:tcPr>
            <w:tcW w:w="511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AY321482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H. downesi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260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193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195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246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201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198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232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141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145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36 </w:t>
            </w: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31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144</w:t>
            </w: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sz w:val="20"/>
                <w:szCs w:val="20"/>
              </w:rPr>
              <w:t>78</w:t>
            </w: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D5EE0" w:rsidRPr="00841A92" w:rsidTr="00921EE1">
        <w:trPr>
          <w:trHeight w:val="509"/>
        </w:trPr>
        <w:tc>
          <w:tcPr>
            <w:tcW w:w="511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20</w:t>
            </w:r>
          </w:p>
        </w:tc>
        <w:tc>
          <w:tcPr>
            <w:tcW w:w="301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AY321480 </w:t>
            </w:r>
            <w:r w:rsidRPr="00841A9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H. megidis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260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227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230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208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209 </w:t>
            </w:r>
          </w:p>
        </w:tc>
        <w:tc>
          <w:tcPr>
            <w:tcW w:w="587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206 </w:t>
            </w:r>
          </w:p>
        </w:tc>
        <w:tc>
          <w:tcPr>
            <w:tcW w:w="673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259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212 </w:t>
            </w:r>
          </w:p>
        </w:tc>
        <w:tc>
          <w:tcPr>
            <w:tcW w:w="72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214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209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244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158 </w:t>
            </w:r>
          </w:p>
        </w:tc>
        <w:tc>
          <w:tcPr>
            <w:tcW w:w="522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163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66 </w:t>
            </w:r>
          </w:p>
        </w:tc>
        <w:tc>
          <w:tcPr>
            <w:tcW w:w="54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53 </w:t>
            </w:r>
          </w:p>
        </w:tc>
        <w:tc>
          <w:tcPr>
            <w:tcW w:w="630" w:type="dxa"/>
            <w:hideMark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166 </w:t>
            </w:r>
          </w:p>
        </w:tc>
        <w:tc>
          <w:tcPr>
            <w:tcW w:w="596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440" w:type="dxa"/>
          </w:tcPr>
          <w:p w:rsidR="00DD5EE0" w:rsidRPr="00841A92" w:rsidRDefault="00DD5EE0" w:rsidP="00921E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1A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</w:tr>
    </w:tbl>
    <w:p w:rsidR="00AC29F8" w:rsidRPr="00841A92" w:rsidRDefault="00554693" w:rsidP="00DD5EE0">
      <w:pPr>
        <w:rPr>
          <w:rFonts w:ascii="Times New Roman" w:hAnsi="Times New Roman" w:cs="Times New Roman"/>
        </w:rPr>
      </w:pPr>
    </w:p>
    <w:sectPr w:rsidR="00AC29F8" w:rsidRPr="00841A92" w:rsidSect="0053529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841A92"/>
    <w:rsid w:val="001275F5"/>
    <w:rsid w:val="00554693"/>
    <w:rsid w:val="006763CC"/>
    <w:rsid w:val="00731F1D"/>
    <w:rsid w:val="00841A92"/>
    <w:rsid w:val="009C2CE2"/>
    <w:rsid w:val="009C6842"/>
    <w:rsid w:val="00C11649"/>
    <w:rsid w:val="00C73BC7"/>
    <w:rsid w:val="00C95034"/>
    <w:rsid w:val="00D1742A"/>
    <w:rsid w:val="00D47BA2"/>
    <w:rsid w:val="00D51582"/>
    <w:rsid w:val="00DD5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A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1A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41A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Suman</dc:creator>
  <cp:lastModifiedBy>Suman</cp:lastModifiedBy>
  <cp:revision>8</cp:revision>
  <dcterms:created xsi:type="dcterms:W3CDTF">2022-06-13T07:51:00Z</dcterms:created>
  <dcterms:modified xsi:type="dcterms:W3CDTF">2022-08-24T07:16:00Z</dcterms:modified>
</cp:coreProperties>
</file>