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5A47" w14:textId="77777777" w:rsidR="00176FF8" w:rsidRPr="004A71DB" w:rsidRDefault="00176FF8" w:rsidP="00176FF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1DB">
        <w:rPr>
          <w:rFonts w:ascii="Times New Roman" w:hAnsi="Times New Roman" w:cs="Times New Roman"/>
          <w:b/>
          <w:sz w:val="24"/>
          <w:szCs w:val="24"/>
          <w:lang w:val="en"/>
        </w:rPr>
        <w:t>Table 2.</w:t>
      </w:r>
      <w:r w:rsidRPr="004A71DB">
        <w:rPr>
          <w:rFonts w:ascii="Times New Roman" w:hAnsi="Times New Roman" w:cs="Times New Roman"/>
          <w:bCs/>
          <w:sz w:val="24"/>
          <w:szCs w:val="24"/>
          <w:lang w:val="en"/>
        </w:rPr>
        <w:t xml:space="preserve"> Proportional risks of death</w:t>
      </w:r>
      <w:r w:rsidRPr="004A71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71DB">
        <w:rPr>
          <w:rFonts w:ascii="Times New Roman" w:hAnsi="Times New Roman" w:cs="Times New Roman"/>
          <w:bCs/>
          <w:sz w:val="24"/>
          <w:szCs w:val="24"/>
          <w:lang w:val="en"/>
        </w:rPr>
        <w:t xml:space="preserve">according to demographic and clinical variables </w:t>
      </w:r>
    </w:p>
    <w:p w14:paraId="483D16AE" w14:textId="77777777" w:rsidR="00176FF8" w:rsidRPr="00EA5CAA" w:rsidRDefault="00176FF8" w:rsidP="00176FF8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132" w:type="pct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950"/>
        <w:gridCol w:w="1351"/>
        <w:gridCol w:w="1014"/>
        <w:gridCol w:w="892"/>
        <w:gridCol w:w="1273"/>
        <w:gridCol w:w="1007"/>
      </w:tblGrid>
      <w:tr w:rsidR="00176FF8" w:rsidRPr="00EA5CAA" w14:paraId="7FD26D00" w14:textId="77777777" w:rsidTr="00EC19CC">
        <w:trPr>
          <w:trHeight w:val="561"/>
        </w:trPr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9BF69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/>
              </w:rPr>
              <w:t>Variable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4FCF7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/>
              </w:rPr>
              <w:t>Total number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D7663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 w:eastAsia="en-US"/>
              </w:rPr>
              <w:t>Number of deaths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7A3A2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 w:eastAsia="en-US"/>
              </w:rPr>
              <w:t xml:space="preserve">% </w:t>
            </w:r>
            <w:proofErr w:type="gramStart"/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 w:eastAsia="en-US"/>
              </w:rPr>
              <w:t>of</w:t>
            </w:r>
            <w:proofErr w:type="gramEnd"/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 w:eastAsia="en-US"/>
              </w:rPr>
              <w:t xml:space="preserve"> deaths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15DE03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 w:eastAsia="en-US"/>
              </w:rPr>
              <w:t>HR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F2C58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" w:eastAsia="en-US"/>
              </w:rPr>
              <w:t>CI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907482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"/>
              </w:rPr>
              <w:t>p</w:t>
            </w:r>
          </w:p>
        </w:tc>
      </w:tr>
      <w:tr w:rsidR="00176FF8" w:rsidRPr="00EA5CAA" w14:paraId="36207AD2" w14:textId="77777777" w:rsidTr="00EC19CC">
        <w:trPr>
          <w:trHeight w:hRule="exact" w:val="306"/>
        </w:trPr>
        <w:tc>
          <w:tcPr>
            <w:tcW w:w="1284" w:type="pct"/>
            <w:tcBorders>
              <w:top w:val="single" w:sz="4" w:space="0" w:color="auto"/>
            </w:tcBorders>
            <w:shd w:val="clear" w:color="auto" w:fill="FFFFFF"/>
          </w:tcPr>
          <w:p w14:paraId="46AC87AB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Age &gt;60years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FFFFFF"/>
          </w:tcPr>
          <w:p w14:paraId="63DD8FE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</w:tcBorders>
            <w:shd w:val="clear" w:color="auto" w:fill="FFFFFF"/>
          </w:tcPr>
          <w:p w14:paraId="45E6502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FFFFFF"/>
          </w:tcPr>
          <w:p w14:paraId="2F9DF40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FFFFFF"/>
          </w:tcPr>
          <w:p w14:paraId="59A8C202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FFFFFF"/>
          </w:tcPr>
          <w:p w14:paraId="3A27A96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FFFFFF"/>
          </w:tcPr>
          <w:p w14:paraId="1E9ADD1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6313AFE7" w14:textId="77777777" w:rsidTr="00EC19CC">
        <w:trPr>
          <w:trHeight w:hRule="exact" w:val="282"/>
        </w:trPr>
        <w:tc>
          <w:tcPr>
            <w:tcW w:w="1284" w:type="pct"/>
            <w:shd w:val="clear" w:color="auto" w:fill="FFFFFF"/>
          </w:tcPr>
          <w:p w14:paraId="17149E5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&lt;60</w:t>
            </w:r>
          </w:p>
        </w:tc>
        <w:tc>
          <w:tcPr>
            <w:tcW w:w="544" w:type="pct"/>
            <w:shd w:val="clear" w:color="auto" w:fill="FFFFFF"/>
          </w:tcPr>
          <w:p w14:paraId="0D0C019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74" w:type="pct"/>
            <w:shd w:val="clear" w:color="auto" w:fill="FFFFFF"/>
          </w:tcPr>
          <w:p w14:paraId="20A6EE3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81" w:type="pct"/>
            <w:shd w:val="clear" w:color="auto" w:fill="FFFFFF"/>
          </w:tcPr>
          <w:p w14:paraId="3F0D18A2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55.5%</w:t>
            </w:r>
          </w:p>
        </w:tc>
        <w:tc>
          <w:tcPr>
            <w:tcW w:w="511" w:type="pct"/>
            <w:shd w:val="clear" w:color="auto" w:fill="FFFFFF"/>
          </w:tcPr>
          <w:p w14:paraId="7476CD3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1,0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14:paraId="0CAC03C3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0.334-3.615</w:t>
            </w:r>
          </w:p>
        </w:tc>
        <w:tc>
          <w:tcPr>
            <w:tcW w:w="577" w:type="pct"/>
            <w:vMerge w:val="restart"/>
            <w:shd w:val="clear" w:color="auto" w:fill="FFFFFF"/>
            <w:vAlign w:val="center"/>
          </w:tcPr>
          <w:p w14:paraId="3E1913A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0.876</w:t>
            </w:r>
          </w:p>
        </w:tc>
      </w:tr>
      <w:tr w:rsidR="00176FF8" w:rsidRPr="00EA5CAA" w14:paraId="1455023D" w14:textId="77777777" w:rsidTr="00EC19CC">
        <w:trPr>
          <w:trHeight w:hRule="exact" w:val="286"/>
        </w:trPr>
        <w:tc>
          <w:tcPr>
            <w:tcW w:w="1284" w:type="pct"/>
            <w:shd w:val="clear" w:color="auto" w:fill="FFFFFF"/>
          </w:tcPr>
          <w:p w14:paraId="055020A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≥ 60</w:t>
            </w:r>
          </w:p>
        </w:tc>
        <w:tc>
          <w:tcPr>
            <w:tcW w:w="544" w:type="pct"/>
            <w:shd w:val="clear" w:color="auto" w:fill="FFFFFF"/>
          </w:tcPr>
          <w:p w14:paraId="6E00E062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74" w:type="pct"/>
            <w:shd w:val="clear" w:color="auto" w:fill="FFFFFF"/>
          </w:tcPr>
          <w:p w14:paraId="32AD014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pct"/>
            <w:shd w:val="clear" w:color="auto" w:fill="FFFFFF"/>
          </w:tcPr>
          <w:p w14:paraId="32167CA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66.6%</w:t>
            </w:r>
          </w:p>
        </w:tc>
        <w:tc>
          <w:tcPr>
            <w:tcW w:w="511" w:type="pct"/>
            <w:shd w:val="clear" w:color="auto" w:fill="FFFFFF"/>
          </w:tcPr>
          <w:p w14:paraId="23B9ACB3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1.100</w:t>
            </w:r>
          </w:p>
        </w:tc>
        <w:tc>
          <w:tcPr>
            <w:tcW w:w="729" w:type="pct"/>
            <w:vMerge/>
            <w:shd w:val="clear" w:color="auto" w:fill="FFFFFF"/>
          </w:tcPr>
          <w:p w14:paraId="25231D2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  <w:vMerge/>
            <w:shd w:val="clear" w:color="auto" w:fill="FFFFFF"/>
          </w:tcPr>
          <w:p w14:paraId="4F23327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0C8A51FA" w14:textId="77777777" w:rsidTr="00EC19CC">
        <w:trPr>
          <w:trHeight w:hRule="exact" w:val="276"/>
        </w:trPr>
        <w:tc>
          <w:tcPr>
            <w:tcW w:w="1284" w:type="pct"/>
            <w:shd w:val="clear" w:color="auto" w:fill="FFFFFF"/>
          </w:tcPr>
          <w:p w14:paraId="1C43984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Gender</w:t>
            </w:r>
          </w:p>
        </w:tc>
        <w:tc>
          <w:tcPr>
            <w:tcW w:w="544" w:type="pct"/>
            <w:shd w:val="clear" w:color="auto" w:fill="FFFFFF"/>
          </w:tcPr>
          <w:p w14:paraId="6836C06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pct"/>
            <w:shd w:val="clear" w:color="auto" w:fill="FFFFFF"/>
          </w:tcPr>
          <w:p w14:paraId="177F0D2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FFFFFF"/>
          </w:tcPr>
          <w:p w14:paraId="00274DD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14:paraId="7EE1A99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FFFFFF"/>
          </w:tcPr>
          <w:p w14:paraId="3234BF9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14:paraId="2CA68D5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4D7BC876" w14:textId="77777777" w:rsidTr="00EC19CC">
        <w:trPr>
          <w:trHeight w:hRule="exact" w:val="279"/>
        </w:trPr>
        <w:tc>
          <w:tcPr>
            <w:tcW w:w="1284" w:type="pct"/>
            <w:shd w:val="clear" w:color="auto" w:fill="FFFFFF"/>
          </w:tcPr>
          <w:p w14:paraId="31779CD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Male</w:t>
            </w:r>
          </w:p>
          <w:p w14:paraId="54C8C6B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FFFFFF"/>
          </w:tcPr>
          <w:p w14:paraId="357C0F7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74" w:type="pct"/>
            <w:shd w:val="clear" w:color="auto" w:fill="FFFFFF"/>
          </w:tcPr>
          <w:p w14:paraId="7369BF1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81" w:type="pct"/>
            <w:shd w:val="clear" w:color="auto" w:fill="FFFFFF"/>
          </w:tcPr>
          <w:p w14:paraId="3AD4A90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72.7%</w:t>
            </w:r>
          </w:p>
        </w:tc>
        <w:tc>
          <w:tcPr>
            <w:tcW w:w="511" w:type="pct"/>
            <w:shd w:val="clear" w:color="auto" w:fill="FFFFFF"/>
          </w:tcPr>
          <w:p w14:paraId="0B662D8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1,0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14:paraId="69ECF9F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0.173-2.517</w:t>
            </w:r>
          </w:p>
        </w:tc>
        <w:tc>
          <w:tcPr>
            <w:tcW w:w="577" w:type="pct"/>
            <w:vMerge w:val="restart"/>
            <w:shd w:val="clear" w:color="auto" w:fill="FFFFFF"/>
            <w:vAlign w:val="center"/>
          </w:tcPr>
          <w:p w14:paraId="433E70D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0.543</w:t>
            </w:r>
          </w:p>
        </w:tc>
      </w:tr>
      <w:tr w:rsidR="00176FF8" w:rsidRPr="00EA5CAA" w14:paraId="1DD8DD67" w14:textId="77777777" w:rsidTr="00EC19CC">
        <w:trPr>
          <w:trHeight w:hRule="exact" w:val="284"/>
        </w:trPr>
        <w:tc>
          <w:tcPr>
            <w:tcW w:w="1284" w:type="pct"/>
            <w:shd w:val="clear" w:color="auto" w:fill="FFFFFF"/>
          </w:tcPr>
          <w:p w14:paraId="20C6475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Female</w:t>
            </w:r>
          </w:p>
        </w:tc>
        <w:tc>
          <w:tcPr>
            <w:tcW w:w="544" w:type="pct"/>
            <w:shd w:val="clear" w:color="auto" w:fill="FFFFFF"/>
          </w:tcPr>
          <w:p w14:paraId="71AB7A5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74" w:type="pct"/>
            <w:shd w:val="clear" w:color="auto" w:fill="FFFFFF"/>
          </w:tcPr>
          <w:p w14:paraId="5A8256F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81" w:type="pct"/>
            <w:shd w:val="clear" w:color="auto" w:fill="FFFFFF"/>
          </w:tcPr>
          <w:p w14:paraId="554F3472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42.8%</w:t>
            </w:r>
          </w:p>
        </w:tc>
        <w:tc>
          <w:tcPr>
            <w:tcW w:w="511" w:type="pct"/>
            <w:shd w:val="clear" w:color="auto" w:fill="FFFFFF"/>
          </w:tcPr>
          <w:p w14:paraId="5A9BD6C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0.660</w:t>
            </w:r>
          </w:p>
        </w:tc>
        <w:tc>
          <w:tcPr>
            <w:tcW w:w="729" w:type="pct"/>
            <w:vMerge/>
            <w:shd w:val="clear" w:color="auto" w:fill="FFFFFF"/>
          </w:tcPr>
          <w:p w14:paraId="278B503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vMerge/>
            <w:shd w:val="clear" w:color="auto" w:fill="FFFFFF"/>
          </w:tcPr>
          <w:p w14:paraId="2690D8C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4159CCA8" w14:textId="77777777" w:rsidTr="00EC19CC">
        <w:trPr>
          <w:trHeight w:hRule="exact" w:val="273"/>
        </w:trPr>
        <w:tc>
          <w:tcPr>
            <w:tcW w:w="1284" w:type="pct"/>
            <w:shd w:val="clear" w:color="auto" w:fill="FFFFFF"/>
          </w:tcPr>
          <w:p w14:paraId="23B2781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HIV+</w:t>
            </w:r>
          </w:p>
        </w:tc>
        <w:tc>
          <w:tcPr>
            <w:tcW w:w="544" w:type="pct"/>
            <w:shd w:val="clear" w:color="auto" w:fill="FFFFFF"/>
          </w:tcPr>
          <w:p w14:paraId="10B68CC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pct"/>
            <w:shd w:val="clear" w:color="auto" w:fill="FFFFFF"/>
          </w:tcPr>
          <w:p w14:paraId="4643C0D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FFFFFF"/>
          </w:tcPr>
          <w:p w14:paraId="304A502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14:paraId="2DF0A8C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FFFFFF"/>
          </w:tcPr>
          <w:p w14:paraId="04889DC3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shd w:val="clear" w:color="auto" w:fill="FFFFFF"/>
          </w:tcPr>
          <w:p w14:paraId="0818FAC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3DDE83EF" w14:textId="77777777" w:rsidTr="00EC19CC">
        <w:trPr>
          <w:trHeight w:hRule="exact" w:val="292"/>
        </w:trPr>
        <w:tc>
          <w:tcPr>
            <w:tcW w:w="1284" w:type="pct"/>
            <w:shd w:val="clear" w:color="auto" w:fill="FFFFFF"/>
          </w:tcPr>
          <w:p w14:paraId="2D0D287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No</w:t>
            </w:r>
          </w:p>
        </w:tc>
        <w:tc>
          <w:tcPr>
            <w:tcW w:w="544" w:type="pct"/>
            <w:shd w:val="clear" w:color="auto" w:fill="FFFFFF"/>
          </w:tcPr>
          <w:p w14:paraId="6CD72CFB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774" w:type="pct"/>
            <w:shd w:val="clear" w:color="auto" w:fill="FFFFFF"/>
          </w:tcPr>
          <w:p w14:paraId="15E596C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81" w:type="pct"/>
            <w:shd w:val="clear" w:color="auto" w:fill="FFFFFF"/>
          </w:tcPr>
          <w:p w14:paraId="23D5A12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57.1%</w:t>
            </w:r>
          </w:p>
        </w:tc>
        <w:tc>
          <w:tcPr>
            <w:tcW w:w="511" w:type="pct"/>
            <w:shd w:val="clear" w:color="auto" w:fill="FFFFFF"/>
          </w:tcPr>
          <w:p w14:paraId="5594986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1.0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14:paraId="40A89B7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0.319-4.608</w:t>
            </w:r>
          </w:p>
        </w:tc>
        <w:tc>
          <w:tcPr>
            <w:tcW w:w="577" w:type="pct"/>
            <w:vMerge w:val="restart"/>
            <w:shd w:val="clear" w:color="auto" w:fill="FFFFFF"/>
            <w:vAlign w:val="center"/>
          </w:tcPr>
          <w:p w14:paraId="1F5FEB9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0.781</w:t>
            </w:r>
          </w:p>
        </w:tc>
      </w:tr>
      <w:tr w:rsidR="00176FF8" w:rsidRPr="00EA5CAA" w14:paraId="582525D1" w14:textId="77777777" w:rsidTr="00EC19CC">
        <w:trPr>
          <w:trHeight w:hRule="exact" w:val="268"/>
        </w:trPr>
        <w:tc>
          <w:tcPr>
            <w:tcW w:w="1284" w:type="pct"/>
            <w:shd w:val="clear" w:color="auto" w:fill="FFFFFF"/>
          </w:tcPr>
          <w:p w14:paraId="1C782D83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Yes</w:t>
            </w:r>
          </w:p>
        </w:tc>
        <w:tc>
          <w:tcPr>
            <w:tcW w:w="544" w:type="pct"/>
            <w:shd w:val="clear" w:color="auto" w:fill="FFFFFF"/>
          </w:tcPr>
          <w:p w14:paraId="4976AB3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74" w:type="pct"/>
            <w:shd w:val="clear" w:color="auto" w:fill="FFFFFF"/>
          </w:tcPr>
          <w:p w14:paraId="689358C3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3</w:t>
            </w:r>
          </w:p>
        </w:tc>
        <w:tc>
          <w:tcPr>
            <w:tcW w:w="581" w:type="pct"/>
            <w:shd w:val="clear" w:color="auto" w:fill="FFFFFF"/>
          </w:tcPr>
          <w:p w14:paraId="77C10D6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75.0%</w:t>
            </w:r>
          </w:p>
        </w:tc>
        <w:tc>
          <w:tcPr>
            <w:tcW w:w="511" w:type="pct"/>
            <w:shd w:val="clear" w:color="auto" w:fill="FFFFFF"/>
          </w:tcPr>
          <w:p w14:paraId="442B023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1.212</w:t>
            </w:r>
          </w:p>
        </w:tc>
        <w:tc>
          <w:tcPr>
            <w:tcW w:w="729" w:type="pct"/>
            <w:vMerge/>
            <w:shd w:val="clear" w:color="auto" w:fill="FFFFFF"/>
          </w:tcPr>
          <w:p w14:paraId="410149B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vMerge/>
            <w:shd w:val="clear" w:color="auto" w:fill="FFFFFF"/>
          </w:tcPr>
          <w:p w14:paraId="6975680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00BFF9CD" w14:textId="77777777" w:rsidTr="00EC19CC">
        <w:trPr>
          <w:trHeight w:hRule="exact" w:val="286"/>
        </w:trPr>
        <w:tc>
          <w:tcPr>
            <w:tcW w:w="1284" w:type="pct"/>
            <w:shd w:val="clear" w:color="auto" w:fill="FFFFFF"/>
          </w:tcPr>
          <w:p w14:paraId="2428A921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Surgical Resection</w:t>
            </w:r>
          </w:p>
        </w:tc>
        <w:tc>
          <w:tcPr>
            <w:tcW w:w="544" w:type="pct"/>
            <w:shd w:val="clear" w:color="auto" w:fill="FFFFFF"/>
          </w:tcPr>
          <w:p w14:paraId="46ED278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pct"/>
            <w:shd w:val="clear" w:color="auto" w:fill="FFFFFF"/>
          </w:tcPr>
          <w:p w14:paraId="131296B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FFFFFF"/>
          </w:tcPr>
          <w:p w14:paraId="4B2D1CE2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14:paraId="1CB9F69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FFFFFF"/>
          </w:tcPr>
          <w:p w14:paraId="2536260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shd w:val="clear" w:color="auto" w:fill="FFFFFF"/>
          </w:tcPr>
          <w:p w14:paraId="295D70E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76FF8" w:rsidRPr="00EA5CAA" w14:paraId="64BB1B1E" w14:textId="77777777" w:rsidTr="00EC19CC">
        <w:trPr>
          <w:trHeight w:hRule="exact" w:val="289"/>
        </w:trPr>
        <w:tc>
          <w:tcPr>
            <w:tcW w:w="1284" w:type="pct"/>
            <w:shd w:val="clear" w:color="auto" w:fill="FFFFFF"/>
          </w:tcPr>
          <w:p w14:paraId="5FDED85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No</w:t>
            </w:r>
          </w:p>
        </w:tc>
        <w:tc>
          <w:tcPr>
            <w:tcW w:w="544" w:type="pct"/>
            <w:shd w:val="clear" w:color="auto" w:fill="FFFFFF"/>
          </w:tcPr>
          <w:p w14:paraId="031E0AD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74" w:type="pct"/>
            <w:shd w:val="clear" w:color="auto" w:fill="FFFFFF"/>
          </w:tcPr>
          <w:p w14:paraId="32920CB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81" w:type="pct"/>
            <w:shd w:val="clear" w:color="auto" w:fill="FFFFFF"/>
          </w:tcPr>
          <w:p w14:paraId="27FE3D3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100.0%</w:t>
            </w:r>
          </w:p>
        </w:tc>
        <w:tc>
          <w:tcPr>
            <w:tcW w:w="511" w:type="pct"/>
            <w:shd w:val="clear" w:color="auto" w:fill="FFFFFF"/>
          </w:tcPr>
          <w:p w14:paraId="5F805AE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1.0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14:paraId="5A2D030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0.065-0.828</w:t>
            </w:r>
          </w:p>
        </w:tc>
        <w:tc>
          <w:tcPr>
            <w:tcW w:w="577" w:type="pct"/>
            <w:vMerge w:val="restart"/>
            <w:shd w:val="clear" w:color="auto" w:fill="FFFFFF"/>
            <w:vAlign w:val="center"/>
          </w:tcPr>
          <w:p w14:paraId="0BDAD21B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0.030</w:t>
            </w:r>
          </w:p>
        </w:tc>
      </w:tr>
      <w:tr w:rsidR="00176FF8" w:rsidRPr="00EA5CAA" w14:paraId="05EC8405" w14:textId="77777777" w:rsidTr="00EC19CC">
        <w:trPr>
          <w:trHeight w:hRule="exact" w:val="280"/>
        </w:trPr>
        <w:tc>
          <w:tcPr>
            <w:tcW w:w="1284" w:type="pct"/>
            <w:shd w:val="clear" w:color="auto" w:fill="FFFFFF"/>
          </w:tcPr>
          <w:p w14:paraId="790C286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Yes</w:t>
            </w:r>
          </w:p>
        </w:tc>
        <w:tc>
          <w:tcPr>
            <w:tcW w:w="544" w:type="pct"/>
            <w:shd w:val="clear" w:color="auto" w:fill="FFFFFF"/>
          </w:tcPr>
          <w:p w14:paraId="62772E2B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13</w:t>
            </w:r>
          </w:p>
        </w:tc>
        <w:tc>
          <w:tcPr>
            <w:tcW w:w="774" w:type="pct"/>
            <w:shd w:val="clear" w:color="auto" w:fill="FFFFFF"/>
          </w:tcPr>
          <w:p w14:paraId="1133025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pct"/>
            <w:shd w:val="clear" w:color="auto" w:fill="FFFFFF"/>
          </w:tcPr>
          <w:p w14:paraId="6CEE5BF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46.1%</w:t>
            </w:r>
          </w:p>
        </w:tc>
        <w:tc>
          <w:tcPr>
            <w:tcW w:w="511" w:type="pct"/>
            <w:shd w:val="clear" w:color="auto" w:fill="FFFFFF"/>
          </w:tcPr>
          <w:p w14:paraId="0F4BC73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0.233</w:t>
            </w:r>
          </w:p>
        </w:tc>
        <w:tc>
          <w:tcPr>
            <w:tcW w:w="729" w:type="pct"/>
            <w:vMerge/>
            <w:shd w:val="clear" w:color="auto" w:fill="FFFFFF"/>
          </w:tcPr>
          <w:p w14:paraId="6926356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vMerge/>
            <w:shd w:val="clear" w:color="auto" w:fill="FFFFFF"/>
          </w:tcPr>
          <w:p w14:paraId="79DBF25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76FF8" w:rsidRPr="00EA5CAA" w14:paraId="25A88E10" w14:textId="77777777" w:rsidTr="00EC19CC">
        <w:trPr>
          <w:trHeight w:hRule="exact" w:val="284"/>
        </w:trPr>
        <w:tc>
          <w:tcPr>
            <w:tcW w:w="1284" w:type="pct"/>
            <w:shd w:val="clear" w:color="auto" w:fill="FFFFFF"/>
          </w:tcPr>
          <w:p w14:paraId="5D915EE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LDH level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 xml:space="preserve"> (U/L)</w:t>
            </w:r>
          </w:p>
        </w:tc>
        <w:tc>
          <w:tcPr>
            <w:tcW w:w="544" w:type="pct"/>
            <w:shd w:val="clear" w:color="auto" w:fill="FFFFFF"/>
          </w:tcPr>
          <w:p w14:paraId="2CF2886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pct"/>
            <w:shd w:val="clear" w:color="auto" w:fill="FFFFFF"/>
          </w:tcPr>
          <w:p w14:paraId="6F67B201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FFFFFF"/>
          </w:tcPr>
          <w:p w14:paraId="7824C15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14:paraId="351A969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FFFFFF"/>
          </w:tcPr>
          <w:p w14:paraId="581063F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shd w:val="clear" w:color="auto" w:fill="FFFFFF"/>
          </w:tcPr>
          <w:p w14:paraId="07D8DD2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76FF8" w:rsidRPr="00EA5CAA" w14:paraId="532B22A3" w14:textId="77777777" w:rsidTr="00EC19CC">
        <w:trPr>
          <w:trHeight w:hRule="exact" w:val="288"/>
        </w:trPr>
        <w:tc>
          <w:tcPr>
            <w:tcW w:w="1284" w:type="pct"/>
            <w:shd w:val="clear" w:color="auto" w:fill="FFFFFF"/>
          </w:tcPr>
          <w:p w14:paraId="4E5EC97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&lt;350</w:t>
            </w:r>
          </w:p>
        </w:tc>
        <w:tc>
          <w:tcPr>
            <w:tcW w:w="544" w:type="pct"/>
            <w:shd w:val="clear" w:color="auto" w:fill="FFFFFF"/>
          </w:tcPr>
          <w:p w14:paraId="2562AE6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74" w:type="pct"/>
            <w:shd w:val="clear" w:color="auto" w:fill="FFFFFF"/>
          </w:tcPr>
          <w:p w14:paraId="55CA2BD1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81" w:type="pct"/>
            <w:shd w:val="clear" w:color="auto" w:fill="FFFFFF"/>
          </w:tcPr>
          <w:p w14:paraId="47FFCED0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33.3%</w:t>
            </w:r>
          </w:p>
        </w:tc>
        <w:tc>
          <w:tcPr>
            <w:tcW w:w="511" w:type="pct"/>
            <w:shd w:val="clear" w:color="auto" w:fill="FFFFFF"/>
          </w:tcPr>
          <w:p w14:paraId="3BADCBE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0.229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14:paraId="1573CAD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0.060-0.876</w:t>
            </w:r>
          </w:p>
        </w:tc>
        <w:tc>
          <w:tcPr>
            <w:tcW w:w="577" w:type="pct"/>
            <w:vMerge w:val="restart"/>
            <w:shd w:val="clear" w:color="auto" w:fill="FFFFFF"/>
            <w:vAlign w:val="center"/>
          </w:tcPr>
          <w:p w14:paraId="163A3C61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0.031</w:t>
            </w:r>
          </w:p>
        </w:tc>
      </w:tr>
      <w:tr w:rsidR="00176FF8" w:rsidRPr="00EA5CAA" w14:paraId="76835A43" w14:textId="77777777" w:rsidTr="00EC19CC">
        <w:trPr>
          <w:trHeight w:hRule="exact" w:val="277"/>
        </w:trPr>
        <w:tc>
          <w:tcPr>
            <w:tcW w:w="1284" w:type="pct"/>
            <w:shd w:val="clear" w:color="auto" w:fill="FFFFFF"/>
          </w:tcPr>
          <w:p w14:paraId="38DCB96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≥ 350</w:t>
            </w:r>
          </w:p>
          <w:p w14:paraId="06C19DBB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350</w:t>
            </w:r>
          </w:p>
        </w:tc>
        <w:tc>
          <w:tcPr>
            <w:tcW w:w="544" w:type="pct"/>
            <w:shd w:val="clear" w:color="auto" w:fill="FFFFFF"/>
          </w:tcPr>
          <w:p w14:paraId="4CCCC55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74" w:type="pct"/>
            <w:shd w:val="clear" w:color="auto" w:fill="FFFFFF"/>
          </w:tcPr>
          <w:p w14:paraId="66BB22C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81" w:type="pct"/>
            <w:shd w:val="clear" w:color="auto" w:fill="FFFFFF"/>
          </w:tcPr>
          <w:p w14:paraId="3431D80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88.8%</w:t>
            </w:r>
          </w:p>
        </w:tc>
        <w:tc>
          <w:tcPr>
            <w:tcW w:w="511" w:type="pct"/>
            <w:shd w:val="clear" w:color="auto" w:fill="FFFFFF"/>
          </w:tcPr>
          <w:p w14:paraId="773A478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1.0</w:t>
            </w:r>
          </w:p>
        </w:tc>
        <w:tc>
          <w:tcPr>
            <w:tcW w:w="729" w:type="pct"/>
            <w:vMerge/>
            <w:shd w:val="clear" w:color="auto" w:fill="FFFFFF"/>
          </w:tcPr>
          <w:p w14:paraId="11D814D1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vMerge/>
            <w:shd w:val="clear" w:color="auto" w:fill="FFFFFF"/>
          </w:tcPr>
          <w:p w14:paraId="29A33DB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76FF8" w:rsidRPr="00EA5CAA" w14:paraId="3B3F79F6" w14:textId="77777777" w:rsidTr="00EC19CC">
        <w:trPr>
          <w:trHeight w:hRule="exact" w:val="296"/>
        </w:trPr>
        <w:tc>
          <w:tcPr>
            <w:tcW w:w="1284" w:type="pct"/>
            <w:shd w:val="clear" w:color="auto" w:fill="FFFFFF"/>
          </w:tcPr>
          <w:p w14:paraId="282AB2CE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CT 6 Cycles or more</w:t>
            </w:r>
          </w:p>
        </w:tc>
        <w:tc>
          <w:tcPr>
            <w:tcW w:w="544" w:type="pct"/>
            <w:shd w:val="clear" w:color="auto" w:fill="FFFFFF"/>
          </w:tcPr>
          <w:p w14:paraId="091A430F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74" w:type="pct"/>
            <w:shd w:val="clear" w:color="auto" w:fill="FFFFFF"/>
          </w:tcPr>
          <w:p w14:paraId="4F8B4F1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FFFFFF"/>
          </w:tcPr>
          <w:p w14:paraId="2E6631D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14:paraId="21931B6A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9" w:type="pct"/>
            <w:shd w:val="clear" w:color="auto" w:fill="FFFFFF"/>
          </w:tcPr>
          <w:p w14:paraId="238F733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</w:p>
        </w:tc>
        <w:tc>
          <w:tcPr>
            <w:tcW w:w="577" w:type="pct"/>
            <w:shd w:val="clear" w:color="auto" w:fill="FFFFFF"/>
          </w:tcPr>
          <w:p w14:paraId="514410A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176FF8" w:rsidRPr="00EA5CAA" w14:paraId="358F279D" w14:textId="77777777" w:rsidTr="00EC19CC">
        <w:trPr>
          <w:trHeight w:hRule="exact" w:val="271"/>
        </w:trPr>
        <w:tc>
          <w:tcPr>
            <w:tcW w:w="1284" w:type="pct"/>
            <w:shd w:val="clear" w:color="auto" w:fill="FFFFFF"/>
          </w:tcPr>
          <w:p w14:paraId="0D369B0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No</w:t>
            </w:r>
          </w:p>
        </w:tc>
        <w:tc>
          <w:tcPr>
            <w:tcW w:w="544" w:type="pct"/>
            <w:shd w:val="clear" w:color="auto" w:fill="FFFFFF"/>
          </w:tcPr>
          <w:p w14:paraId="02E6FC8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74" w:type="pct"/>
            <w:shd w:val="clear" w:color="auto" w:fill="FFFFFF"/>
          </w:tcPr>
          <w:p w14:paraId="72732A8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581" w:type="pct"/>
            <w:shd w:val="clear" w:color="auto" w:fill="FFFFFF"/>
          </w:tcPr>
          <w:p w14:paraId="47334234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100.0%</w:t>
            </w:r>
          </w:p>
        </w:tc>
        <w:tc>
          <w:tcPr>
            <w:tcW w:w="511" w:type="pct"/>
            <w:shd w:val="clear" w:color="auto" w:fill="FFFFFF"/>
          </w:tcPr>
          <w:p w14:paraId="147FA879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1,0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14:paraId="006EECC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0.054-0.660</w:t>
            </w:r>
          </w:p>
        </w:tc>
        <w:tc>
          <w:tcPr>
            <w:tcW w:w="577" w:type="pct"/>
            <w:vMerge w:val="restart"/>
            <w:shd w:val="clear" w:color="auto" w:fill="FFFFFF"/>
            <w:vAlign w:val="center"/>
          </w:tcPr>
          <w:p w14:paraId="3A7F027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"/>
              </w:rPr>
              <w:t>0.009</w:t>
            </w:r>
          </w:p>
        </w:tc>
      </w:tr>
      <w:tr w:rsidR="00176FF8" w:rsidRPr="00EA5CAA" w14:paraId="59B119DB" w14:textId="77777777" w:rsidTr="00EC19CC">
        <w:trPr>
          <w:trHeight w:hRule="exact" w:val="290"/>
        </w:trPr>
        <w:tc>
          <w:tcPr>
            <w:tcW w:w="1284" w:type="pct"/>
            <w:shd w:val="clear" w:color="auto" w:fill="FFFFFF"/>
          </w:tcPr>
          <w:p w14:paraId="4FEF8BC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 xml:space="preserve">      Yes</w:t>
            </w:r>
          </w:p>
        </w:tc>
        <w:tc>
          <w:tcPr>
            <w:tcW w:w="544" w:type="pct"/>
            <w:shd w:val="clear" w:color="auto" w:fill="FFFFFF"/>
          </w:tcPr>
          <w:p w14:paraId="33D3022D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74" w:type="pct"/>
            <w:shd w:val="clear" w:color="auto" w:fill="FFFFFF"/>
          </w:tcPr>
          <w:p w14:paraId="410755DC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81" w:type="pct"/>
            <w:shd w:val="clear" w:color="auto" w:fill="FFFFFF"/>
          </w:tcPr>
          <w:p w14:paraId="5175A6C6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  <w:lang w:val="en"/>
              </w:rPr>
              <w:t>36.3%</w:t>
            </w:r>
          </w:p>
        </w:tc>
        <w:tc>
          <w:tcPr>
            <w:tcW w:w="511" w:type="pct"/>
            <w:shd w:val="clear" w:color="auto" w:fill="FFFFFF"/>
          </w:tcPr>
          <w:p w14:paraId="298BC935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  <w:r w:rsidRPr="00EA5C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0.009</w:t>
            </w:r>
          </w:p>
        </w:tc>
        <w:tc>
          <w:tcPr>
            <w:tcW w:w="729" w:type="pct"/>
            <w:vMerge/>
            <w:shd w:val="clear" w:color="auto" w:fill="FFFFFF"/>
          </w:tcPr>
          <w:p w14:paraId="72B2B078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7" w:type="pct"/>
            <w:vMerge/>
            <w:shd w:val="clear" w:color="auto" w:fill="FFFFFF"/>
          </w:tcPr>
          <w:p w14:paraId="4C28F0F7" w14:textId="77777777" w:rsidR="00176FF8" w:rsidRPr="00EA5CAA" w:rsidRDefault="00176FF8" w:rsidP="00EC19CC">
            <w:pPr>
              <w:pStyle w:val="Standard"/>
              <w:tabs>
                <w:tab w:val="left" w:pos="2310"/>
              </w:tabs>
              <w:jc w:val="center"/>
              <w:rPr>
                <w:rFonts w:ascii="Times New Roman" w:eastAsia="Wingdings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7A39D680" w14:textId="77777777" w:rsidR="00176FF8" w:rsidRPr="00EA5CAA" w:rsidRDefault="00176FF8" w:rsidP="00176FF8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EA5CAA">
        <w:rPr>
          <w:rFonts w:ascii="Times New Roman" w:hAnsi="Times New Roman" w:cs="Times New Roman"/>
          <w:sz w:val="18"/>
          <w:szCs w:val="18"/>
          <w:lang w:val="en"/>
        </w:rPr>
        <w:t xml:space="preserve">Legend: HR: </w:t>
      </w:r>
      <w:r w:rsidRPr="00EA5CAA">
        <w:rPr>
          <w:rFonts w:ascii="Times New Roman" w:hAnsi="Times New Roman" w:cs="Times New Roman"/>
          <w:i/>
          <w:iCs/>
          <w:sz w:val="18"/>
          <w:szCs w:val="18"/>
          <w:lang w:val="en"/>
        </w:rPr>
        <w:t>Hazard Ratio</w:t>
      </w:r>
      <w:r w:rsidRPr="00EA5CAA">
        <w:rPr>
          <w:rFonts w:ascii="Times New Roman" w:hAnsi="Times New Roman" w:cs="Times New Roman"/>
          <w:sz w:val="18"/>
          <w:szCs w:val="18"/>
          <w:lang w:val="en"/>
        </w:rPr>
        <w:t>; CI: Confidence interval; p: p value. HIV: Human Immunodeficiency virus; LDH: Lactate dehydrogenase level</w:t>
      </w:r>
      <w:r w:rsidRPr="00EA5CAA">
        <w:rPr>
          <w:rFonts w:ascii="Times New Roman" w:hAnsi="Times New Roman" w:cs="Times New Roman"/>
          <w:lang w:val="en"/>
        </w:rPr>
        <w:t>; CT</w:t>
      </w:r>
      <w:r w:rsidRPr="00EA5CAA">
        <w:rPr>
          <w:rFonts w:ascii="Times New Roman" w:hAnsi="Times New Roman" w:cs="Times New Roman"/>
          <w:sz w:val="18"/>
          <w:szCs w:val="18"/>
          <w:lang w:val="en"/>
        </w:rPr>
        <w:t xml:space="preserve">: Chemotherapy. </w:t>
      </w:r>
      <w:r w:rsidRPr="00EA5CAA">
        <w:rPr>
          <w:rFonts w:ascii="Times New Roman" w:hAnsi="Times New Roman" w:cs="Times New Roman"/>
          <w:b/>
          <w:bCs/>
          <w:sz w:val="18"/>
          <w:szCs w:val="18"/>
          <w:lang w:val="en"/>
        </w:rPr>
        <w:t xml:space="preserve">In bold, </w:t>
      </w:r>
      <w:r w:rsidRPr="00EA5CAA">
        <w:rPr>
          <w:rFonts w:ascii="Times New Roman" w:hAnsi="Times New Roman" w:cs="Times New Roman"/>
          <w:b/>
          <w:bCs/>
          <w:i/>
          <w:sz w:val="18"/>
          <w:szCs w:val="18"/>
          <w:lang w:val="en"/>
        </w:rPr>
        <w:t>p</w:t>
      </w:r>
      <w:r w:rsidRPr="00EA5CAA">
        <w:rPr>
          <w:rFonts w:ascii="Times New Roman" w:hAnsi="Times New Roman" w:cs="Times New Roman"/>
          <w:b/>
          <w:bCs/>
          <w:sz w:val="18"/>
          <w:szCs w:val="18"/>
          <w:lang w:val="en"/>
        </w:rPr>
        <w:t xml:space="preserve"> values inferior to 0.10.</w:t>
      </w:r>
    </w:p>
    <w:p w14:paraId="17E6D494" w14:textId="77777777" w:rsidR="00176FF8" w:rsidRDefault="00176FF8" w:rsidP="00176F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EDB461" w14:textId="77777777" w:rsidR="009859F6" w:rsidRDefault="009859F6"/>
    <w:sectPr w:rsidR="009859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F8"/>
    <w:rsid w:val="00176FF8"/>
    <w:rsid w:val="0098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963F"/>
  <w15:chartTrackingRefBased/>
  <w15:docId w15:val="{123CAAF0-14B7-403B-9DA4-69107CD0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F8"/>
    <w:pPr>
      <w:spacing w:after="200" w:line="276" w:lineRule="auto"/>
    </w:pPr>
    <w:rPr>
      <w:rFonts w:ascii="Calibri" w:eastAsia="Calibri" w:hAnsi="Calibri" w:cs="Calibri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6FF8"/>
    <w:pPr>
      <w:widowControl w:val="0"/>
      <w:suppressAutoHyphens/>
      <w:spacing w:after="0" w:line="240" w:lineRule="auto"/>
      <w:textAlignment w:val="baseline"/>
    </w:pPr>
    <w:rPr>
      <w:rFonts w:ascii="Liberation Serif" w:eastAsia="Arial" w:hAnsi="Liberation Serif" w:cs="Mangal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Vasconcelos</dc:creator>
  <cp:keywords/>
  <dc:description/>
  <cp:lastModifiedBy>Flavia Vasconcelos</cp:lastModifiedBy>
  <cp:revision>1</cp:revision>
  <dcterms:created xsi:type="dcterms:W3CDTF">2022-07-25T16:34:00Z</dcterms:created>
  <dcterms:modified xsi:type="dcterms:W3CDTF">2022-07-25T16:34:00Z</dcterms:modified>
</cp:coreProperties>
</file>