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BF2296" w14:textId="053CEA74" w:rsidR="00285ADD" w:rsidRPr="00A012F5" w:rsidRDefault="00285ADD" w:rsidP="00285ADD">
      <w:pPr>
        <w:widowControl/>
        <w:spacing w:line="480" w:lineRule="auto"/>
        <w:jc w:val="left"/>
        <w:rPr>
          <w:rFonts w:ascii="Times New Roman" w:eastAsia="Times New Roman" w:hAnsi="Times New Roman" w:cs="Times New Roman"/>
          <w:b/>
          <w:bCs/>
          <w:sz w:val="24"/>
          <w:lang w:val="en-US"/>
        </w:rPr>
      </w:pPr>
      <w:r w:rsidRPr="00A012F5">
        <w:rPr>
          <w:rFonts w:ascii="Times New Roman" w:eastAsia="Times New Roman" w:hAnsi="Times New Roman" w:cs="Times New Roman"/>
          <w:b/>
          <w:bCs/>
          <w:sz w:val="24"/>
          <w:lang w:val="en-US"/>
        </w:rPr>
        <w:t>Additional file 2</w:t>
      </w:r>
      <w:r w:rsidR="00A012F5" w:rsidRPr="00A012F5">
        <w:rPr>
          <w:rFonts w:ascii="Times New Roman" w:eastAsia="ＭＳ 明朝" w:hAnsi="Times New Roman" w:cs="Times New Roman"/>
          <w:b/>
          <w:bCs/>
          <w:sz w:val="24"/>
          <w:lang w:val="en-US"/>
        </w:rPr>
        <w:t>:</w:t>
      </w:r>
    </w:p>
    <w:p w14:paraId="51EA767B" w14:textId="40AC4CC1" w:rsidR="00A012F5" w:rsidRPr="00A012F5" w:rsidRDefault="00A012F5" w:rsidP="00A012F5">
      <w:pPr>
        <w:spacing w:line="480" w:lineRule="auto"/>
        <w:rPr>
          <w:rFonts w:ascii="Times New Roman" w:eastAsia="Times New Roman" w:hAnsi="Times New Roman" w:cs="Times New Roman"/>
          <w:b/>
          <w:bCs/>
          <w:sz w:val="24"/>
          <w:lang w:val="en-US"/>
        </w:rPr>
      </w:pPr>
      <w:bookmarkStart w:id="0" w:name="_Hlk109727749"/>
      <w:r w:rsidRPr="00A012F5">
        <w:rPr>
          <w:rFonts w:ascii="Times New Roman" w:eastAsia="Times New Roman" w:hAnsi="Times New Roman" w:cs="Times New Roman"/>
          <w:b/>
          <w:bCs/>
          <w:sz w:val="24"/>
          <w:lang w:val="en-US"/>
        </w:rPr>
        <w:t xml:space="preserve">Distribution of </w:t>
      </w:r>
      <w:r w:rsidRPr="00A012F5">
        <w:rPr>
          <w:rFonts w:ascii="Times New Roman" w:eastAsia="Times New Roman" w:hAnsi="Times New Roman" w:cs="Times New Roman"/>
          <w:b/>
          <w:bCs/>
          <w:i/>
          <w:sz w:val="24"/>
          <w:lang w:val="en-US"/>
        </w:rPr>
        <w:t>b</w:t>
      </w:r>
      <w:r w:rsidRPr="00A012F5">
        <w:rPr>
          <w:rFonts w:ascii="Times New Roman" w:eastAsia="Times New Roman" w:hAnsi="Times New Roman" w:cs="Times New Roman"/>
          <w:b/>
          <w:bCs/>
          <w:sz w:val="24"/>
          <w:lang w:val="en-US"/>
        </w:rPr>
        <w:t xml:space="preserve">-value in the central and southern Ryukyu: Is the low </w:t>
      </w:r>
      <w:r w:rsidRPr="00A012F5">
        <w:rPr>
          <w:rFonts w:ascii="Times New Roman" w:eastAsia="Times New Roman" w:hAnsi="Times New Roman" w:cs="Times New Roman"/>
          <w:b/>
          <w:bCs/>
          <w:i/>
          <w:sz w:val="24"/>
          <w:lang w:val="en-US"/>
        </w:rPr>
        <w:t>b</w:t>
      </w:r>
      <w:r w:rsidRPr="00A012F5">
        <w:rPr>
          <w:rFonts w:ascii="Times New Roman" w:eastAsia="Times New Roman" w:hAnsi="Times New Roman" w:cs="Times New Roman"/>
          <w:b/>
          <w:bCs/>
          <w:sz w:val="24"/>
          <w:lang w:val="en-US"/>
        </w:rPr>
        <w:t>-value in the rift-axis of the Okinawa Trough accurate?</w:t>
      </w:r>
    </w:p>
    <w:bookmarkEnd w:id="0"/>
    <w:p w14:paraId="1236B9CB" w14:textId="20A37D7B" w:rsidR="00A012F5" w:rsidRDefault="00A012F5" w:rsidP="00285ADD">
      <w:pPr>
        <w:widowControl/>
        <w:spacing w:line="480" w:lineRule="auto"/>
        <w:jc w:val="left"/>
        <w:rPr>
          <w:rFonts w:ascii="Times New Roman" w:eastAsia="游明朝" w:hAnsi="Times New Roman" w:cs="Times New Roman"/>
          <w:sz w:val="24"/>
          <w:lang w:val="en-US"/>
        </w:rPr>
      </w:pPr>
      <w:r>
        <w:rPr>
          <w:rFonts w:ascii="Times New Roman" w:eastAsia="游明朝" w:hAnsi="Times New Roman" w:cs="Times New Roman" w:hint="eastAsia"/>
          <w:sz w:val="24"/>
          <w:lang w:val="en-US"/>
        </w:rPr>
        <w:t>M</w:t>
      </w:r>
      <w:r>
        <w:rPr>
          <w:rFonts w:ascii="Times New Roman" w:eastAsia="游明朝" w:hAnsi="Times New Roman" w:cs="Times New Roman"/>
          <w:sz w:val="24"/>
          <w:lang w:val="en-US"/>
        </w:rPr>
        <w:t>amoru Nakamura</w:t>
      </w:r>
    </w:p>
    <w:p w14:paraId="3B11A0F7" w14:textId="758AA35E" w:rsidR="008B71B9" w:rsidRDefault="008B71B9">
      <w:pPr>
        <w:widowControl/>
        <w:jc w:val="left"/>
        <w:rPr>
          <w:rFonts w:ascii="Times New Roman" w:eastAsia="游明朝" w:hAnsi="Times New Roman" w:cs="Times New Roman"/>
          <w:sz w:val="24"/>
          <w:lang w:val="en-US"/>
        </w:rPr>
      </w:pPr>
      <w:r>
        <w:rPr>
          <w:rFonts w:ascii="Times New Roman" w:eastAsia="游明朝" w:hAnsi="Times New Roman" w:cs="Times New Roman"/>
          <w:sz w:val="24"/>
          <w:lang w:val="en-US"/>
        </w:rPr>
        <w:br w:type="page"/>
      </w:r>
    </w:p>
    <w:p w14:paraId="62AA4ED9" w14:textId="77777777" w:rsidR="00A012F5" w:rsidRPr="00A012F5" w:rsidRDefault="00A012F5" w:rsidP="00285ADD">
      <w:pPr>
        <w:widowControl/>
        <w:spacing w:line="480" w:lineRule="auto"/>
        <w:jc w:val="left"/>
        <w:rPr>
          <w:rFonts w:ascii="Times New Roman" w:eastAsia="游明朝" w:hAnsi="Times New Roman" w:cs="Times New Roman"/>
          <w:sz w:val="24"/>
          <w:lang w:val="en-US"/>
        </w:rPr>
      </w:pPr>
    </w:p>
    <w:p w14:paraId="1A188CE6" w14:textId="2BD08A61" w:rsidR="00274E78" w:rsidRDefault="00274E78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743E14C2" wp14:editId="4E9CFCFF">
            <wp:extent cx="5400675" cy="5514975"/>
            <wp:effectExtent l="0" t="0" r="9525" b="9525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551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7A936F" w14:textId="77777777" w:rsidR="00A012F5" w:rsidRDefault="00A012F5">
      <w:pPr>
        <w:rPr>
          <w:rFonts w:ascii="Times New Roman" w:eastAsia="Times New Roman" w:hAnsi="Times New Roman" w:cs="Times New Roman"/>
          <w:sz w:val="24"/>
          <w:lang w:val="en-US"/>
        </w:rPr>
      </w:pPr>
      <w:r>
        <w:rPr>
          <w:rFonts w:ascii="Times New Roman" w:eastAsia="Times New Roman" w:hAnsi="Times New Roman" w:cs="Times New Roman"/>
          <w:sz w:val="24"/>
          <w:lang w:val="en-US"/>
        </w:rPr>
        <w:t>F</w:t>
      </w:r>
      <w:r w:rsidRPr="00BD47ED">
        <w:rPr>
          <w:rFonts w:ascii="Times New Roman" w:eastAsia="Times New Roman" w:hAnsi="Times New Roman" w:cs="Times New Roman"/>
          <w:sz w:val="24"/>
          <w:lang w:val="en-US"/>
        </w:rPr>
        <w:t xml:space="preserve">igure S1. Time variation of </w:t>
      </w:r>
      <w:r w:rsidRPr="00BD47ED">
        <w:rPr>
          <w:rFonts w:ascii="Times New Roman" w:eastAsia="Times New Roman" w:hAnsi="Times New Roman" w:cs="Times New Roman"/>
          <w:i/>
          <w:sz w:val="24"/>
          <w:lang w:val="en-US"/>
        </w:rPr>
        <w:t>M</w:t>
      </w:r>
      <w:r w:rsidRPr="00BD47ED">
        <w:rPr>
          <w:rFonts w:ascii="Times New Roman" w:eastAsia="Times New Roman" w:hAnsi="Times New Roman" w:cs="Times New Roman"/>
          <w:i/>
          <w:sz w:val="24"/>
          <w:vertAlign w:val="subscript"/>
          <w:lang w:val="en-US"/>
        </w:rPr>
        <w:t>C</w:t>
      </w:r>
      <w:r w:rsidRPr="00BD47ED">
        <w:rPr>
          <w:rFonts w:ascii="Times New Roman" w:eastAsia="Times New Roman" w:hAnsi="Times New Roman" w:cs="Times New Roman"/>
          <w:sz w:val="24"/>
          <w:lang w:val="en-US"/>
        </w:rPr>
        <w:t xml:space="preserve"> in </w:t>
      </w:r>
      <w:r>
        <w:rPr>
          <w:rFonts w:ascii="Times New Roman" w:eastAsia="Times New Roman" w:hAnsi="Times New Roman" w:cs="Times New Roman"/>
          <w:sz w:val="24"/>
          <w:lang w:val="en-US"/>
        </w:rPr>
        <w:t xml:space="preserve">the </w:t>
      </w:r>
      <w:r w:rsidRPr="00BD47ED">
        <w:rPr>
          <w:rFonts w:ascii="Times New Roman" w:eastAsia="Times New Roman" w:hAnsi="Times New Roman" w:cs="Times New Roman"/>
          <w:sz w:val="24"/>
          <w:lang w:val="en-US"/>
        </w:rPr>
        <w:t xml:space="preserve">MI. </w:t>
      </w:r>
      <w:r w:rsidRPr="00BD47ED">
        <w:rPr>
          <w:rFonts w:ascii="Arial" w:eastAsia="Arial" w:hAnsi="Arial" w:cs="Arial"/>
          <w:b/>
          <w:sz w:val="24"/>
          <w:lang w:val="en-US"/>
        </w:rPr>
        <w:t>a</w:t>
      </w:r>
      <w:r w:rsidRPr="00BD47ED">
        <w:rPr>
          <w:rFonts w:ascii="Times New Roman" w:eastAsia="Times New Roman" w:hAnsi="Times New Roman" w:cs="Times New Roman"/>
          <w:sz w:val="24"/>
          <w:lang w:val="en-US"/>
        </w:rPr>
        <w:t xml:space="preserve"> Cumulative number of earthquakes (</w:t>
      </w:r>
      <w:r w:rsidRPr="00BD47ED">
        <w:rPr>
          <w:rFonts w:ascii="Times New Roman" w:eastAsia="Times New Roman" w:hAnsi="Times New Roman" w:cs="Times New Roman"/>
          <w:i/>
          <w:sz w:val="24"/>
          <w:lang w:val="en-US"/>
        </w:rPr>
        <w:t>M</w:t>
      </w:r>
      <w:r w:rsidRPr="00BD47ED">
        <w:rPr>
          <w:rFonts w:ascii="Times New Roman" w:eastAsia="Times New Roman" w:hAnsi="Times New Roman" w:cs="Times New Roman"/>
          <w:i/>
          <w:sz w:val="24"/>
          <w:vertAlign w:val="subscript"/>
          <w:lang w:val="en-US"/>
        </w:rPr>
        <w:t xml:space="preserve">V </w:t>
      </w:r>
      <w:r w:rsidRPr="001923AA">
        <w:rPr>
          <w:rFonts w:ascii="Times New Roman" w:eastAsia="Times New Roman" w:hAnsi="Times New Roman" w:cs="Times New Roman"/>
          <w:sz w:val="24"/>
          <w:lang w:val="en-US"/>
        </w:rPr>
        <w:t>≥</w:t>
      </w:r>
      <w:r w:rsidRPr="00BD47ED">
        <w:rPr>
          <w:rFonts w:ascii="游明朝" w:eastAsia="游明朝" w:hAnsi="游明朝" w:cs="游明朝"/>
          <w:lang w:val="en-US"/>
        </w:rPr>
        <w:t xml:space="preserve"> </w:t>
      </w:r>
      <w:r w:rsidRPr="00BD47ED">
        <w:rPr>
          <w:rFonts w:ascii="Times New Roman" w:eastAsia="Times New Roman" w:hAnsi="Times New Roman" w:cs="Times New Roman"/>
          <w:sz w:val="24"/>
          <w:lang w:val="en-US"/>
        </w:rPr>
        <w:t xml:space="preserve">3.0). The inset shows the </w:t>
      </w:r>
      <w:r>
        <w:rPr>
          <w:rFonts w:ascii="Times New Roman" w:eastAsia="Times New Roman" w:hAnsi="Times New Roman" w:cs="Times New Roman"/>
          <w:sz w:val="24"/>
          <w:lang w:val="en-US"/>
        </w:rPr>
        <w:t>calculation</w:t>
      </w:r>
      <w:r w:rsidRPr="00BD47ED">
        <w:rPr>
          <w:rFonts w:ascii="Times New Roman" w:eastAsia="Times New Roman" w:hAnsi="Times New Roman" w:cs="Times New Roman"/>
          <w:sz w:val="24"/>
          <w:lang w:val="en-US"/>
        </w:rPr>
        <w:t xml:space="preserve"> area. Red circles indicate hypocenters. </w:t>
      </w:r>
      <w:r w:rsidRPr="00BD47ED">
        <w:rPr>
          <w:rFonts w:ascii="Arial" w:eastAsia="Arial" w:hAnsi="Arial" w:cs="Arial"/>
          <w:b/>
          <w:sz w:val="24"/>
          <w:lang w:val="en-US"/>
        </w:rPr>
        <w:t>b</w:t>
      </w:r>
      <w:r w:rsidRPr="00BD47ED">
        <w:rPr>
          <w:rFonts w:ascii="Times New Roman" w:eastAsia="Times New Roman" w:hAnsi="Times New Roman" w:cs="Times New Roman"/>
          <w:sz w:val="24"/>
          <w:lang w:val="en-US"/>
        </w:rPr>
        <w:t xml:space="preserve"> Time variation of </w:t>
      </w:r>
      <w:r w:rsidRPr="00BD47ED">
        <w:rPr>
          <w:rFonts w:ascii="Times New Roman" w:eastAsia="Times New Roman" w:hAnsi="Times New Roman" w:cs="Times New Roman"/>
          <w:i/>
          <w:sz w:val="24"/>
          <w:lang w:val="en-US"/>
        </w:rPr>
        <w:t>M</w:t>
      </w:r>
      <w:r w:rsidRPr="00BD47ED">
        <w:rPr>
          <w:rFonts w:ascii="Times New Roman" w:eastAsia="Times New Roman" w:hAnsi="Times New Roman" w:cs="Times New Roman"/>
          <w:i/>
          <w:sz w:val="24"/>
          <w:vertAlign w:val="subscript"/>
          <w:lang w:val="en-US"/>
        </w:rPr>
        <w:t>C</w:t>
      </w:r>
      <w:r w:rsidRPr="00BD47ED">
        <w:rPr>
          <w:rFonts w:ascii="Times New Roman" w:eastAsia="Times New Roman" w:hAnsi="Times New Roman" w:cs="Times New Roman"/>
          <w:sz w:val="24"/>
          <w:lang w:val="en-US"/>
        </w:rPr>
        <w:t xml:space="preserve">. The </w:t>
      </w:r>
      <w:r w:rsidRPr="00BD47ED">
        <w:rPr>
          <w:rFonts w:ascii="Times New Roman" w:eastAsia="Times New Roman" w:hAnsi="Times New Roman" w:cs="Times New Roman"/>
          <w:i/>
          <w:sz w:val="24"/>
          <w:lang w:val="en-US"/>
        </w:rPr>
        <w:t>M</w:t>
      </w:r>
      <w:r w:rsidRPr="00BD47ED">
        <w:rPr>
          <w:rFonts w:ascii="Times New Roman" w:eastAsia="Times New Roman" w:hAnsi="Times New Roman" w:cs="Times New Roman"/>
          <w:i/>
          <w:sz w:val="24"/>
          <w:vertAlign w:val="subscript"/>
          <w:lang w:val="en-US"/>
        </w:rPr>
        <w:t>C</w:t>
      </w:r>
      <w:r w:rsidRPr="00BD47ED">
        <w:rPr>
          <w:rFonts w:ascii="Times New Roman" w:eastAsia="Times New Roman" w:hAnsi="Times New Roman" w:cs="Times New Roman"/>
          <w:sz w:val="24"/>
          <w:lang w:val="en-US"/>
        </w:rPr>
        <w:t xml:space="preserve"> was calculated using Zmap7, shifting by 5% for every 100 earthquakes on the time axis. </w:t>
      </w:r>
    </w:p>
    <w:p w14:paraId="17A4D1FC" w14:textId="07C11621" w:rsidR="00274E78" w:rsidRDefault="00274E78">
      <w:pPr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4EFBFB81" wp14:editId="4B36223D">
            <wp:extent cx="5400675" cy="5495925"/>
            <wp:effectExtent l="0" t="0" r="9525" b="9525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549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9AAE66" w14:textId="54D2BCE9" w:rsidR="00274E78" w:rsidRDefault="00A012F5">
      <w:pPr>
        <w:rPr>
          <w:lang w:val="en-US"/>
        </w:rPr>
      </w:pPr>
      <w:r w:rsidRPr="00BD47ED">
        <w:rPr>
          <w:rFonts w:ascii="Times New Roman" w:eastAsia="Times New Roman" w:hAnsi="Times New Roman" w:cs="Times New Roman"/>
          <w:sz w:val="24"/>
          <w:lang w:val="en-US"/>
        </w:rPr>
        <w:t xml:space="preserve">Figure S2. The same as Figure S1 but in </w:t>
      </w:r>
      <w:r>
        <w:rPr>
          <w:rFonts w:ascii="Times New Roman" w:eastAsia="Times New Roman" w:hAnsi="Times New Roman" w:cs="Times New Roman"/>
          <w:sz w:val="24"/>
          <w:lang w:val="en-US"/>
        </w:rPr>
        <w:t xml:space="preserve">the </w:t>
      </w:r>
      <w:r w:rsidRPr="00BD47ED">
        <w:rPr>
          <w:rFonts w:ascii="Times New Roman" w:eastAsia="Times New Roman" w:hAnsi="Times New Roman" w:cs="Times New Roman"/>
          <w:sz w:val="24"/>
          <w:lang w:val="en-US"/>
        </w:rPr>
        <w:t>AM.</w:t>
      </w:r>
    </w:p>
    <w:p w14:paraId="75BF818A" w14:textId="00242B76" w:rsidR="00274E78" w:rsidRDefault="00274E78">
      <w:pPr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2C7D03FD" wp14:editId="6503B694">
            <wp:extent cx="4139335" cy="7610475"/>
            <wp:effectExtent l="0" t="0" r="0" b="0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0385" cy="76124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A40744" w14:textId="0327FC2C" w:rsidR="00274E78" w:rsidRPr="00285ADD" w:rsidRDefault="00D71972">
      <w:pPr>
        <w:rPr>
          <w:lang w:val="en-US"/>
        </w:rPr>
      </w:pPr>
      <w:r w:rsidRPr="00BD47ED">
        <w:rPr>
          <w:rFonts w:ascii="Times New Roman" w:eastAsia="Times New Roman" w:hAnsi="Times New Roman" w:cs="Times New Roman"/>
          <w:sz w:val="24"/>
          <w:lang w:val="en-US"/>
        </w:rPr>
        <w:t xml:space="preserve">Figure S3. Distribution of </w:t>
      </w:r>
      <w:r w:rsidRPr="00BD47ED">
        <w:rPr>
          <w:rFonts w:ascii="Times New Roman" w:eastAsia="Times New Roman" w:hAnsi="Times New Roman" w:cs="Times New Roman"/>
          <w:i/>
          <w:sz w:val="24"/>
          <w:lang w:val="en-US"/>
        </w:rPr>
        <w:t>b</w:t>
      </w:r>
      <w:r w:rsidRPr="00BD47ED">
        <w:rPr>
          <w:rFonts w:ascii="Times New Roman" w:eastAsia="Times New Roman" w:hAnsi="Times New Roman" w:cs="Times New Roman"/>
          <w:sz w:val="24"/>
          <w:lang w:val="en-US"/>
        </w:rPr>
        <w:t xml:space="preserve">-values and </w:t>
      </w:r>
      <w:r w:rsidRPr="00BD47ED">
        <w:rPr>
          <w:rFonts w:ascii="Times New Roman" w:eastAsia="Times New Roman" w:hAnsi="Times New Roman" w:cs="Times New Roman"/>
          <w:i/>
          <w:sz w:val="24"/>
          <w:lang w:val="en-US"/>
        </w:rPr>
        <w:t>M</w:t>
      </w:r>
      <w:r w:rsidRPr="00BD47ED">
        <w:rPr>
          <w:rFonts w:ascii="Times New Roman" w:eastAsia="Times New Roman" w:hAnsi="Times New Roman" w:cs="Times New Roman"/>
          <w:i/>
          <w:sz w:val="24"/>
          <w:vertAlign w:val="subscript"/>
          <w:lang w:val="en-US"/>
        </w:rPr>
        <w:t>C</w:t>
      </w:r>
      <w:r w:rsidRPr="00BD47ED">
        <w:rPr>
          <w:rFonts w:ascii="Times New Roman" w:eastAsia="Times New Roman" w:hAnsi="Times New Roman" w:cs="Times New Roman"/>
          <w:sz w:val="24"/>
          <w:lang w:val="en-US"/>
        </w:rPr>
        <w:t xml:space="preserve"> in the south-central part of the Ryukyu determined by </w:t>
      </w:r>
      <w:r w:rsidRPr="00BD47ED">
        <w:rPr>
          <w:rFonts w:ascii="Times New Roman" w:eastAsia="Times New Roman" w:hAnsi="Times New Roman" w:cs="Times New Roman"/>
          <w:i/>
          <w:sz w:val="24"/>
          <w:lang w:val="en-US"/>
        </w:rPr>
        <w:t>M</w:t>
      </w:r>
      <w:r w:rsidRPr="00BD47ED">
        <w:rPr>
          <w:rFonts w:ascii="Times New Roman" w:eastAsia="Times New Roman" w:hAnsi="Times New Roman" w:cs="Times New Roman"/>
          <w:i/>
          <w:sz w:val="24"/>
          <w:vertAlign w:val="subscript"/>
          <w:lang w:val="en-US"/>
        </w:rPr>
        <w:t>J</w:t>
      </w:r>
      <w:r w:rsidRPr="00BD47ED">
        <w:rPr>
          <w:rFonts w:ascii="Times New Roman" w:eastAsia="Times New Roman" w:hAnsi="Times New Roman" w:cs="Times New Roman"/>
          <w:sz w:val="24"/>
          <w:lang w:val="en-US"/>
        </w:rPr>
        <w:t xml:space="preserve">. </w:t>
      </w:r>
      <w:r w:rsidRPr="00BD47ED">
        <w:rPr>
          <w:rFonts w:ascii="Arial" w:eastAsia="Arial" w:hAnsi="Arial" w:cs="Arial"/>
          <w:b/>
          <w:sz w:val="24"/>
          <w:lang w:val="en-US"/>
        </w:rPr>
        <w:t>a</w:t>
      </w:r>
      <w:r w:rsidRPr="00BD47ED">
        <w:rPr>
          <w:rFonts w:ascii="Times New Roman" w:eastAsia="Times New Roman" w:hAnsi="Times New Roman" w:cs="Times New Roman"/>
          <w:sz w:val="24"/>
          <w:lang w:val="en-US"/>
        </w:rPr>
        <w:t xml:space="preserve"> Distribution of </w:t>
      </w:r>
      <w:r w:rsidRPr="00BD47ED">
        <w:rPr>
          <w:rFonts w:ascii="Times New Roman" w:eastAsia="Times New Roman" w:hAnsi="Times New Roman" w:cs="Times New Roman"/>
          <w:i/>
          <w:sz w:val="24"/>
          <w:lang w:val="en-US"/>
        </w:rPr>
        <w:t>b</w:t>
      </w:r>
      <w:r w:rsidRPr="00BD47ED">
        <w:rPr>
          <w:rFonts w:ascii="Times New Roman" w:eastAsia="Times New Roman" w:hAnsi="Times New Roman" w:cs="Times New Roman"/>
          <w:sz w:val="24"/>
          <w:lang w:val="en-US"/>
        </w:rPr>
        <w:t xml:space="preserve">-values. </w:t>
      </w:r>
      <w:r w:rsidRPr="00BD47ED">
        <w:rPr>
          <w:rFonts w:ascii="Arial" w:eastAsia="Arial" w:hAnsi="Arial" w:cs="Arial"/>
          <w:b/>
          <w:sz w:val="24"/>
          <w:lang w:val="en-US"/>
        </w:rPr>
        <w:t>b</w:t>
      </w:r>
      <w:r w:rsidRPr="00BD47ED">
        <w:rPr>
          <w:rFonts w:ascii="Times New Roman" w:eastAsia="Times New Roman" w:hAnsi="Times New Roman" w:cs="Times New Roman"/>
          <w:sz w:val="24"/>
          <w:lang w:val="en-US"/>
        </w:rPr>
        <w:t xml:space="preserve"> Distribution of </w:t>
      </w:r>
      <w:r w:rsidRPr="00BD47ED">
        <w:rPr>
          <w:rFonts w:ascii="Times New Roman" w:eastAsia="Times New Roman" w:hAnsi="Times New Roman" w:cs="Times New Roman"/>
          <w:i/>
          <w:sz w:val="24"/>
          <w:lang w:val="en-US"/>
        </w:rPr>
        <w:t>M</w:t>
      </w:r>
      <w:r w:rsidRPr="00BD47ED">
        <w:rPr>
          <w:rFonts w:ascii="Times New Roman" w:eastAsia="Times New Roman" w:hAnsi="Times New Roman" w:cs="Times New Roman"/>
          <w:i/>
          <w:sz w:val="24"/>
          <w:vertAlign w:val="subscript"/>
          <w:lang w:val="en-US"/>
        </w:rPr>
        <w:t>C</w:t>
      </w:r>
      <w:r w:rsidRPr="00BD47ED">
        <w:rPr>
          <w:rFonts w:ascii="Times New Roman" w:eastAsia="Times New Roman" w:hAnsi="Times New Roman" w:cs="Times New Roman"/>
          <w:sz w:val="24"/>
          <w:lang w:val="en-US"/>
        </w:rPr>
        <w:t>.</w:t>
      </w:r>
    </w:p>
    <w:sectPr w:rsidR="00274E78" w:rsidRPr="00285ADD" w:rsidSect="00623CA1">
      <w:footerReference w:type="default" r:id="rId9"/>
      <w:pgSz w:w="11906" w:h="16838"/>
      <w:pgMar w:top="1985" w:right="1701" w:bottom="1701" w:left="1701" w:header="851" w:footer="992" w:gutter="0"/>
      <w:lnNumType w:countBy="1" w:restart="continuous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F0E1D3" w14:textId="77777777" w:rsidR="00DA0C59" w:rsidRDefault="00DA0C59" w:rsidP="005001AE">
      <w:r>
        <w:separator/>
      </w:r>
    </w:p>
  </w:endnote>
  <w:endnote w:type="continuationSeparator" w:id="0">
    <w:p w14:paraId="4251BD8E" w14:textId="77777777" w:rsidR="00DA0C59" w:rsidRDefault="00DA0C59" w:rsidP="005001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D10CD8" w14:textId="77777777" w:rsidR="003D60DA" w:rsidRDefault="001E224A">
    <w:pPr>
      <w:pStyle w:val="a5"/>
      <w:jc w:val="center"/>
      <w:rPr>
        <w:rFonts w:ascii="游明朝" w:eastAsia="游明朝" w:hAnsi="游明朝" w:cs="游明朝"/>
      </w:rPr>
    </w:pPr>
    <w:r>
      <w:fldChar w:fldCharType="begin"/>
    </w:r>
    <w:r>
      <w:instrText>PAGE   \* MERGEFORMAT</w:instrText>
    </w:r>
    <w:r>
      <w:fldChar w:fldCharType="separate"/>
    </w:r>
    <w:r>
      <w:rPr>
        <w:rFonts w:ascii="游明朝" w:eastAsia="游明朝" w:hAnsi="游明朝" w:cs="游明朝"/>
      </w:rPr>
      <w:t>2</w:t>
    </w:r>
    <w:r>
      <w:rPr>
        <w:rFonts w:ascii="游明朝" w:eastAsia="游明朝" w:hAnsi="游明朝" w:cs="游明朝"/>
      </w:rPr>
      <w:fldChar w:fldCharType="end"/>
    </w:r>
  </w:p>
  <w:p w14:paraId="42E6A3BE" w14:textId="77777777" w:rsidR="003D60DA" w:rsidRDefault="00DA0C5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72B098" w14:textId="77777777" w:rsidR="00DA0C59" w:rsidRDefault="00DA0C59" w:rsidP="005001AE">
      <w:r>
        <w:separator/>
      </w:r>
    </w:p>
  </w:footnote>
  <w:footnote w:type="continuationSeparator" w:id="0">
    <w:p w14:paraId="3F7DA031" w14:textId="77777777" w:rsidR="00DA0C59" w:rsidRDefault="00DA0C59" w:rsidP="005001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7648"/>
    <w:rsid w:val="001E224A"/>
    <w:rsid w:val="00274E78"/>
    <w:rsid w:val="00285ADD"/>
    <w:rsid w:val="00437015"/>
    <w:rsid w:val="005001AE"/>
    <w:rsid w:val="008B71B9"/>
    <w:rsid w:val="009C6A20"/>
    <w:rsid w:val="00A012F5"/>
    <w:rsid w:val="00B417E4"/>
    <w:rsid w:val="00D71972"/>
    <w:rsid w:val="00DA0C59"/>
    <w:rsid w:val="00DC7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40DECEB"/>
  <w15:chartTrackingRefBased/>
  <w15:docId w15:val="{BE19DEA3-ABD8-45D7-92F7-8D75F1B7FF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85ADD"/>
    <w:pPr>
      <w:widowControl w:val="0"/>
      <w:jc w:val="both"/>
    </w:pPr>
    <w:rPr>
      <w:lang w:val="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001AE"/>
    <w:pPr>
      <w:tabs>
        <w:tab w:val="center" w:pos="4252"/>
        <w:tab w:val="right" w:pos="8504"/>
      </w:tabs>
      <w:snapToGrid w:val="0"/>
    </w:pPr>
    <w:rPr>
      <w:lang w:val="en-US"/>
    </w:rPr>
  </w:style>
  <w:style w:type="character" w:customStyle="1" w:styleId="a4">
    <w:name w:val="ヘッダー (文字)"/>
    <w:basedOn w:val="a0"/>
    <w:link w:val="a3"/>
    <w:uiPriority w:val="99"/>
    <w:rsid w:val="005001AE"/>
  </w:style>
  <w:style w:type="paragraph" w:styleId="a5">
    <w:name w:val="footer"/>
    <w:basedOn w:val="a"/>
    <w:link w:val="a6"/>
    <w:unhideWhenUsed/>
    <w:rsid w:val="005001AE"/>
    <w:pPr>
      <w:tabs>
        <w:tab w:val="center" w:pos="4252"/>
        <w:tab w:val="right" w:pos="8504"/>
      </w:tabs>
      <w:snapToGrid w:val="0"/>
    </w:pPr>
    <w:rPr>
      <w:lang w:val="en-US"/>
    </w:rPr>
  </w:style>
  <w:style w:type="character" w:customStyle="1" w:styleId="a6">
    <w:name w:val="フッター (文字)"/>
    <w:basedOn w:val="a0"/>
    <w:link w:val="a5"/>
    <w:uiPriority w:val="99"/>
    <w:rsid w:val="005001AE"/>
  </w:style>
  <w:style w:type="character" w:styleId="a7">
    <w:name w:val="line number"/>
    <w:basedOn w:val="a0"/>
    <w:uiPriority w:val="99"/>
    <w:semiHidden/>
    <w:unhideWhenUsed/>
    <w:rsid w:val="00285A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97</Words>
  <Characters>555</Characters>
  <Application>Microsoft Office Word</Application>
  <DocSecurity>0</DocSecurity>
  <Lines>4</Lines>
  <Paragraphs>1</Paragraphs>
  <ScaleCrop>false</ScaleCrop>
  <Company/>
  <LinksUpToDate>false</LinksUpToDate>
  <CharactersWithSpaces>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中村 衛</dc:creator>
  <cp:keywords/>
  <dc:description/>
  <cp:lastModifiedBy>中村 衛</cp:lastModifiedBy>
  <cp:revision>8</cp:revision>
  <dcterms:created xsi:type="dcterms:W3CDTF">2022-08-09T07:36:00Z</dcterms:created>
  <dcterms:modified xsi:type="dcterms:W3CDTF">2022-08-09T07:50:00Z</dcterms:modified>
</cp:coreProperties>
</file>