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551" w:rsidRDefault="00374551" w:rsidP="00374551">
      <w:pPr>
        <w:widowControl w:val="0"/>
        <w:wordWrap w:val="0"/>
        <w:jc w:val="both"/>
        <w:rPr>
          <w:rFonts w:ascii="Times New Roman" w:eastAsia="바탕체" w:hAnsi="Times New Roman" w:cs="Times New Roman"/>
          <w:b/>
          <w:kern w:val="2"/>
        </w:rPr>
      </w:pPr>
      <w:r>
        <w:rPr>
          <w:rFonts w:ascii="Times New Roman" w:eastAsia="바탕체" w:hAnsi="Times New Roman" w:cs="Times New Roman"/>
          <w:b/>
          <w:kern w:val="2"/>
        </w:rPr>
        <w:t>Supplementary Information</w:t>
      </w:r>
    </w:p>
    <w:p w:rsidR="00374551" w:rsidRPr="00374551" w:rsidRDefault="00374551" w:rsidP="00374551">
      <w:pPr>
        <w:widowControl w:val="0"/>
        <w:wordWrap w:val="0"/>
        <w:jc w:val="both"/>
        <w:rPr>
          <w:rFonts w:ascii="Times New Roman" w:eastAsia="바탕체" w:hAnsi="Times New Roman" w:cs="Times New Roman"/>
          <w:b/>
          <w:kern w:val="2"/>
        </w:rPr>
      </w:pPr>
    </w:p>
    <w:p w:rsidR="00374551" w:rsidRPr="007904B0" w:rsidRDefault="00374551" w:rsidP="00374551">
      <w:pPr>
        <w:widowControl w:val="0"/>
        <w:wordWrap w:val="0"/>
        <w:jc w:val="both"/>
        <w:rPr>
          <w:rFonts w:ascii="Times New Roman" w:eastAsia="바탕체" w:hAnsi="Times New Roman" w:cs="Times New Roman"/>
          <w:kern w:val="2"/>
          <w:sz w:val="22"/>
          <w:szCs w:val="22"/>
        </w:rPr>
      </w:pPr>
      <w:r w:rsidRPr="007904B0">
        <w:rPr>
          <w:rFonts w:ascii="Times New Roman" w:eastAsia="바탕체" w:hAnsi="Times New Roman" w:cs="Times New Roman"/>
          <w:b/>
          <w:kern w:val="2"/>
          <w:sz w:val="22"/>
          <w:szCs w:val="22"/>
        </w:rPr>
        <w:t>e-Table 1.</w:t>
      </w:r>
      <w:r w:rsidRPr="007904B0">
        <w:rPr>
          <w:rFonts w:ascii="Times New Roman" w:eastAsia="바탕체" w:hAnsi="Times New Roman" w:cs="Times New Roman"/>
          <w:kern w:val="2"/>
          <w:sz w:val="22"/>
          <w:szCs w:val="22"/>
        </w:rPr>
        <w:t xml:space="preserve"> Comparison of characteristics between patients with BMI </w:t>
      </w:r>
      <w:r w:rsidRPr="007904B0">
        <w:rPr>
          <w:rFonts w:ascii="Times New Roman" w:eastAsia="맑은 고딕" w:hAnsi="Times New Roman" w:cs="Times New Roman"/>
          <w:kern w:val="2"/>
          <w:sz w:val="22"/>
          <w:szCs w:val="22"/>
        </w:rPr>
        <w:t>≥</w:t>
      </w:r>
      <w:r w:rsidRPr="007904B0">
        <w:rPr>
          <w:rFonts w:ascii="Times New Roman" w:eastAsia="바탕체" w:hAnsi="Times New Roman" w:cs="Times New Roman"/>
          <w:kern w:val="2"/>
          <w:sz w:val="22"/>
          <w:szCs w:val="22"/>
        </w:rPr>
        <w:t xml:space="preserve"> 25 and patients with BMI &lt; 25</w:t>
      </w:r>
    </w:p>
    <w:p w:rsidR="00374551" w:rsidRPr="007904B0" w:rsidRDefault="00374551" w:rsidP="00374551">
      <w:pPr>
        <w:widowControl w:val="0"/>
        <w:wordWrap w:val="0"/>
        <w:jc w:val="both"/>
        <w:rPr>
          <w:rFonts w:ascii="Times New Roman" w:eastAsia="바탕체" w:hAnsi="Times New Roman" w:cs="Times New Roman"/>
          <w:kern w:val="2"/>
          <w:sz w:val="22"/>
          <w:szCs w:val="22"/>
        </w:rPr>
      </w:pPr>
    </w:p>
    <w:tbl>
      <w:tblPr>
        <w:tblStyle w:val="41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276"/>
        <w:gridCol w:w="1417"/>
        <w:gridCol w:w="1701"/>
        <w:gridCol w:w="993"/>
      </w:tblGrid>
      <w:tr w:rsidR="00374551" w:rsidRPr="007904B0" w:rsidTr="0022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2278D7">
            <w:pPr>
              <w:widowControl w:val="0"/>
              <w:spacing w:line="48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Characteristic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2278D7">
            <w:pPr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Total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2278D7">
            <w:pPr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BMI </w:t>
            </w:r>
            <w:r w:rsidRPr="007904B0">
              <w:rPr>
                <w:rFonts w:ascii="Times New Roman" w:eastAsia="맑은 고딕" w:hAnsi="Times New Roman" w:cs="Times New Roman"/>
                <w:sz w:val="19"/>
                <w:szCs w:val="19"/>
              </w:rPr>
              <w:t>≥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2278D7">
            <w:pPr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BMI </w:t>
            </w:r>
            <w:r w:rsidRPr="007904B0">
              <w:rPr>
                <w:rFonts w:ascii="Times New Roman" w:eastAsia="맑은 고딕" w:hAnsi="Times New Roman" w:cs="Times New Roman"/>
                <w:sz w:val="19"/>
                <w:szCs w:val="19"/>
              </w:rPr>
              <w:t>&lt;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2278D7">
            <w:pPr>
              <w:widowControl w:val="0"/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i/>
                <w:sz w:val="19"/>
                <w:szCs w:val="19"/>
              </w:rPr>
              <w:t>P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value</w:t>
            </w:r>
          </w:p>
        </w:tc>
      </w:tr>
      <w:tr w:rsidR="00374551" w:rsidRPr="007904B0" w:rsidTr="003745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Patient numbers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(24.8)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103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(75.2)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A25C22" w:rsidP="00A25C22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Mean recipient a</w:t>
            </w:r>
            <w:r w:rsidR="00374551"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ge,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20"/>
                <w:szCs w:val="20"/>
              </w:rPr>
              <w:t>5</w:t>
            </w:r>
            <w:r w:rsidRPr="007904B0">
              <w:rPr>
                <w:rFonts w:ascii="Times New Roman" w:eastAsia="바탕체" w:hAnsi="Times New Roman" w:cs="Times New Roman"/>
                <w:sz w:val="20"/>
                <w:szCs w:val="20"/>
              </w:rPr>
              <w:t xml:space="preserve">3.0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12.1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50.9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14.0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53.8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11.4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0.286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Male sex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89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(65.0)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25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(73.5)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(62.1)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0.227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A25C22" w:rsidP="00A25C22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Mean d</w:t>
            </w:r>
            <w:r w:rsidR="00374551"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onor </w:t>
            </w: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a</w:t>
            </w:r>
            <w:r w:rsidR="00374551"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ge,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20"/>
                <w:szCs w:val="20"/>
              </w:rPr>
              <w:t>3</w:t>
            </w:r>
            <w:r w:rsidRPr="007904B0">
              <w:rPr>
                <w:rFonts w:ascii="Times New Roman" w:eastAsia="바탕체" w:hAnsi="Times New Roman" w:cs="Times New Roman"/>
                <w:sz w:val="20"/>
                <w:szCs w:val="20"/>
              </w:rPr>
              <w:t xml:space="preserve">9.8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38.6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40.3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10.8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0.446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A25C22" w:rsidP="00C86A9E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Number</w:t>
            </w:r>
            <w:bookmarkStart w:id="0" w:name="_GoBack"/>
            <w:bookmarkEnd w:id="0"/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of male donors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86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(62.8)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(58.8)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66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(64.1)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0.583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Diagnosis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0.783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IPF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(43.8)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(41.2)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46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(44.7)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Non-IPF ILD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44 (32.1)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12 (35.3)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32 (31.1)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Pulmonary hypertension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 (4.4)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 (8.8)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 (2.9)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Bronchiolitis obliterans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7 (5.1)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 (2.9)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 (5.8)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Others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20 (14.6)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 (11.8)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16 (15.5)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Diabetes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30 (21.9)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11 (32.4)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19 (18.4)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0.029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A25C22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Eve</w:t>
            </w:r>
            <w:r w:rsidR="00A25C22">
              <w:rPr>
                <w:rFonts w:ascii="Times New Roman" w:eastAsia="바탕체" w:hAnsi="Times New Roman" w:cs="Times New Roman"/>
                <w:sz w:val="19"/>
                <w:szCs w:val="19"/>
              </w:rPr>
              <w:t>r smoked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62 (45.3)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15 (44.1)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47 (45.6)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0.878</w:t>
            </w:r>
          </w:p>
        </w:tc>
      </w:tr>
      <w:tr w:rsidR="00374551" w:rsidRPr="007904B0" w:rsidTr="002278D7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infection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41 (29.9)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</w:t>
            </w: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(26.5)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32 (31.1)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0.612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steroid use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(68.6)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26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(76.5)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68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(66.0)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0.255</w:t>
            </w:r>
          </w:p>
        </w:tc>
      </w:tr>
      <w:tr w:rsidR="00374551" w:rsidRPr="007904B0" w:rsidTr="002278D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A25C22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immunosuppressant use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19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(13.9)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(26.5)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(9.7)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0.015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MV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(68.6)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(70.6)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70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(68.0)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0.775</w:t>
            </w:r>
          </w:p>
        </w:tc>
      </w:tr>
      <w:tr w:rsidR="00374551" w:rsidRPr="007904B0" w:rsidTr="002278D7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Duration of preoperative MV (days)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20.4 </w:t>
            </w:r>
            <w:r w:rsidRPr="007904B0">
              <w:rPr>
                <w:rFonts w:ascii="Times New Roman" w:eastAsia="맑은 고딕" w:hAnsi="Times New Roman" w:cs="Times New Roman"/>
                <w:sz w:val="19"/>
                <w:szCs w:val="19"/>
              </w:rPr>
              <w:t>± 20.2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15.3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22.1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22.4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0.049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ECMO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80 (58.4)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23 (67.6)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57 (55.3)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0.207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Duration of preoperative ECMO (days)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15.2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12.7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12.1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8.7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16.5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13.9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0.096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Ischemic time (min)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bCs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bCs/>
                <w:sz w:val="19"/>
                <w:szCs w:val="19"/>
              </w:rPr>
              <w:t>2</w:t>
            </w:r>
            <w:r w:rsidRPr="00E0292B">
              <w:rPr>
                <w:rFonts w:ascii="Times New Roman" w:eastAsia="바탕체" w:hAnsi="Times New Roman" w:cs="Times New Roman"/>
                <w:bCs/>
                <w:sz w:val="19"/>
                <w:szCs w:val="19"/>
              </w:rPr>
              <w:t xml:space="preserve">32.5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114.6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249.5 </w:t>
            </w:r>
            <w:r w:rsidRPr="007904B0">
              <w:rPr>
                <w:rFonts w:ascii="Times New Roman" w:eastAsia="맑은 고딕" w:hAnsi="Times New Roman" w:cs="Times New Roman"/>
                <w:sz w:val="19"/>
                <w:szCs w:val="19"/>
              </w:rPr>
              <w:t>± 145.6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227.1 </w:t>
            </w:r>
            <w:r w:rsidRPr="007904B0">
              <w:rPr>
                <w:rFonts w:ascii="Times New Roman" w:eastAsia="맑은 고딕" w:hAnsi="Times New Roman" w:cs="Times New Roman"/>
                <w:sz w:val="19"/>
                <w:szCs w:val="19"/>
              </w:rPr>
              <w:t>± 103.0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0.331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Postoperative ECMO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11 (8.0)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 (5.9)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 (8.7)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0.597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Duration of postoperative ECMO (days)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7.9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9.0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19.0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19.8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5.4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3.9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0.509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Duration of postoperative MV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24.9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99.1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49.2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187.6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16.9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38.1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0.327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Length of postoperative ICU stay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32.3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98.4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56.2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186.3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24.5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37.7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0.331</w:t>
            </w:r>
          </w:p>
        </w:tc>
      </w:tr>
      <w:tr w:rsidR="00374551" w:rsidRPr="007904B0" w:rsidTr="002278D7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Size mismatching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42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(30.7)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(29.4)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32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(31.1)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0.856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DB4784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98303E">
              <w:rPr>
                <w:rFonts w:ascii="Times New Roman" w:hAnsi="Times New Roman"/>
                <w:sz w:val="19"/>
              </w:rPr>
              <w:t>Receipt of a donor lobectomy sp</w:t>
            </w:r>
            <w:r>
              <w:rPr>
                <w:rFonts w:ascii="Times New Roman" w:hAnsi="Times New Roman"/>
                <w:sz w:val="19"/>
              </w:rPr>
              <w:t>ecimen before transplantation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 (2.9)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 (2.9)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 (2.9)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&gt;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</w:t>
            </w: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0.999</w:t>
            </w:r>
          </w:p>
        </w:tc>
      </w:tr>
    </w:tbl>
    <w:p w:rsidR="00374551" w:rsidRPr="007904B0" w:rsidRDefault="00374551" w:rsidP="00374551">
      <w:pPr>
        <w:widowControl w:val="0"/>
        <w:jc w:val="both"/>
        <w:rPr>
          <w:rFonts w:ascii="Times New Roman" w:eastAsia="바탕체" w:hAnsi="Times New Roman" w:cs="Times New Roman"/>
          <w:kern w:val="2"/>
          <w:sz w:val="18"/>
          <w:szCs w:val="18"/>
        </w:rPr>
      </w:pPr>
      <w:r w:rsidRPr="007904B0">
        <w:rPr>
          <w:rFonts w:ascii="Times New Roman" w:eastAsia="바탕체" w:hAnsi="Times New Roman" w:cs="Times New Roman"/>
          <w:kern w:val="2"/>
          <w:sz w:val="18"/>
          <w:szCs w:val="18"/>
        </w:rPr>
        <w:t>Data are presented as mean ± standard deviation, median [interquartile range], or number (%)</w:t>
      </w:r>
    </w:p>
    <w:p w:rsidR="00374551" w:rsidRPr="007904B0" w:rsidRDefault="00374551" w:rsidP="00374551">
      <w:pPr>
        <w:widowControl w:val="0"/>
        <w:jc w:val="both"/>
        <w:rPr>
          <w:rFonts w:ascii="Times New Roman" w:eastAsia="맑은 고딕" w:hAnsi="Times New Roman" w:cs="Times New Roman"/>
          <w:kern w:val="2"/>
          <w:sz w:val="21"/>
          <w:szCs w:val="21"/>
        </w:rPr>
      </w:pPr>
      <w:r w:rsidRPr="007904B0">
        <w:rPr>
          <w:rFonts w:ascii="Times New Roman" w:eastAsia="바탕체" w:hAnsi="Times New Roman" w:cs="Times New Roman"/>
          <w:color w:val="000000"/>
          <w:kern w:val="2"/>
          <w:sz w:val="18"/>
          <w:szCs w:val="21"/>
        </w:rPr>
        <w:t>BMI; body mass index, ECMO; extracorporeal membrane oxygenation, ICU; intensive care unit, MV; mechanical ventilation</w:t>
      </w:r>
    </w:p>
    <w:p w:rsidR="00374551" w:rsidRPr="007904B0" w:rsidRDefault="00374551" w:rsidP="00374551">
      <w:pPr>
        <w:spacing w:after="160"/>
        <w:jc w:val="both"/>
        <w:rPr>
          <w:rFonts w:ascii="Times New Roman" w:eastAsia="바탕체" w:hAnsi="Times New Roman" w:cs="Times New Roman"/>
          <w:kern w:val="2"/>
          <w:sz w:val="22"/>
          <w:szCs w:val="22"/>
        </w:rPr>
      </w:pPr>
      <w:r w:rsidRPr="007904B0">
        <w:rPr>
          <w:rFonts w:ascii="Times New Roman" w:eastAsia="바탕체" w:hAnsi="Times New Roman" w:cs="Times New Roman"/>
          <w:sz w:val="22"/>
          <w:szCs w:val="22"/>
        </w:rPr>
        <w:br w:type="page"/>
      </w:r>
      <w:r w:rsidRPr="007904B0">
        <w:rPr>
          <w:rFonts w:ascii="Times New Roman" w:eastAsia="바탕체" w:hAnsi="Times New Roman" w:cs="Times New Roman"/>
          <w:b/>
          <w:kern w:val="2"/>
          <w:sz w:val="22"/>
          <w:szCs w:val="22"/>
        </w:rPr>
        <w:lastRenderedPageBreak/>
        <w:t>e-Table 2.</w:t>
      </w:r>
      <w:r w:rsidRPr="007904B0">
        <w:rPr>
          <w:rFonts w:ascii="Times New Roman" w:eastAsia="바탕체" w:hAnsi="Times New Roman" w:cs="Times New Roman"/>
          <w:kern w:val="2"/>
          <w:sz w:val="22"/>
          <w:szCs w:val="22"/>
        </w:rPr>
        <w:t xml:space="preserve"> Comparison of characteristics between patients with postoperative ECMO and patients without postoperative ECMO</w:t>
      </w:r>
    </w:p>
    <w:tbl>
      <w:tblPr>
        <w:tblStyle w:val="41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372"/>
        <w:gridCol w:w="1463"/>
        <w:gridCol w:w="1701"/>
        <w:gridCol w:w="854"/>
      </w:tblGrid>
      <w:tr w:rsidR="00374551" w:rsidRPr="007904B0" w:rsidTr="00227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Characteristic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Total 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Postoperative ECMO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No postoperative ECMO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i/>
                <w:sz w:val="19"/>
                <w:szCs w:val="19"/>
              </w:rPr>
              <w:t>P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value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Patient numbers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137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11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126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CF795A" w:rsidP="00CF795A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Mean r</w:t>
            </w:r>
            <w:r w:rsidR="00374551"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ecipient </w:t>
            </w: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a</w:t>
            </w:r>
            <w:r w:rsidR="00374551"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ge, years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20"/>
                <w:szCs w:val="20"/>
              </w:rPr>
              <w:t>5</w:t>
            </w:r>
            <w:r w:rsidRPr="007904B0">
              <w:rPr>
                <w:rFonts w:ascii="Times New Roman" w:eastAsia="바탕체" w:hAnsi="Times New Roman" w:cs="Times New Roman"/>
                <w:sz w:val="20"/>
                <w:szCs w:val="20"/>
              </w:rPr>
              <w:t xml:space="preserve">3.0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12.1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50.8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11.7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53.2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12.2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0.528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Male sex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89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(65.0)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 (36.4)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85 (67.5)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0.039</w:t>
            </w:r>
          </w:p>
        </w:tc>
      </w:tr>
      <w:tr w:rsidR="00374551" w:rsidRPr="007904B0" w:rsidTr="002278D7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BMI </w:t>
            </w:r>
            <w:r w:rsidRPr="007904B0">
              <w:rPr>
                <w:rFonts w:ascii="Times New Roman" w:eastAsia="맑은 고딕" w:hAnsi="Times New Roman" w:cs="Times New Roman"/>
                <w:sz w:val="19"/>
                <w:szCs w:val="19"/>
              </w:rPr>
              <w:t>≥ 25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kg/m</w:t>
            </w:r>
            <w:r w:rsidRPr="007904B0">
              <w:rPr>
                <w:rFonts w:ascii="Times New Roman" w:eastAsia="바탕체" w:hAnsi="Times New Roman" w:cs="Times New Roman"/>
                <w:position w:val="7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34 (24.8)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 (18.2)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32 (25.4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0.597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CF795A" w:rsidP="00CF795A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Mean donor a</w:t>
            </w:r>
            <w:r w:rsidR="00374551"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ge, years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20"/>
                <w:szCs w:val="20"/>
              </w:rPr>
              <w:t>3</w:t>
            </w:r>
            <w:r w:rsidRPr="007904B0">
              <w:rPr>
                <w:rFonts w:ascii="Times New Roman" w:eastAsia="바탕체" w:hAnsi="Times New Roman" w:cs="Times New Roman"/>
                <w:sz w:val="20"/>
                <w:szCs w:val="20"/>
              </w:rPr>
              <w:t xml:space="preserve">9.8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11.2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37.3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40.1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11.0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0.431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CF795A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Number of male donors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86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(62.8)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 (81.8)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77 (61.1)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0.175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Diagnosis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0.930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IPF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(43.8)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 (27.3)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57 (45.2)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Non-IPF ILD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44 (32.1)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 (36.4)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40 (31.7)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Pulmonary hypertension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 (4.4)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 (27.3)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 (2.4)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color w:val="0070C0"/>
                <w:sz w:val="19"/>
                <w:szCs w:val="19"/>
              </w:rPr>
            </w:pP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Bronchiolitis obliterans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7 (5.1)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 (9.1)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 (4.8)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Others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20 (14.6)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 (0.0)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20 (15.9)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Diabetes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30 (21.9)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 (9.1)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29 (23.0)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0.286</w:t>
            </w:r>
          </w:p>
        </w:tc>
      </w:tr>
      <w:tr w:rsidR="00374551" w:rsidRPr="007904B0" w:rsidTr="002278D7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CF795A" w:rsidP="00CF795A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>
              <w:rPr>
                <w:rFonts w:ascii="Times New Roman" w:eastAsia="바탕체" w:hAnsi="Times New Roman" w:cs="Times New Roman"/>
                <w:sz w:val="19"/>
                <w:szCs w:val="19"/>
              </w:rPr>
              <w:t>Ever smoked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62 (45.3)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 (27.3)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59 (46.8)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0.213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infection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41 (29.9)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 (18.2)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39 (31.0)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0.377</w:t>
            </w:r>
          </w:p>
        </w:tc>
      </w:tr>
      <w:tr w:rsidR="00374551" w:rsidRPr="007904B0" w:rsidTr="002278D7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Preoperative steroid use 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(68.6)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 (72.7)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86 (68.3)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0.760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immunosuppressant use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19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(13.9)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2 (18.2)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17 (13.5)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0.667</w:t>
            </w:r>
          </w:p>
        </w:tc>
      </w:tr>
      <w:tr w:rsidR="00374551" w:rsidRPr="007904B0" w:rsidTr="002278D7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MV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(68.6)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9 (81.8)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85 (67.5)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0.327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Duration of preoperative MV (days)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20.4 </w:t>
            </w:r>
            <w:r w:rsidRPr="007904B0">
              <w:rPr>
                <w:rFonts w:ascii="Times New Roman" w:eastAsia="맑은 고딕" w:hAnsi="Times New Roman" w:cs="Times New Roman"/>
                <w:sz w:val="19"/>
                <w:szCs w:val="19"/>
              </w:rPr>
              <w:t>± 20.2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16.6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12.6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20.8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20.8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0.552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Preoperative ECMO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80 (58.4)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8 (72.7)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72 (57.1)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0.316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Duration of preoperative ECMO (days)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15.2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12.7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13.5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11.5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15.4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12.9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0.693</w:t>
            </w:r>
          </w:p>
        </w:tc>
      </w:tr>
      <w:tr w:rsidR="00374551" w:rsidRPr="007904B0" w:rsidTr="002278D7"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Ischemic time (min)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bCs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bCs/>
                <w:sz w:val="19"/>
                <w:szCs w:val="19"/>
              </w:rPr>
              <w:t>2</w:t>
            </w:r>
            <w:r w:rsidRPr="00E0292B">
              <w:rPr>
                <w:rFonts w:ascii="Times New Roman" w:eastAsia="바탕체" w:hAnsi="Times New Roman" w:cs="Times New Roman"/>
                <w:bCs/>
                <w:sz w:val="19"/>
                <w:szCs w:val="19"/>
              </w:rPr>
              <w:t xml:space="preserve">32.5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114.6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322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.7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166.7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224.6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106.2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.006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Duration of postoperative MV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24.9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99.1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5.6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96.4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23.1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99.5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.472</w:t>
            </w:r>
          </w:p>
        </w:tc>
      </w:tr>
      <w:tr w:rsidR="00374551" w:rsidRPr="007904B0" w:rsidTr="002278D7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Length of postoperative ICU stay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E0292B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E0292B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 xml:space="preserve">32.3 </w:t>
            </w:r>
            <w:r w:rsidRPr="00E0292B">
              <w:rPr>
                <w:rFonts w:ascii="Times New Roman" w:eastAsia="맑은 고딕" w:hAnsi="Times New Roman" w:cs="Times New Roman"/>
                <w:sz w:val="19"/>
                <w:szCs w:val="19"/>
              </w:rPr>
              <w:t>± 98.4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53.5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94.7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0.5 </w:t>
            </w:r>
            <w:r w:rsidRPr="007904B0">
              <w:rPr>
                <w:rFonts w:ascii="Times New Roman" w:eastAsia="맑은 고딕" w:hAnsi="Times New Roman" w:cs="Times New Roman"/>
                <w:sz w:val="20"/>
                <w:szCs w:val="20"/>
              </w:rPr>
              <w:t>± 98.8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.459</w:t>
            </w:r>
          </w:p>
        </w:tc>
      </w:tr>
      <w:tr w:rsidR="00374551" w:rsidRPr="007904B0" w:rsidTr="00227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4551" w:rsidRPr="007904B0" w:rsidRDefault="00374551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>Size mismatching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42</w:t>
            </w:r>
            <w:r w:rsidRPr="007904B0">
              <w:rPr>
                <w:rFonts w:ascii="Times New Roman" w:eastAsia="바탕체" w:hAnsi="Times New Roman" w:cs="Times New Roman"/>
                <w:sz w:val="19"/>
                <w:szCs w:val="19"/>
              </w:rPr>
              <w:t xml:space="preserve"> (30.7)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5 (45.5)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37 (29.4)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0.269</w:t>
            </w:r>
          </w:p>
        </w:tc>
      </w:tr>
      <w:tr w:rsidR="00374551" w:rsidRPr="007904B0" w:rsidTr="002278D7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4551" w:rsidRPr="007904B0" w:rsidRDefault="009C1934" w:rsidP="00374551">
            <w:pPr>
              <w:widowControl w:val="0"/>
              <w:spacing w:line="360" w:lineRule="auto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98303E">
              <w:rPr>
                <w:rFonts w:ascii="Times New Roman" w:hAnsi="Times New Roman"/>
                <w:sz w:val="19"/>
              </w:rPr>
              <w:t>Receipt of a donor lobectomy sp</w:t>
            </w:r>
            <w:r>
              <w:rPr>
                <w:rFonts w:ascii="Times New Roman" w:hAnsi="Times New Roman"/>
                <w:sz w:val="19"/>
              </w:rPr>
              <w:t>ecimen before transplantation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 (2.9)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 (0.0)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4 (3.2)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4551" w:rsidRPr="007904B0" w:rsidRDefault="00374551" w:rsidP="00374551">
            <w:pPr>
              <w:widowControl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체" w:hAnsi="Times New Roman" w:cs="Times New Roman"/>
                <w:sz w:val="19"/>
                <w:szCs w:val="19"/>
              </w:rPr>
            </w:pPr>
            <w:r w:rsidRPr="007904B0">
              <w:rPr>
                <w:rFonts w:ascii="Times New Roman" w:eastAsia="바탕체" w:hAnsi="Times New Roman" w:cs="Times New Roman" w:hint="eastAsia"/>
                <w:sz w:val="19"/>
                <w:szCs w:val="19"/>
              </w:rPr>
              <w:t>0.550</w:t>
            </w:r>
          </w:p>
        </w:tc>
      </w:tr>
    </w:tbl>
    <w:p w:rsidR="00374551" w:rsidRPr="007904B0" w:rsidRDefault="00374551" w:rsidP="00374551">
      <w:pPr>
        <w:widowControl w:val="0"/>
        <w:wordWrap w:val="0"/>
        <w:jc w:val="both"/>
        <w:rPr>
          <w:rFonts w:ascii="Times New Roman" w:eastAsia="맑은 고딕" w:hAnsi="Times New Roman" w:cs="Times New Roman"/>
          <w:kern w:val="2"/>
          <w:sz w:val="18"/>
          <w:szCs w:val="18"/>
        </w:rPr>
      </w:pPr>
      <w:r w:rsidRPr="007904B0">
        <w:rPr>
          <w:rFonts w:ascii="Times New Roman" w:eastAsia="바탕체" w:hAnsi="Times New Roman" w:cs="Times New Roman"/>
          <w:kern w:val="2"/>
          <w:sz w:val="18"/>
          <w:szCs w:val="18"/>
        </w:rPr>
        <w:t>Data are presented as mean ± standard deviation, median [interquartile range], or number (%)</w:t>
      </w:r>
    </w:p>
    <w:p w:rsidR="00374551" w:rsidRPr="0050140D" w:rsidRDefault="00374551" w:rsidP="00374551">
      <w:pPr>
        <w:widowControl w:val="0"/>
        <w:jc w:val="both"/>
        <w:rPr>
          <w:rFonts w:ascii="Times New Roman" w:eastAsia="바탕체" w:hAnsi="Times New Roman" w:cs="Times New Roman"/>
          <w:color w:val="000000"/>
          <w:kern w:val="2"/>
          <w:sz w:val="18"/>
          <w:szCs w:val="18"/>
        </w:rPr>
      </w:pPr>
      <w:r w:rsidRPr="007904B0">
        <w:rPr>
          <w:rFonts w:ascii="Times New Roman" w:eastAsia="바탕체" w:hAnsi="Times New Roman" w:cs="Times New Roman"/>
          <w:color w:val="000000"/>
          <w:kern w:val="2"/>
          <w:sz w:val="18"/>
          <w:szCs w:val="18"/>
        </w:rPr>
        <w:t>BMI; body mass index, ECMO; extracorporeal membrane oxygenation, ICU; intensive care unit, MV; mechanical ventilation</w:t>
      </w:r>
    </w:p>
    <w:p w:rsidR="00117035" w:rsidRPr="00374551" w:rsidRDefault="00117035"/>
    <w:sectPr w:rsidR="00117035" w:rsidRPr="00374551" w:rsidSect="007575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1E0" w:rsidRDefault="000401E0" w:rsidP="00E0292B">
      <w:r>
        <w:separator/>
      </w:r>
    </w:p>
  </w:endnote>
  <w:endnote w:type="continuationSeparator" w:id="0">
    <w:p w:rsidR="000401E0" w:rsidRDefault="000401E0" w:rsidP="00E02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1E0" w:rsidRDefault="000401E0" w:rsidP="00E0292B">
      <w:r>
        <w:separator/>
      </w:r>
    </w:p>
  </w:footnote>
  <w:footnote w:type="continuationSeparator" w:id="0">
    <w:p w:rsidR="000401E0" w:rsidRDefault="000401E0" w:rsidP="00E02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51"/>
    <w:rsid w:val="000401E0"/>
    <w:rsid w:val="00117035"/>
    <w:rsid w:val="00374551"/>
    <w:rsid w:val="009C1934"/>
    <w:rsid w:val="00A25C22"/>
    <w:rsid w:val="00C86A9E"/>
    <w:rsid w:val="00CF795A"/>
    <w:rsid w:val="00DB4784"/>
    <w:rsid w:val="00E0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97B83"/>
  <w15:chartTrackingRefBased/>
  <w15:docId w15:val="{70EC6517-8FBA-4AE6-8610-E58BF5F6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51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일반 표 41"/>
    <w:basedOn w:val="a1"/>
    <w:next w:val="4"/>
    <w:uiPriority w:val="44"/>
    <w:rsid w:val="00374551"/>
    <w:pPr>
      <w:spacing w:after="0" w:line="240" w:lineRule="auto"/>
      <w:jc w:val="left"/>
    </w:pPr>
    <w:rPr>
      <w:rFonts w:ascii="Times New Roman" w:eastAsia="바탕체" w:hAnsi="Times New Roman" w:cs="Times New Roman"/>
      <w:kern w:val="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4">
    <w:name w:val="Plain Table 4"/>
    <w:basedOn w:val="a1"/>
    <w:uiPriority w:val="44"/>
    <w:rsid w:val="003745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Char"/>
    <w:uiPriority w:val="99"/>
    <w:unhideWhenUsed/>
    <w:rsid w:val="00E029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0292B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E029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0292B"/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7</cp:revision>
  <dcterms:created xsi:type="dcterms:W3CDTF">2022-08-22T02:51:00Z</dcterms:created>
  <dcterms:modified xsi:type="dcterms:W3CDTF">2022-08-22T02:55:00Z</dcterms:modified>
</cp:coreProperties>
</file>