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67B8F" w14:textId="77777777" w:rsidR="0061526C" w:rsidRPr="00943C3B" w:rsidRDefault="0061526C" w:rsidP="0061526C">
      <w:pPr>
        <w:pStyle w:val="Caption"/>
        <w:spacing w:line="480" w:lineRule="auto"/>
        <w:rPr>
          <w:color w:val="FF0000"/>
        </w:rPr>
      </w:pPr>
      <w:bookmarkStart w:id="0" w:name="_GoBack"/>
      <w:r w:rsidRPr="00943C3B">
        <w:rPr>
          <w:noProof/>
          <w:color w:val="FF0000"/>
          <w:lang w:val="en-SG" w:eastAsia="en-SG"/>
        </w:rPr>
        <mc:AlternateContent>
          <mc:Choice Requires="wps">
            <w:drawing>
              <wp:inline distT="0" distB="0" distL="0" distR="0" wp14:anchorId="17490232" wp14:editId="66E605B6">
                <wp:extent cx="5996763" cy="2921329"/>
                <wp:effectExtent l="0" t="0" r="23495" b="12700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6763" cy="29213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76173F" w14:textId="77777777" w:rsidR="0061526C" w:rsidRPr="00A632A8" w:rsidRDefault="0061526C" w:rsidP="0061526C">
                            <w:pPr>
                              <w:spacing w:after="80" w:line="240" w:lineRule="auto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ASCOT INT4 Domains </w:t>
                            </w:r>
                            <w:r>
                              <w:rPr>
                                <w:noProof/>
                                <w:sz w:val="20"/>
                                <w:szCs w:val="18"/>
                              </w:rPr>
                              <w:t>(summarised from Netten et al. 2011:3)</w:t>
                            </w:r>
                          </w:p>
                          <w:p w14:paraId="4A669697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1)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Accommodation cleanliness and comfort: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feels their home environment, including all rooms, is clean and comfortable </w:t>
                            </w:r>
                          </w:p>
                          <w:p w14:paraId="5CABFC5D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2)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Personal cleanliness and comfort: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feels personally clean and comfortable and looks presentable or, at best, is dressed and groomed in a way that reflects personal preferences</w:t>
                            </w:r>
                          </w:p>
                          <w:p w14:paraId="4CFD7000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3)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Food and drink: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feels they have a nutritious, varied and culturally appropriate diet with enough food and drink that they enjoy at regular and timely intervals </w:t>
                            </w:r>
                          </w:p>
                          <w:p w14:paraId="31BE7F46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4)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Personal safety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>: feels safe and secure, meaning being free from fear of abuse, falling or other physical harm both inside and outside the house</w:t>
                            </w:r>
                          </w:p>
                          <w:p w14:paraId="74258102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5)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Social participation and involvement: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feels content with their social situation (i.e. sustenance of meaningful relationships with friends, family and feeling involved or part of a community should this be important)</w:t>
                            </w:r>
                          </w:p>
                          <w:p w14:paraId="5DD32F19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6)  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Occupation: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sufficiently occupied in a range of meaningful activities</w:t>
                            </w:r>
                          </w:p>
                          <w:p w14:paraId="09C2B837" w14:textId="77777777" w:rsidR="0061526C" w:rsidRPr="00A632A8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A632A8">
                              <w:rPr>
                                <w:sz w:val="20"/>
                                <w:szCs w:val="18"/>
                              </w:rPr>
                              <w:t>7)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A632A8">
                              <w:rPr>
                                <w:i/>
                                <w:sz w:val="20"/>
                                <w:szCs w:val="18"/>
                              </w:rPr>
                              <w:t>Control:</w:t>
                            </w:r>
                            <w:r w:rsidRPr="00A632A8">
                              <w:rPr>
                                <w:sz w:val="20"/>
                                <w:szCs w:val="18"/>
                              </w:rPr>
                              <w:t xml:space="preserve"> can choose what to do and when to do it, having control over daily life and activities</w:t>
                            </w:r>
                          </w:p>
                          <w:p w14:paraId="0E21B933" w14:textId="77777777" w:rsidR="0061526C" w:rsidRPr="00B758FD" w:rsidRDefault="0061526C" w:rsidP="0061526C">
                            <w:pPr>
                              <w:spacing w:after="80" w:line="240" w:lineRule="auto"/>
                              <w:ind w:left="284" w:hanging="284"/>
                              <w:rPr>
                                <w:sz w:val="20"/>
                                <w:szCs w:val="18"/>
                              </w:rPr>
                            </w:pPr>
                            <w:r w:rsidRPr="00396BBA">
                              <w:rPr>
                                <w:sz w:val="20"/>
                                <w:szCs w:val="18"/>
                              </w:rPr>
                              <w:t xml:space="preserve">8) </w:t>
                            </w:r>
                            <w:r w:rsidRPr="00396BBA">
                              <w:rPr>
                                <w:sz w:val="20"/>
                                <w:szCs w:val="18"/>
                              </w:rPr>
                              <w:tab/>
                            </w:r>
                            <w:r w:rsidRPr="00396BBA">
                              <w:rPr>
                                <w:i/>
                                <w:sz w:val="20"/>
                                <w:szCs w:val="18"/>
                              </w:rPr>
                              <w:t>Dignity</w:t>
                            </w:r>
                            <w:r w:rsidRPr="00396BBA">
                              <w:rPr>
                                <w:sz w:val="20"/>
                                <w:szCs w:val="18"/>
                              </w:rPr>
                              <w:t>: negative and positive psychological impact of support and care on personal sense of significance.</w:t>
                            </w:r>
                          </w:p>
                          <w:p w14:paraId="3ECA9B3D" w14:textId="77777777" w:rsidR="0061526C" w:rsidRPr="007030B3" w:rsidRDefault="0061526C" w:rsidP="0061526C">
                            <w:pPr>
                              <w:spacing w:after="8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74902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72.2pt;height:230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" strokecolor="#bfbfbf [2412]">
                <v:textbox>
                  <w:txbxContent>
                    <w:p w14:paraId="2176173F" w14:textId="77777777" w:rsidR="0061526C" w:rsidRPr="00A632A8" w:rsidRDefault="0061526C" w:rsidP="0061526C">
                      <w:pPr>
                        <w:spacing w:after="80" w:line="240" w:lineRule="auto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ASCOT INT4 Domains </w:t>
                      </w:r>
                      <w:r>
                        <w:rPr>
                          <w:noProof/>
                          <w:sz w:val="20"/>
                          <w:szCs w:val="18"/>
                        </w:rPr>
                        <w:t>(summarised from Netten et al. 2011:3)</w:t>
                      </w:r>
                    </w:p>
                    <w:p w14:paraId="4A669697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1)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Accommodation cleanliness and comfort: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feels their home environment, including all rooms, is clean and comfortable </w:t>
                      </w:r>
                    </w:p>
                    <w:p w14:paraId="5CABFC5D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2)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Personal cleanliness and comfort: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feels personally clean and comfortable and looks presentable or, at best, is dressed and groomed in a way that reflects personal preferences</w:t>
                      </w:r>
                    </w:p>
                    <w:p w14:paraId="4CFD7000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3)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Food and drink: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feels they have a nutritious, varied and culturally appropriate diet with enough food and drink that they enjoy at regular and timely intervals </w:t>
                      </w:r>
                    </w:p>
                    <w:p w14:paraId="31BE7F46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4)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Personal safety</w:t>
                      </w:r>
                      <w:r w:rsidRPr="00A632A8">
                        <w:rPr>
                          <w:sz w:val="20"/>
                          <w:szCs w:val="18"/>
                        </w:rPr>
                        <w:t>: feels safe and secure, meaning being free from fear of abuse, falling or other physical harm both inside and outside the house</w:t>
                      </w:r>
                    </w:p>
                    <w:p w14:paraId="74258102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5)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Social participation and involvement: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feels content with their social situation (i.e. sustenance of meaningful relationships with friends, family and feeling involved or part of a community should this be important)</w:t>
                      </w:r>
                    </w:p>
                    <w:p w14:paraId="5DD32F19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 xml:space="preserve">6)  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Occupation: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sufficiently occupied in a range of meaningful activities</w:t>
                      </w:r>
                    </w:p>
                    <w:p w14:paraId="09C2B837" w14:textId="77777777" w:rsidR="0061526C" w:rsidRPr="00A632A8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A632A8">
                        <w:rPr>
                          <w:sz w:val="20"/>
                          <w:szCs w:val="18"/>
                        </w:rPr>
                        <w:t>7)</w:t>
                      </w:r>
                      <w:r w:rsidRPr="00A632A8">
                        <w:rPr>
                          <w:sz w:val="20"/>
                          <w:szCs w:val="18"/>
                        </w:rPr>
                        <w:tab/>
                      </w:r>
                      <w:r w:rsidRPr="00A632A8">
                        <w:rPr>
                          <w:i/>
                          <w:sz w:val="20"/>
                          <w:szCs w:val="18"/>
                        </w:rPr>
                        <w:t>Control:</w:t>
                      </w:r>
                      <w:r w:rsidRPr="00A632A8">
                        <w:rPr>
                          <w:sz w:val="20"/>
                          <w:szCs w:val="18"/>
                        </w:rPr>
                        <w:t xml:space="preserve"> can choose what to do and when to do it, having control over daily life and activities</w:t>
                      </w:r>
                    </w:p>
                    <w:p w14:paraId="0E21B933" w14:textId="77777777" w:rsidR="0061526C" w:rsidRPr="00B758FD" w:rsidRDefault="0061526C" w:rsidP="0061526C">
                      <w:pPr>
                        <w:spacing w:after="80" w:line="240" w:lineRule="auto"/>
                        <w:ind w:left="284" w:hanging="284"/>
                        <w:rPr>
                          <w:sz w:val="20"/>
                          <w:szCs w:val="18"/>
                        </w:rPr>
                      </w:pPr>
                      <w:r w:rsidRPr="00396BBA">
                        <w:rPr>
                          <w:sz w:val="20"/>
                          <w:szCs w:val="18"/>
                        </w:rPr>
                        <w:t xml:space="preserve">8) </w:t>
                      </w:r>
                      <w:r w:rsidRPr="00396BBA">
                        <w:rPr>
                          <w:sz w:val="20"/>
                          <w:szCs w:val="18"/>
                        </w:rPr>
                        <w:tab/>
                      </w:r>
                      <w:r w:rsidRPr="00396BBA">
                        <w:rPr>
                          <w:i/>
                          <w:sz w:val="20"/>
                          <w:szCs w:val="18"/>
                        </w:rPr>
                        <w:t>Dignity</w:t>
                      </w:r>
                      <w:r w:rsidRPr="00396BBA">
                        <w:rPr>
                          <w:sz w:val="20"/>
                          <w:szCs w:val="18"/>
                        </w:rPr>
                        <w:t>: negative and positive psychological impact of support and care on personal sense of significance.</w:t>
                      </w:r>
                    </w:p>
                    <w:p w14:paraId="3ECA9B3D" w14:textId="77777777" w:rsidR="0061526C" w:rsidRPr="007030B3" w:rsidRDefault="0061526C" w:rsidP="0061526C">
                      <w:pPr>
                        <w:spacing w:after="8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End w:id="0"/>
    </w:p>
    <w:p w14:paraId="037EE2F0" w14:textId="77777777" w:rsidR="007E56EC" w:rsidRDefault="007E56EC"/>
    <w:sectPr w:rsidR="007E56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W1MLQ0NzMyMzEwsjBT0lEKTi0uzszPAykwrAUA/qn81CwAAAA="/>
  </w:docVars>
  <w:rsids>
    <w:rsidRoot w:val="0061526C"/>
    <w:rsid w:val="0061526C"/>
    <w:rsid w:val="007E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62046"/>
  <w15:chartTrackingRefBased/>
  <w15:docId w15:val="{B942A0A5-22FF-4914-BC3C-D65C524AF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526C"/>
    <w:pPr>
      <w:spacing w:line="264" w:lineRule="auto"/>
    </w:pPr>
    <w:rPr>
      <w:rFonts w:eastAsia="Times New Roman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61526C"/>
    <w:pPr>
      <w:spacing w:after="200" w:line="240" w:lineRule="auto"/>
    </w:pPr>
    <w:rPr>
      <w:rFonts w:eastAsiaTheme="minorHAnsi" w:cstheme="minorBidi"/>
      <w:i/>
      <w:iCs/>
      <w:color w:val="44546A" w:themeColor="text2"/>
      <w:sz w:val="18"/>
      <w:szCs w:val="18"/>
      <w:lang w:eastAsia="en-US"/>
    </w:rPr>
  </w:style>
  <w:style w:type="character" w:customStyle="1" w:styleId="CaptionChar">
    <w:name w:val="Caption Char"/>
    <w:basedOn w:val="DefaultParagraphFont"/>
    <w:link w:val="Caption"/>
    <w:uiPriority w:val="35"/>
    <w:rsid w:val="0061526C"/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Orellana, Katharine</dc:creator>
  <cp:keywords/>
  <dc:description/>
  <cp:lastModifiedBy>Orellana, Katharine</cp:lastModifiedBy>
  <cp:revision>1</cp:revision>
  <dcterms:created xsi:type="dcterms:W3CDTF">2019-06-21T09:12:00Z</dcterms:created>
  <dcterms:modified xsi:type="dcterms:W3CDTF">2019-06-21T09:14:00Z</dcterms:modified>
</cp:coreProperties>
</file>