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B342F" w14:textId="20B10C6C" w:rsidR="00322F5C" w:rsidRPr="00DB05D2" w:rsidRDefault="00322F5C" w:rsidP="00043EA0">
      <w:pPr>
        <w:pStyle w:val="Title"/>
        <w:spacing w:line="360" w:lineRule="auto"/>
        <w:jc w:val="left"/>
        <w:rPr>
          <w:rFonts w:ascii="Verdana" w:hAnsi="Verdana" w:cstheme="minorHAnsi"/>
          <w:b w:val="0"/>
          <w:bCs w:val="0"/>
          <w:sz w:val="32"/>
          <w:szCs w:val="32"/>
        </w:rPr>
      </w:pPr>
      <w:bookmarkStart w:id="0" w:name="_Hlk85536151"/>
      <w:bookmarkEnd w:id="0"/>
      <w:r w:rsidRPr="00DB05D2">
        <w:rPr>
          <w:rFonts w:ascii="Verdana" w:hAnsi="Verdana" w:cstheme="minorHAnsi"/>
          <w:b w:val="0"/>
          <w:bCs w:val="0"/>
          <w:sz w:val="32"/>
          <w:szCs w:val="32"/>
        </w:rPr>
        <w:t xml:space="preserve">Supplementary </w:t>
      </w:r>
      <w:r w:rsidR="00627B17" w:rsidRPr="00DB05D2">
        <w:rPr>
          <w:rFonts w:ascii="Verdana" w:hAnsi="Verdana" w:cstheme="minorHAnsi"/>
          <w:b w:val="0"/>
          <w:bCs w:val="0"/>
          <w:sz w:val="32"/>
          <w:szCs w:val="32"/>
        </w:rPr>
        <w:t>Information</w:t>
      </w:r>
      <w:r w:rsidRPr="00DB05D2">
        <w:rPr>
          <w:rFonts w:ascii="Verdana" w:hAnsi="Verdana" w:cstheme="minorHAnsi"/>
          <w:b w:val="0"/>
          <w:bCs w:val="0"/>
          <w:sz w:val="32"/>
          <w:szCs w:val="32"/>
        </w:rPr>
        <w:t xml:space="preserve"> belonging to:</w:t>
      </w:r>
    </w:p>
    <w:p w14:paraId="338DB163" w14:textId="77777777" w:rsidR="00322F5C" w:rsidRPr="00F13CB1" w:rsidRDefault="00322F5C" w:rsidP="00043EA0">
      <w:pPr>
        <w:spacing w:line="360" w:lineRule="auto"/>
        <w:rPr>
          <w:rFonts w:ascii="Verdana" w:hAnsi="Verdana" w:cstheme="minorHAnsi"/>
          <w:sz w:val="36"/>
          <w:szCs w:val="36"/>
        </w:rPr>
      </w:pPr>
    </w:p>
    <w:p w14:paraId="237737E6" w14:textId="77777777" w:rsidR="008D4DD9" w:rsidRPr="00DB05D2" w:rsidRDefault="008D4DD9" w:rsidP="00043EA0">
      <w:pPr>
        <w:spacing w:line="360" w:lineRule="auto"/>
        <w:rPr>
          <w:rFonts w:ascii="Verdana" w:hAnsi="Verdana"/>
          <w:b/>
          <w:bCs/>
          <w:sz w:val="36"/>
          <w:szCs w:val="36"/>
        </w:rPr>
      </w:pPr>
      <w:r w:rsidRPr="00DB05D2">
        <w:rPr>
          <w:rFonts w:ascii="Verdana" w:hAnsi="Verdana" w:cs="Segoe UI"/>
          <w:b/>
          <w:bCs/>
          <w:sz w:val="36"/>
          <w:szCs w:val="36"/>
        </w:rPr>
        <w:t>Effects of lifestyle risk behaviour clustering on cardiovascular disease among UK adults: latent class analysis with distal outcomes</w:t>
      </w:r>
    </w:p>
    <w:p w14:paraId="1637034A" w14:textId="77777777" w:rsidR="00B02ADA" w:rsidRDefault="00B02ADA" w:rsidP="00043EA0">
      <w:pPr>
        <w:spacing w:line="360" w:lineRule="auto"/>
        <w:rPr>
          <w:rFonts w:ascii="Verdana" w:hAnsi="Verdana" w:cstheme="minorHAnsi"/>
          <w:sz w:val="36"/>
          <w:szCs w:val="36"/>
        </w:rPr>
        <w:sectPr w:rsidR="00B02ADA" w:rsidSect="00322F5C">
          <w:footerReference w:type="default" r:id="rId7"/>
          <w:type w:val="continuous"/>
          <w:pgSz w:w="16848" w:h="11952" w:orient="landscape"/>
          <w:pgMar w:top="1440" w:right="1440" w:bottom="1440" w:left="1440" w:header="720" w:footer="720" w:gutter="720"/>
          <w:cols w:space="720"/>
          <w:docGrid w:linePitch="326"/>
        </w:sectPr>
      </w:pPr>
    </w:p>
    <w:p w14:paraId="33B42CEF" w14:textId="77777777" w:rsidR="00322F5C" w:rsidRPr="00F13CB1" w:rsidRDefault="00322F5C" w:rsidP="00043EA0">
      <w:pPr>
        <w:spacing w:line="360" w:lineRule="auto"/>
        <w:rPr>
          <w:rFonts w:ascii="Verdana" w:hAnsi="Verdana" w:cstheme="minorHAnsi"/>
          <w:sz w:val="36"/>
          <w:szCs w:val="36"/>
        </w:rPr>
      </w:pPr>
    </w:p>
    <w:p w14:paraId="08BF4034" w14:textId="77777777" w:rsidR="00322F5C" w:rsidRPr="00DB05D2" w:rsidRDefault="00322F5C" w:rsidP="00043EA0">
      <w:pPr>
        <w:spacing w:line="360" w:lineRule="auto"/>
        <w:rPr>
          <w:rFonts w:ascii="Verdana" w:hAnsi="Verdana" w:cstheme="minorHAnsi"/>
          <w:sz w:val="32"/>
          <w:szCs w:val="32"/>
          <w:vertAlign w:val="superscript"/>
        </w:rPr>
      </w:pPr>
      <w:r w:rsidRPr="00DB05D2">
        <w:rPr>
          <w:rFonts w:ascii="Verdana" w:hAnsi="Verdana" w:cstheme="minorHAnsi"/>
          <w:sz w:val="32"/>
          <w:szCs w:val="32"/>
        </w:rPr>
        <w:t xml:space="preserve">Teketo Kassaw Tegegne, </w:t>
      </w:r>
      <w:r w:rsidR="008D4DD9" w:rsidRPr="00DB05D2">
        <w:rPr>
          <w:rFonts w:ascii="Verdana" w:hAnsi="Verdana" w:cstheme="minorHAnsi"/>
          <w:sz w:val="32"/>
          <w:szCs w:val="32"/>
        </w:rPr>
        <w:t>Shariful Islam</w:t>
      </w:r>
      <w:r w:rsidRPr="00DB05D2">
        <w:rPr>
          <w:rFonts w:ascii="Verdana" w:hAnsi="Verdana" w:cstheme="minorHAnsi"/>
          <w:sz w:val="32"/>
          <w:szCs w:val="32"/>
        </w:rPr>
        <w:t>, Ralph Maddison</w:t>
      </w:r>
    </w:p>
    <w:p w14:paraId="4DA122B3" w14:textId="2E91DB02" w:rsidR="00B02ADA" w:rsidRDefault="00B02ADA" w:rsidP="00043EA0">
      <w:pPr>
        <w:spacing w:line="360" w:lineRule="auto"/>
        <w:rPr>
          <w:rFonts w:ascii="Verdana" w:hAnsi="Verdana" w:cstheme="minorHAnsi"/>
          <w:sz w:val="36"/>
          <w:szCs w:val="36"/>
          <w:vertAlign w:val="superscript"/>
        </w:rPr>
      </w:pPr>
    </w:p>
    <w:p w14:paraId="2C8B9CEA" w14:textId="030F97E6" w:rsidR="0044518E" w:rsidRDefault="0044518E" w:rsidP="00043EA0">
      <w:pPr>
        <w:spacing w:line="360" w:lineRule="auto"/>
        <w:rPr>
          <w:rFonts w:ascii="Verdana" w:hAnsi="Verdana" w:cstheme="minorHAnsi"/>
          <w:sz w:val="36"/>
          <w:szCs w:val="36"/>
          <w:vertAlign w:val="superscript"/>
        </w:rPr>
      </w:pPr>
    </w:p>
    <w:p w14:paraId="425C2FAC" w14:textId="41A6068B" w:rsidR="0044518E" w:rsidRDefault="0044518E" w:rsidP="00043EA0">
      <w:pPr>
        <w:spacing w:line="360" w:lineRule="auto"/>
        <w:rPr>
          <w:rFonts w:ascii="Verdana" w:hAnsi="Verdana" w:cstheme="minorHAnsi"/>
          <w:sz w:val="36"/>
          <w:szCs w:val="36"/>
          <w:vertAlign w:val="superscript"/>
        </w:rPr>
      </w:pPr>
    </w:p>
    <w:p w14:paraId="1DCCA0B5" w14:textId="5F33BA26" w:rsidR="00C719C4" w:rsidRDefault="00C719C4" w:rsidP="00043EA0">
      <w:pPr>
        <w:spacing w:line="360" w:lineRule="auto"/>
        <w:rPr>
          <w:rFonts w:ascii="Verdana" w:hAnsi="Verdana"/>
        </w:rPr>
      </w:pPr>
    </w:p>
    <w:p w14:paraId="55BF0537" w14:textId="77777777" w:rsidR="002067C1" w:rsidRPr="00D220F1" w:rsidRDefault="002067C1" w:rsidP="002067C1">
      <w:pPr>
        <w:spacing w:line="360" w:lineRule="auto"/>
        <w:rPr>
          <w:rFonts w:ascii="Verdana" w:hAnsi="Verdana"/>
        </w:rPr>
      </w:pPr>
      <w:r w:rsidRPr="002067C1">
        <w:rPr>
          <w:rFonts w:ascii="Verdana" w:hAnsi="Verdana"/>
        </w:rPr>
        <w:t>The selected latent classes are highlighted in pink rectangle based on model fit statistics and interpretability of each latent class. A 50% or higher classification probabilities cut-off was considered for the most likely latent class membership in which each latent class describes a distinct and meaningful pattern.</w:t>
      </w:r>
      <w:r w:rsidRPr="00D220F1">
        <w:rPr>
          <w:rFonts w:ascii="Verdana" w:hAnsi="Verdana"/>
        </w:rPr>
        <w:t xml:space="preserve"> </w:t>
      </w:r>
    </w:p>
    <w:p w14:paraId="0BE9A30D" w14:textId="77777777" w:rsidR="007B4064" w:rsidRDefault="007B4064" w:rsidP="00043EA0">
      <w:pPr>
        <w:spacing w:line="360" w:lineRule="auto"/>
        <w:rPr>
          <w:rFonts w:ascii="Verdana" w:hAnsi="Verdana" w:cstheme="minorHAnsi"/>
          <w:sz w:val="36"/>
          <w:szCs w:val="36"/>
          <w:vertAlign w:val="superscript"/>
        </w:rPr>
      </w:pPr>
    </w:p>
    <w:p w14:paraId="0CA91D61" w14:textId="29466050" w:rsidR="002067C1" w:rsidRPr="00B02ADA" w:rsidRDefault="002067C1" w:rsidP="00043EA0">
      <w:pPr>
        <w:spacing w:line="360" w:lineRule="auto"/>
        <w:rPr>
          <w:rFonts w:ascii="Verdana" w:hAnsi="Verdana" w:cstheme="minorHAnsi"/>
          <w:sz w:val="36"/>
          <w:szCs w:val="36"/>
          <w:vertAlign w:val="superscript"/>
        </w:rPr>
        <w:sectPr w:rsidR="002067C1" w:rsidRPr="00B02ADA" w:rsidSect="00B02ADA">
          <w:type w:val="continuous"/>
          <w:pgSz w:w="16848" w:h="11952" w:orient="landscape"/>
          <w:pgMar w:top="1440" w:right="1440" w:bottom="1440" w:left="1440" w:header="720" w:footer="720" w:gutter="720"/>
          <w:cols w:space="720"/>
          <w:docGrid w:linePitch="326"/>
        </w:sectPr>
      </w:pPr>
    </w:p>
    <w:p w14:paraId="5785EE78" w14:textId="77777777" w:rsidR="00B02ADA" w:rsidRDefault="00B02ADA" w:rsidP="00043EA0">
      <w:pPr>
        <w:spacing w:line="360" w:lineRule="auto"/>
        <w:rPr>
          <w:rFonts w:asciiTheme="majorHAnsi" w:hAnsiTheme="majorHAnsi" w:cstheme="majorHAnsi"/>
          <w:b/>
          <w:bCs/>
          <w:sz w:val="28"/>
          <w:szCs w:val="28"/>
        </w:rPr>
        <w:sectPr w:rsidR="00B02ADA" w:rsidSect="00B02ADA">
          <w:type w:val="continuous"/>
          <w:pgSz w:w="16848" w:h="11952" w:orient="landscape"/>
          <w:pgMar w:top="1440" w:right="1440" w:bottom="1440" w:left="1440" w:header="720" w:footer="720" w:gutter="720"/>
          <w:cols w:space="720"/>
          <w:docGrid w:linePitch="326"/>
        </w:sectPr>
      </w:pPr>
    </w:p>
    <w:p w14:paraId="2D474BB5" w14:textId="77777777" w:rsidR="00B542AC" w:rsidRPr="005F2EF7" w:rsidRDefault="00B542AC" w:rsidP="00B542AC">
      <w:pPr>
        <w:spacing w:line="360" w:lineRule="auto"/>
        <w:rPr>
          <w:rFonts w:asciiTheme="majorHAnsi" w:hAnsiTheme="majorHAnsi" w:cstheme="majorHAnsi"/>
          <w:b/>
          <w:bCs/>
          <w:sz w:val="28"/>
          <w:szCs w:val="28"/>
        </w:rPr>
      </w:pPr>
      <w:r w:rsidRPr="005F2EF7">
        <w:rPr>
          <w:rFonts w:asciiTheme="majorHAnsi" w:hAnsiTheme="majorHAnsi" w:cstheme="majorHAnsi"/>
          <w:b/>
          <w:bCs/>
          <w:sz w:val="28"/>
          <w:szCs w:val="28"/>
        </w:rPr>
        <w:lastRenderedPageBreak/>
        <w:t xml:space="preserve">Supplementary Information for CVD </w:t>
      </w:r>
      <w:r>
        <w:rPr>
          <w:rFonts w:asciiTheme="majorHAnsi" w:hAnsiTheme="majorHAnsi" w:cstheme="majorHAnsi"/>
          <w:b/>
          <w:bCs/>
          <w:sz w:val="28"/>
          <w:szCs w:val="28"/>
        </w:rPr>
        <w:t>at risk</w:t>
      </w:r>
      <w:r w:rsidRPr="005F2EF7">
        <w:rPr>
          <w:rFonts w:asciiTheme="majorHAnsi" w:hAnsiTheme="majorHAnsi" w:cstheme="majorHAnsi"/>
          <w:b/>
          <w:bCs/>
          <w:sz w:val="28"/>
          <w:szCs w:val="28"/>
        </w:rPr>
        <w:t xml:space="preserve"> data</w:t>
      </w:r>
    </w:p>
    <w:p w14:paraId="2330390B" w14:textId="77777777" w:rsidR="00B542AC" w:rsidRPr="00130021" w:rsidRDefault="00B542AC" w:rsidP="00B542AC">
      <w:pPr>
        <w:spacing w:line="360" w:lineRule="auto"/>
        <w:rPr>
          <w:rFonts w:asciiTheme="majorHAnsi" w:hAnsiTheme="majorHAnsi" w:cstheme="majorHAnsi"/>
          <w:b/>
          <w:bCs/>
          <w:sz w:val="22"/>
          <w:szCs w:val="22"/>
        </w:rPr>
      </w:pPr>
      <w:r w:rsidRPr="00130021">
        <w:rPr>
          <w:rFonts w:asciiTheme="majorHAnsi" w:hAnsiTheme="majorHAnsi" w:cstheme="maj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2EB231" wp14:editId="6476D3EC">
                <wp:simplePos x="0" y="0"/>
                <wp:positionH relativeFrom="column">
                  <wp:posOffset>-133350</wp:posOffset>
                </wp:positionH>
                <wp:positionV relativeFrom="paragraph">
                  <wp:posOffset>1000125</wp:posOffset>
                </wp:positionV>
                <wp:extent cx="3981450" cy="295275"/>
                <wp:effectExtent l="76200" t="38100" r="76200" b="104775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1450" cy="295275"/>
                        </a:xfrm>
                        <a:prstGeom prst="roundRect">
                          <a:avLst/>
                        </a:prstGeom>
                        <a:noFill/>
                        <a:ln w="38100" cmpd="sng">
                          <a:solidFill>
                            <a:srgbClr val="FF0000">
                              <a:alpha val="25000"/>
                            </a:srgbClr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0ADF0E" id="Rectangle: Rounded Corners 2" o:spid="_x0000_s1026" style="position:absolute;margin-left:-10.5pt;margin-top:78.75pt;width:313.5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" filled="f" strokecolor="red" strokeweight="3pt">
                <v:stroke opacity="16448f"/>
                <v:shadow on="t" color="black" opacity="22937f" origin=",.5" offset="0,.63889mm"/>
              </v:roundrect>
            </w:pict>
          </mc:Fallback>
        </mc:AlternateContent>
      </w:r>
      <w:r w:rsidRPr="00130021">
        <w:rPr>
          <w:rFonts w:asciiTheme="majorHAnsi" w:hAnsiTheme="majorHAnsi" w:cstheme="majorHAnsi"/>
          <w:b/>
          <w:bCs/>
          <w:sz w:val="22"/>
          <w:szCs w:val="22"/>
        </w:rPr>
        <w:t>Supplementary Table S1: Model fit summary statistics: CVD risk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843"/>
        <w:gridCol w:w="1843"/>
      </w:tblGrid>
      <w:tr w:rsidR="00B542AC" w:rsidRPr="00F97397" w14:paraId="083CB702" w14:textId="77777777" w:rsidTr="00CA55DE">
        <w:tc>
          <w:tcPr>
            <w:tcW w:w="2263" w:type="dxa"/>
          </w:tcPr>
          <w:p w14:paraId="0C09301E" w14:textId="77777777" w:rsidR="00B542AC" w:rsidRPr="00E6376E" w:rsidRDefault="00B542AC" w:rsidP="00CA55DE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E6376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Latent class (LC) </w:t>
            </w:r>
          </w:p>
        </w:tc>
        <w:tc>
          <w:tcPr>
            <w:tcW w:w="1843" w:type="dxa"/>
          </w:tcPr>
          <w:p w14:paraId="5787AF8F" w14:textId="77777777" w:rsidR="00B542AC" w:rsidRPr="00E6376E" w:rsidRDefault="00B542AC" w:rsidP="00CA55DE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E6376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AIC</w:t>
            </w:r>
          </w:p>
        </w:tc>
        <w:tc>
          <w:tcPr>
            <w:tcW w:w="1843" w:type="dxa"/>
          </w:tcPr>
          <w:p w14:paraId="0B66F7CA" w14:textId="77777777" w:rsidR="00B542AC" w:rsidRPr="00E6376E" w:rsidRDefault="00B542AC" w:rsidP="00CA55DE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E6376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BIC</w:t>
            </w:r>
          </w:p>
        </w:tc>
      </w:tr>
      <w:tr w:rsidR="00B542AC" w:rsidRPr="00F97397" w14:paraId="6623FECE" w14:textId="77777777" w:rsidTr="00CA55DE">
        <w:tc>
          <w:tcPr>
            <w:tcW w:w="2263" w:type="dxa"/>
          </w:tcPr>
          <w:p w14:paraId="1C458B2A" w14:textId="77777777" w:rsidR="00B542AC" w:rsidRPr="00F97397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LC</w:t>
            </w: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 xml:space="preserve"> 1</w:t>
            </w:r>
          </w:p>
        </w:tc>
        <w:tc>
          <w:tcPr>
            <w:tcW w:w="1843" w:type="dxa"/>
          </w:tcPr>
          <w:p w14:paraId="32F89004" w14:textId="77777777" w:rsidR="00B542AC" w:rsidRPr="00F97397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999473.260</w:t>
            </w:r>
          </w:p>
        </w:tc>
        <w:tc>
          <w:tcPr>
            <w:tcW w:w="1843" w:type="dxa"/>
          </w:tcPr>
          <w:p w14:paraId="04B9C76B" w14:textId="77777777" w:rsidR="00B542AC" w:rsidRPr="00F97397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999523.595</w:t>
            </w:r>
          </w:p>
        </w:tc>
      </w:tr>
      <w:tr w:rsidR="00B542AC" w:rsidRPr="00F97397" w14:paraId="7EB3354A" w14:textId="77777777" w:rsidTr="00CA55DE">
        <w:tc>
          <w:tcPr>
            <w:tcW w:w="2263" w:type="dxa"/>
          </w:tcPr>
          <w:p w14:paraId="0DF301C0" w14:textId="77777777" w:rsidR="00B542AC" w:rsidRPr="00F97397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LC</w:t>
            </w: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 xml:space="preserve"> 2</w:t>
            </w:r>
          </w:p>
        </w:tc>
        <w:tc>
          <w:tcPr>
            <w:tcW w:w="1843" w:type="dxa"/>
          </w:tcPr>
          <w:p w14:paraId="3E96DF38" w14:textId="77777777" w:rsidR="00B542AC" w:rsidRPr="00F97397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995927.440</w:t>
            </w:r>
          </w:p>
        </w:tc>
        <w:tc>
          <w:tcPr>
            <w:tcW w:w="1843" w:type="dxa"/>
          </w:tcPr>
          <w:p w14:paraId="3CFE3139" w14:textId="77777777" w:rsidR="00B542AC" w:rsidRPr="00F97397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996038.176</w:t>
            </w:r>
          </w:p>
        </w:tc>
      </w:tr>
      <w:tr w:rsidR="00B542AC" w:rsidRPr="00F97397" w14:paraId="0C792673" w14:textId="77777777" w:rsidTr="00CA55DE">
        <w:tc>
          <w:tcPr>
            <w:tcW w:w="2263" w:type="dxa"/>
          </w:tcPr>
          <w:p w14:paraId="3C105311" w14:textId="77777777" w:rsidR="00B542AC" w:rsidRPr="00F97397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LC</w:t>
            </w: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 xml:space="preserve"> 3</w:t>
            </w:r>
          </w:p>
        </w:tc>
        <w:tc>
          <w:tcPr>
            <w:tcW w:w="1843" w:type="dxa"/>
          </w:tcPr>
          <w:p w14:paraId="594F7E54" w14:textId="77777777" w:rsidR="00B542AC" w:rsidRPr="00F97397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994994.211</w:t>
            </w:r>
          </w:p>
        </w:tc>
        <w:tc>
          <w:tcPr>
            <w:tcW w:w="1843" w:type="dxa"/>
          </w:tcPr>
          <w:p w14:paraId="59AE3D79" w14:textId="77777777" w:rsidR="00B542AC" w:rsidRPr="00F97397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995165.350</w:t>
            </w:r>
          </w:p>
        </w:tc>
      </w:tr>
      <w:tr w:rsidR="00B542AC" w:rsidRPr="00E30648" w14:paraId="3E5BEF83" w14:textId="77777777" w:rsidTr="00CA55DE">
        <w:tc>
          <w:tcPr>
            <w:tcW w:w="2263" w:type="dxa"/>
          </w:tcPr>
          <w:p w14:paraId="1EC4B4F0" w14:textId="77777777" w:rsidR="00B542AC" w:rsidRPr="00E30648" w:rsidRDefault="00B542AC" w:rsidP="00CA55DE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E3064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LC 4</w:t>
            </w:r>
          </w:p>
        </w:tc>
        <w:tc>
          <w:tcPr>
            <w:tcW w:w="1843" w:type="dxa"/>
          </w:tcPr>
          <w:p w14:paraId="7B5E26A3" w14:textId="77777777" w:rsidR="00B542AC" w:rsidRPr="00E30648" w:rsidRDefault="00B542AC" w:rsidP="00CA55DE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E3064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994726.650</w:t>
            </w:r>
          </w:p>
        </w:tc>
        <w:tc>
          <w:tcPr>
            <w:tcW w:w="1843" w:type="dxa"/>
          </w:tcPr>
          <w:p w14:paraId="65FD380B" w14:textId="77777777" w:rsidR="00B542AC" w:rsidRPr="00E30648" w:rsidRDefault="00B542AC" w:rsidP="00CA55DE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E3064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994958.190</w:t>
            </w:r>
          </w:p>
        </w:tc>
      </w:tr>
      <w:tr w:rsidR="00B542AC" w:rsidRPr="00F97397" w14:paraId="21707703" w14:textId="77777777" w:rsidTr="00CA55DE">
        <w:tc>
          <w:tcPr>
            <w:tcW w:w="2263" w:type="dxa"/>
          </w:tcPr>
          <w:p w14:paraId="6800558C" w14:textId="77777777" w:rsidR="00B542AC" w:rsidRPr="00F97397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LC</w:t>
            </w: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 xml:space="preserve"> 5</w:t>
            </w:r>
          </w:p>
        </w:tc>
        <w:tc>
          <w:tcPr>
            <w:tcW w:w="1843" w:type="dxa"/>
          </w:tcPr>
          <w:p w14:paraId="6FDEB758" w14:textId="77777777" w:rsidR="00B542AC" w:rsidRPr="00F97397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994710.971</w:t>
            </w:r>
          </w:p>
        </w:tc>
        <w:tc>
          <w:tcPr>
            <w:tcW w:w="1843" w:type="dxa"/>
          </w:tcPr>
          <w:p w14:paraId="4E2CA2DA" w14:textId="77777777" w:rsidR="00B542AC" w:rsidRPr="00F97397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995002.914</w:t>
            </w:r>
          </w:p>
        </w:tc>
      </w:tr>
    </w:tbl>
    <w:p w14:paraId="7292848E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79F42CF3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276D5FBD" w14:textId="77777777" w:rsidR="00B542AC" w:rsidRDefault="00B542AC" w:rsidP="00B542AC">
      <w:pPr>
        <w:pStyle w:val="Caption"/>
        <w:shd w:val="clear" w:color="auto" w:fill="FFFFFF" w:themeFill="background1"/>
        <w:spacing w:after="0" w:line="360" w:lineRule="auto"/>
        <w:jc w:val="both"/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</w:pPr>
    </w:p>
    <w:p w14:paraId="29FE9A12" w14:textId="77777777" w:rsidR="00B542AC" w:rsidRPr="00E94CDF" w:rsidRDefault="00B542AC" w:rsidP="00B542AC">
      <w:pPr>
        <w:pStyle w:val="Caption"/>
        <w:shd w:val="clear" w:color="auto" w:fill="FFFFFF" w:themeFill="background1"/>
        <w:spacing w:after="0" w:line="360" w:lineRule="auto"/>
        <w:jc w:val="both"/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</w:pPr>
      <w:r w:rsidRPr="00E94CDF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Supplementary Table S</w:t>
      </w:r>
      <w:r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2</w:t>
      </w:r>
      <w:r w:rsidRPr="00E94CDF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: Latent class 1: Lifestyle risk behaviour probabilities of UK adults at risk of developing CVD</w:t>
      </w: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3544"/>
        <w:gridCol w:w="1843"/>
      </w:tblGrid>
      <w:tr w:rsidR="00B542AC" w:rsidRPr="00F97397" w14:paraId="18810F1D" w14:textId="77777777" w:rsidTr="00CA55DE">
        <w:trPr>
          <w:cantSplit/>
          <w:tblHeader/>
        </w:trPr>
        <w:tc>
          <w:tcPr>
            <w:tcW w:w="354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97829" w14:textId="77777777" w:rsidR="00B542AC" w:rsidRPr="00A77F7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77F7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843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38BA6" w14:textId="77777777" w:rsidR="00B542AC" w:rsidRPr="00A77F7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77F7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1</w:t>
            </w:r>
          </w:p>
        </w:tc>
      </w:tr>
      <w:tr w:rsidR="00B542AC" w:rsidRPr="00F97397" w14:paraId="609B7F92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D7AAB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Physically inactive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7AF44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0.432</w:t>
            </w:r>
          </w:p>
        </w:tc>
      </w:tr>
      <w:tr w:rsidR="00B542AC" w:rsidRPr="00F97397" w14:paraId="029F9636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9E2E6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Poor fruit &amp; vegetable consumption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269C0" w14:textId="77777777" w:rsidR="00B542AC" w:rsidRPr="00E30648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E3064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0.676</w:t>
            </w:r>
          </w:p>
        </w:tc>
      </w:tr>
      <w:tr w:rsidR="00B542AC" w:rsidRPr="00F97397" w14:paraId="57D1340A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25695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High alcohol intake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0581D" w14:textId="77777777" w:rsidR="00B542AC" w:rsidRPr="00E30648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E30648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0.635</w:t>
            </w:r>
          </w:p>
        </w:tc>
      </w:tr>
      <w:tr w:rsidR="00B542AC" w:rsidRPr="00F97397" w14:paraId="0CF279A3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645DE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Poor sleep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30E25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0.280</w:t>
            </w:r>
          </w:p>
        </w:tc>
      </w:tr>
      <w:tr w:rsidR="00B542AC" w:rsidRPr="00F97397" w14:paraId="3B02FF8C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10DAC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Prolonged sitting</w:t>
            </w:r>
          </w:p>
        </w:tc>
        <w:tc>
          <w:tcPr>
            <w:tcW w:w="1843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666CF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0.093</w:t>
            </w:r>
          </w:p>
        </w:tc>
      </w:tr>
    </w:tbl>
    <w:p w14:paraId="7D126A82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  <w:sectPr w:rsidR="00B542AC" w:rsidRPr="00F97397" w:rsidSect="005130F3">
          <w:type w:val="continuous"/>
          <w:pgSz w:w="16848" w:h="11952" w:orient="landscape"/>
          <w:pgMar w:top="1440" w:right="1440" w:bottom="1440" w:left="1440" w:header="720" w:footer="720" w:gutter="720"/>
          <w:cols w:num="2" w:space="720"/>
          <w:docGrid w:linePitch="326"/>
        </w:sectPr>
      </w:pPr>
      <w:r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ACE192" wp14:editId="2C5679E7">
                <wp:simplePos x="0" y="0"/>
                <wp:positionH relativeFrom="margin">
                  <wp:posOffset>4238625</wp:posOffset>
                </wp:positionH>
                <wp:positionV relativeFrom="paragraph">
                  <wp:posOffset>125095</wp:posOffset>
                </wp:positionV>
                <wp:extent cx="4429125" cy="2400300"/>
                <wp:effectExtent l="57150" t="38100" r="85725" b="9525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9125" cy="2400300"/>
                        </a:xfrm>
                        <a:prstGeom prst="roundRect">
                          <a:avLst/>
                        </a:prstGeom>
                        <a:noFill/>
                        <a:ln w="38100" cmpd="sng">
                          <a:solidFill>
                            <a:srgbClr val="FF0000">
                              <a:alpha val="25000"/>
                            </a:srgbClr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D51197" id="Rectangle: Rounded Corners 3" o:spid="_x0000_s1026" style="position:absolute;margin-left:333.75pt;margin-top:9.85pt;width:348.75pt;height:189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" filled="f" strokecolor="red" strokeweight="3pt">
                <v:stroke opacity="16448f"/>
                <v:shadow on="t" color="black" opacity="22937f" origin=",.5" offset="0,.63889mm"/>
                <w10:wrap anchorx="margin"/>
              </v:roundrect>
            </w:pict>
          </mc:Fallback>
        </mc:AlternateContent>
      </w:r>
    </w:p>
    <w:p w14:paraId="468CF676" w14:textId="77777777" w:rsidR="00B542AC" w:rsidRPr="00A10D15" w:rsidRDefault="00B542AC" w:rsidP="00B542AC">
      <w:pPr>
        <w:pStyle w:val="Caption"/>
        <w:spacing w:after="0" w:line="360" w:lineRule="auto"/>
        <w:jc w:val="both"/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</w:pPr>
      <w:r w:rsidRPr="00E94CDF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Supplementary Table S</w:t>
      </w:r>
      <w:r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3</w:t>
      </w:r>
      <w:r w:rsidRPr="00E94CDF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 xml:space="preserve">: </w:t>
      </w:r>
      <w:r w:rsidRPr="00A10D15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Latent class 2: Lifestyle risk behaviour probabilities of UK adults at risk of developing CVD</w:t>
      </w:r>
    </w:p>
    <w:tbl>
      <w:tblPr>
        <w:tblW w:w="5812" w:type="dxa"/>
        <w:tblLayout w:type="fixed"/>
        <w:tblLook w:val="0420" w:firstRow="1" w:lastRow="0" w:firstColumn="0" w:lastColumn="0" w:noHBand="0" w:noVBand="1"/>
      </w:tblPr>
      <w:tblGrid>
        <w:gridCol w:w="3544"/>
        <w:gridCol w:w="992"/>
        <w:gridCol w:w="1276"/>
      </w:tblGrid>
      <w:tr w:rsidR="00B542AC" w:rsidRPr="00A77F72" w14:paraId="4650DAAB" w14:textId="77777777" w:rsidTr="00CA55DE">
        <w:trPr>
          <w:cantSplit/>
          <w:tblHeader/>
        </w:trPr>
        <w:tc>
          <w:tcPr>
            <w:tcW w:w="354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7E2D0" w14:textId="77777777" w:rsidR="00B542AC" w:rsidRPr="00A77F7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77F7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992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50626" w14:textId="77777777" w:rsidR="00B542AC" w:rsidRPr="00A77F7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77F7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1</w:t>
            </w:r>
          </w:p>
        </w:tc>
        <w:tc>
          <w:tcPr>
            <w:tcW w:w="1276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9CFAD" w14:textId="77777777" w:rsidR="00B542AC" w:rsidRPr="00A77F7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77F7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2</w:t>
            </w:r>
          </w:p>
        </w:tc>
      </w:tr>
      <w:tr w:rsidR="00B542AC" w:rsidRPr="00F97397" w14:paraId="72C9AC9E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19C27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Physically inactive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04954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0.474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9E818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0.346</w:t>
            </w:r>
          </w:p>
        </w:tc>
      </w:tr>
      <w:tr w:rsidR="00B542AC" w:rsidRPr="00F97397" w14:paraId="3198ABD0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029AD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Poor fruit &amp; vegetable consumption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BAA7D" w14:textId="77777777" w:rsidR="00B542AC" w:rsidRPr="003174CD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174CD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1.000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852AE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0.000</w:t>
            </w:r>
          </w:p>
        </w:tc>
      </w:tr>
      <w:tr w:rsidR="00B542AC" w:rsidRPr="00F97397" w14:paraId="4D89C9F6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412CB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High alcohol intake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1D37B" w14:textId="77777777" w:rsidR="00B542AC" w:rsidRPr="003174CD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174CD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0.658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AF871" w14:textId="77777777" w:rsidR="00B542AC" w:rsidRPr="003174CD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color w:val="FF0000"/>
                <w:sz w:val="22"/>
                <w:szCs w:val="22"/>
              </w:rPr>
            </w:pPr>
            <w:r w:rsidRPr="003174CD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0.589</w:t>
            </w:r>
          </w:p>
        </w:tc>
      </w:tr>
      <w:tr w:rsidR="00B542AC" w:rsidRPr="00F97397" w14:paraId="699F3613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5C413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Poor sleep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FE158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0.279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4E202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0.281</w:t>
            </w:r>
          </w:p>
        </w:tc>
      </w:tr>
      <w:tr w:rsidR="00B542AC" w:rsidRPr="00F97397" w14:paraId="40FC946B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A5E75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Prolonged sitting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66308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0.100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1EA0C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0.077</w:t>
            </w:r>
          </w:p>
        </w:tc>
      </w:tr>
    </w:tbl>
    <w:p w14:paraId="34D6A058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28D210C9" w14:textId="77777777" w:rsidR="00B542AC" w:rsidRPr="00A10D15" w:rsidRDefault="00B542AC" w:rsidP="00B542AC">
      <w:pPr>
        <w:pStyle w:val="Caption"/>
        <w:spacing w:after="0" w:line="360" w:lineRule="auto"/>
        <w:jc w:val="both"/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</w:pPr>
      <w:r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 xml:space="preserve">Supplementary Table S4: </w:t>
      </w:r>
      <w:r w:rsidRPr="00A10D15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Latent class 3: Lifestyle risk behaviour probabilities of UK adults at risk of developing CVD</w:t>
      </w:r>
    </w:p>
    <w:tbl>
      <w:tblPr>
        <w:tblW w:w="6379" w:type="dxa"/>
        <w:tblLayout w:type="fixed"/>
        <w:tblLook w:val="0420" w:firstRow="1" w:lastRow="0" w:firstColumn="0" w:lastColumn="0" w:noHBand="0" w:noVBand="1"/>
      </w:tblPr>
      <w:tblGrid>
        <w:gridCol w:w="3544"/>
        <w:gridCol w:w="992"/>
        <w:gridCol w:w="993"/>
        <w:gridCol w:w="850"/>
      </w:tblGrid>
      <w:tr w:rsidR="00B542AC" w:rsidRPr="00F97397" w14:paraId="02E762E5" w14:textId="77777777" w:rsidTr="00CA55DE">
        <w:trPr>
          <w:cantSplit/>
          <w:tblHeader/>
        </w:trPr>
        <w:tc>
          <w:tcPr>
            <w:tcW w:w="354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AA711" w14:textId="77777777" w:rsidR="00B542AC" w:rsidRPr="00A77F7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77F7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992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80BEB" w14:textId="77777777" w:rsidR="00B542AC" w:rsidRPr="00A77F7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77F7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1</w:t>
            </w:r>
          </w:p>
        </w:tc>
        <w:tc>
          <w:tcPr>
            <w:tcW w:w="993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E20EC" w14:textId="77777777" w:rsidR="00B542AC" w:rsidRPr="00A77F7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77F7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2</w:t>
            </w:r>
          </w:p>
        </w:tc>
        <w:tc>
          <w:tcPr>
            <w:tcW w:w="850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1BC73" w14:textId="77777777" w:rsidR="00B542AC" w:rsidRPr="00A77F7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77F72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3</w:t>
            </w:r>
          </w:p>
        </w:tc>
      </w:tr>
      <w:tr w:rsidR="00B542AC" w:rsidRPr="00F97397" w14:paraId="76FBD986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999E0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Physically inactive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0E013" w14:textId="77777777" w:rsidR="00B542AC" w:rsidRPr="003174CD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174CD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0.537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0FE22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0.341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22A41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0.468</w:t>
            </w:r>
          </w:p>
        </w:tc>
      </w:tr>
      <w:tr w:rsidR="00B542AC" w:rsidRPr="00F97397" w14:paraId="04C00882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4E8AF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Poor fruit &amp; vegetable consumption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F56EB" w14:textId="77777777" w:rsidR="00B542AC" w:rsidRPr="003174CD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174CD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0.830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64AF1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5C3A9" w14:textId="77777777" w:rsidR="00B542AC" w:rsidRPr="003174CD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174CD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1.000</w:t>
            </w:r>
          </w:p>
        </w:tc>
      </w:tr>
      <w:tr w:rsidR="00B542AC" w:rsidRPr="00F97397" w14:paraId="01C8D639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31C19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High alcohol intake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9BFC0" w14:textId="77777777" w:rsidR="00B542AC" w:rsidRPr="003174CD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174CD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0.746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E0C54" w14:textId="77777777" w:rsidR="00B542AC" w:rsidRPr="003174CD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color w:val="FF0000"/>
                <w:sz w:val="22"/>
                <w:szCs w:val="22"/>
              </w:rPr>
            </w:pPr>
            <w:r w:rsidRPr="003174CD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0.584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BDBB8" w14:textId="77777777" w:rsidR="00B542AC" w:rsidRPr="003174CD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174CD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0.650</w:t>
            </w:r>
          </w:p>
        </w:tc>
      </w:tr>
      <w:tr w:rsidR="00B542AC" w:rsidRPr="00F97397" w14:paraId="48B1A46D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EFAEA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Poor sleep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CA1F1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0.378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D82F2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0.277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55102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0.271</w:t>
            </w:r>
          </w:p>
        </w:tc>
      </w:tr>
      <w:tr w:rsidR="00B542AC" w:rsidRPr="00F97397" w14:paraId="518EDC31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DB63F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Prolonged sitting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5881F" w14:textId="77777777" w:rsidR="00B542AC" w:rsidRPr="003174CD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3174CD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1.000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3E30E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0.046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A691B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0.025</w:t>
            </w:r>
          </w:p>
        </w:tc>
      </w:tr>
    </w:tbl>
    <w:p w14:paraId="70A22428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  <w:sectPr w:rsidR="00B542AC" w:rsidRPr="00F97397" w:rsidSect="00647E1E">
          <w:type w:val="continuous"/>
          <w:pgSz w:w="16848" w:h="11952" w:orient="landscape"/>
          <w:pgMar w:top="1440" w:right="1440" w:bottom="1440" w:left="1440" w:header="720" w:footer="720" w:gutter="720"/>
          <w:cols w:num="2" w:space="720"/>
          <w:docGrid w:linePitch="326"/>
        </w:sectPr>
      </w:pPr>
    </w:p>
    <w:p w14:paraId="17520300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4049E334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6D9E1150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640B1894" w14:textId="77777777" w:rsidR="00B542AC" w:rsidRPr="00A10D15" w:rsidRDefault="00B542AC" w:rsidP="00B542AC">
      <w:pPr>
        <w:pStyle w:val="Caption"/>
        <w:spacing w:after="0" w:line="360" w:lineRule="auto"/>
        <w:jc w:val="both"/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</w:pPr>
      <w:r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lastRenderedPageBreak/>
        <w:t xml:space="preserve">Supplementary Table S5: </w:t>
      </w:r>
      <w:r w:rsidRPr="00A10D15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Latent class 4: Lifestyle risk behaviour probabilities of UK adults at risk of developing CVD</w:t>
      </w: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3402"/>
        <w:gridCol w:w="851"/>
        <w:gridCol w:w="992"/>
        <w:gridCol w:w="851"/>
        <w:gridCol w:w="708"/>
      </w:tblGrid>
      <w:tr w:rsidR="00B542AC" w:rsidRPr="00A10D15" w14:paraId="79DA876A" w14:textId="77777777" w:rsidTr="00CA55DE">
        <w:trPr>
          <w:cantSplit/>
          <w:tblHeader/>
        </w:trPr>
        <w:tc>
          <w:tcPr>
            <w:tcW w:w="3402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AE2F9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851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231F0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1</w:t>
            </w:r>
          </w:p>
        </w:tc>
        <w:tc>
          <w:tcPr>
            <w:tcW w:w="992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2A8F7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2</w:t>
            </w:r>
          </w:p>
        </w:tc>
        <w:tc>
          <w:tcPr>
            <w:tcW w:w="851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8F154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3</w:t>
            </w:r>
          </w:p>
        </w:tc>
        <w:tc>
          <w:tcPr>
            <w:tcW w:w="708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F2F67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4</w:t>
            </w:r>
          </w:p>
        </w:tc>
      </w:tr>
      <w:tr w:rsidR="00B542AC" w:rsidRPr="00F97397" w14:paraId="1DA9F1B8" w14:textId="77777777" w:rsidTr="00CA55DE">
        <w:trPr>
          <w:cantSplit/>
        </w:trPr>
        <w:tc>
          <w:tcPr>
            <w:tcW w:w="34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9D73B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Physically inactive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2D7A9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0.322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85772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0.000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F7D5E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0.486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94787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color w:val="FF0000"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0.578</w:t>
            </w:r>
          </w:p>
        </w:tc>
      </w:tr>
      <w:tr w:rsidR="00B542AC" w:rsidRPr="00F97397" w14:paraId="356C6D0F" w14:textId="77777777" w:rsidTr="00CA55DE">
        <w:trPr>
          <w:cantSplit/>
        </w:trPr>
        <w:tc>
          <w:tcPr>
            <w:tcW w:w="34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AD412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Poor fruit &amp; vegetable consumption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6812C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0.000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6252A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0.546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C8E3A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0.868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93C54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0.815</w:t>
            </w:r>
          </w:p>
        </w:tc>
      </w:tr>
      <w:tr w:rsidR="00B542AC" w:rsidRPr="00F97397" w14:paraId="6D126E53" w14:textId="77777777" w:rsidTr="00CA55DE">
        <w:trPr>
          <w:cantSplit/>
        </w:trPr>
        <w:tc>
          <w:tcPr>
            <w:tcW w:w="34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0ACBF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High alcohol intake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FDC1F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0.478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C8F11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0.910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9581D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0.604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641AD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0.723</w:t>
            </w:r>
          </w:p>
        </w:tc>
      </w:tr>
      <w:tr w:rsidR="00B542AC" w:rsidRPr="00F97397" w14:paraId="16DCAA92" w14:textId="77777777" w:rsidTr="00CA55DE">
        <w:trPr>
          <w:cantSplit/>
        </w:trPr>
        <w:tc>
          <w:tcPr>
            <w:tcW w:w="34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F563E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Poor sleep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C7E8A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0.275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F2AE9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0.273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DD7A8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0.243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7058C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0.376</w:t>
            </w:r>
          </w:p>
        </w:tc>
      </w:tr>
      <w:tr w:rsidR="00B542AC" w:rsidRPr="00F97397" w14:paraId="284470C4" w14:textId="77777777" w:rsidTr="00CA55DE">
        <w:trPr>
          <w:cantSplit/>
        </w:trPr>
        <w:tc>
          <w:tcPr>
            <w:tcW w:w="3402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86D4B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Prolonged sitting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5B04F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0.043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9AD46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0.093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949D2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0.018</w:t>
            </w:r>
          </w:p>
        </w:tc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1CCA4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0.315</w:t>
            </w:r>
          </w:p>
        </w:tc>
      </w:tr>
    </w:tbl>
    <w:p w14:paraId="64A6EA17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726F5ADB" w14:textId="77777777" w:rsidR="00B542AC" w:rsidRPr="00A10D15" w:rsidRDefault="00B542AC" w:rsidP="00B542AC">
      <w:pPr>
        <w:pStyle w:val="Caption"/>
        <w:spacing w:after="0" w:line="360" w:lineRule="auto"/>
        <w:jc w:val="both"/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</w:pPr>
      <w:r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 xml:space="preserve">Supplementary Table S6: </w:t>
      </w:r>
      <w:r w:rsidRPr="00A10D15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Latent class 5: Lifestyle risk behaviour probabilities of UK adults at risk of developing CVD</w:t>
      </w:r>
    </w:p>
    <w:tbl>
      <w:tblPr>
        <w:tblW w:w="7797" w:type="dxa"/>
        <w:tblLayout w:type="fixed"/>
        <w:tblLook w:val="0420" w:firstRow="1" w:lastRow="0" w:firstColumn="0" w:lastColumn="0" w:noHBand="0" w:noVBand="1"/>
      </w:tblPr>
      <w:tblGrid>
        <w:gridCol w:w="3544"/>
        <w:gridCol w:w="851"/>
        <w:gridCol w:w="850"/>
        <w:gridCol w:w="851"/>
        <w:gridCol w:w="992"/>
        <w:gridCol w:w="709"/>
      </w:tblGrid>
      <w:tr w:rsidR="00B542AC" w:rsidRPr="00A10D15" w14:paraId="0F96394A" w14:textId="77777777" w:rsidTr="00CA55DE">
        <w:trPr>
          <w:cantSplit/>
          <w:tblHeader/>
        </w:trPr>
        <w:tc>
          <w:tcPr>
            <w:tcW w:w="354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D6FFB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851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DC3BA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1</w:t>
            </w:r>
          </w:p>
        </w:tc>
        <w:tc>
          <w:tcPr>
            <w:tcW w:w="850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AA4B8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2</w:t>
            </w:r>
          </w:p>
        </w:tc>
        <w:tc>
          <w:tcPr>
            <w:tcW w:w="851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DDAEC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3</w:t>
            </w:r>
          </w:p>
        </w:tc>
        <w:tc>
          <w:tcPr>
            <w:tcW w:w="992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44C6E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4</w:t>
            </w:r>
          </w:p>
        </w:tc>
        <w:tc>
          <w:tcPr>
            <w:tcW w:w="709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4DE04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5</w:t>
            </w:r>
          </w:p>
        </w:tc>
      </w:tr>
      <w:tr w:rsidR="00B542AC" w:rsidRPr="00F97397" w14:paraId="4EB3D3B9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08CB3" w14:textId="77777777" w:rsidR="00B542AC" w:rsidRPr="0091240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Physically inactive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26713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0.365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918A5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0.585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35C7E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0.197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00C7E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0.000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BF286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0.490</w:t>
            </w:r>
          </w:p>
        </w:tc>
      </w:tr>
      <w:tr w:rsidR="00B542AC" w:rsidRPr="00F97397" w14:paraId="1A16C03D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E4043" w14:textId="77777777" w:rsidR="00B542AC" w:rsidRPr="0091240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Poor fruit &amp; vegetable consumption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4454B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0.117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35139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0.835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FBEAA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0.000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25A20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0.509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8335A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0.805</w:t>
            </w:r>
          </w:p>
        </w:tc>
      </w:tr>
      <w:tr w:rsidR="00B542AC" w:rsidRPr="00F97397" w14:paraId="29FE3273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9B501" w14:textId="77777777" w:rsidR="00B542AC" w:rsidRPr="0091240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High alcohol intake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1E731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0.447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F1825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0.735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E1902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0.375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24C32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0.917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21EA4" w14:textId="77777777" w:rsidR="00B542AC" w:rsidRPr="001C143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1C1432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0.604</w:t>
            </w:r>
          </w:p>
        </w:tc>
      </w:tr>
      <w:tr w:rsidR="00B542AC" w:rsidRPr="00F97397" w14:paraId="0B6054FD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23A73" w14:textId="77777777" w:rsidR="00B542AC" w:rsidRPr="0091240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Poor sleep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90AFE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0.374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79B78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0.374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44BB3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0.165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8C44D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0.275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FB99B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0.242</w:t>
            </w:r>
          </w:p>
        </w:tc>
      </w:tr>
      <w:tr w:rsidR="00B542AC" w:rsidRPr="00F97397" w14:paraId="772A6186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9341F" w14:textId="77777777" w:rsidR="00B542AC" w:rsidRPr="0091240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91240C">
              <w:rPr>
                <w:rFonts w:asciiTheme="majorHAnsi" w:eastAsia="Arial" w:hAnsiTheme="majorHAnsi" w:cstheme="majorHAnsi"/>
                <w:sz w:val="22"/>
                <w:szCs w:val="22"/>
              </w:rPr>
              <w:t>Prolonged sitting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1444E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0.097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64345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0.317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F8D3B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0.000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9B7C6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0.089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BE845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0.021</w:t>
            </w:r>
          </w:p>
        </w:tc>
      </w:tr>
    </w:tbl>
    <w:p w14:paraId="2FEC564E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18B7B54C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5AB2D89C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1A2CB4C3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401F5962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0DB4D574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6D6D763D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1B5DFDB8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  <w:sectPr w:rsidR="00B542AC" w:rsidSect="005467F0">
          <w:type w:val="continuous"/>
          <w:pgSz w:w="16848" w:h="11952" w:orient="landscape"/>
          <w:pgMar w:top="1440" w:right="1440" w:bottom="1440" w:left="1440" w:header="720" w:footer="720" w:gutter="720"/>
          <w:cols w:space="720"/>
          <w:docGrid w:linePitch="326"/>
        </w:sectPr>
      </w:pPr>
    </w:p>
    <w:p w14:paraId="7FDB438C" w14:textId="77777777" w:rsidR="00B542AC" w:rsidRPr="005F2EF7" w:rsidRDefault="00B542AC" w:rsidP="00B542AC">
      <w:pPr>
        <w:spacing w:line="360" w:lineRule="auto"/>
        <w:rPr>
          <w:rFonts w:asciiTheme="majorHAnsi" w:hAnsiTheme="majorHAnsi" w:cstheme="majorHAnsi"/>
          <w:b/>
          <w:bCs/>
          <w:sz w:val="28"/>
          <w:szCs w:val="28"/>
        </w:rPr>
      </w:pPr>
      <w:r w:rsidRPr="005F2EF7">
        <w:rPr>
          <w:rFonts w:asciiTheme="majorHAnsi" w:hAnsiTheme="majorHAnsi" w:cstheme="majorHAnsi"/>
          <w:b/>
          <w:bCs/>
          <w:sz w:val="28"/>
          <w:szCs w:val="28"/>
        </w:rPr>
        <w:lastRenderedPageBreak/>
        <w:t>Supplementary Information for CVD outcome data</w:t>
      </w:r>
    </w:p>
    <w:p w14:paraId="19BB4B8C" w14:textId="77777777" w:rsidR="00B542AC" w:rsidRPr="00A10D15" w:rsidRDefault="00B542AC" w:rsidP="00B542AC">
      <w:pPr>
        <w:spacing w:line="360" w:lineRule="auto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 xml:space="preserve">Supplementary Table S7: </w:t>
      </w:r>
      <w:r w:rsidRPr="00A10D15">
        <w:rPr>
          <w:rFonts w:asciiTheme="majorHAnsi" w:hAnsiTheme="majorHAnsi" w:cstheme="majorHAnsi"/>
          <w:b/>
          <w:bCs/>
          <w:sz w:val="22"/>
          <w:szCs w:val="22"/>
        </w:rPr>
        <w:t>Model fit summary statistics: CVD outcome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701"/>
        <w:gridCol w:w="1701"/>
      </w:tblGrid>
      <w:tr w:rsidR="00B542AC" w:rsidRPr="00A10D15" w14:paraId="099D8CA9" w14:textId="77777777" w:rsidTr="00CA55DE">
        <w:tc>
          <w:tcPr>
            <w:tcW w:w="2263" w:type="dxa"/>
          </w:tcPr>
          <w:p w14:paraId="414DECBC" w14:textId="77777777" w:rsidR="00B542AC" w:rsidRPr="00A10D15" w:rsidRDefault="00B542AC" w:rsidP="00CA55DE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Latent class (LC) </w:t>
            </w:r>
          </w:p>
        </w:tc>
        <w:tc>
          <w:tcPr>
            <w:tcW w:w="1701" w:type="dxa"/>
          </w:tcPr>
          <w:p w14:paraId="657FCEF2" w14:textId="77777777" w:rsidR="00B542AC" w:rsidRPr="00A10D15" w:rsidRDefault="00B542AC" w:rsidP="00CA55DE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AIC</w:t>
            </w:r>
          </w:p>
        </w:tc>
        <w:tc>
          <w:tcPr>
            <w:tcW w:w="1701" w:type="dxa"/>
          </w:tcPr>
          <w:p w14:paraId="73331445" w14:textId="77777777" w:rsidR="00B542AC" w:rsidRPr="00A10D15" w:rsidRDefault="00B542AC" w:rsidP="00CA55DE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BIC</w:t>
            </w:r>
          </w:p>
        </w:tc>
      </w:tr>
      <w:tr w:rsidR="00B542AC" w:rsidRPr="00FE4345" w14:paraId="5A1A87E4" w14:textId="77777777" w:rsidTr="00CA55DE">
        <w:tc>
          <w:tcPr>
            <w:tcW w:w="2263" w:type="dxa"/>
          </w:tcPr>
          <w:p w14:paraId="7C29F0F4" w14:textId="77777777" w:rsidR="00B542AC" w:rsidRPr="00FE4345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LC</w:t>
            </w: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 xml:space="preserve"> 1</w:t>
            </w:r>
          </w:p>
        </w:tc>
        <w:tc>
          <w:tcPr>
            <w:tcW w:w="1701" w:type="dxa"/>
          </w:tcPr>
          <w:p w14:paraId="700DBE5E" w14:textId="77777777" w:rsidR="00B542AC" w:rsidRPr="00FE4345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E4345">
              <w:rPr>
                <w:rFonts w:asciiTheme="majorHAnsi" w:hAnsiTheme="majorHAnsi" w:cstheme="majorHAnsi"/>
                <w:sz w:val="22"/>
                <w:szCs w:val="22"/>
              </w:rPr>
              <w:t>1831277.803</w:t>
            </w:r>
          </w:p>
        </w:tc>
        <w:tc>
          <w:tcPr>
            <w:tcW w:w="1701" w:type="dxa"/>
          </w:tcPr>
          <w:p w14:paraId="5A4D148F" w14:textId="77777777" w:rsidR="00B542AC" w:rsidRPr="00FE4345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E4345">
              <w:rPr>
                <w:rFonts w:asciiTheme="majorHAnsi" w:hAnsiTheme="majorHAnsi" w:cstheme="majorHAnsi"/>
                <w:sz w:val="22"/>
                <w:szCs w:val="22"/>
              </w:rPr>
              <w:t>1831341.126</w:t>
            </w:r>
          </w:p>
        </w:tc>
      </w:tr>
      <w:tr w:rsidR="00B542AC" w:rsidRPr="00FE4345" w14:paraId="53D2F56C" w14:textId="77777777" w:rsidTr="00CA55DE">
        <w:tc>
          <w:tcPr>
            <w:tcW w:w="2263" w:type="dxa"/>
          </w:tcPr>
          <w:p w14:paraId="46DC1CC8" w14:textId="77777777" w:rsidR="00B542AC" w:rsidRPr="00FE4345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LC</w:t>
            </w: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 xml:space="preserve"> 2</w:t>
            </w:r>
          </w:p>
        </w:tc>
        <w:tc>
          <w:tcPr>
            <w:tcW w:w="1701" w:type="dxa"/>
          </w:tcPr>
          <w:p w14:paraId="0548EE2A" w14:textId="77777777" w:rsidR="00B542AC" w:rsidRPr="00FE4345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E4345">
              <w:rPr>
                <w:rFonts w:asciiTheme="majorHAnsi" w:hAnsiTheme="majorHAnsi" w:cstheme="majorHAnsi"/>
                <w:sz w:val="22"/>
                <w:szCs w:val="22"/>
              </w:rPr>
              <w:t>1821668.248</w:t>
            </w:r>
          </w:p>
        </w:tc>
        <w:tc>
          <w:tcPr>
            <w:tcW w:w="1701" w:type="dxa"/>
          </w:tcPr>
          <w:p w14:paraId="59E57C00" w14:textId="77777777" w:rsidR="00B542AC" w:rsidRPr="00FE4345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E4345">
              <w:rPr>
                <w:rFonts w:asciiTheme="majorHAnsi" w:hAnsiTheme="majorHAnsi" w:cstheme="majorHAnsi"/>
                <w:sz w:val="22"/>
                <w:szCs w:val="22"/>
              </w:rPr>
              <w:t>1821805.448</w:t>
            </w:r>
          </w:p>
        </w:tc>
      </w:tr>
      <w:tr w:rsidR="00B542AC" w:rsidRPr="00FE4345" w14:paraId="1B0A70FB" w14:textId="77777777" w:rsidTr="00CA55DE">
        <w:tc>
          <w:tcPr>
            <w:tcW w:w="2263" w:type="dxa"/>
          </w:tcPr>
          <w:p w14:paraId="5F1E1FE0" w14:textId="77777777" w:rsidR="00B542AC" w:rsidRPr="00FE4345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LC</w:t>
            </w: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 xml:space="preserve"> 3</w:t>
            </w:r>
          </w:p>
        </w:tc>
        <w:tc>
          <w:tcPr>
            <w:tcW w:w="1701" w:type="dxa"/>
          </w:tcPr>
          <w:p w14:paraId="21B9C6F1" w14:textId="77777777" w:rsidR="00B542AC" w:rsidRPr="00FE4345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E4345">
              <w:rPr>
                <w:rFonts w:asciiTheme="majorHAnsi" w:hAnsiTheme="majorHAnsi" w:cstheme="majorHAnsi"/>
                <w:sz w:val="22"/>
                <w:szCs w:val="22"/>
              </w:rPr>
              <w:t>1818658.041</w:t>
            </w:r>
          </w:p>
        </w:tc>
        <w:tc>
          <w:tcPr>
            <w:tcW w:w="1701" w:type="dxa"/>
          </w:tcPr>
          <w:p w14:paraId="6F11DAF9" w14:textId="77777777" w:rsidR="00B542AC" w:rsidRPr="00FE4345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FE4345">
              <w:rPr>
                <w:rFonts w:asciiTheme="majorHAnsi" w:hAnsiTheme="majorHAnsi" w:cstheme="majorHAnsi"/>
                <w:sz w:val="22"/>
                <w:szCs w:val="22"/>
              </w:rPr>
              <w:t>1818869.118</w:t>
            </w:r>
          </w:p>
        </w:tc>
      </w:tr>
      <w:tr w:rsidR="00B542AC" w:rsidRPr="00FE4345" w14:paraId="57267E9B" w14:textId="77777777" w:rsidTr="00CA55DE">
        <w:tc>
          <w:tcPr>
            <w:tcW w:w="2263" w:type="dxa"/>
          </w:tcPr>
          <w:p w14:paraId="7A9CFDA9" w14:textId="77777777" w:rsidR="00B542AC" w:rsidRPr="00FE4345" w:rsidRDefault="00B542AC" w:rsidP="00CA55DE">
            <w:pPr>
              <w:spacing w:line="360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2F548C">
              <w:rPr>
                <w:rFonts w:asciiTheme="majorHAnsi" w:hAnsiTheme="majorHAnsi" w:cstheme="majorHAnsi"/>
                <w:sz w:val="22"/>
                <w:szCs w:val="22"/>
              </w:rPr>
              <w:t>LC 4</w:t>
            </w:r>
          </w:p>
        </w:tc>
        <w:tc>
          <w:tcPr>
            <w:tcW w:w="1701" w:type="dxa"/>
          </w:tcPr>
          <w:p w14:paraId="73BC2A3D" w14:textId="77777777" w:rsidR="00B542AC" w:rsidRPr="00FE4345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C8F60EC" wp14:editId="7385F494">
                      <wp:simplePos x="0" y="0"/>
                      <wp:positionH relativeFrom="column">
                        <wp:posOffset>-1604009</wp:posOffset>
                      </wp:positionH>
                      <wp:positionV relativeFrom="paragraph">
                        <wp:posOffset>-43815</wp:posOffset>
                      </wp:positionV>
                      <wp:extent cx="3771900" cy="295275"/>
                      <wp:effectExtent l="76200" t="38100" r="76200" b="104775"/>
                      <wp:wrapNone/>
                      <wp:docPr id="4" name="Rectangle: Rounded Corner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71900" cy="295275"/>
                              </a:xfrm>
                              <a:prstGeom prst="roundRect">
                                <a:avLst/>
                              </a:prstGeom>
                              <a:noFill/>
                              <a:ln w="38100" cmpd="sng">
                                <a:solidFill>
                                  <a:srgbClr val="FF0000">
                                    <a:alpha val="25000"/>
                                  </a:srgbClr>
                                </a:solidFill>
                                <a:extLst>
                                  <a:ext uri="{C807C97D-BFC1-408E-A445-0C87EB9F89A2}">
                                    <ask:lineSketchStyleProps xmlns:ask="http://schemas.microsoft.com/office/drawing/2018/sketchyshapes">
                                      <ask:type>
                                        <ask:lineSketchNone/>
                                      </ask:type>
                                    </ask:lineSketchStyleProps>
                                  </a:ext>
                                </a:extLst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BE2696F" id="Rectangle: Rounded Corners 4" o:spid="_x0000_s1026" style="position:absolute;margin-left:-126.3pt;margin-top:-3.45pt;width:297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" filled="f" strokecolor="red" strokeweight="3pt">
                      <v:stroke opacity="16448f"/>
                      <v:shadow on="t" color="black" opacity="22937f" origin=",.5" offset="0,.63889mm"/>
                    </v:roundrect>
                  </w:pict>
                </mc:Fallback>
              </mc:AlternateContent>
            </w:r>
            <w:r w:rsidRPr="00FE4345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1818009.643</w:t>
            </w:r>
          </w:p>
        </w:tc>
        <w:tc>
          <w:tcPr>
            <w:tcW w:w="1701" w:type="dxa"/>
          </w:tcPr>
          <w:p w14:paraId="14AD4B17" w14:textId="77777777" w:rsidR="00B542AC" w:rsidRPr="00FE4345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E4345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1818294.596</w:t>
            </w:r>
          </w:p>
        </w:tc>
      </w:tr>
      <w:tr w:rsidR="00B542AC" w:rsidRPr="00415F77" w14:paraId="1E829A66" w14:textId="77777777" w:rsidTr="00CA55DE">
        <w:tc>
          <w:tcPr>
            <w:tcW w:w="2263" w:type="dxa"/>
          </w:tcPr>
          <w:p w14:paraId="7AD3E48F" w14:textId="77777777" w:rsidR="00B542AC" w:rsidRPr="00415F77" w:rsidRDefault="00B542AC" w:rsidP="00CA55DE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LC 5</w:t>
            </w:r>
          </w:p>
        </w:tc>
        <w:tc>
          <w:tcPr>
            <w:tcW w:w="1701" w:type="dxa"/>
          </w:tcPr>
          <w:p w14:paraId="2DF44380" w14:textId="77777777" w:rsidR="00B542AC" w:rsidRPr="00415F77" w:rsidRDefault="00B542AC" w:rsidP="00CA55DE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1817716.960 </w:t>
            </w:r>
          </w:p>
        </w:tc>
        <w:tc>
          <w:tcPr>
            <w:tcW w:w="1701" w:type="dxa"/>
          </w:tcPr>
          <w:p w14:paraId="0ECE6197" w14:textId="77777777" w:rsidR="00B542AC" w:rsidRPr="00415F77" w:rsidRDefault="00B542AC" w:rsidP="00CA55DE">
            <w:pPr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1818149.666</w:t>
            </w:r>
          </w:p>
        </w:tc>
      </w:tr>
      <w:tr w:rsidR="00B542AC" w:rsidRPr="00FE4345" w14:paraId="008BF3BF" w14:textId="77777777" w:rsidTr="00CA55DE">
        <w:tc>
          <w:tcPr>
            <w:tcW w:w="2263" w:type="dxa"/>
          </w:tcPr>
          <w:p w14:paraId="136A0BE8" w14:textId="77777777" w:rsidR="00B542AC" w:rsidRPr="00FE4345" w:rsidRDefault="00B542AC" w:rsidP="00CA55DE">
            <w:pPr>
              <w:spacing w:line="360" w:lineRule="auto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455DC">
              <w:rPr>
                <w:rFonts w:asciiTheme="majorHAnsi" w:hAnsiTheme="majorHAnsi" w:cstheme="majorHAnsi"/>
                <w:sz w:val="22"/>
                <w:szCs w:val="22"/>
              </w:rPr>
              <w:t>LC 6</w:t>
            </w:r>
          </w:p>
        </w:tc>
        <w:tc>
          <w:tcPr>
            <w:tcW w:w="1701" w:type="dxa"/>
          </w:tcPr>
          <w:p w14:paraId="66577661" w14:textId="77777777" w:rsidR="00B542AC" w:rsidRPr="00FE4345" w:rsidRDefault="00B542AC" w:rsidP="00CA55DE">
            <w:pPr>
              <w:spacing w:line="360" w:lineRule="auto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E4345">
              <w:rPr>
                <w:rFonts w:asciiTheme="majorHAnsi" w:hAnsiTheme="majorHAnsi" w:cstheme="majorHAnsi"/>
                <w:sz w:val="22"/>
                <w:szCs w:val="22"/>
              </w:rPr>
              <w:t>1817803.478</w:t>
            </w:r>
          </w:p>
        </w:tc>
        <w:tc>
          <w:tcPr>
            <w:tcW w:w="1701" w:type="dxa"/>
          </w:tcPr>
          <w:p w14:paraId="446562CC" w14:textId="77777777" w:rsidR="00B542AC" w:rsidRPr="00FE4345" w:rsidRDefault="00B542AC" w:rsidP="00CA55DE">
            <w:pPr>
              <w:spacing w:line="360" w:lineRule="auto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E4345">
              <w:rPr>
                <w:rFonts w:asciiTheme="majorHAnsi" w:hAnsiTheme="majorHAnsi" w:cstheme="majorHAnsi"/>
                <w:sz w:val="22"/>
                <w:szCs w:val="22"/>
              </w:rPr>
              <w:t>1818162.307</w:t>
            </w:r>
          </w:p>
        </w:tc>
      </w:tr>
    </w:tbl>
    <w:p w14:paraId="14128C61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26A01C3D" w14:textId="77777777" w:rsidR="00B542AC" w:rsidRDefault="00B542AC" w:rsidP="00B542AC">
      <w:pPr>
        <w:pStyle w:val="Caption"/>
        <w:spacing w:after="0" w:line="360" w:lineRule="auto"/>
        <w:jc w:val="both"/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</w:pPr>
    </w:p>
    <w:p w14:paraId="67681B93" w14:textId="77777777" w:rsidR="00B542AC" w:rsidRPr="00A10D15" w:rsidRDefault="00B542AC" w:rsidP="00B542AC">
      <w:pPr>
        <w:pStyle w:val="Caption"/>
        <w:spacing w:after="0" w:line="360" w:lineRule="auto"/>
        <w:jc w:val="both"/>
        <w:rPr>
          <w:rFonts w:asciiTheme="majorHAnsi" w:eastAsia="Times New Roman" w:hAnsiTheme="majorHAnsi" w:cstheme="majorHAnsi"/>
          <w:b/>
          <w:bCs/>
          <w:i w:val="0"/>
          <w:iCs w:val="0"/>
          <w:color w:val="auto"/>
          <w:sz w:val="22"/>
          <w:szCs w:val="22"/>
          <w:lang w:eastAsia="en-AU"/>
        </w:rPr>
      </w:pPr>
      <w:r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 xml:space="preserve">Supplementary Table S8: </w:t>
      </w:r>
      <w:r w:rsidRPr="00A10D15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Latent class 1: Lifestyle risk behaviour probabilities of UK adults with CVD outcome data</w:t>
      </w: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3544"/>
        <w:gridCol w:w="1134"/>
      </w:tblGrid>
      <w:tr w:rsidR="00B542AC" w:rsidRPr="00A10D15" w14:paraId="1F224EA2" w14:textId="77777777" w:rsidTr="00CA55DE">
        <w:trPr>
          <w:cantSplit/>
          <w:tblHeader/>
        </w:trPr>
        <w:tc>
          <w:tcPr>
            <w:tcW w:w="354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6BC92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CE6E2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1</w:t>
            </w:r>
          </w:p>
        </w:tc>
      </w:tr>
      <w:tr w:rsidR="00B542AC" w:rsidRPr="005255B7" w14:paraId="28B438D5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F713A" w14:textId="77777777" w:rsidR="00B542AC" w:rsidRPr="005255B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Physically inactive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75F69" w14:textId="77777777" w:rsidR="00B542AC" w:rsidRPr="005255B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5255B7">
              <w:rPr>
                <w:rFonts w:asciiTheme="majorHAnsi" w:hAnsiTheme="majorHAnsi" w:cstheme="majorHAnsi"/>
                <w:sz w:val="22"/>
                <w:szCs w:val="22"/>
              </w:rPr>
              <w:t>0.446</w:t>
            </w:r>
          </w:p>
        </w:tc>
      </w:tr>
      <w:tr w:rsidR="00B542AC" w:rsidRPr="005255B7" w14:paraId="63532505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50D56" w14:textId="77777777" w:rsidR="00B542AC" w:rsidRPr="005255B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Poor fruit &amp; vegetable consumption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D5A6E" w14:textId="77777777" w:rsidR="00B542AC" w:rsidRPr="00415F7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0.673</w:t>
            </w:r>
          </w:p>
        </w:tc>
      </w:tr>
      <w:tr w:rsidR="00B542AC" w:rsidRPr="005255B7" w14:paraId="351DB9AF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022B6" w14:textId="77777777" w:rsidR="00B542AC" w:rsidRPr="005255B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High alcohol intake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05730" w14:textId="77777777" w:rsidR="00B542AC" w:rsidRPr="00415F7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0.648</w:t>
            </w:r>
          </w:p>
        </w:tc>
      </w:tr>
      <w:tr w:rsidR="00B542AC" w:rsidRPr="005255B7" w14:paraId="1CEFEB4A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9421E" w14:textId="77777777" w:rsidR="00B542AC" w:rsidRPr="005255B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Poor sleep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A670A" w14:textId="77777777" w:rsidR="00B542AC" w:rsidRPr="005255B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5255B7">
              <w:rPr>
                <w:rFonts w:asciiTheme="majorHAnsi" w:hAnsiTheme="majorHAnsi" w:cstheme="majorHAnsi"/>
                <w:sz w:val="22"/>
                <w:szCs w:val="22"/>
              </w:rPr>
              <w:t>0.296</w:t>
            </w:r>
          </w:p>
        </w:tc>
      </w:tr>
      <w:tr w:rsidR="00B542AC" w:rsidRPr="005255B7" w14:paraId="6EC64CE2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224B7" w14:textId="77777777" w:rsidR="00B542AC" w:rsidRPr="005255B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Smoking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7481D" w14:textId="77777777" w:rsidR="00B542AC" w:rsidRPr="005255B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5255B7">
              <w:rPr>
                <w:rFonts w:asciiTheme="majorHAnsi" w:hAnsiTheme="majorHAnsi" w:cstheme="majorHAnsi"/>
                <w:sz w:val="22"/>
                <w:szCs w:val="22"/>
              </w:rPr>
              <w:t>0.100</w:t>
            </w:r>
          </w:p>
        </w:tc>
      </w:tr>
      <w:tr w:rsidR="00B542AC" w:rsidRPr="005255B7" w14:paraId="22255AB8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07DD3" w14:textId="77777777" w:rsidR="00B542AC" w:rsidRPr="005255B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Prolonged sitting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7EE15" w14:textId="77777777" w:rsidR="00B542AC" w:rsidRPr="005255B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5255B7">
              <w:rPr>
                <w:rFonts w:asciiTheme="majorHAnsi" w:hAnsiTheme="majorHAnsi" w:cstheme="majorHAnsi"/>
                <w:sz w:val="22"/>
                <w:szCs w:val="22"/>
              </w:rPr>
              <w:t>0.104</w:t>
            </w:r>
          </w:p>
        </w:tc>
      </w:tr>
    </w:tbl>
    <w:p w14:paraId="0E161C70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  <w:sectPr w:rsidR="00B542AC" w:rsidSect="00061895">
          <w:type w:val="continuous"/>
          <w:pgSz w:w="16848" w:h="11952" w:orient="landscape"/>
          <w:pgMar w:top="1440" w:right="1440" w:bottom="1440" w:left="1440" w:header="720" w:footer="720" w:gutter="720"/>
          <w:cols w:num="2" w:space="720"/>
          <w:docGrid w:linePitch="326"/>
        </w:sectPr>
      </w:pPr>
    </w:p>
    <w:p w14:paraId="014DB521" w14:textId="77777777" w:rsidR="00B542AC" w:rsidRPr="00A10D15" w:rsidRDefault="00B542AC" w:rsidP="00B542AC">
      <w:pPr>
        <w:pStyle w:val="Caption"/>
        <w:spacing w:after="0" w:line="360" w:lineRule="auto"/>
        <w:jc w:val="both"/>
        <w:rPr>
          <w:rFonts w:asciiTheme="majorHAnsi" w:eastAsia="Times New Roman" w:hAnsiTheme="majorHAnsi" w:cstheme="majorHAnsi"/>
          <w:b/>
          <w:bCs/>
          <w:i w:val="0"/>
          <w:iCs w:val="0"/>
          <w:color w:val="auto"/>
          <w:sz w:val="22"/>
          <w:szCs w:val="22"/>
          <w:lang w:eastAsia="en-AU"/>
        </w:rPr>
      </w:pPr>
      <w:r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 xml:space="preserve">Supplementary Table S9: </w:t>
      </w:r>
      <w:r w:rsidRPr="00A10D15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Latent class 2: Lifestyle risk behaviour probabilities of UK adults with CVD outcome data</w:t>
      </w: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3544"/>
        <w:gridCol w:w="1134"/>
        <w:gridCol w:w="992"/>
      </w:tblGrid>
      <w:tr w:rsidR="00B542AC" w:rsidRPr="00A10D15" w14:paraId="760E4615" w14:textId="77777777" w:rsidTr="00CA55DE">
        <w:trPr>
          <w:cantSplit/>
          <w:tblHeader/>
        </w:trPr>
        <w:tc>
          <w:tcPr>
            <w:tcW w:w="354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A6E8F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026EF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1</w:t>
            </w:r>
          </w:p>
        </w:tc>
        <w:tc>
          <w:tcPr>
            <w:tcW w:w="992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29300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2</w:t>
            </w:r>
          </w:p>
        </w:tc>
      </w:tr>
      <w:tr w:rsidR="00B542AC" w:rsidRPr="00726180" w14:paraId="3C68A30E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380BA" w14:textId="77777777" w:rsidR="00B542AC" w:rsidRPr="00726180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Physically inactive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E2507" w14:textId="77777777" w:rsidR="00B542AC" w:rsidRPr="00415F7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0.573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F65FE" w14:textId="77777777" w:rsidR="00B542AC" w:rsidRPr="00726180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726180">
              <w:rPr>
                <w:rFonts w:asciiTheme="majorHAnsi" w:hAnsiTheme="majorHAnsi" w:cstheme="majorHAnsi"/>
                <w:sz w:val="22"/>
                <w:szCs w:val="22"/>
              </w:rPr>
              <w:t>0.367</w:t>
            </w:r>
          </w:p>
        </w:tc>
      </w:tr>
      <w:tr w:rsidR="00B542AC" w:rsidRPr="00726180" w14:paraId="70DCC9A2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42B80" w14:textId="77777777" w:rsidR="00B542AC" w:rsidRPr="00726180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Poor fruit &amp; vegetable consumption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5980D" w14:textId="77777777" w:rsidR="00B542AC" w:rsidRPr="00415F7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0.873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720A9" w14:textId="77777777" w:rsidR="00B542AC" w:rsidRPr="00415F7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0.549</w:t>
            </w:r>
          </w:p>
        </w:tc>
      </w:tr>
      <w:tr w:rsidR="00B542AC" w:rsidRPr="00726180" w14:paraId="1F0F72C1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04EAD" w14:textId="77777777" w:rsidR="00B542AC" w:rsidRPr="00726180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High alcohol intake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72262" w14:textId="77777777" w:rsidR="00B542AC" w:rsidRPr="00415F7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0.772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ED3C7" w14:textId="77777777" w:rsidR="00B542AC" w:rsidRPr="00415F7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0.571</w:t>
            </w:r>
          </w:p>
        </w:tc>
      </w:tr>
      <w:tr w:rsidR="00B542AC" w:rsidRPr="00726180" w14:paraId="38ACE12D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21A73" w14:textId="77777777" w:rsidR="00B542AC" w:rsidRPr="00726180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Poor sleep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D7A6F" w14:textId="77777777" w:rsidR="00B542AC" w:rsidRPr="00726180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726180">
              <w:rPr>
                <w:rFonts w:asciiTheme="majorHAnsi" w:hAnsiTheme="majorHAnsi" w:cstheme="majorHAnsi"/>
                <w:sz w:val="22"/>
                <w:szCs w:val="22"/>
              </w:rPr>
              <w:t>0.342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EA0D4" w14:textId="77777777" w:rsidR="00B542AC" w:rsidRPr="00726180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726180">
              <w:rPr>
                <w:rFonts w:asciiTheme="majorHAnsi" w:hAnsiTheme="majorHAnsi" w:cstheme="majorHAnsi"/>
                <w:sz w:val="22"/>
                <w:szCs w:val="22"/>
              </w:rPr>
              <w:t>0.268</w:t>
            </w:r>
          </w:p>
        </w:tc>
      </w:tr>
      <w:tr w:rsidR="00B542AC" w:rsidRPr="00726180" w14:paraId="074BB9BE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74500" w14:textId="77777777" w:rsidR="00B542AC" w:rsidRPr="00726180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Smoking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F000B" w14:textId="77777777" w:rsidR="00B542AC" w:rsidRPr="00726180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726180">
              <w:rPr>
                <w:rFonts w:asciiTheme="majorHAnsi" w:hAnsiTheme="majorHAnsi" w:cstheme="majorHAnsi"/>
                <w:sz w:val="22"/>
                <w:szCs w:val="22"/>
              </w:rPr>
              <w:t>0.205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1872E" w14:textId="77777777" w:rsidR="00B542AC" w:rsidRPr="00726180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726180">
              <w:rPr>
                <w:rFonts w:asciiTheme="majorHAnsi" w:hAnsiTheme="majorHAnsi" w:cstheme="majorHAnsi"/>
                <w:sz w:val="22"/>
                <w:szCs w:val="22"/>
              </w:rPr>
              <w:t>0.035</w:t>
            </w:r>
          </w:p>
        </w:tc>
      </w:tr>
      <w:tr w:rsidR="00B542AC" w:rsidRPr="00726180" w14:paraId="4CDFD2B2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1732E" w14:textId="77777777" w:rsidR="00B542AC" w:rsidRPr="00726180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Prolonged sitting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C9EA7" w14:textId="77777777" w:rsidR="00B542AC" w:rsidRPr="00726180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726180">
              <w:rPr>
                <w:rFonts w:asciiTheme="majorHAnsi" w:hAnsiTheme="majorHAnsi" w:cstheme="majorHAnsi"/>
                <w:sz w:val="22"/>
                <w:szCs w:val="22"/>
              </w:rPr>
              <w:t>0.169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F38B9" w14:textId="77777777" w:rsidR="00B542AC" w:rsidRPr="00726180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726180">
              <w:rPr>
                <w:rFonts w:asciiTheme="majorHAnsi" w:hAnsiTheme="majorHAnsi" w:cstheme="majorHAnsi"/>
                <w:sz w:val="22"/>
                <w:szCs w:val="22"/>
              </w:rPr>
              <w:t>0.063</w:t>
            </w:r>
          </w:p>
        </w:tc>
      </w:tr>
    </w:tbl>
    <w:p w14:paraId="41A2C710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1CBB86D5" w14:textId="77777777" w:rsidR="00B542AC" w:rsidRPr="00A10D15" w:rsidRDefault="00B542AC" w:rsidP="00B542AC">
      <w:pPr>
        <w:pStyle w:val="Caption"/>
        <w:spacing w:after="0" w:line="360" w:lineRule="auto"/>
        <w:jc w:val="both"/>
        <w:rPr>
          <w:rFonts w:asciiTheme="majorHAnsi" w:eastAsia="Times New Roman" w:hAnsiTheme="majorHAnsi" w:cstheme="majorHAnsi"/>
          <w:b/>
          <w:bCs/>
          <w:i w:val="0"/>
          <w:iCs w:val="0"/>
          <w:color w:val="auto"/>
          <w:sz w:val="22"/>
          <w:szCs w:val="22"/>
          <w:lang w:eastAsia="en-AU"/>
        </w:rPr>
      </w:pPr>
      <w:r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 xml:space="preserve">Supplementary Table S10: </w:t>
      </w:r>
      <w:r w:rsidRPr="00A10D15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Latent class 3: Lifestyle risk behaviour probabilities of UK adults with CVD outcome data</w:t>
      </w:r>
    </w:p>
    <w:tbl>
      <w:tblPr>
        <w:tblW w:w="6521" w:type="dxa"/>
        <w:tblLayout w:type="fixed"/>
        <w:tblLook w:val="0420" w:firstRow="1" w:lastRow="0" w:firstColumn="0" w:lastColumn="0" w:noHBand="0" w:noVBand="1"/>
      </w:tblPr>
      <w:tblGrid>
        <w:gridCol w:w="3544"/>
        <w:gridCol w:w="1134"/>
        <w:gridCol w:w="992"/>
        <w:gridCol w:w="851"/>
      </w:tblGrid>
      <w:tr w:rsidR="00B542AC" w:rsidRPr="00A10D15" w14:paraId="68F0A161" w14:textId="77777777" w:rsidTr="00CA55DE">
        <w:trPr>
          <w:cantSplit/>
          <w:tblHeader/>
        </w:trPr>
        <w:tc>
          <w:tcPr>
            <w:tcW w:w="354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060EF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39C93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1</w:t>
            </w:r>
          </w:p>
        </w:tc>
        <w:tc>
          <w:tcPr>
            <w:tcW w:w="992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A6E85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2</w:t>
            </w:r>
          </w:p>
        </w:tc>
        <w:tc>
          <w:tcPr>
            <w:tcW w:w="851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ECA39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3</w:t>
            </w:r>
          </w:p>
        </w:tc>
      </w:tr>
      <w:tr w:rsidR="00B542AC" w:rsidRPr="005843D2" w14:paraId="7D5F5CE8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BFAAD" w14:textId="77777777" w:rsidR="00B542AC" w:rsidRPr="005843D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Physically inactive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CA307" w14:textId="77777777" w:rsidR="00B542AC" w:rsidRPr="00415F77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1.000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717D6" w14:textId="77777777" w:rsidR="00B542AC" w:rsidRPr="00415F77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0.543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A53D9" w14:textId="77777777" w:rsidR="00B542AC" w:rsidRPr="005843D2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5843D2">
              <w:rPr>
                <w:rFonts w:asciiTheme="majorHAnsi" w:hAnsiTheme="majorHAnsi" w:cstheme="majorHAnsi"/>
                <w:sz w:val="22"/>
                <w:szCs w:val="22"/>
              </w:rPr>
              <w:t>0.000</w:t>
            </w:r>
          </w:p>
        </w:tc>
      </w:tr>
      <w:tr w:rsidR="00B542AC" w:rsidRPr="005843D2" w14:paraId="4927788A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C2F82" w14:textId="77777777" w:rsidR="00B542AC" w:rsidRPr="005843D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Poor fruit &amp; vegetable consumption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7788E" w14:textId="77777777" w:rsidR="00B542AC" w:rsidRPr="00415F77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0.668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88966" w14:textId="77777777" w:rsidR="00B542AC" w:rsidRPr="00415F77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0.851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BCF2A" w14:textId="77777777" w:rsidR="00B542AC" w:rsidRPr="00415F77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0.551</w:t>
            </w:r>
          </w:p>
        </w:tc>
      </w:tr>
      <w:tr w:rsidR="00B542AC" w:rsidRPr="005843D2" w14:paraId="2A700AA4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830C2" w14:textId="77777777" w:rsidR="00B542AC" w:rsidRPr="005843D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High alcohol intake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3482A" w14:textId="77777777" w:rsidR="00B542AC" w:rsidRPr="00415F77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0.522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423E3" w14:textId="77777777" w:rsidR="00B542AC" w:rsidRPr="00415F77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0.846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190E2" w14:textId="77777777" w:rsidR="00B542AC" w:rsidRPr="00415F77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415F77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0.594</w:t>
            </w:r>
          </w:p>
        </w:tc>
      </w:tr>
      <w:tr w:rsidR="00B542AC" w:rsidRPr="005843D2" w14:paraId="3217BF5D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4F592" w14:textId="77777777" w:rsidR="00B542AC" w:rsidRPr="005843D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Poor sleep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D9A2A" w14:textId="77777777" w:rsidR="00B542AC" w:rsidRPr="005843D2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5843D2">
              <w:rPr>
                <w:rFonts w:asciiTheme="majorHAnsi" w:hAnsiTheme="majorHAnsi" w:cstheme="majorHAnsi"/>
                <w:sz w:val="22"/>
                <w:szCs w:val="22"/>
              </w:rPr>
              <w:t>0.279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FF29A" w14:textId="77777777" w:rsidR="00B542AC" w:rsidRPr="005843D2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5843D2">
              <w:rPr>
                <w:rFonts w:asciiTheme="majorHAnsi" w:hAnsiTheme="majorHAnsi" w:cstheme="majorHAnsi"/>
                <w:sz w:val="22"/>
                <w:szCs w:val="22"/>
              </w:rPr>
              <w:t>0.355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B0ABC" w14:textId="77777777" w:rsidR="00B542AC" w:rsidRPr="005843D2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5843D2">
              <w:rPr>
                <w:rFonts w:asciiTheme="majorHAnsi" w:hAnsiTheme="majorHAnsi" w:cstheme="majorHAnsi"/>
                <w:sz w:val="22"/>
                <w:szCs w:val="22"/>
              </w:rPr>
              <w:t>0.267</w:t>
            </w:r>
          </w:p>
        </w:tc>
      </w:tr>
      <w:tr w:rsidR="00B542AC" w:rsidRPr="005843D2" w14:paraId="735B5667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5304B" w14:textId="77777777" w:rsidR="00B542AC" w:rsidRPr="005843D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Smoking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AA176" w14:textId="77777777" w:rsidR="00B542AC" w:rsidRPr="005843D2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5843D2">
              <w:rPr>
                <w:rFonts w:asciiTheme="majorHAnsi" w:hAnsiTheme="majorHAnsi" w:cstheme="majorHAnsi"/>
                <w:sz w:val="22"/>
                <w:szCs w:val="22"/>
              </w:rPr>
              <w:t>0.027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0FB25" w14:textId="77777777" w:rsidR="00B542AC" w:rsidRPr="005843D2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5843D2">
              <w:rPr>
                <w:rFonts w:asciiTheme="majorHAnsi" w:hAnsiTheme="majorHAnsi" w:cstheme="majorHAnsi"/>
                <w:sz w:val="22"/>
                <w:szCs w:val="22"/>
              </w:rPr>
              <w:t>0.256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F74A8" w14:textId="77777777" w:rsidR="00B542AC" w:rsidRPr="005843D2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5843D2">
              <w:rPr>
                <w:rFonts w:asciiTheme="majorHAnsi" w:hAnsiTheme="majorHAnsi" w:cstheme="majorHAnsi"/>
                <w:sz w:val="22"/>
                <w:szCs w:val="22"/>
              </w:rPr>
              <w:t>0.039</w:t>
            </w:r>
          </w:p>
        </w:tc>
      </w:tr>
      <w:tr w:rsidR="00B542AC" w:rsidRPr="005843D2" w14:paraId="2BB5AFF3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EAAA0" w14:textId="77777777" w:rsidR="00B542AC" w:rsidRPr="005843D2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Prolonged sitting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483AE" w14:textId="77777777" w:rsidR="00B542AC" w:rsidRPr="005843D2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5843D2">
              <w:rPr>
                <w:rFonts w:asciiTheme="majorHAnsi" w:hAnsiTheme="majorHAnsi" w:cstheme="majorHAnsi"/>
                <w:sz w:val="22"/>
                <w:szCs w:val="22"/>
              </w:rPr>
              <w:t>0.082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C95F5" w14:textId="77777777" w:rsidR="00B542AC" w:rsidRPr="005843D2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5843D2">
              <w:rPr>
                <w:rFonts w:asciiTheme="majorHAnsi" w:hAnsiTheme="majorHAnsi" w:cstheme="majorHAnsi"/>
                <w:sz w:val="22"/>
                <w:szCs w:val="22"/>
              </w:rPr>
              <w:t>0.183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1B97D" w14:textId="77777777" w:rsidR="00B542AC" w:rsidRPr="005843D2" w:rsidRDefault="00B542AC" w:rsidP="00CA55DE">
            <w:pPr>
              <w:pStyle w:val="HTMLPreformatted"/>
              <w:spacing w:line="360" w:lineRule="auto"/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5843D2">
              <w:rPr>
                <w:rFonts w:asciiTheme="majorHAnsi" w:hAnsiTheme="majorHAnsi" w:cstheme="majorHAnsi"/>
                <w:sz w:val="22"/>
                <w:szCs w:val="22"/>
              </w:rPr>
              <w:t>0.062</w:t>
            </w:r>
          </w:p>
        </w:tc>
      </w:tr>
    </w:tbl>
    <w:p w14:paraId="742BD850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  <w:sectPr w:rsidR="00B542AC" w:rsidSect="00061895">
          <w:type w:val="continuous"/>
          <w:pgSz w:w="16848" w:h="11952" w:orient="landscape"/>
          <w:pgMar w:top="1440" w:right="1440" w:bottom="1440" w:left="1440" w:header="720" w:footer="720" w:gutter="720"/>
          <w:cols w:num="2" w:space="720"/>
          <w:docGrid w:linePitch="326"/>
        </w:sectPr>
      </w:pPr>
    </w:p>
    <w:p w14:paraId="51166980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63DA37D4" w14:textId="77777777" w:rsidR="00B542AC" w:rsidRPr="00A10D15" w:rsidRDefault="00B542AC" w:rsidP="00B542AC">
      <w:pPr>
        <w:pStyle w:val="Caption"/>
        <w:spacing w:after="0" w:line="360" w:lineRule="auto"/>
        <w:jc w:val="both"/>
        <w:rPr>
          <w:rFonts w:asciiTheme="majorHAnsi" w:eastAsia="Times New Roman" w:hAnsiTheme="majorHAnsi" w:cstheme="majorHAnsi"/>
          <w:b/>
          <w:bCs/>
          <w:i w:val="0"/>
          <w:iCs w:val="0"/>
          <w:color w:val="auto"/>
          <w:sz w:val="22"/>
          <w:szCs w:val="22"/>
          <w:lang w:eastAsia="en-AU"/>
        </w:rPr>
      </w:pPr>
      <w:r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lastRenderedPageBreak/>
        <w:t xml:space="preserve">Supplementary Table S11: </w:t>
      </w:r>
      <w:r w:rsidRPr="00A10D15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Latent class 4: Lifestyle risk behaviour probabilities of UK adults with CVD outcome data</w:t>
      </w: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3544"/>
        <w:gridCol w:w="1134"/>
        <w:gridCol w:w="992"/>
        <w:gridCol w:w="851"/>
        <w:gridCol w:w="709"/>
      </w:tblGrid>
      <w:tr w:rsidR="00B542AC" w:rsidRPr="00A10D15" w14:paraId="62871B3C" w14:textId="77777777" w:rsidTr="00CA55DE">
        <w:trPr>
          <w:cantSplit/>
          <w:tblHeader/>
        </w:trPr>
        <w:tc>
          <w:tcPr>
            <w:tcW w:w="354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CA22C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649E1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1</w:t>
            </w:r>
          </w:p>
        </w:tc>
        <w:tc>
          <w:tcPr>
            <w:tcW w:w="992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CF2AF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2</w:t>
            </w:r>
          </w:p>
        </w:tc>
        <w:tc>
          <w:tcPr>
            <w:tcW w:w="851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71B63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3</w:t>
            </w:r>
          </w:p>
        </w:tc>
        <w:tc>
          <w:tcPr>
            <w:tcW w:w="709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26987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4</w:t>
            </w:r>
          </w:p>
        </w:tc>
      </w:tr>
      <w:tr w:rsidR="00B542AC" w:rsidRPr="00F97397" w14:paraId="1E9B99E8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CB9AA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Physically inactive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BAC09" w14:textId="77777777" w:rsidR="00B542AC" w:rsidRPr="00985B3C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0.616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3CA15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0.290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C685D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0.431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C7E71" w14:textId="77777777" w:rsidR="00B542AC" w:rsidRPr="00985B3C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0.520</w:t>
            </w:r>
          </w:p>
        </w:tc>
      </w:tr>
      <w:tr w:rsidR="00B542AC" w:rsidRPr="00F97397" w14:paraId="37481908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C1FA3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Poor fruit &amp; vegetable consumption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69F90" w14:textId="77777777" w:rsidR="00B542AC" w:rsidRPr="00985B3C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504D077" wp14:editId="54BE6B6D">
                      <wp:simplePos x="0" y="0"/>
                      <wp:positionH relativeFrom="column">
                        <wp:posOffset>-2571750</wp:posOffset>
                      </wp:positionH>
                      <wp:positionV relativeFrom="paragraph">
                        <wp:posOffset>-931545</wp:posOffset>
                      </wp:positionV>
                      <wp:extent cx="7143750" cy="2295525"/>
                      <wp:effectExtent l="76200" t="38100" r="76200" b="104775"/>
                      <wp:wrapNone/>
                      <wp:docPr id="6" name="Rectangle: Rounded Corner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43750" cy="2295525"/>
                              </a:xfrm>
                              <a:prstGeom prst="roundRect">
                                <a:avLst/>
                              </a:prstGeom>
                              <a:noFill/>
                              <a:ln w="38100" cmpd="sng">
                                <a:solidFill>
                                  <a:srgbClr val="FF0000">
                                    <a:alpha val="25000"/>
                                  </a:srgbClr>
                                </a:solidFill>
                                <a:extLst>
                                  <a:ext uri="{C807C97D-BFC1-408E-A445-0C87EB9F89A2}">
                                    <ask:lineSketchStyleProps xmlns:ask="http://schemas.microsoft.com/office/drawing/2018/sketchyshapes">
                                      <ask:type>
                                        <ask:lineSketchNone/>
                                      </ask:type>
                                    </ask:lineSketchStyleProps>
                                  </a:ext>
                                </a:extLst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04931E0" id="Rectangle: Rounded Corners 6" o:spid="_x0000_s1026" style="position:absolute;margin-left:-202.5pt;margin-top:-73.35pt;width:562.5pt;height:180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" filled="f" strokecolor="red" strokeweight="3pt">
                      <v:stroke opacity="16448f"/>
                      <v:shadow on="t" color="black" opacity="22937f" origin=",.5" offset="0,.63889mm"/>
                    </v:roundrect>
                  </w:pict>
                </mc:Fallback>
              </mc:AlternateContent>
            </w: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0.837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407A5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5FE7D" w14:textId="77777777" w:rsidR="00B542AC" w:rsidRPr="00985B3C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0.916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0C812" w14:textId="77777777" w:rsidR="00B542AC" w:rsidRPr="00985B3C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0.734</w:t>
            </w:r>
          </w:p>
        </w:tc>
      </w:tr>
      <w:tr w:rsidR="00B542AC" w:rsidRPr="00F97397" w14:paraId="423DFD57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50E1D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High alcohol intake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B4FF1" w14:textId="77777777" w:rsidR="00B542AC" w:rsidRPr="00985B3C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0.775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6AF7C" w14:textId="77777777" w:rsidR="00B542AC" w:rsidRPr="00985B3C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0.648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70735" w14:textId="77777777" w:rsidR="00B542AC" w:rsidRPr="00985B3C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</w:t>
            </w:r>
            <w:r w:rsidRPr="00985B3C">
              <w:rPr>
                <w:rFonts w:asciiTheme="majorHAnsi" w:hAnsiTheme="majorHAnsi" w:cstheme="majorHAnsi"/>
                <w:b/>
                <w:bCs/>
                <w:noProof/>
                <w:sz w:val="22"/>
                <w:szCs w:val="22"/>
              </w:rPr>
              <w:t xml:space="preserve"> </w:t>
            </w: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806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C49F5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0.000</w:t>
            </w:r>
          </w:p>
        </w:tc>
      </w:tr>
      <w:tr w:rsidR="00B542AC" w:rsidRPr="00F97397" w14:paraId="575937D5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CDB6E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Poor sleep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AE938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0.462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1F685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0.286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AF262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0.244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15790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0.269</w:t>
            </w:r>
          </w:p>
        </w:tc>
      </w:tr>
      <w:tr w:rsidR="00B542AC" w:rsidRPr="00F97397" w14:paraId="7883C317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FBE6C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Smoking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8F91F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0.225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9E377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0.047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837D4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0.108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2938F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0.000</w:t>
            </w:r>
          </w:p>
        </w:tc>
      </w:tr>
      <w:tr w:rsidR="00B542AC" w:rsidRPr="00F97397" w14:paraId="1B5C10F5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04A28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Prolonged sitting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9C3A9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0.292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41038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0.072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F2EC7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0.062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25AA3" w14:textId="77777777" w:rsidR="00B542AC" w:rsidRPr="00F97397" w:rsidRDefault="00B542AC" w:rsidP="00CA55DE">
            <w:pPr>
              <w:pStyle w:val="HTMLPreformatted"/>
              <w:spacing w:line="360" w:lineRule="auto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0.049</w:t>
            </w:r>
          </w:p>
        </w:tc>
      </w:tr>
    </w:tbl>
    <w:p w14:paraId="36035681" w14:textId="77777777" w:rsidR="00B542AC" w:rsidRPr="00F97397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391A61FD" w14:textId="77777777" w:rsidR="00B542AC" w:rsidRPr="00A10D15" w:rsidRDefault="00B542AC" w:rsidP="00B542AC">
      <w:pPr>
        <w:pStyle w:val="Caption"/>
        <w:spacing w:after="0" w:line="360" w:lineRule="auto"/>
        <w:jc w:val="both"/>
        <w:rPr>
          <w:rFonts w:asciiTheme="majorHAnsi" w:eastAsia="Times New Roman" w:hAnsiTheme="majorHAnsi" w:cstheme="majorHAnsi"/>
          <w:b/>
          <w:bCs/>
          <w:i w:val="0"/>
          <w:iCs w:val="0"/>
          <w:color w:val="auto"/>
          <w:sz w:val="22"/>
          <w:szCs w:val="22"/>
          <w:lang w:eastAsia="en-AU"/>
        </w:rPr>
      </w:pPr>
      <w:r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 xml:space="preserve">Supplementary Table S12: </w:t>
      </w:r>
      <w:r w:rsidRPr="00A10D15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Latent class 5: Lifestyle risk behaviour probabilities of UK adults with CVD outcome data</w:t>
      </w:r>
    </w:p>
    <w:tbl>
      <w:tblPr>
        <w:tblW w:w="0" w:type="auto"/>
        <w:tblLayout w:type="fixed"/>
        <w:tblLook w:val="0420" w:firstRow="1" w:lastRow="0" w:firstColumn="0" w:lastColumn="0" w:noHBand="0" w:noVBand="1"/>
      </w:tblPr>
      <w:tblGrid>
        <w:gridCol w:w="3544"/>
        <w:gridCol w:w="992"/>
        <w:gridCol w:w="1134"/>
        <w:gridCol w:w="1134"/>
        <w:gridCol w:w="1134"/>
        <w:gridCol w:w="851"/>
      </w:tblGrid>
      <w:tr w:rsidR="00B542AC" w:rsidRPr="00A10D15" w14:paraId="70E7EC09" w14:textId="77777777" w:rsidTr="00CA55DE">
        <w:trPr>
          <w:cantSplit/>
          <w:tblHeader/>
        </w:trPr>
        <w:tc>
          <w:tcPr>
            <w:tcW w:w="354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DF98E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992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BA3D7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1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92E1F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2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B2BE2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3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F6806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4</w:t>
            </w:r>
          </w:p>
        </w:tc>
        <w:tc>
          <w:tcPr>
            <w:tcW w:w="851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68FCF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5</w:t>
            </w:r>
          </w:p>
        </w:tc>
      </w:tr>
      <w:tr w:rsidR="00B542AC" w:rsidRPr="00F97397" w14:paraId="0ADC21E3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70E6F" w14:textId="77777777" w:rsidR="00B542AC" w:rsidRPr="00206E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Physically inactive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160DD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0.648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DBC07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0.362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325CC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0.250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DD802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0.537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4707D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0.564</w:t>
            </w:r>
          </w:p>
        </w:tc>
      </w:tr>
      <w:tr w:rsidR="00B542AC" w:rsidRPr="00F97397" w14:paraId="3279C7F4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CB6F7" w14:textId="77777777" w:rsidR="00B542AC" w:rsidRPr="00206E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Poor fruit &amp; vegetable consumption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3EFBC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0.785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0B626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0.311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881C9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0.573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7B56B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1.000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78298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0.970</w:t>
            </w:r>
          </w:p>
        </w:tc>
      </w:tr>
      <w:tr w:rsidR="00B542AC" w:rsidRPr="00F97397" w14:paraId="5C4DF6A9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8B81B" w14:textId="77777777" w:rsidR="00B542AC" w:rsidRPr="00206E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High alcohol intake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B9CD4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0.730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C539F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color w:val="FF0000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0.455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0D61A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1.000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26708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0.590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7719B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0.888</w:t>
            </w:r>
          </w:p>
        </w:tc>
      </w:tr>
      <w:tr w:rsidR="00B542AC" w:rsidRPr="00F97397" w14:paraId="71DBA01F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CA9CE" w14:textId="77777777" w:rsidR="00B542AC" w:rsidRPr="00206E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Poor sleep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B19B4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0.464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5EE5F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0.282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6A681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0.270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E5D3D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0.247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B8D62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0.379</w:t>
            </w:r>
          </w:p>
        </w:tc>
      </w:tr>
      <w:tr w:rsidR="00B542AC" w:rsidRPr="00F97397" w14:paraId="10054161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AB5F5" w14:textId="77777777" w:rsidR="00B542AC" w:rsidRPr="00206E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Smoking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332AB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0.139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BD2F0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0.035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8351A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0.111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A0035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0.052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6E253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0.733</w:t>
            </w:r>
          </w:p>
        </w:tc>
      </w:tr>
      <w:tr w:rsidR="00B542AC" w:rsidRPr="00F97397" w14:paraId="118B5140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9D4B2" w14:textId="77777777" w:rsidR="00B542AC" w:rsidRPr="00206E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Prolonged sitting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17BD0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7E1E2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0.053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176BD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0.091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5101E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0.050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83879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0.161</w:t>
            </w:r>
          </w:p>
        </w:tc>
      </w:tr>
    </w:tbl>
    <w:p w14:paraId="28B8CF2E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54F0E3C3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385E97B1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1FEE31B3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0FF5760C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56BE71EA" w14:textId="77777777" w:rsidR="00B542AC" w:rsidRPr="00A10D15" w:rsidRDefault="00B542AC" w:rsidP="00B542AC">
      <w:pPr>
        <w:pStyle w:val="Caption"/>
        <w:spacing w:after="0" w:line="360" w:lineRule="auto"/>
        <w:jc w:val="both"/>
        <w:rPr>
          <w:rFonts w:asciiTheme="majorHAnsi" w:eastAsia="Times New Roman" w:hAnsiTheme="majorHAnsi" w:cstheme="majorHAnsi"/>
          <w:b/>
          <w:bCs/>
          <w:i w:val="0"/>
          <w:iCs w:val="0"/>
          <w:color w:val="auto"/>
          <w:sz w:val="22"/>
          <w:szCs w:val="22"/>
          <w:lang w:eastAsia="en-AU"/>
        </w:rPr>
      </w:pPr>
      <w:r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lastRenderedPageBreak/>
        <w:t xml:space="preserve">Supplementary Table S13: </w:t>
      </w:r>
      <w:r w:rsidRPr="00A10D15">
        <w:rPr>
          <w:rFonts w:asciiTheme="majorHAnsi" w:hAnsiTheme="majorHAnsi" w:cstheme="majorHAnsi"/>
          <w:b/>
          <w:bCs/>
          <w:i w:val="0"/>
          <w:iCs w:val="0"/>
          <w:color w:val="auto"/>
          <w:sz w:val="22"/>
          <w:szCs w:val="22"/>
        </w:rPr>
        <w:t>Latent class 6: Lifestyle risk behaviour probabilities of UK adults with CVD outcome data</w:t>
      </w:r>
    </w:p>
    <w:tbl>
      <w:tblPr>
        <w:tblW w:w="9923" w:type="dxa"/>
        <w:tblLayout w:type="fixed"/>
        <w:tblLook w:val="0420" w:firstRow="1" w:lastRow="0" w:firstColumn="0" w:lastColumn="0" w:noHBand="0" w:noVBand="1"/>
      </w:tblPr>
      <w:tblGrid>
        <w:gridCol w:w="3544"/>
        <w:gridCol w:w="1134"/>
        <w:gridCol w:w="992"/>
        <w:gridCol w:w="1134"/>
        <w:gridCol w:w="1134"/>
        <w:gridCol w:w="993"/>
        <w:gridCol w:w="992"/>
      </w:tblGrid>
      <w:tr w:rsidR="00B542AC" w:rsidRPr="00A10D15" w14:paraId="2596E9D5" w14:textId="77777777" w:rsidTr="00CA55DE">
        <w:trPr>
          <w:cantSplit/>
          <w:tblHeader/>
        </w:trPr>
        <w:tc>
          <w:tcPr>
            <w:tcW w:w="354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509C1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41299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1</w:t>
            </w:r>
          </w:p>
        </w:tc>
        <w:tc>
          <w:tcPr>
            <w:tcW w:w="992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A3720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2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17B4D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3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4070C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4</w:t>
            </w:r>
          </w:p>
        </w:tc>
        <w:tc>
          <w:tcPr>
            <w:tcW w:w="993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F3B89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5</w:t>
            </w:r>
          </w:p>
        </w:tc>
        <w:tc>
          <w:tcPr>
            <w:tcW w:w="992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BF159" w14:textId="77777777" w:rsidR="00B542AC" w:rsidRPr="00A10D15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10D15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LC 6</w:t>
            </w:r>
          </w:p>
        </w:tc>
      </w:tr>
      <w:tr w:rsidR="00B542AC" w:rsidRPr="00F97397" w14:paraId="5D178999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545A8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Physically inactive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DF720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0.553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E7032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0.095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32BBE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0.656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20259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0.461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0E080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0.648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19C57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0.224</w:t>
            </w:r>
          </w:p>
        </w:tc>
      </w:tr>
      <w:tr w:rsidR="00B542AC" w:rsidRPr="00F97397" w14:paraId="46CC14F2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6A42C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Poor fruit &amp; vegetable consumption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513E8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0.878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9A917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0.568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889EE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0.769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0609B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0.451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6D893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0.889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F5711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0.473</w:t>
            </w:r>
          </w:p>
        </w:tc>
      </w:tr>
      <w:tr w:rsidR="00B542AC" w:rsidRPr="00F97397" w14:paraId="495F3CE6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C65BA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High alcohol intake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753EE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0.800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BB69E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1.000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98744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0.644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71A90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0.573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2DE81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0.822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ECCAF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0.000</w:t>
            </w:r>
          </w:p>
        </w:tc>
      </w:tr>
      <w:tr w:rsidR="00B542AC" w:rsidRPr="00F97397" w14:paraId="6F532233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02FE6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Poor sleep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A7D6C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0.326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A5D2C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0.257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518A9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FBD4C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0.545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DF3C4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0.458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D8C7B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0.249</w:t>
            </w:r>
          </w:p>
        </w:tc>
      </w:tr>
      <w:tr w:rsidR="00B542AC" w:rsidRPr="00F97397" w14:paraId="7E237336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3DE5C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Smoking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6558D" w14:textId="77777777" w:rsidR="00B542AC" w:rsidRPr="00985B3C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985B3C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1.000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CCBCD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35F8B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0.010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5633E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0.067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CEBDB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0.295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12272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0.031</w:t>
            </w:r>
          </w:p>
        </w:tc>
      </w:tr>
      <w:tr w:rsidR="00B542AC" w:rsidRPr="00F97397" w14:paraId="734B1A5D" w14:textId="77777777" w:rsidTr="00CA55DE">
        <w:trPr>
          <w:cantSplit/>
        </w:trPr>
        <w:tc>
          <w:tcPr>
            <w:tcW w:w="354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7CBF0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rPr>
                <w:rFonts w:asciiTheme="majorHAnsi" w:hAnsiTheme="majorHAnsi" w:cstheme="majorHAnsi"/>
                <w:sz w:val="22"/>
                <w:szCs w:val="22"/>
              </w:rPr>
            </w:pPr>
            <w:r w:rsidRPr="00206E3C">
              <w:rPr>
                <w:rFonts w:asciiTheme="majorHAnsi" w:hAnsiTheme="majorHAnsi" w:cstheme="majorHAnsi"/>
                <w:sz w:val="22"/>
                <w:szCs w:val="22"/>
                <w:lang w:eastAsia="en-AU"/>
              </w:rPr>
              <w:t>Prolonged sitting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790A1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0.053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42D2D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0.066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61C7F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0.074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0056F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0.223</w:t>
            </w:r>
          </w:p>
        </w:tc>
        <w:tc>
          <w:tcPr>
            <w:tcW w:w="993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D503D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0.488</w:t>
            </w:r>
          </w:p>
        </w:tc>
        <w:tc>
          <w:tcPr>
            <w:tcW w:w="992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BF0A2" w14:textId="77777777" w:rsidR="00B542AC" w:rsidRPr="00F97397" w:rsidRDefault="00B542AC" w:rsidP="00CA55DE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ind w:left="100" w:right="100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F97397">
              <w:rPr>
                <w:rFonts w:asciiTheme="majorHAnsi" w:hAnsiTheme="majorHAnsi" w:cstheme="majorHAnsi"/>
                <w:sz w:val="22"/>
                <w:szCs w:val="22"/>
              </w:rPr>
              <w:t>0.036</w:t>
            </w:r>
          </w:p>
        </w:tc>
      </w:tr>
    </w:tbl>
    <w:p w14:paraId="233F65BC" w14:textId="77777777" w:rsidR="00B542AC" w:rsidRDefault="00B542AC" w:rsidP="00B542AC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330AC5DC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453CD83E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2B7C304E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37B10CF5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396D4329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01A4D7BB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6A5D53A0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49FF42FF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5F2D5997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59D815EB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5C76C510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77B85CF5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1A4E58C8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79D40D23" w14:textId="77777777" w:rsidR="003C17D2" w:rsidRDefault="003C17D2" w:rsidP="00636284">
      <w:pPr>
        <w:pStyle w:val="Caption"/>
        <w:spacing w:after="0" w:line="360" w:lineRule="auto"/>
        <w:jc w:val="both"/>
        <w:rPr>
          <w:b/>
          <w:bCs/>
          <w:i w:val="0"/>
          <w:iCs w:val="0"/>
          <w:color w:val="auto"/>
          <w:sz w:val="22"/>
          <w:szCs w:val="22"/>
        </w:rPr>
      </w:pPr>
    </w:p>
    <w:p w14:paraId="1CD356ED" w14:textId="4AB0C074" w:rsidR="000C094D" w:rsidRPr="00934B50" w:rsidRDefault="00636284" w:rsidP="00636284">
      <w:pPr>
        <w:pStyle w:val="Caption"/>
        <w:spacing w:after="0" w:line="360" w:lineRule="auto"/>
        <w:jc w:val="both"/>
        <w:rPr>
          <w:rFonts w:asciiTheme="majorHAnsi" w:hAnsiTheme="majorHAnsi" w:cstheme="majorHAnsi"/>
          <w:b/>
          <w:bCs/>
          <w:i w:val="0"/>
          <w:iCs w:val="0"/>
          <w:color w:val="auto"/>
          <w:sz w:val="24"/>
          <w:szCs w:val="24"/>
        </w:rPr>
      </w:pPr>
      <w:r w:rsidRPr="00934B50">
        <w:rPr>
          <w:rFonts w:asciiTheme="majorHAnsi" w:hAnsiTheme="majorHAnsi" w:cstheme="majorHAnsi"/>
          <w:b/>
          <w:bCs/>
          <w:i w:val="0"/>
          <w:iCs w:val="0"/>
          <w:color w:val="auto"/>
          <w:sz w:val="24"/>
          <w:szCs w:val="24"/>
        </w:rPr>
        <w:lastRenderedPageBreak/>
        <w:t xml:space="preserve">Supplementary Figure S1: Lifestyle risk behaviour among UK adults with CVD data by gender </w:t>
      </w:r>
    </w:p>
    <w:p w14:paraId="3BF2860D" w14:textId="312027A1" w:rsidR="000C094D" w:rsidRDefault="000C094D" w:rsidP="000C094D">
      <w:pPr>
        <w:spacing w:line="360" w:lineRule="auto"/>
        <w:jc w:val="both"/>
      </w:pPr>
      <w:r>
        <w:rPr>
          <w:noProof/>
        </w:rPr>
        <w:drawing>
          <wp:inline distT="0" distB="0" distL="0" distR="0" wp14:anchorId="36BF9F0B" wp14:editId="000538B9">
            <wp:extent cx="7848600" cy="3935604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9391" cy="3971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138FE" w14:textId="77777777" w:rsidR="00877CA3" w:rsidRDefault="00877CA3" w:rsidP="004A283F">
      <w:pPr>
        <w:pStyle w:val="Caption"/>
        <w:spacing w:after="100" w:afterAutospacing="1" w:line="360" w:lineRule="auto"/>
        <w:rPr>
          <w:b/>
          <w:bCs/>
          <w:i w:val="0"/>
          <w:iCs w:val="0"/>
          <w:color w:val="auto"/>
          <w:sz w:val="22"/>
          <w:szCs w:val="22"/>
          <w:highlight w:val="yellow"/>
        </w:rPr>
      </w:pPr>
    </w:p>
    <w:p w14:paraId="0A8F6CFD" w14:textId="77777777" w:rsidR="003C17D2" w:rsidRDefault="003C17D2" w:rsidP="003C17D2">
      <w:pPr>
        <w:pStyle w:val="Caption"/>
        <w:spacing w:after="0" w:line="360" w:lineRule="auto"/>
        <w:rPr>
          <w:b/>
          <w:bCs/>
          <w:i w:val="0"/>
          <w:iCs w:val="0"/>
          <w:color w:val="auto"/>
          <w:sz w:val="22"/>
          <w:szCs w:val="22"/>
        </w:rPr>
      </w:pPr>
    </w:p>
    <w:p w14:paraId="41CE1502" w14:textId="77777777" w:rsidR="003C17D2" w:rsidRDefault="003C17D2" w:rsidP="003C17D2">
      <w:pPr>
        <w:pStyle w:val="Caption"/>
        <w:spacing w:after="0" w:line="360" w:lineRule="auto"/>
        <w:rPr>
          <w:b/>
          <w:bCs/>
          <w:i w:val="0"/>
          <w:iCs w:val="0"/>
          <w:color w:val="auto"/>
          <w:sz w:val="22"/>
          <w:szCs w:val="22"/>
        </w:rPr>
      </w:pPr>
    </w:p>
    <w:p w14:paraId="5BDA4E7F" w14:textId="77777777" w:rsidR="003C17D2" w:rsidRDefault="003C17D2" w:rsidP="003C17D2">
      <w:pPr>
        <w:pStyle w:val="Caption"/>
        <w:spacing w:after="0" w:line="360" w:lineRule="auto"/>
        <w:rPr>
          <w:b/>
          <w:bCs/>
          <w:i w:val="0"/>
          <w:iCs w:val="0"/>
          <w:color w:val="auto"/>
          <w:sz w:val="22"/>
          <w:szCs w:val="22"/>
        </w:rPr>
      </w:pPr>
    </w:p>
    <w:p w14:paraId="2E695523" w14:textId="77777777" w:rsidR="003C17D2" w:rsidRDefault="003C17D2" w:rsidP="003C17D2">
      <w:pPr>
        <w:pStyle w:val="Caption"/>
        <w:spacing w:after="0" w:line="360" w:lineRule="auto"/>
        <w:rPr>
          <w:b/>
          <w:bCs/>
          <w:i w:val="0"/>
          <w:iCs w:val="0"/>
          <w:color w:val="auto"/>
          <w:sz w:val="22"/>
          <w:szCs w:val="22"/>
        </w:rPr>
      </w:pPr>
    </w:p>
    <w:p w14:paraId="5866AA76" w14:textId="1D66F0CF" w:rsidR="00877CA3" w:rsidRPr="00934B50" w:rsidRDefault="00877CA3" w:rsidP="003C17D2">
      <w:pPr>
        <w:pStyle w:val="Caption"/>
        <w:spacing w:after="0" w:line="360" w:lineRule="auto"/>
        <w:rPr>
          <w:rFonts w:asciiTheme="majorHAnsi" w:hAnsiTheme="majorHAnsi" w:cstheme="majorHAnsi"/>
          <w:b/>
          <w:bCs/>
          <w:i w:val="0"/>
          <w:iCs w:val="0"/>
          <w:color w:val="auto"/>
          <w:sz w:val="24"/>
          <w:szCs w:val="24"/>
        </w:rPr>
      </w:pPr>
      <w:r w:rsidRPr="00934B50">
        <w:rPr>
          <w:rFonts w:asciiTheme="majorHAnsi" w:hAnsiTheme="majorHAnsi" w:cstheme="majorHAnsi"/>
          <w:b/>
          <w:bCs/>
          <w:i w:val="0"/>
          <w:iCs w:val="0"/>
          <w:color w:val="auto"/>
          <w:sz w:val="24"/>
          <w:szCs w:val="24"/>
        </w:rPr>
        <w:lastRenderedPageBreak/>
        <w:t>Supplementary Figure S2: Lifestyle risk behaviours among UK adults with CVD risk by gende</w:t>
      </w:r>
      <w:r w:rsidR="00F871DD" w:rsidRPr="00934B50">
        <w:rPr>
          <w:rFonts w:asciiTheme="majorHAnsi" w:hAnsiTheme="majorHAnsi" w:cstheme="majorHAnsi"/>
          <w:b/>
          <w:bCs/>
          <w:i w:val="0"/>
          <w:iCs w:val="0"/>
          <w:color w:val="auto"/>
          <w:sz w:val="24"/>
          <w:szCs w:val="24"/>
        </w:rPr>
        <w:t>r</w:t>
      </w:r>
      <w:r w:rsidRPr="00934B50">
        <w:rPr>
          <w:rFonts w:asciiTheme="majorHAnsi" w:hAnsiTheme="majorHAnsi" w:cstheme="majorHAnsi"/>
          <w:b/>
          <w:bCs/>
          <w:i w:val="0"/>
          <w:iCs w:val="0"/>
          <w:color w:val="auto"/>
          <w:sz w:val="24"/>
          <w:szCs w:val="24"/>
        </w:rPr>
        <w:t xml:space="preserve"> </w:t>
      </w:r>
    </w:p>
    <w:p w14:paraId="0D3BB91C" w14:textId="4A9AD668" w:rsidR="00636284" w:rsidRDefault="00877CA3" w:rsidP="00877CA3">
      <w:r>
        <w:rPr>
          <w:noProof/>
        </w:rPr>
        <w:drawing>
          <wp:inline distT="0" distB="0" distL="0" distR="0" wp14:anchorId="7C010096" wp14:editId="0CAB84E0">
            <wp:extent cx="7978020" cy="4000500"/>
            <wp:effectExtent l="0" t="0" r="4445" b="0"/>
            <wp:docPr id="5" name="Picture 5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2565" cy="4017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B179D" w14:textId="77777777" w:rsidR="00237B97" w:rsidRDefault="00237B97" w:rsidP="00970A31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0175EF8A" w14:textId="77777777" w:rsidR="00237B97" w:rsidRDefault="00237B97" w:rsidP="00970A31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6FBF387C" w14:textId="77777777" w:rsidR="00237B97" w:rsidRDefault="00237B97" w:rsidP="00970A31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5521A960" w14:textId="77777777" w:rsidR="00237B97" w:rsidRDefault="00237B97" w:rsidP="00970A31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4AE4F016" w14:textId="77777777" w:rsidR="00237B97" w:rsidRDefault="00237B97" w:rsidP="00970A31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39B7AFB2" w14:textId="77777777" w:rsidR="00237B97" w:rsidRDefault="00237B97" w:rsidP="00970A31">
      <w:pPr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7925D893" w14:textId="4BDB5E26" w:rsidR="000C094D" w:rsidRPr="00934B50" w:rsidRDefault="007B64C5" w:rsidP="00970A31">
      <w:pPr>
        <w:spacing w:line="360" w:lineRule="auto"/>
        <w:rPr>
          <w:rFonts w:asciiTheme="majorHAnsi" w:hAnsiTheme="majorHAnsi" w:cstheme="majorHAnsi"/>
          <w:b/>
          <w:bCs/>
        </w:rPr>
      </w:pPr>
      <w:r w:rsidRPr="00934B50">
        <w:rPr>
          <w:rFonts w:asciiTheme="majorHAnsi" w:hAnsiTheme="majorHAnsi" w:cstheme="majorHAnsi"/>
          <w:b/>
          <w:bCs/>
        </w:rPr>
        <w:lastRenderedPageBreak/>
        <w:t>Supplementary Mplus Code</w:t>
      </w:r>
      <w:r w:rsidR="007C2E5A" w:rsidRPr="00934B50">
        <w:rPr>
          <w:rFonts w:asciiTheme="majorHAnsi" w:hAnsiTheme="majorHAnsi" w:cstheme="majorHAnsi"/>
          <w:b/>
          <w:bCs/>
        </w:rPr>
        <w:t xml:space="preserve"> S1: CVD risk</w:t>
      </w:r>
    </w:p>
    <w:p w14:paraId="679B3F03" w14:textId="6F819340" w:rsidR="007C2E5A" w:rsidRPr="00D57CA3" w:rsidRDefault="00B05C36" w:rsidP="00970A31">
      <w:pPr>
        <w:spacing w:line="360" w:lineRule="auto"/>
        <w:rPr>
          <w:rFonts w:asciiTheme="majorHAnsi" w:hAnsiTheme="majorHAnsi" w:cstheme="majorHAnsi"/>
          <w:b/>
          <w:bCs/>
          <w:u w:val="single"/>
        </w:rPr>
      </w:pPr>
      <w:r w:rsidRPr="00D57CA3">
        <w:rPr>
          <w:rFonts w:asciiTheme="majorHAnsi" w:hAnsiTheme="majorHAnsi" w:cstheme="majorHAnsi"/>
          <w:b/>
          <w:bCs/>
          <w:u w:val="single"/>
        </w:rPr>
        <w:t>STEP</w:t>
      </w:r>
      <w:r w:rsidR="004A283F" w:rsidRPr="00D57CA3">
        <w:rPr>
          <w:rFonts w:asciiTheme="majorHAnsi" w:hAnsiTheme="majorHAnsi" w:cstheme="majorHAnsi"/>
          <w:b/>
          <w:bCs/>
          <w:u w:val="single"/>
        </w:rPr>
        <w:t xml:space="preserve"> 1</w:t>
      </w:r>
      <w:r w:rsidR="0083031F" w:rsidRPr="00D57CA3">
        <w:rPr>
          <w:rFonts w:asciiTheme="majorHAnsi" w:hAnsiTheme="majorHAnsi" w:cstheme="majorHAnsi"/>
          <w:b/>
          <w:bCs/>
          <w:u w:val="single"/>
        </w:rPr>
        <w:t xml:space="preserve"> BCH </w:t>
      </w:r>
      <w:r w:rsidRPr="00D57CA3">
        <w:rPr>
          <w:rFonts w:asciiTheme="majorHAnsi" w:hAnsiTheme="majorHAnsi" w:cstheme="majorHAnsi"/>
          <w:b/>
          <w:bCs/>
          <w:u w:val="single"/>
        </w:rPr>
        <w:t>CODE</w:t>
      </w:r>
      <w:r w:rsidR="00560C12" w:rsidRPr="00D57CA3">
        <w:rPr>
          <w:rFonts w:asciiTheme="majorHAnsi" w:hAnsiTheme="majorHAnsi" w:cstheme="majorHAnsi"/>
          <w:b/>
          <w:bCs/>
          <w:u w:val="single"/>
        </w:rPr>
        <w:t>: CVD RISK</w:t>
      </w:r>
    </w:p>
    <w:p w14:paraId="6B9983F3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TITLE:</w:t>
      </w:r>
    </w:p>
    <w:p w14:paraId="7B680286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Step one BCH estimation - LCA with distal outcome (cvd risk).</w:t>
      </w:r>
    </w:p>
    <w:p w14:paraId="0D372FDE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DATA:</w:t>
      </w:r>
    </w:p>
    <w:p w14:paraId="1934079B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file = risk_score.csv;</w:t>
      </w:r>
    </w:p>
    <w:p w14:paraId="39DA7823" w14:textId="74122C99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VARIABLE:</w:t>
      </w:r>
    </w:p>
    <w:p w14:paraId="0D3FB9D9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names = id tsdi pa veg alcohol sleep seden frs;</w:t>
      </w:r>
    </w:p>
    <w:p w14:paraId="60C97938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classes = c(3);</w:t>
      </w:r>
    </w:p>
    <w:p w14:paraId="2C3C4CCF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usevar = pa-seden;</w:t>
      </w:r>
    </w:p>
    <w:p w14:paraId="205B7785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categorical = pa-seden;</w:t>
      </w:r>
    </w:p>
    <w:p w14:paraId="7004E661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idvariable = id;</w:t>
      </w:r>
    </w:p>
    <w:p w14:paraId="070718DE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auxiliary = tsdi frs;</w:t>
      </w:r>
    </w:p>
    <w:p w14:paraId="7842FD42" w14:textId="2A74B4CE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ANALYSIS:</w:t>
      </w:r>
    </w:p>
    <w:p w14:paraId="3CFAC071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type=mixture;</w:t>
      </w:r>
    </w:p>
    <w:p w14:paraId="7AB58571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estimator = mlr;</w:t>
      </w:r>
    </w:p>
    <w:p w14:paraId="20CD2A74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starts = 200 100;</w:t>
      </w:r>
    </w:p>
    <w:p w14:paraId="7AE09EB9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processors = 8;</w:t>
      </w:r>
    </w:p>
    <w:p w14:paraId="340FD30F" w14:textId="451A4769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MODEL:</w:t>
      </w:r>
    </w:p>
    <w:p w14:paraId="5E20BBF1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%overall%</w:t>
      </w:r>
    </w:p>
    <w:p w14:paraId="58C42B51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%C#1%</w:t>
      </w:r>
    </w:p>
    <w:p w14:paraId="78BEA148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[pa$1-seden$1];</w:t>
      </w:r>
    </w:p>
    <w:p w14:paraId="24052904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%C#2%</w:t>
      </w:r>
    </w:p>
    <w:p w14:paraId="75034662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[pa$1-seden$1];</w:t>
      </w:r>
    </w:p>
    <w:p w14:paraId="10DC62F8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%C#3%</w:t>
      </w:r>
    </w:p>
    <w:p w14:paraId="71CD8C79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[pa$1-seden$1];</w:t>
      </w:r>
    </w:p>
    <w:p w14:paraId="121EE9F9" w14:textId="336C0A5D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SAVEDATA:</w:t>
      </w:r>
    </w:p>
    <w:p w14:paraId="4702AC9B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file = risk.txt;</w:t>
      </w:r>
    </w:p>
    <w:p w14:paraId="4CA48429" w14:textId="77777777" w:rsidR="004A283F" w:rsidRPr="00D57CA3" w:rsidRDefault="004A283F" w:rsidP="004A2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save = bch;</w:t>
      </w:r>
    </w:p>
    <w:p w14:paraId="0FD3946F" w14:textId="1F0822C1" w:rsidR="004A283F" w:rsidRPr="00D57CA3" w:rsidRDefault="00B05C36" w:rsidP="00970A31">
      <w:pPr>
        <w:spacing w:line="360" w:lineRule="auto"/>
        <w:rPr>
          <w:rFonts w:asciiTheme="majorHAnsi" w:hAnsiTheme="majorHAnsi" w:cstheme="majorHAnsi"/>
          <w:b/>
          <w:bCs/>
          <w:u w:val="single"/>
        </w:rPr>
      </w:pPr>
      <w:r w:rsidRPr="00D57CA3">
        <w:rPr>
          <w:rFonts w:asciiTheme="majorHAnsi" w:hAnsiTheme="majorHAnsi" w:cstheme="majorHAnsi"/>
          <w:b/>
          <w:bCs/>
          <w:u w:val="single"/>
        </w:rPr>
        <w:lastRenderedPageBreak/>
        <w:t>STEP 2 BCH CODE</w:t>
      </w:r>
      <w:r w:rsidR="00560C12" w:rsidRPr="00D57CA3">
        <w:rPr>
          <w:rFonts w:asciiTheme="majorHAnsi" w:hAnsiTheme="majorHAnsi" w:cstheme="majorHAnsi"/>
          <w:b/>
          <w:bCs/>
          <w:u w:val="single"/>
        </w:rPr>
        <w:t>: CVD RISK</w:t>
      </w:r>
    </w:p>
    <w:p w14:paraId="4462A6BD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title:</w:t>
      </w:r>
    </w:p>
    <w:p w14:paraId="17A36FCA" w14:textId="59CB035A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Nominal C, Continuous Y</w:t>
      </w:r>
      <w:r w:rsidR="00BB2FCA"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(</w:t>
      </w:r>
      <w:r w:rsidR="00C9273F"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where </w:t>
      </w:r>
      <w:r w:rsidR="00BB2FCA"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Y is FRS)</w:t>
      </w:r>
    </w:p>
    <w:p w14:paraId="740444AA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Using a latent class variable to represent C</w:t>
      </w:r>
    </w:p>
    <w:p w14:paraId="62CB1502" w14:textId="418E6C4C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Simulating x-c interaction effect on y by class-varying y on x</w:t>
      </w:r>
      <w:r w:rsidR="00C9273F"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(where X is TSDI)</w:t>
      </w:r>
    </w:p>
    <w:p w14:paraId="23F1D342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Step 2: BCH approach on LCA with distal outcome - CVd Risk</w:t>
      </w:r>
    </w:p>
    <w:p w14:paraId="7C17D1A9" w14:textId="38CEA50F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DATA:</w:t>
      </w:r>
    </w:p>
    <w:p w14:paraId="38D34911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file=risk.txt;</w:t>
      </w:r>
    </w:p>
    <w:p w14:paraId="469EF7A6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! Predictor variable - X (TSDI)</w:t>
      </w:r>
    </w:p>
    <w:p w14:paraId="5B8F6D80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! Mediator variable(s) – C</w:t>
      </w:r>
    </w:p>
    <w:p w14:paraId="2868AB4E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! Distal outcome variable - Y (FRS)</w:t>
      </w:r>
    </w:p>
    <w:p w14:paraId="2C9678A4" w14:textId="179FB62E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VARIABLE:</w:t>
      </w:r>
    </w:p>
    <w:p w14:paraId="239F0545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names = PA VEG ALC SL SED X Y</w:t>
      </w:r>
    </w:p>
    <w:p w14:paraId="2699EBCE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BCHW1 BCHW2 BCHW3 ID;</w:t>
      </w:r>
    </w:p>
    <w:p w14:paraId="79F7F91A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classes = c(3);</w:t>
      </w:r>
    </w:p>
    <w:p w14:paraId="391C4E49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usevar = X Y BCHW1 BCHW2 BCHW3;</w:t>
      </w:r>
    </w:p>
    <w:p w14:paraId="0DF41978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training = BCHW1-BCHW3(bch);</w:t>
      </w:r>
    </w:p>
    <w:p w14:paraId="55BBD32B" w14:textId="0CA8A171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ANALYSIS:</w:t>
      </w:r>
    </w:p>
    <w:p w14:paraId="21A0EABF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type = mixture;</w:t>
      </w:r>
    </w:p>
    <w:p w14:paraId="355A57DC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estimator = mlr;</w:t>
      </w:r>
    </w:p>
    <w:p w14:paraId="65E96EC8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processors = 8;</w:t>
      </w:r>
    </w:p>
    <w:p w14:paraId="474BE305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starts = 0;</w:t>
      </w:r>
    </w:p>
    <w:p w14:paraId="527A28E2" w14:textId="1CE686F3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MODEL:</w:t>
      </w:r>
    </w:p>
    <w:p w14:paraId="337F45DC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%overall%</w:t>
      </w:r>
    </w:p>
    <w:p w14:paraId="34A7E802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[c#1] (gamma01);</w:t>
      </w:r>
    </w:p>
    <w:p w14:paraId="287C5B76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[c#2] (gamma02);</w:t>
      </w:r>
    </w:p>
    <w:p w14:paraId="45CD8353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c#1 on x (gamma11);</w:t>
      </w:r>
    </w:p>
    <w:p w14:paraId="7833EF99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c#2 on x (gamma12);</w:t>
      </w:r>
    </w:p>
    <w:p w14:paraId="7B7BC8B9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y on x; !direct effect</w:t>
      </w:r>
    </w:p>
    <w:p w14:paraId="56D0630F" w14:textId="4B83A233" w:rsidR="001D1D9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y; !</w:t>
      </w:r>
      <w:r w:rsidR="001D118C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</w:t>
      </w: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estimating variance</w:t>
      </w:r>
    </w:p>
    <w:p w14:paraId="1644555D" w14:textId="568B82C3" w:rsidR="00E728F3" w:rsidRDefault="00E728F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0BC286C9" w14:textId="77777777" w:rsidR="001D1D93" w:rsidRPr="00D70F9A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</w:t>
      </w:r>
      <w:r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>%c#1%</w:t>
      </w:r>
    </w:p>
    <w:p w14:paraId="0D49A9F0" w14:textId="77777777" w:rsidR="000E721B" w:rsidRPr="00D70F9A" w:rsidRDefault="001D1D93" w:rsidP="000E721B">
      <w:pPr>
        <w:shd w:val="clear" w:color="auto" w:fill="FFFFFF"/>
        <w:rPr>
          <w:rFonts w:asciiTheme="majorHAnsi" w:hAnsiTheme="majorHAnsi" w:cstheme="majorHAnsi"/>
        </w:rPr>
      </w:pPr>
      <w:r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[y] (beta01); </w:t>
      </w:r>
      <w:r w:rsidR="000E721B" w:rsidRPr="00D70F9A">
        <w:rPr>
          <w:rFonts w:asciiTheme="majorHAnsi" w:hAnsiTheme="majorHAnsi" w:cstheme="majorHAnsi"/>
        </w:rPr>
        <w:t xml:space="preserve">! This is to estimate class-specific mean for y, </w:t>
      </w:r>
    </w:p>
    <w:p w14:paraId="728F4908" w14:textId="31F27BC4" w:rsidR="000E721B" w:rsidRPr="00D70F9A" w:rsidRDefault="00FE7823" w:rsidP="000E721B">
      <w:pPr>
        <w:shd w:val="clear" w:color="auto" w:fill="FFFFFF"/>
        <w:rPr>
          <w:rFonts w:asciiTheme="majorHAnsi" w:hAnsiTheme="majorHAnsi" w:cstheme="majorHAnsi"/>
          <w:color w:val="202124"/>
          <w:shd w:val="clear" w:color="auto" w:fill="FFFFFF"/>
        </w:rPr>
      </w:pPr>
      <w:r w:rsidRPr="00D70F9A">
        <w:rPr>
          <w:rFonts w:asciiTheme="majorHAnsi" w:hAnsiTheme="majorHAnsi" w:cstheme="majorHAnsi"/>
        </w:rPr>
        <w:t xml:space="preserve">                       </w:t>
      </w:r>
      <w:r w:rsidR="00D70F9A">
        <w:rPr>
          <w:rFonts w:asciiTheme="majorHAnsi" w:hAnsiTheme="majorHAnsi" w:cstheme="majorHAnsi"/>
        </w:rPr>
        <w:t xml:space="preserve">      </w:t>
      </w:r>
      <w:r w:rsidRPr="00D70F9A">
        <w:rPr>
          <w:rFonts w:asciiTheme="majorHAnsi" w:hAnsiTheme="majorHAnsi" w:cstheme="majorHAnsi"/>
        </w:rPr>
        <w:t xml:space="preserve">! </w:t>
      </w:r>
      <w:r w:rsidR="000E721B" w:rsidRPr="00D70F9A">
        <w:rPr>
          <w:rFonts w:asciiTheme="majorHAnsi" w:hAnsiTheme="majorHAnsi" w:cstheme="majorHAnsi"/>
        </w:rPr>
        <w:t xml:space="preserve">and we coded this ‘beta01’ in </w:t>
      </w:r>
      <w:r w:rsidR="000E721B" w:rsidRPr="00D70F9A">
        <w:rPr>
          <w:rFonts w:asciiTheme="majorHAnsi" w:hAnsiTheme="majorHAnsi" w:cstheme="majorHAnsi"/>
          <w:color w:val="000000"/>
        </w:rPr>
        <w:t>p</w:t>
      </w:r>
      <w:r w:rsidR="000E721B" w:rsidRPr="00D70F9A">
        <w:rPr>
          <w:rFonts w:asciiTheme="majorHAnsi" w:hAnsiTheme="majorHAnsi" w:cstheme="majorHAnsi"/>
          <w:color w:val="202124"/>
          <w:shd w:val="clear" w:color="auto" w:fill="FFFFFF"/>
        </w:rPr>
        <w:t xml:space="preserve">arentheses </w:t>
      </w:r>
      <w:r w:rsidR="000E721B" w:rsidRPr="00D70F9A">
        <w:rPr>
          <w:rFonts w:asciiTheme="majorHAnsi" w:hAnsiTheme="majorHAnsi" w:cstheme="majorHAnsi"/>
        </w:rPr>
        <w:t>for later use in the MODEL CON</w:t>
      </w:r>
      <w:r w:rsidR="00861796">
        <w:rPr>
          <w:rFonts w:asciiTheme="majorHAnsi" w:hAnsiTheme="majorHAnsi" w:cstheme="majorHAnsi"/>
        </w:rPr>
        <w:t>S</w:t>
      </w:r>
      <w:r w:rsidR="000E721B" w:rsidRPr="00D70F9A">
        <w:rPr>
          <w:rFonts w:asciiTheme="majorHAnsi" w:hAnsiTheme="majorHAnsi" w:cstheme="majorHAnsi"/>
        </w:rPr>
        <w:t>TRAINT.</w:t>
      </w:r>
    </w:p>
    <w:p w14:paraId="40B97901" w14:textId="7DF19C02" w:rsidR="001D1D93" w:rsidRPr="00D70F9A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25D53A6F" w14:textId="77777777" w:rsidR="00FE7823" w:rsidRPr="00D70F9A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</w:rPr>
      </w:pPr>
      <w:r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y on x (beta11);</w:t>
      </w:r>
      <w:r w:rsidR="00FE7823"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! </w:t>
      </w:r>
      <w:r w:rsidR="00FE7823" w:rsidRPr="00D70F9A">
        <w:rPr>
          <w:rFonts w:asciiTheme="majorHAnsi" w:hAnsiTheme="majorHAnsi" w:cstheme="majorHAnsi"/>
        </w:rPr>
        <w:t xml:space="preserve">This is to estimate the effect of covariate x on the outcome variable y, </w:t>
      </w:r>
    </w:p>
    <w:p w14:paraId="2663E6BE" w14:textId="3E82EC50" w:rsidR="001D1D93" w:rsidRPr="00D70F9A" w:rsidRDefault="00FE782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70F9A">
        <w:rPr>
          <w:rFonts w:asciiTheme="majorHAnsi" w:hAnsiTheme="majorHAnsi" w:cstheme="majorHAnsi"/>
        </w:rPr>
        <w:t xml:space="preserve">                           </w:t>
      </w:r>
      <w:r w:rsidR="00D70F9A">
        <w:rPr>
          <w:rFonts w:asciiTheme="majorHAnsi" w:hAnsiTheme="majorHAnsi" w:cstheme="majorHAnsi"/>
        </w:rPr>
        <w:t xml:space="preserve">        </w:t>
      </w:r>
      <w:r w:rsidRPr="00D70F9A">
        <w:rPr>
          <w:rFonts w:asciiTheme="majorHAnsi" w:hAnsiTheme="majorHAnsi" w:cstheme="majorHAnsi"/>
        </w:rPr>
        <w:t xml:space="preserve">! and we coded this ‘beta11’ in </w:t>
      </w:r>
      <w:r w:rsidRPr="00D70F9A">
        <w:rPr>
          <w:rFonts w:asciiTheme="majorHAnsi" w:hAnsiTheme="majorHAnsi" w:cstheme="majorHAnsi"/>
          <w:color w:val="000000"/>
        </w:rPr>
        <w:t>p</w:t>
      </w:r>
      <w:r w:rsidRPr="00D70F9A">
        <w:rPr>
          <w:rFonts w:asciiTheme="majorHAnsi" w:hAnsiTheme="majorHAnsi" w:cstheme="majorHAnsi"/>
          <w:color w:val="202124"/>
          <w:shd w:val="clear" w:color="auto" w:fill="FFFFFF"/>
        </w:rPr>
        <w:t xml:space="preserve">arentheses </w:t>
      </w:r>
      <w:r w:rsidRPr="00D70F9A">
        <w:rPr>
          <w:rFonts w:asciiTheme="majorHAnsi" w:hAnsiTheme="majorHAnsi" w:cstheme="majorHAnsi"/>
        </w:rPr>
        <w:t>for later use in the MODEL CON</w:t>
      </w:r>
      <w:r w:rsidR="00861796">
        <w:rPr>
          <w:rFonts w:asciiTheme="majorHAnsi" w:hAnsiTheme="majorHAnsi" w:cstheme="majorHAnsi"/>
        </w:rPr>
        <w:t>S</w:t>
      </w:r>
      <w:r w:rsidRPr="00D70F9A">
        <w:rPr>
          <w:rFonts w:asciiTheme="majorHAnsi" w:hAnsiTheme="majorHAnsi" w:cstheme="majorHAnsi"/>
        </w:rPr>
        <w:t>TRAINT.</w:t>
      </w:r>
    </w:p>
    <w:p w14:paraId="190DA1CF" w14:textId="77777777" w:rsidR="001D1D93" w:rsidRPr="00D70F9A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%c#2%</w:t>
      </w:r>
    </w:p>
    <w:p w14:paraId="3B052E7C" w14:textId="1881356B" w:rsidR="001D1D93" w:rsidRPr="00D70F9A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[y] (beta02);</w:t>
      </w:r>
      <w:r w:rsidR="00B74877"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! </w:t>
      </w:r>
      <w:r w:rsidR="00B74877" w:rsidRPr="00D70F9A">
        <w:rPr>
          <w:rFonts w:asciiTheme="majorHAnsi" w:hAnsiTheme="majorHAnsi" w:cstheme="majorHAnsi"/>
        </w:rPr>
        <w:t>class-specific mean for y</w:t>
      </w:r>
      <w:r w:rsidR="00153199" w:rsidRPr="00D70F9A">
        <w:rPr>
          <w:rFonts w:asciiTheme="majorHAnsi" w:hAnsiTheme="majorHAnsi" w:cstheme="majorHAnsi"/>
        </w:rPr>
        <w:t>, coded ‘beta02’</w:t>
      </w:r>
    </w:p>
    <w:p w14:paraId="50D50BEF" w14:textId="06286E95" w:rsidR="001D1D9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</w:rPr>
      </w:pPr>
      <w:r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y on x (beta12);</w:t>
      </w:r>
      <w:r w:rsidR="00B74877"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! </w:t>
      </w:r>
      <w:r w:rsidR="00B74877" w:rsidRPr="00D70F9A">
        <w:rPr>
          <w:rFonts w:asciiTheme="majorHAnsi" w:hAnsiTheme="majorHAnsi" w:cstheme="majorHAnsi"/>
        </w:rPr>
        <w:t>effect of covariate x on the outcome variable y</w:t>
      </w:r>
      <w:r w:rsidR="00D70F9A" w:rsidRPr="00D70F9A">
        <w:rPr>
          <w:rFonts w:asciiTheme="majorHAnsi" w:hAnsiTheme="majorHAnsi" w:cstheme="majorHAnsi"/>
        </w:rPr>
        <w:t>, coded ‘beta12’</w:t>
      </w:r>
    </w:p>
    <w:p w14:paraId="5826F74F" w14:textId="77777777" w:rsidR="00D70F9A" w:rsidRPr="00D70F9A" w:rsidRDefault="00D70F9A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2C2F5C84" w14:textId="77777777" w:rsidR="001D1D93" w:rsidRPr="00D70F9A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%c#3%</w:t>
      </w:r>
    </w:p>
    <w:p w14:paraId="2FFCF884" w14:textId="2CCE273C" w:rsidR="001D1D93" w:rsidRPr="00D70F9A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[y] (beta03);</w:t>
      </w:r>
      <w:r w:rsidR="00B74877"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! </w:t>
      </w:r>
      <w:r w:rsidR="00B74877" w:rsidRPr="00D70F9A">
        <w:rPr>
          <w:rFonts w:asciiTheme="majorHAnsi" w:hAnsiTheme="majorHAnsi" w:cstheme="majorHAnsi"/>
        </w:rPr>
        <w:t>class-specific mean for y</w:t>
      </w:r>
      <w:r w:rsidR="00153199" w:rsidRPr="00D70F9A">
        <w:rPr>
          <w:rFonts w:asciiTheme="majorHAnsi" w:hAnsiTheme="majorHAnsi" w:cstheme="majorHAnsi"/>
        </w:rPr>
        <w:t>, coded ‘beta03’</w:t>
      </w:r>
    </w:p>
    <w:p w14:paraId="16D69B26" w14:textId="7B5DEACD" w:rsidR="001D1D93" w:rsidRPr="00D70F9A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</w:rPr>
      </w:pPr>
      <w:r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y on x (beta13);</w:t>
      </w:r>
      <w:r w:rsidR="00B74877" w:rsidRPr="00D70F9A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! </w:t>
      </w:r>
      <w:r w:rsidR="00B74877" w:rsidRPr="00D70F9A">
        <w:rPr>
          <w:rFonts w:asciiTheme="majorHAnsi" w:hAnsiTheme="majorHAnsi" w:cstheme="majorHAnsi"/>
        </w:rPr>
        <w:t>effect of covariate x on the outcome variable y</w:t>
      </w:r>
      <w:r w:rsidR="00D70F9A" w:rsidRPr="00D70F9A">
        <w:rPr>
          <w:rFonts w:asciiTheme="majorHAnsi" w:hAnsiTheme="majorHAnsi" w:cstheme="majorHAnsi"/>
        </w:rPr>
        <w:t>, coded ‘beta13’</w:t>
      </w:r>
    </w:p>
    <w:p w14:paraId="48AEC899" w14:textId="77777777" w:rsidR="00B74877" w:rsidRPr="00D57CA3" w:rsidRDefault="00B74877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328D1EFB" w14:textId="1DE20E5C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MODEL CONSTRAINT:</w:t>
      </w:r>
    </w:p>
    <w:p w14:paraId="6AEA51A2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new(denom0 denom1 p10 p11 p20</w:t>
      </w:r>
    </w:p>
    <w:p w14:paraId="3A4A9482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p21 p30 p31 term11 term10</w:t>
      </w:r>
    </w:p>
    <w:p w14:paraId="5A30255A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term01 term00</w:t>
      </w:r>
    </w:p>
    <w:p w14:paraId="0415DDA4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de tie total pie</w:t>
      </w:r>
    </w:p>
    <w:p w14:paraId="55E49E4A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m12 m32 !mean difference - LC membership effect on CVD risk</w:t>
      </w:r>
    </w:p>
    <w:p w14:paraId="3E996230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);</w:t>
      </w:r>
    </w:p>
    <w:p w14:paraId="6A5C8266" w14:textId="0B171B3F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! index is x' for multinomial denominator</w:t>
      </w:r>
    </w:p>
    <w:p w14:paraId="7A03643C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denom0=exp(gamma01)+exp(gamma02)+1;</w:t>
      </w:r>
    </w:p>
    <w:p w14:paraId="6F294230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denom1=exp(gamma01+gamma11)+exp(gamma02+gamma12)+1;</w:t>
      </w:r>
    </w:p>
    <w:p w14:paraId="68C6A804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! first index is class, second x' for probabilities</w:t>
      </w:r>
    </w:p>
    <w:p w14:paraId="28289AB0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p10=exp(gamma01)/denom0;</w:t>
      </w:r>
    </w:p>
    <w:p w14:paraId="38C327BB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p11=exp(gamma01+gamma11)/denom1;</w:t>
      </w:r>
    </w:p>
    <w:p w14:paraId="31D809F3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p20=exp(gamma02)/denom0;</w:t>
      </w:r>
    </w:p>
    <w:p w14:paraId="48028106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p21=exp(gamma02+gamma12)/denom1;</w:t>
      </w:r>
    </w:p>
    <w:p w14:paraId="231CA38A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lastRenderedPageBreak/>
        <w:t xml:space="preserve">      p30=1/denom0;</w:t>
      </w:r>
    </w:p>
    <w:p w14:paraId="1CBAAF3D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p31=1/denom1;</w:t>
      </w:r>
    </w:p>
    <w:p w14:paraId="26767657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! first index is x, second x', summing over class</w:t>
      </w:r>
    </w:p>
    <w:p w14:paraId="29A6B3E2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term11=(beta01+beta11)*p11+(beta02+beta12)*p21+(beta03+beta13)*p31;</w:t>
      </w:r>
    </w:p>
    <w:p w14:paraId="7B4FBB7E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term10=(beta01+beta11)*p10+(beta02+beta12)*p20+(beta03+beta13)*p30;</w:t>
      </w:r>
    </w:p>
    <w:p w14:paraId="3CD8BB2C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term01=(beta01)*p11+(beta02)*p21+(beta03)*p31;</w:t>
      </w:r>
    </w:p>
    <w:p w14:paraId="61915E20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term00=(beta01)*p10+(beta02)*p20+(beta03)*p30;</w:t>
      </w:r>
    </w:p>
    <w:p w14:paraId="20D4D4FB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de=term10-term00;</w:t>
      </w:r>
    </w:p>
    <w:p w14:paraId="1FFB757B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tie=term11-term10;</w:t>
      </w:r>
    </w:p>
    <w:p w14:paraId="0CD6B06D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total=term11-term00;</w:t>
      </w:r>
    </w:p>
    <w:p w14:paraId="233AF6AE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pie=term01-term00;</w:t>
      </w:r>
    </w:p>
    <w:p w14:paraId="7464E74A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m12 = beta01 - beta02;</w:t>
      </w:r>
    </w:p>
    <w:p w14:paraId="5E09EA7B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!compute mean difference between m1 and m2 WHERE m2 (ALCOHOL ONLY) is REFERENCE</w:t>
      </w:r>
    </w:p>
    <w:p w14:paraId="3D756067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m32 = beta03 - beta02;</w:t>
      </w:r>
    </w:p>
    <w:p w14:paraId="5B002296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!compute mean difference between m3 and m2 WHERE m2 (ALCOHOL ONLY) is REFERENCE</w:t>
      </w:r>
    </w:p>
    <w:p w14:paraId="232DDB6D" w14:textId="0D570F08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OUTPUT:</w:t>
      </w:r>
    </w:p>
    <w:p w14:paraId="3147B7D8" w14:textId="77777777" w:rsidR="001D1D93" w:rsidRPr="00D57CA3" w:rsidRDefault="001D1D93" w:rsidP="001D1D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CINTERVAL;</w:t>
      </w:r>
    </w:p>
    <w:p w14:paraId="2AC25B4F" w14:textId="3FCFA19A" w:rsidR="00221E89" w:rsidRPr="00D57CA3" w:rsidRDefault="00221E89" w:rsidP="00970A31">
      <w:pPr>
        <w:spacing w:line="360" w:lineRule="auto"/>
        <w:rPr>
          <w:rFonts w:asciiTheme="majorHAnsi" w:hAnsiTheme="majorHAnsi" w:cstheme="majorHAnsi"/>
        </w:rPr>
      </w:pPr>
    </w:p>
    <w:p w14:paraId="1B7763F8" w14:textId="4E42DE76" w:rsidR="006D0085" w:rsidRPr="00D57CA3" w:rsidRDefault="006D0085" w:rsidP="00970A31">
      <w:pPr>
        <w:spacing w:line="360" w:lineRule="auto"/>
        <w:rPr>
          <w:rFonts w:asciiTheme="majorHAnsi" w:hAnsiTheme="majorHAnsi" w:cstheme="majorHAnsi"/>
        </w:rPr>
      </w:pPr>
    </w:p>
    <w:p w14:paraId="765D25A3" w14:textId="6E79D712" w:rsidR="006D0085" w:rsidRPr="00D57CA3" w:rsidRDefault="006D0085" w:rsidP="00970A31">
      <w:pPr>
        <w:spacing w:line="360" w:lineRule="auto"/>
        <w:rPr>
          <w:rFonts w:asciiTheme="majorHAnsi" w:hAnsiTheme="majorHAnsi" w:cstheme="majorHAnsi"/>
        </w:rPr>
      </w:pPr>
    </w:p>
    <w:p w14:paraId="533CCD4A" w14:textId="5E9C848B" w:rsidR="006D0085" w:rsidRPr="00D57CA3" w:rsidRDefault="006D0085" w:rsidP="00970A31">
      <w:pPr>
        <w:spacing w:line="360" w:lineRule="auto"/>
        <w:rPr>
          <w:rFonts w:asciiTheme="majorHAnsi" w:hAnsiTheme="majorHAnsi" w:cstheme="majorHAnsi"/>
        </w:rPr>
      </w:pPr>
    </w:p>
    <w:p w14:paraId="3595C195" w14:textId="4D3038FC" w:rsidR="006D0085" w:rsidRPr="00D57CA3" w:rsidRDefault="006D0085" w:rsidP="00970A31">
      <w:pPr>
        <w:spacing w:line="360" w:lineRule="auto"/>
        <w:rPr>
          <w:rFonts w:asciiTheme="majorHAnsi" w:hAnsiTheme="majorHAnsi" w:cstheme="majorHAnsi"/>
        </w:rPr>
      </w:pPr>
    </w:p>
    <w:p w14:paraId="4E06FCCE" w14:textId="7D1D3BD4" w:rsidR="006D0085" w:rsidRPr="00D57CA3" w:rsidRDefault="006D0085" w:rsidP="00970A31">
      <w:pPr>
        <w:spacing w:line="360" w:lineRule="auto"/>
        <w:rPr>
          <w:rFonts w:asciiTheme="majorHAnsi" w:hAnsiTheme="majorHAnsi" w:cstheme="majorHAnsi"/>
        </w:rPr>
      </w:pPr>
    </w:p>
    <w:p w14:paraId="658D41C7" w14:textId="7721629B" w:rsidR="006D0085" w:rsidRPr="00D57CA3" w:rsidRDefault="006D0085" w:rsidP="00970A31">
      <w:pPr>
        <w:spacing w:line="360" w:lineRule="auto"/>
        <w:rPr>
          <w:rFonts w:asciiTheme="majorHAnsi" w:hAnsiTheme="majorHAnsi" w:cstheme="majorHAnsi"/>
        </w:rPr>
      </w:pPr>
    </w:p>
    <w:p w14:paraId="56D0C30D" w14:textId="21D7B58C" w:rsidR="006D0085" w:rsidRPr="00D57CA3" w:rsidRDefault="006D0085" w:rsidP="00970A31">
      <w:pPr>
        <w:spacing w:line="360" w:lineRule="auto"/>
        <w:rPr>
          <w:rFonts w:asciiTheme="majorHAnsi" w:hAnsiTheme="majorHAnsi" w:cstheme="majorHAnsi"/>
        </w:rPr>
      </w:pPr>
    </w:p>
    <w:p w14:paraId="6B5C7DF2" w14:textId="56588EB2" w:rsidR="006D0085" w:rsidRPr="00D57CA3" w:rsidRDefault="006D0085" w:rsidP="00970A31">
      <w:pPr>
        <w:spacing w:line="360" w:lineRule="auto"/>
        <w:rPr>
          <w:rFonts w:asciiTheme="majorHAnsi" w:hAnsiTheme="majorHAnsi" w:cstheme="majorHAnsi"/>
        </w:rPr>
      </w:pPr>
    </w:p>
    <w:p w14:paraId="3AC3F88B" w14:textId="67C9CFCA" w:rsidR="007C2E5A" w:rsidRPr="00D57CA3" w:rsidRDefault="007C2E5A" w:rsidP="007C2E5A">
      <w:pPr>
        <w:spacing w:line="360" w:lineRule="auto"/>
        <w:rPr>
          <w:rFonts w:asciiTheme="majorHAnsi" w:hAnsiTheme="majorHAnsi" w:cstheme="majorHAnsi"/>
          <w:b/>
          <w:bCs/>
        </w:rPr>
      </w:pPr>
      <w:r w:rsidRPr="00D57CA3">
        <w:rPr>
          <w:rFonts w:asciiTheme="majorHAnsi" w:hAnsiTheme="majorHAnsi" w:cstheme="majorHAnsi"/>
          <w:b/>
          <w:bCs/>
        </w:rPr>
        <w:lastRenderedPageBreak/>
        <w:t>Supplementary Mplus Code S2: CVD outcome</w:t>
      </w:r>
    </w:p>
    <w:p w14:paraId="44355E83" w14:textId="729FEEEB" w:rsidR="006D0477" w:rsidRPr="00D57CA3" w:rsidRDefault="006D0085" w:rsidP="007C2E5A">
      <w:pPr>
        <w:spacing w:line="360" w:lineRule="auto"/>
        <w:rPr>
          <w:rFonts w:asciiTheme="majorHAnsi" w:hAnsiTheme="majorHAnsi" w:cstheme="majorHAnsi"/>
          <w:b/>
          <w:bCs/>
          <w:u w:val="single"/>
        </w:rPr>
      </w:pPr>
      <w:r w:rsidRPr="00D57CA3">
        <w:rPr>
          <w:rFonts w:asciiTheme="majorHAnsi" w:hAnsiTheme="majorHAnsi" w:cstheme="majorHAnsi"/>
          <w:b/>
          <w:bCs/>
          <w:u w:val="single"/>
        </w:rPr>
        <w:t>STEP 1 BCH CODE</w:t>
      </w:r>
      <w:r w:rsidR="00560C12" w:rsidRPr="00D57CA3">
        <w:rPr>
          <w:rFonts w:asciiTheme="majorHAnsi" w:hAnsiTheme="majorHAnsi" w:cstheme="majorHAnsi"/>
          <w:b/>
          <w:bCs/>
          <w:u w:val="single"/>
        </w:rPr>
        <w:t>: CVD OUTCOME</w:t>
      </w:r>
    </w:p>
    <w:p w14:paraId="30AC0927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TITLE:</w:t>
      </w:r>
    </w:p>
    <w:p w14:paraId="52E7F821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Step one of the BCH LCA with distal outcome analysis on lifestyle risk behviour.</w:t>
      </w:r>
    </w:p>
    <w:p w14:paraId="79F02BCD" w14:textId="2B21E0D2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DATA:</w:t>
      </w:r>
    </w:p>
    <w:p w14:paraId="0DCD51AF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file = cvd_2.csv;</w:t>
      </w:r>
    </w:p>
    <w:p w14:paraId="1ADDE553" w14:textId="338A685E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VARIABLE:</w:t>
      </w:r>
    </w:p>
    <w:p w14:paraId="4DB373A6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names = id gender age tsdi pa veg alcohol sleep smoke seden cvd;</w:t>
      </w:r>
    </w:p>
    <w:p w14:paraId="5C1B1B04" w14:textId="2FF26258" w:rsidR="006D0477" w:rsidRPr="00D57CA3" w:rsidRDefault="00795035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</w:t>
      </w:r>
      <w:r w:rsidR="006D0477"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classes = c(4);</w:t>
      </w:r>
    </w:p>
    <w:p w14:paraId="6B8857C6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usevar = pa-seden;</w:t>
      </w:r>
    </w:p>
    <w:p w14:paraId="49992C31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categorical = pa-seden;</w:t>
      </w:r>
    </w:p>
    <w:p w14:paraId="231C22C7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idvariable = id;</w:t>
      </w:r>
    </w:p>
    <w:p w14:paraId="01D848B6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auxiliary = gender age tsdi cvd;</w:t>
      </w:r>
    </w:p>
    <w:p w14:paraId="3EB4801C" w14:textId="1FF6B4FF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ANALYSIS:</w:t>
      </w:r>
    </w:p>
    <w:p w14:paraId="2DA38EDC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type=mixture;</w:t>
      </w:r>
    </w:p>
    <w:p w14:paraId="75F1AA09" w14:textId="0913C8D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estimator = mlr;</w:t>
      </w:r>
    </w:p>
    <w:p w14:paraId="6C7DFAAF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starts = 100 25;</w:t>
      </w:r>
    </w:p>
    <w:p w14:paraId="7E8A236C" w14:textId="569B4FB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MODEL:</w:t>
      </w:r>
    </w:p>
    <w:p w14:paraId="147DE491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%overall%</w:t>
      </w:r>
    </w:p>
    <w:p w14:paraId="38849349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%C#1%</w:t>
      </w:r>
    </w:p>
    <w:p w14:paraId="51133A80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[pa$1-seden$1];</w:t>
      </w:r>
    </w:p>
    <w:p w14:paraId="5689B0C5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%C#2%</w:t>
      </w:r>
    </w:p>
    <w:p w14:paraId="7B4F4B22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[pa$1-seden$1];</w:t>
      </w:r>
    </w:p>
    <w:p w14:paraId="6DA419D6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%C#3%</w:t>
      </w:r>
    </w:p>
    <w:p w14:paraId="4B800CF2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[pa$1-seden$1];</w:t>
      </w:r>
    </w:p>
    <w:p w14:paraId="095042D3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%C#4%</w:t>
      </w:r>
    </w:p>
    <w:p w14:paraId="672057F7" w14:textId="77777777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[pa$1-seden$1];</w:t>
      </w:r>
    </w:p>
    <w:p w14:paraId="27790A83" w14:textId="68C4775D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SAVEDATA:</w:t>
      </w:r>
    </w:p>
    <w:p w14:paraId="1438A8F2" w14:textId="16F98D8F" w:rsidR="006D0477" w:rsidRPr="00D57CA3" w:rsidRDefault="006D0477" w:rsidP="006D0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file = cvd_step1.txt;</w:t>
      </w:r>
      <w:r w:rsidR="00635BD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</w:t>
      </w: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save = bch;</w:t>
      </w:r>
    </w:p>
    <w:p w14:paraId="18555B68" w14:textId="23A1DBF4" w:rsidR="006D0477" w:rsidRPr="00D57CA3" w:rsidRDefault="00560C12" w:rsidP="007C2E5A">
      <w:pPr>
        <w:spacing w:line="360" w:lineRule="auto"/>
        <w:rPr>
          <w:rFonts w:asciiTheme="majorHAnsi" w:hAnsiTheme="majorHAnsi" w:cstheme="majorHAnsi"/>
          <w:b/>
          <w:bCs/>
          <w:u w:val="single"/>
        </w:rPr>
      </w:pPr>
      <w:r w:rsidRPr="00D57CA3">
        <w:rPr>
          <w:rFonts w:asciiTheme="majorHAnsi" w:hAnsiTheme="majorHAnsi" w:cstheme="majorHAnsi"/>
          <w:b/>
          <w:bCs/>
          <w:u w:val="single"/>
        </w:rPr>
        <w:lastRenderedPageBreak/>
        <w:t>STEP 2 BCH CODE: CVD OUTCOME</w:t>
      </w:r>
    </w:p>
    <w:p w14:paraId="4B168B15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TITLE:</w:t>
      </w:r>
    </w:p>
    <w:p w14:paraId="3AE2880F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Step two of the BCH LCA with distal outcome analysis on lifestyle risk behviour.</w:t>
      </w:r>
    </w:p>
    <w:p w14:paraId="1FC5631A" w14:textId="2ABEE263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DATA:</w:t>
      </w:r>
    </w:p>
    <w:p w14:paraId="72778DE5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file = cvd_step1.txt;</w:t>
      </w:r>
    </w:p>
    <w:p w14:paraId="569C9E32" w14:textId="3E61F1DC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VARIABLE:</w:t>
      </w:r>
    </w:p>
    <w:p w14:paraId="516DD5AE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names = PA VEG ALCOHOL SLEEP SMOKE SEDEN GENDER AGE TSDI CVD</w:t>
      </w:r>
    </w:p>
    <w:p w14:paraId="7DAB552A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BCHW1 BCHW2 BCHW3 BCHW4 ID;</w:t>
      </w:r>
    </w:p>
    <w:p w14:paraId="62C8B9C4" w14:textId="4942587D" w:rsidR="00C136E4" w:rsidRPr="00D57CA3" w:rsidRDefault="00616141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</w:t>
      </w:r>
      <w:r w:rsidR="00C136E4"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classes = c(4);</w:t>
      </w:r>
    </w:p>
    <w:p w14:paraId="09AC9843" w14:textId="5A73DC9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usevar = GENDER AGE TSDI CVD BCHW1 BCHW2 BCHW3 BCHW4;</w:t>
      </w:r>
    </w:p>
    <w:p w14:paraId="3D0D5D8F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categorical = CVD;</w:t>
      </w:r>
    </w:p>
    <w:p w14:paraId="44CB0613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training = BCHW1-BCHW4(bch);</w:t>
      </w:r>
    </w:p>
    <w:p w14:paraId="240AB71D" w14:textId="4603A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DEFINE:</w:t>
      </w:r>
    </w:p>
    <w:p w14:paraId="4A1F928D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center gender (grandmean);</w:t>
      </w:r>
    </w:p>
    <w:p w14:paraId="6FDB7864" w14:textId="32D4F0D4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ANALYSIS:</w:t>
      </w:r>
    </w:p>
    <w:p w14:paraId="51A675E2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type = mixture;</w:t>
      </w:r>
    </w:p>
    <w:p w14:paraId="7A054C1E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starts = 0;</w:t>
      </w:r>
    </w:p>
    <w:p w14:paraId="3846261E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estimator = mlr;</w:t>
      </w:r>
    </w:p>
    <w:p w14:paraId="53BC93F5" w14:textId="5808DD58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processors = 8;</w:t>
      </w:r>
    </w:p>
    <w:p w14:paraId="7BB1F04F" w14:textId="11374DA9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>MODEL:</w:t>
      </w:r>
    </w:p>
    <w:p w14:paraId="745D11D7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%overall%</w:t>
      </w:r>
    </w:p>
    <w:p w14:paraId="31824AC9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[c#1] (gamma01);</w:t>
      </w:r>
    </w:p>
    <w:p w14:paraId="6E7BC73A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[c#2] (gamma02);</w:t>
      </w:r>
    </w:p>
    <w:p w14:paraId="1D96DD7B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[c#3] (gamma03);</w:t>
      </w:r>
    </w:p>
    <w:p w14:paraId="14CE4CC6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c#1 ON gender (gamma11);</w:t>
      </w:r>
    </w:p>
    <w:p w14:paraId="496415A1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c#1 ON age (gamma21);</w:t>
      </w:r>
    </w:p>
    <w:p w14:paraId="1F9EA931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c#1 ON tsdi (gamma31);</w:t>
      </w:r>
    </w:p>
    <w:p w14:paraId="7A980B99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c#2 ON gender (gamma12);</w:t>
      </w:r>
    </w:p>
    <w:p w14:paraId="3601D9C1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c#2 ON age (gamma22);</w:t>
      </w:r>
    </w:p>
    <w:p w14:paraId="000B8D9F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c#2 ON tsdi (gamma32);</w:t>
      </w:r>
    </w:p>
    <w:p w14:paraId="236DB9EB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lastRenderedPageBreak/>
        <w:t xml:space="preserve">      c#3 ON gender (gamma13);</w:t>
      </w:r>
    </w:p>
    <w:p w14:paraId="43822BE9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c#3 ON age (gamma23);</w:t>
      </w:r>
    </w:p>
    <w:p w14:paraId="73DB64AE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c#3 ON tsdi (gamma33);</w:t>
      </w:r>
    </w:p>
    <w:p w14:paraId="7B0E4790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cvd ON gender age tsdi ;</w:t>
      </w:r>
    </w:p>
    <w:p w14:paraId="3E584CAC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%c#1%</w:t>
      </w:r>
    </w:p>
    <w:p w14:paraId="5C822DDC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[cvd$1] (beta01);</w:t>
      </w:r>
    </w:p>
    <w:p w14:paraId="092646CA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cvd on gender (beta11);</w:t>
      </w:r>
    </w:p>
    <w:p w14:paraId="1C765C25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cvd on age (beta21);</w:t>
      </w:r>
    </w:p>
    <w:p w14:paraId="03B9CA17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cvd on tsdi (beta31);</w:t>
      </w:r>
    </w:p>
    <w:p w14:paraId="423ACA0C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%c#2%</w:t>
      </w:r>
    </w:p>
    <w:p w14:paraId="6465F756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[cvd$1] (beta02);</w:t>
      </w:r>
    </w:p>
    <w:p w14:paraId="36CE9B4C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cvd on gender (beta12);</w:t>
      </w:r>
    </w:p>
    <w:p w14:paraId="2F289285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cvd on age (beta22);</w:t>
      </w:r>
    </w:p>
    <w:p w14:paraId="4289BEF9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cvd on tsdi (beta32);</w:t>
      </w:r>
    </w:p>
    <w:p w14:paraId="436BD65F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%c#3%</w:t>
      </w:r>
    </w:p>
    <w:p w14:paraId="1B0BE357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[cvd$1] (beta03);</w:t>
      </w:r>
    </w:p>
    <w:p w14:paraId="321D3881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cvd on gender (beta13);</w:t>
      </w:r>
    </w:p>
    <w:p w14:paraId="260D73AC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cvd on age (beta23);</w:t>
      </w:r>
    </w:p>
    <w:p w14:paraId="6D1B59E9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cvd on tsdi (beta33);</w:t>
      </w:r>
    </w:p>
    <w:p w14:paraId="03029DE4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%c#4%</w:t>
      </w:r>
    </w:p>
    <w:p w14:paraId="166FD9F8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[cvd$1] (beta04);</w:t>
      </w:r>
    </w:p>
    <w:p w14:paraId="5C09C407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cvd on gender (beta14);</w:t>
      </w:r>
    </w:p>
    <w:p w14:paraId="7DB23594" w14:textId="77777777" w:rsidR="00C136E4" w:rsidRPr="00D57CA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cvd on age (beta24);</w:t>
      </w:r>
    </w:p>
    <w:p w14:paraId="38BE6454" w14:textId="5D3D0A53" w:rsidR="00C136E4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D57CA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cvd on tsdi (beta34);</w:t>
      </w:r>
    </w:p>
    <w:p w14:paraId="09C1F164" w14:textId="5F25D63C" w:rsidR="00B3483C" w:rsidRDefault="00B3483C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49989D81" w14:textId="7EDF324E" w:rsidR="00B3483C" w:rsidRDefault="00B3483C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5399CF60" w14:textId="4EB56539" w:rsidR="00B3483C" w:rsidRDefault="00B3483C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1FF92343" w14:textId="33CA75DE" w:rsidR="00B3483C" w:rsidRDefault="00B3483C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791885C9" w14:textId="3CD15C71" w:rsidR="00B3483C" w:rsidRDefault="00B3483C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46D42E99" w14:textId="77777777" w:rsidR="00B3483C" w:rsidRPr="00D57CA3" w:rsidRDefault="00B3483C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557CF507" w14:textId="1BBD3D52" w:rsidR="00C136E4" w:rsidRPr="00A82673" w:rsidRDefault="00C136E4" w:rsidP="00C136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lastRenderedPageBreak/>
        <w:t>MODEL CONSTRAINT:</w:t>
      </w:r>
    </w:p>
    <w:p w14:paraId="20707811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new(denom0 denom1 denom2 denom3 </w:t>
      </w:r>
    </w:p>
    <w:p w14:paraId="15BAE870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p11_gender p11_age p11_tsdi </w:t>
      </w:r>
    </w:p>
    <w:p w14:paraId="3E73D65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p21_gender p21_age p21_tsdi</w:t>
      </w:r>
    </w:p>
    <w:p w14:paraId="7CF3D180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p31_gender p31_age p31_tsdi</w:t>
      </w:r>
    </w:p>
    <w:p w14:paraId="30B9174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p41_gender p41_age p41_tsdi</w:t>
      </w:r>
    </w:p>
    <w:p w14:paraId="47BF01B1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p10 p20 p30 p40</w:t>
      </w:r>
    </w:p>
    <w:p w14:paraId="05B0C9A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term11_gender term11_age term11_tsdi </w:t>
      </w:r>
    </w:p>
    <w:p w14:paraId="6A34EA2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term10_gender term10_age term10_tsdi</w:t>
      </w:r>
    </w:p>
    <w:p w14:paraId="0B07B5E2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term01_gender term01_age term01_tsdi</w:t>
      </w:r>
    </w:p>
    <w:p w14:paraId="41D95F2A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term00 </w:t>
      </w:r>
    </w:p>
    <w:p w14:paraId="4B24B3B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pnde_gender pnde_age pnde_tsdi</w:t>
      </w:r>
    </w:p>
    <w:p w14:paraId="5A0F24B5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tnie_gender tnie_age tnie_tsdi</w:t>
      </w:r>
    </w:p>
    <w:p w14:paraId="12001A8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total_gender total_age total_tsdi </w:t>
      </w:r>
    </w:p>
    <w:p w14:paraId="29079B85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pnie_gender pnie_age pnie_tsdi </w:t>
      </w:r>
    </w:p>
    <w:p w14:paraId="23E6004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orpnde_gender orpnde_age orpnde_tsdi </w:t>
      </w:r>
    </w:p>
    <w:p w14:paraId="49A672A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ortnie_gender ortnie_age ortnie_tsdi </w:t>
      </w:r>
    </w:p>
    <w:p w14:paraId="11891AA2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orpnie_gender orpnie_age orpnie_tsdi</w:t>
      </w:r>
    </w:p>
    <w:p w14:paraId="55DDB6C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ortotal_gender ortotal_age ortotal_tsdi !odds ratio - total effect</w:t>
      </w:r>
    </w:p>
    <w:p w14:paraId="35BB0E93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</w:t>
      </w:r>
    </w:p>
    <w:p w14:paraId="642ADC0A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p1 p2 p3 p4 !probabilities</w:t>
      </w:r>
    </w:p>
    <w:p w14:paraId="5B48662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odds1 odds2 odds3 odds4 !odds</w:t>
      </w:r>
    </w:p>
    <w:p w14:paraId="03834C3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or12 or32 or42 !odds ratio ! ref = class 2</w:t>
      </w:r>
    </w:p>
    <w:p w14:paraId="5F10C635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or13 or23 or43 ! ref = class 3</w:t>
      </w:r>
    </w:p>
    <w:p w14:paraId="2190B75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or14 or24 or34 ! ref = class 4</w:t>
      </w:r>
    </w:p>
    <w:p w14:paraId="47D7825D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diff12 diff32 diff42);</w:t>
      </w:r>
    </w:p>
    <w:p w14:paraId="31B1153C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71886467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 mediator probabilities:</w:t>
      </w:r>
    </w:p>
    <w:p w14:paraId="1880B9C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 index is x0 for multinomial denominator</w:t>
      </w:r>
    </w:p>
    <w:p w14:paraId="1D64ED61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43F35809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lastRenderedPageBreak/>
        <w:t xml:space="preserve">    denom0 = exp(gamma01) + exp(gamma02) + exp(gamma03) + 1;</w:t>
      </w:r>
    </w:p>
    <w:p w14:paraId="69853B2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denom1 = exp(gamma01 + gamma11) + exp(gamma02 + gamma12) + </w:t>
      </w:r>
    </w:p>
    <w:p w14:paraId="373AC72B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exp(gamma03 + gamma13) + 1; !for gender</w:t>
      </w:r>
    </w:p>
    <w:p w14:paraId="64F79675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denom2 = exp(gamma01 + gamma21) + exp(gamma02 + gamma22)</w:t>
      </w:r>
    </w:p>
    <w:p w14:paraId="0953FE8B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+ exp(gamma03 + gamma23) + 1; !for age</w:t>
      </w:r>
    </w:p>
    <w:p w14:paraId="7658CD85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denom3 = exp(gamma01 + gamma31) + exp(gamma02 + gamma32)</w:t>
      </w:r>
    </w:p>
    <w:p w14:paraId="47D15BE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+ exp(gamma03 + gamma33) + 1; !for tsdi</w:t>
      </w:r>
    </w:p>
    <w:p w14:paraId="45BF9F09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 first index is class, second x0 for probabilities</w:t>
      </w:r>
    </w:p>
    <w:p w14:paraId="6344E83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658E99C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p10 = exp(gamma01)/denom0;</w:t>
      </w:r>
    </w:p>
    <w:p w14:paraId="2AADEF1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p11_gender = exp(gamma01 + gamma11)/denom1;</w:t>
      </w:r>
    </w:p>
    <w:p w14:paraId="6DB9F4A2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p11_age = exp(gamma01 + gamma21)/denom2;</w:t>
      </w:r>
    </w:p>
    <w:p w14:paraId="11EADC4C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p11_tsdi = exp(gamma01 + gamma31)/denom3;</w:t>
      </w:r>
    </w:p>
    <w:p w14:paraId="7A120362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</w:t>
      </w:r>
    </w:p>
    <w:p w14:paraId="2018B42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p20 = exp(gamma02)/denom0;</w:t>
      </w:r>
    </w:p>
    <w:p w14:paraId="6EC3DEDB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p21_gender = exp(gamma02 + gamma12)/denom1;</w:t>
      </w:r>
    </w:p>
    <w:p w14:paraId="6B497B9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p21_age = exp(gamma02 + gamma22)/denom2;</w:t>
      </w:r>
    </w:p>
    <w:p w14:paraId="7D16DF10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p21_tsdi = exp(gamma02 + gamma32)/denom3;</w:t>
      </w:r>
    </w:p>
    <w:p w14:paraId="71786437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32A9987A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p30 = exp(gamma03)/denom0;</w:t>
      </w:r>
    </w:p>
    <w:p w14:paraId="2F4B5BF5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p31_gender = exp(gamma03 + gamma13)/denom1;</w:t>
      </w:r>
    </w:p>
    <w:p w14:paraId="7913A57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p31_age = exp(gamma03 + gamma23)/denom2;</w:t>
      </w:r>
    </w:p>
    <w:p w14:paraId="01BF8972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p31_tsdi = exp(gamma03 + gamma33)/denom3;</w:t>
      </w:r>
    </w:p>
    <w:p w14:paraId="2C088B5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5ED679E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p40 = 1/denom0;</w:t>
      </w:r>
    </w:p>
    <w:p w14:paraId="650F4F9C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p41_gender = 1/denom1;</w:t>
      </w:r>
    </w:p>
    <w:p w14:paraId="176DF275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p41_age = 1/denom2;</w:t>
      </w:r>
    </w:p>
    <w:p w14:paraId="6FFB43B9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p41_tsdi = 1/denom3;</w:t>
      </w:r>
    </w:p>
    <w:p w14:paraId="15620C8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6D86E49D" w14:textId="34861306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 outcome probabilities:</w:t>
      </w:r>
    </w:p>
    <w:p w14:paraId="6AFD51D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lastRenderedPageBreak/>
        <w:t xml:space="preserve">    ! first index is x1, second x0, summing over class</w:t>
      </w:r>
    </w:p>
    <w:p w14:paraId="2BFB3619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term11_gender = (1/(1+exp(beta01-beta11)))*p11_gender + </w:t>
      </w:r>
    </w:p>
    <w:p w14:paraId="5F5737AB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(1/(1+exp(beta02-beta12)))*p21_gender +</w:t>
      </w:r>
    </w:p>
    <w:p w14:paraId="2FFF8C1D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(1/(1+exp(beta03-beta13)))*p31_gender +</w:t>
      </w:r>
    </w:p>
    <w:p w14:paraId="79AF0B13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(1/(1+exp(beta04-beta14)))*p41_gender;</w:t>
      </w:r>
    </w:p>
    <w:p w14:paraId="4B48D03D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4369833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term11_age = (1/(1+exp(beta01-beta21)))*p11_age + </w:t>
      </w:r>
    </w:p>
    <w:p w14:paraId="41DB7A4C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(1/(1+exp(beta02-beta22)))*p21_age +</w:t>
      </w:r>
    </w:p>
    <w:p w14:paraId="1BEF7A9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(1/(1+exp(beta03-beta23)))*p31_age +</w:t>
      </w:r>
    </w:p>
    <w:p w14:paraId="4D3FE467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(1/(1+exp(beta04-beta24)))*p41_age;</w:t>
      </w:r>
    </w:p>
    <w:p w14:paraId="272A1790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14D6C87B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term11_tsdi = (1/(1+exp(beta01-beta31)))*p11_tsdi + </w:t>
      </w:r>
    </w:p>
    <w:p w14:paraId="0ED5D002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(1/(1+exp(beta02-beta32)))*p21_tsdi +</w:t>
      </w:r>
    </w:p>
    <w:p w14:paraId="3B998E7B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(1/(1+exp(beta03-beta33)))*p31_tsdi +</w:t>
      </w:r>
    </w:p>
    <w:p w14:paraId="0CFBCF8A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(1/(1+exp(beta04-beta34)))*p41_tsdi;</w:t>
      </w:r>
    </w:p>
    <w:p w14:paraId="3355A63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</w:t>
      </w:r>
    </w:p>
    <w:p w14:paraId="79C49BA9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term10_gender = (1/(1+exp(beta01-beta11)))*p10 + </w:t>
      </w:r>
    </w:p>
    <w:p w14:paraId="0694A24D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(1/(1+exp(beta02-beta12)))*p20 +</w:t>
      </w:r>
    </w:p>
    <w:p w14:paraId="0F2319D9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(1/(1+exp(beta03-beta13)))*p30 +</w:t>
      </w:r>
    </w:p>
    <w:p w14:paraId="50A3644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(1/(1+exp(beta04-beta14)))*p40;</w:t>
      </w:r>
    </w:p>
    <w:p w14:paraId="274C19AB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2D818F5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term10_age = (1/(1+exp(beta01-beta21)))*p10 + </w:t>
      </w:r>
    </w:p>
    <w:p w14:paraId="5E64A46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(1/(1+exp(beta02-beta22)))*p20 +</w:t>
      </w:r>
    </w:p>
    <w:p w14:paraId="56037B79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(1/(1+exp(beta03-beta23)))*p30 +</w:t>
      </w:r>
    </w:p>
    <w:p w14:paraId="5EA4C76B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(1/(1+exp(beta04-beta24)))*p40;</w:t>
      </w:r>
    </w:p>
    <w:p w14:paraId="72833460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2E7D454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term10_tsdi = (1/(1+exp(beta01-beta31)))*p10 + </w:t>
      </w:r>
    </w:p>
    <w:p w14:paraId="16D79F1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(1/(1+exp(beta02-beta32)))*p20 + </w:t>
      </w:r>
    </w:p>
    <w:p w14:paraId="69001212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(1/(1+exp(beta03-beta33)))*p30 +</w:t>
      </w:r>
    </w:p>
    <w:p w14:paraId="42C2240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(1/(1+exp(beta04-beta34)))*p40;</w:t>
      </w:r>
    </w:p>
    <w:p w14:paraId="082C0423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lastRenderedPageBreak/>
        <w:t xml:space="preserve">    term01_gender = (1/(1+exp(beta01)))*p11_gender +</w:t>
      </w:r>
    </w:p>
    <w:p w14:paraId="1BA77867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(1/(1+exp(beta02)))*p21_gender +</w:t>
      </w:r>
    </w:p>
    <w:p w14:paraId="02C2B80D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(1/(1+exp(beta03)))*p31_gender +</w:t>
      </w:r>
    </w:p>
    <w:p w14:paraId="031B79C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(1/(1+exp(beta04)))*p41_gender;</w:t>
      </w:r>
    </w:p>
    <w:p w14:paraId="501BA3D5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4F68F95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term01_age = (1/(1+exp(beta01)))*p11_age +</w:t>
      </w:r>
    </w:p>
    <w:p w14:paraId="093358ED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(1/(1+exp(beta02)))*p21_age +</w:t>
      </w:r>
    </w:p>
    <w:p w14:paraId="11E7446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(1/(1+exp(beta03)))*p31_age +</w:t>
      </w:r>
    </w:p>
    <w:p w14:paraId="7038081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(1/(1+exp(beta04)))*p41_age;</w:t>
      </w:r>
    </w:p>
    <w:p w14:paraId="309C6BE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7BE419E9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term01_tsdi = (1/(1+exp(beta01)))*p11_tsdi +</w:t>
      </w:r>
    </w:p>
    <w:p w14:paraId="78C30B2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(1/(1+exp(beta02)))*p21_tsdi +</w:t>
      </w:r>
    </w:p>
    <w:p w14:paraId="6D900620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(1/(1+exp(beta03)))*p31_tsdi +</w:t>
      </w:r>
    </w:p>
    <w:p w14:paraId="4947D88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(1/(1+exp(beta04)))*p41_tsdi;</w:t>
      </w:r>
    </w:p>
    <w:p w14:paraId="644BC52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49D870B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term00 = (1/(1+exp(beta01)))*p10+(1/(1+exp(beta02)))*p20+</w:t>
      </w:r>
    </w:p>
    <w:p w14:paraId="0F6A0C9B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(1/(1+exp(beta03)))*p30 +(1/(1+exp(beta04)))*p40;</w:t>
      </w:r>
    </w:p>
    <w:p w14:paraId="7272592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</w:t>
      </w:r>
    </w:p>
    <w:p w14:paraId="27D2BB2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! effects:</w:t>
      </w:r>
    </w:p>
    <w:p w14:paraId="5A63AC5A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!pure natural direct effect (PNDE):</w:t>
      </w:r>
    </w:p>
    <w:p w14:paraId="3CD7CDF7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pnde_gender = term10_gender - term00;</w:t>
      </w:r>
    </w:p>
    <w:p w14:paraId="3E054B55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pnde_age = term10_age - term00;</w:t>
      </w:r>
    </w:p>
    <w:p w14:paraId="6C27C41B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pnde_tsdi = term10_tsdi - term00;</w:t>
      </w:r>
    </w:p>
    <w:p w14:paraId="4C9B43E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7B88FE1C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!total natural indirect effect (TNIE)</w:t>
      </w:r>
    </w:p>
    <w:p w14:paraId="5189686A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tnie_gender = term11_gender - term10_gender;</w:t>
      </w:r>
    </w:p>
    <w:p w14:paraId="1F77883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tnie_age = term11_age - term10_age;</w:t>
      </w:r>
    </w:p>
    <w:p w14:paraId="47B29547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tnie_tsdi = term11_tsdi - term10_tsdi;</w:t>
      </w:r>
    </w:p>
    <w:p w14:paraId="2915AE12" w14:textId="3951A35C" w:rsidR="00EB3838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0BF4D219" w14:textId="77777777" w:rsidR="00DA4D6B" w:rsidRPr="00A82673" w:rsidRDefault="00DA4D6B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3FC3A3E2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lastRenderedPageBreak/>
        <w:t xml:space="preserve">    total_gender = term11_gender - term00;</w:t>
      </w:r>
    </w:p>
    <w:p w14:paraId="4F72E98C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total_age = term11_age - term00;</w:t>
      </w:r>
    </w:p>
    <w:p w14:paraId="06766E8A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total_tsdi = term11_tsdi - term00;</w:t>
      </w:r>
    </w:p>
    <w:p w14:paraId="087B4CF9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7D449FB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!pure natural indirect effect (PNIE)</w:t>
      </w:r>
    </w:p>
    <w:p w14:paraId="4CAFC5E2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pnie_gender = term01_gender - term00;</w:t>
      </w:r>
    </w:p>
    <w:p w14:paraId="0E4754E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pnie_age = term01_age - term00;</w:t>
      </w:r>
    </w:p>
    <w:p w14:paraId="61920287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pnie_tsdi = term01_tsdi - term00;</w:t>
      </w:r>
    </w:p>
    <w:p w14:paraId="3977ED9A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48E310C0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!pure natural direct effect (PNDE): odds ratio</w:t>
      </w:r>
    </w:p>
    <w:p w14:paraId="4A066D7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orpnde_gender = (term10_gender/(1-term10_gender))/(term00/(1-term00));</w:t>
      </w:r>
    </w:p>
    <w:p w14:paraId="73A34925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orpnde_age = (term10_age/(1-term10_age))/(term00/(1-term00));</w:t>
      </w:r>
    </w:p>
    <w:p w14:paraId="5A3A107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orpnde_tsdi = (term10_tsdi/(1-term10_tsdi))/(term00/(1-term00));</w:t>
      </w:r>
    </w:p>
    <w:p w14:paraId="00979BF3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53467B83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!total natural indirect effect (TNIE): odds ratio</w:t>
      </w:r>
    </w:p>
    <w:p w14:paraId="51FD404F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ortnie_gender = (term11_gender/(1-term11_gender))/(term10_gender/(1-term10_gender));</w:t>
      </w:r>
    </w:p>
    <w:p w14:paraId="7B98F555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ortnie_age = (term11_age/(1-term11_age))/(term10_age/(1-term10_age));</w:t>
      </w:r>
    </w:p>
    <w:p w14:paraId="3608A787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ortnie_tsdi = (term11_tsdi/(1-term11_tsdi))/(term10_tsdi/(1-term10_tsdi));</w:t>
      </w:r>
    </w:p>
    <w:p w14:paraId="050FC462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48ED8B03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!pure natural indirect effect (PNIE): odds ratio</w:t>
      </w:r>
    </w:p>
    <w:p w14:paraId="5BFAE0C2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orpnie_gender = (term01_gender/(1-term01_gender))/(term00/(1-term00));</w:t>
      </w:r>
    </w:p>
    <w:p w14:paraId="428D572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orpnie_age = (term01_age/(1-term01_age))/(term00/(1-term00));</w:t>
      </w:r>
    </w:p>
    <w:p w14:paraId="43565E5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orpnie_tsdi = (term01_tsdi/(1-term01_tsdi))/(term00/(1-term00));</w:t>
      </w:r>
    </w:p>
    <w:p w14:paraId="636E3F9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178B6E9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!total effect: odds ratio</w:t>
      </w:r>
    </w:p>
    <w:p w14:paraId="5B1E305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ortotal_gender = (term11_gender/(1-term11_gender))/(term00/(1-term00));</w:t>
      </w:r>
    </w:p>
    <w:p w14:paraId="3030FD6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ortotal_age = (term11_age/(1-term11_age))/(term00/(1-term00));</w:t>
      </w:r>
    </w:p>
    <w:p w14:paraId="6277228D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ortotal_tsdi = (term11_tsdi/(1-term11_tsdi))/(term00/(1-term00));</w:t>
      </w:r>
    </w:p>
    <w:p w14:paraId="0F7560E7" w14:textId="4A2CBC1C" w:rsidR="00EB3838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31394C66" w14:textId="77777777" w:rsidR="00DA4D6B" w:rsidRPr="00A82673" w:rsidRDefault="00DA4D6B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2513440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lastRenderedPageBreak/>
        <w:t xml:space="preserve">    !compute the probability at age, gender and tsdi level zero</w:t>
      </w:r>
    </w:p>
    <w:p w14:paraId="6F268129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!gender = 0 </w:t>
      </w:r>
    </w:p>
    <w:p w14:paraId="3335E4F3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!age = 0</w:t>
      </w:r>
    </w:p>
    <w:p w14:paraId="359D1D3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!tsdi = 0</w:t>
      </w:r>
    </w:p>
    <w:p w14:paraId="67767FC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4810C2F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p1 = 1/(1 + exp(beta01)); !t1 is replaced by beta01 - LC1 </w:t>
      </w:r>
    </w:p>
    <w:p w14:paraId="461571F9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p2 = 1/(1 + exp(beta02)); !t2 is replaced by beta02 - LC2</w:t>
      </w:r>
    </w:p>
    <w:p w14:paraId="3FC2464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p3 = 1/(1 + exp(beta03)); !t3 is replaced by beta03 - LC3</w:t>
      </w:r>
    </w:p>
    <w:p w14:paraId="1B0F166B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p4 = 1/(1 + exp(beta04)); !t4 is replaced by beta04 - LC4</w:t>
      </w:r>
    </w:p>
    <w:p w14:paraId="2CDBCDAE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076E58A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odds1 = p1/(1-p1); !LC1</w:t>
      </w:r>
    </w:p>
    <w:p w14:paraId="2F4B498C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odds2 = p2/(1-p2); !LC2</w:t>
      </w:r>
    </w:p>
    <w:p w14:paraId="76513BA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odds3 = p3/(1-p3); !LC3</w:t>
      </w:r>
    </w:p>
    <w:p w14:paraId="256A4D90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odds4 = p4/(1-p4); !LC4</w:t>
      </w:r>
    </w:p>
    <w:p w14:paraId="7A2E4355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5BDA12A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!ref = latent class 2</w:t>
      </w:r>
    </w:p>
    <w:p w14:paraId="580A9DC2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or12 = odds1/odds2;</w:t>
      </w:r>
    </w:p>
    <w:p w14:paraId="2A52F671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!No sysmmetric CI for or12 based on the estimate and  SE of</w:t>
      </w:r>
    </w:p>
    <w:p w14:paraId="4BC5142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!log or12 = log odds1 - log odds2 = -t1 - (-t2)</w:t>
      </w:r>
    </w:p>
    <w:p w14:paraId="62A32AD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or32 = odds3/odds2;</w:t>
      </w:r>
    </w:p>
    <w:p w14:paraId="28AF013A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or42 = odds4/odds2;</w:t>
      </w:r>
    </w:p>
    <w:p w14:paraId="5CCECB5C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045C789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!ref = latent class 3</w:t>
      </w:r>
    </w:p>
    <w:p w14:paraId="6A8B0F78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or13 = odds1/odds3;</w:t>
      </w:r>
    </w:p>
    <w:p w14:paraId="73DD6DE5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!No sysmmetric CI for or12 based on the estimate and  SE of</w:t>
      </w:r>
    </w:p>
    <w:p w14:paraId="10CDDB56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!log or12 = log odds1 - log odds2 = -t1 - (-t2)</w:t>
      </w:r>
    </w:p>
    <w:p w14:paraId="44643082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or23 = odds2/odds3;</w:t>
      </w:r>
    </w:p>
    <w:p w14:paraId="52A5C2E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or43 = odds4/odds3;</w:t>
      </w:r>
    </w:p>
    <w:p w14:paraId="3C329299" w14:textId="7E34B0CE" w:rsidR="00EB3838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466FC12D" w14:textId="77777777" w:rsidR="00DA4D6B" w:rsidRPr="00A82673" w:rsidRDefault="00DA4D6B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7B2ED56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lastRenderedPageBreak/>
        <w:t xml:space="preserve">    !ref = latent class 4</w:t>
      </w:r>
    </w:p>
    <w:p w14:paraId="4EBD470D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or14 = odds1/odds4;</w:t>
      </w:r>
    </w:p>
    <w:p w14:paraId="4E5BA2F3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or24 = odds2/odds4;</w:t>
      </w:r>
    </w:p>
    <w:p w14:paraId="2C872D54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or34 = odds3/odds4;</w:t>
      </w:r>
    </w:p>
    <w:p w14:paraId="58E2BC51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0D5F503D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diff12 = -beta01 + beta02;</w:t>
      </w:r>
    </w:p>
    <w:p w14:paraId="1C95DB5A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!diff12 is the same for gender = 1, age and tsdi because</w:t>
      </w:r>
    </w:p>
    <w:p w14:paraId="3C0CBF19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!the slope cancels out</w:t>
      </w:r>
    </w:p>
    <w:p w14:paraId="500BECC9" w14:textId="77777777" w:rsidR="00EB3838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diff32 = -beta03 + beta02;</w:t>
      </w:r>
    </w:p>
    <w:p w14:paraId="10AF1940" w14:textId="77777777" w:rsidR="00476559" w:rsidRPr="00A82673" w:rsidRDefault="00EB3838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diff42 = -beta04 + beta02;</w:t>
      </w:r>
    </w:p>
    <w:p w14:paraId="2911B7B2" w14:textId="77777777" w:rsidR="00DA4D6B" w:rsidRDefault="00DA4D6B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</w:p>
    <w:p w14:paraId="1B4B3CE0" w14:textId="4852BC61" w:rsidR="00C136E4" w:rsidRPr="00A82673" w:rsidRDefault="00C136E4" w:rsidP="00EB3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eastAsia="Times New Roman" w:hAnsiTheme="majorHAnsi" w:cstheme="majorHAnsi"/>
          <w:color w:val="000000"/>
          <w:lang w:val="en-AU" w:eastAsia="en-AU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OUTPUT:</w:t>
      </w:r>
    </w:p>
    <w:p w14:paraId="60A8E423" w14:textId="737A8B95" w:rsidR="007C2E5A" w:rsidRPr="00A82673" w:rsidRDefault="00C136E4" w:rsidP="00CE387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theme="majorHAnsi"/>
        </w:rPr>
      </w:pPr>
      <w:r w:rsidRPr="00A82673">
        <w:rPr>
          <w:rFonts w:asciiTheme="majorHAnsi" w:eastAsia="Times New Roman" w:hAnsiTheme="majorHAnsi" w:cstheme="majorHAnsi"/>
          <w:color w:val="000000"/>
          <w:lang w:val="en-AU" w:eastAsia="en-AU"/>
        </w:rPr>
        <w:t xml:space="preserve">      CINTERVAL;</w:t>
      </w:r>
    </w:p>
    <w:sectPr w:rsidR="007C2E5A" w:rsidRPr="00A82673" w:rsidSect="005467F0">
      <w:type w:val="continuous"/>
      <w:pgSz w:w="16848" w:h="11952" w:orient="landscape"/>
      <w:pgMar w:top="1440" w:right="1440" w:bottom="1440" w:left="1440" w:header="720" w:footer="720" w:gutter="72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0F6F6" w14:textId="77777777" w:rsidR="006523A5" w:rsidRDefault="006523A5" w:rsidP="002E35F4">
      <w:r>
        <w:separator/>
      </w:r>
    </w:p>
  </w:endnote>
  <w:endnote w:type="continuationSeparator" w:id="0">
    <w:p w14:paraId="7618D2DA" w14:textId="77777777" w:rsidR="006523A5" w:rsidRDefault="006523A5" w:rsidP="002E3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140488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6B2673" w14:textId="67A56A26" w:rsidR="003C7AAE" w:rsidRDefault="003C7AA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490C9C" w14:textId="77777777" w:rsidR="003C7AAE" w:rsidRDefault="003C7A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2F598" w14:textId="77777777" w:rsidR="006523A5" w:rsidRDefault="006523A5" w:rsidP="002E35F4">
      <w:r>
        <w:separator/>
      </w:r>
    </w:p>
  </w:footnote>
  <w:footnote w:type="continuationSeparator" w:id="0">
    <w:p w14:paraId="2C9203F4" w14:textId="77777777" w:rsidR="006523A5" w:rsidRDefault="006523A5" w:rsidP="002E35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35172479">
    <w:abstractNumId w:val="1"/>
  </w:num>
  <w:num w:numId="2" w16cid:durableId="649090337">
    <w:abstractNumId w:val="2"/>
  </w:num>
  <w:num w:numId="3" w16cid:durableId="1170094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79D"/>
    <w:rsid w:val="00001ACF"/>
    <w:rsid w:val="00026AFD"/>
    <w:rsid w:val="00036527"/>
    <w:rsid w:val="00043EA0"/>
    <w:rsid w:val="0004493D"/>
    <w:rsid w:val="0004738C"/>
    <w:rsid w:val="00054236"/>
    <w:rsid w:val="00054B53"/>
    <w:rsid w:val="00055DA0"/>
    <w:rsid w:val="00061895"/>
    <w:rsid w:val="00073084"/>
    <w:rsid w:val="00073835"/>
    <w:rsid w:val="00095B81"/>
    <w:rsid w:val="000B2EA6"/>
    <w:rsid w:val="000C094D"/>
    <w:rsid w:val="000C605B"/>
    <w:rsid w:val="000D0507"/>
    <w:rsid w:val="000E721B"/>
    <w:rsid w:val="000F4120"/>
    <w:rsid w:val="00100BF5"/>
    <w:rsid w:val="001101AE"/>
    <w:rsid w:val="00126F25"/>
    <w:rsid w:val="00130021"/>
    <w:rsid w:val="00132177"/>
    <w:rsid w:val="00136CFB"/>
    <w:rsid w:val="001379FE"/>
    <w:rsid w:val="00141598"/>
    <w:rsid w:val="00153199"/>
    <w:rsid w:val="00166EB4"/>
    <w:rsid w:val="001841BD"/>
    <w:rsid w:val="00187750"/>
    <w:rsid w:val="001950C6"/>
    <w:rsid w:val="001A1A88"/>
    <w:rsid w:val="001A50FF"/>
    <w:rsid w:val="001B1F05"/>
    <w:rsid w:val="001B450A"/>
    <w:rsid w:val="001C00E9"/>
    <w:rsid w:val="001C0A13"/>
    <w:rsid w:val="001C106A"/>
    <w:rsid w:val="001C1432"/>
    <w:rsid w:val="001C2CC6"/>
    <w:rsid w:val="001C3789"/>
    <w:rsid w:val="001D118C"/>
    <w:rsid w:val="001D1D93"/>
    <w:rsid w:val="001D4BC4"/>
    <w:rsid w:val="001D75AB"/>
    <w:rsid w:val="001E0806"/>
    <w:rsid w:val="001E7EEB"/>
    <w:rsid w:val="002003BA"/>
    <w:rsid w:val="00200D41"/>
    <w:rsid w:val="002067C1"/>
    <w:rsid w:val="00206E3C"/>
    <w:rsid w:val="00212277"/>
    <w:rsid w:val="00215CC3"/>
    <w:rsid w:val="00221E89"/>
    <w:rsid w:val="002234CC"/>
    <w:rsid w:val="002250D6"/>
    <w:rsid w:val="0022650B"/>
    <w:rsid w:val="00232BB8"/>
    <w:rsid w:val="00236EA8"/>
    <w:rsid w:val="00237B97"/>
    <w:rsid w:val="00242D1B"/>
    <w:rsid w:val="00253C91"/>
    <w:rsid w:val="00253E6E"/>
    <w:rsid w:val="0025623D"/>
    <w:rsid w:val="002718DF"/>
    <w:rsid w:val="00276058"/>
    <w:rsid w:val="00295283"/>
    <w:rsid w:val="002A7641"/>
    <w:rsid w:val="002B020C"/>
    <w:rsid w:val="002D61D8"/>
    <w:rsid w:val="002E35F4"/>
    <w:rsid w:val="002E43F5"/>
    <w:rsid w:val="002F4C23"/>
    <w:rsid w:val="002F548C"/>
    <w:rsid w:val="00302A5E"/>
    <w:rsid w:val="00311852"/>
    <w:rsid w:val="003174CD"/>
    <w:rsid w:val="00322F5C"/>
    <w:rsid w:val="00346F1E"/>
    <w:rsid w:val="00351BE4"/>
    <w:rsid w:val="0035500D"/>
    <w:rsid w:val="003600B0"/>
    <w:rsid w:val="003602F1"/>
    <w:rsid w:val="00362492"/>
    <w:rsid w:val="00362E65"/>
    <w:rsid w:val="00372D79"/>
    <w:rsid w:val="00376ED9"/>
    <w:rsid w:val="003978A1"/>
    <w:rsid w:val="003A12CA"/>
    <w:rsid w:val="003C17D2"/>
    <w:rsid w:val="003C4081"/>
    <w:rsid w:val="003C7AAE"/>
    <w:rsid w:val="003D17B6"/>
    <w:rsid w:val="003D7FA8"/>
    <w:rsid w:val="003E1F29"/>
    <w:rsid w:val="00402468"/>
    <w:rsid w:val="00414CF7"/>
    <w:rsid w:val="004158F9"/>
    <w:rsid w:val="00415F77"/>
    <w:rsid w:val="00426413"/>
    <w:rsid w:val="0042641A"/>
    <w:rsid w:val="00427A96"/>
    <w:rsid w:val="00430A3F"/>
    <w:rsid w:val="004343EA"/>
    <w:rsid w:val="00437782"/>
    <w:rsid w:val="0044357A"/>
    <w:rsid w:val="0044518E"/>
    <w:rsid w:val="00457CF1"/>
    <w:rsid w:val="00476559"/>
    <w:rsid w:val="00483A48"/>
    <w:rsid w:val="004904BF"/>
    <w:rsid w:val="00493D57"/>
    <w:rsid w:val="00497F52"/>
    <w:rsid w:val="004A2436"/>
    <w:rsid w:val="004A283F"/>
    <w:rsid w:val="004B76AA"/>
    <w:rsid w:val="004E1BCB"/>
    <w:rsid w:val="00505F88"/>
    <w:rsid w:val="005130F3"/>
    <w:rsid w:val="00515B5A"/>
    <w:rsid w:val="005255B7"/>
    <w:rsid w:val="00527495"/>
    <w:rsid w:val="005444B4"/>
    <w:rsid w:val="005467F0"/>
    <w:rsid w:val="00560C12"/>
    <w:rsid w:val="00574D49"/>
    <w:rsid w:val="00580280"/>
    <w:rsid w:val="00581B20"/>
    <w:rsid w:val="005843D2"/>
    <w:rsid w:val="0059329E"/>
    <w:rsid w:val="005A4950"/>
    <w:rsid w:val="005B173B"/>
    <w:rsid w:val="005D68E4"/>
    <w:rsid w:val="005F2DD4"/>
    <w:rsid w:val="005F2EF7"/>
    <w:rsid w:val="005F679B"/>
    <w:rsid w:val="0061536F"/>
    <w:rsid w:val="00616141"/>
    <w:rsid w:val="006216CB"/>
    <w:rsid w:val="00627B17"/>
    <w:rsid w:val="00635BD3"/>
    <w:rsid w:val="00636284"/>
    <w:rsid w:val="00647E1E"/>
    <w:rsid w:val="006523A5"/>
    <w:rsid w:val="00676075"/>
    <w:rsid w:val="006955EC"/>
    <w:rsid w:val="00696BE6"/>
    <w:rsid w:val="006B3264"/>
    <w:rsid w:val="006B3802"/>
    <w:rsid w:val="006C0076"/>
    <w:rsid w:val="006C0F57"/>
    <w:rsid w:val="006C6A58"/>
    <w:rsid w:val="006D0085"/>
    <w:rsid w:val="006D0477"/>
    <w:rsid w:val="006D3B4E"/>
    <w:rsid w:val="007037F5"/>
    <w:rsid w:val="0072108F"/>
    <w:rsid w:val="007237AA"/>
    <w:rsid w:val="00726180"/>
    <w:rsid w:val="00727E44"/>
    <w:rsid w:val="0073244F"/>
    <w:rsid w:val="00737FF4"/>
    <w:rsid w:val="00741FCE"/>
    <w:rsid w:val="00747CCE"/>
    <w:rsid w:val="00747D42"/>
    <w:rsid w:val="0075512D"/>
    <w:rsid w:val="00772A19"/>
    <w:rsid w:val="00795035"/>
    <w:rsid w:val="00796854"/>
    <w:rsid w:val="007B3E96"/>
    <w:rsid w:val="007B4064"/>
    <w:rsid w:val="007B64C5"/>
    <w:rsid w:val="007B6D4F"/>
    <w:rsid w:val="007C2E5A"/>
    <w:rsid w:val="007C321F"/>
    <w:rsid w:val="007D0321"/>
    <w:rsid w:val="00801892"/>
    <w:rsid w:val="008105E0"/>
    <w:rsid w:val="0083031F"/>
    <w:rsid w:val="00834CA3"/>
    <w:rsid w:val="00850AEB"/>
    <w:rsid w:val="00861796"/>
    <w:rsid w:val="008651D6"/>
    <w:rsid w:val="00877CA3"/>
    <w:rsid w:val="00882BED"/>
    <w:rsid w:val="00886847"/>
    <w:rsid w:val="00890419"/>
    <w:rsid w:val="008C59EF"/>
    <w:rsid w:val="008D4DD9"/>
    <w:rsid w:val="008F1F48"/>
    <w:rsid w:val="00901463"/>
    <w:rsid w:val="0091240C"/>
    <w:rsid w:val="00912578"/>
    <w:rsid w:val="00914D81"/>
    <w:rsid w:val="00920279"/>
    <w:rsid w:val="0092259D"/>
    <w:rsid w:val="00934B50"/>
    <w:rsid w:val="00942A84"/>
    <w:rsid w:val="00942FDA"/>
    <w:rsid w:val="00943D68"/>
    <w:rsid w:val="00943F43"/>
    <w:rsid w:val="00946CB3"/>
    <w:rsid w:val="00957931"/>
    <w:rsid w:val="00961588"/>
    <w:rsid w:val="00965FDE"/>
    <w:rsid w:val="00970A31"/>
    <w:rsid w:val="00985B3C"/>
    <w:rsid w:val="00992349"/>
    <w:rsid w:val="0099715B"/>
    <w:rsid w:val="009A3C3F"/>
    <w:rsid w:val="009B2C16"/>
    <w:rsid w:val="009B76D1"/>
    <w:rsid w:val="00A04828"/>
    <w:rsid w:val="00A04E81"/>
    <w:rsid w:val="00A052E7"/>
    <w:rsid w:val="00A05402"/>
    <w:rsid w:val="00A10D15"/>
    <w:rsid w:val="00A15D84"/>
    <w:rsid w:val="00A17716"/>
    <w:rsid w:val="00A2464F"/>
    <w:rsid w:val="00A61451"/>
    <w:rsid w:val="00A716BF"/>
    <w:rsid w:val="00A77F72"/>
    <w:rsid w:val="00A82673"/>
    <w:rsid w:val="00AB656C"/>
    <w:rsid w:val="00AC45F9"/>
    <w:rsid w:val="00AE18EF"/>
    <w:rsid w:val="00AE1BDD"/>
    <w:rsid w:val="00AF5ED2"/>
    <w:rsid w:val="00B02ADA"/>
    <w:rsid w:val="00B03702"/>
    <w:rsid w:val="00B05C36"/>
    <w:rsid w:val="00B267A4"/>
    <w:rsid w:val="00B3483C"/>
    <w:rsid w:val="00B3547C"/>
    <w:rsid w:val="00B4379D"/>
    <w:rsid w:val="00B50BA8"/>
    <w:rsid w:val="00B5360C"/>
    <w:rsid w:val="00B542AC"/>
    <w:rsid w:val="00B55AE4"/>
    <w:rsid w:val="00B65497"/>
    <w:rsid w:val="00B666BE"/>
    <w:rsid w:val="00B74877"/>
    <w:rsid w:val="00BA4086"/>
    <w:rsid w:val="00BB2FCA"/>
    <w:rsid w:val="00BB3FF3"/>
    <w:rsid w:val="00BC35C4"/>
    <w:rsid w:val="00BC48CF"/>
    <w:rsid w:val="00BD392A"/>
    <w:rsid w:val="00BD7795"/>
    <w:rsid w:val="00BE77BF"/>
    <w:rsid w:val="00BF451E"/>
    <w:rsid w:val="00BF6D28"/>
    <w:rsid w:val="00C048B0"/>
    <w:rsid w:val="00C105D5"/>
    <w:rsid w:val="00C136E4"/>
    <w:rsid w:val="00C27329"/>
    <w:rsid w:val="00C31EEB"/>
    <w:rsid w:val="00C409A0"/>
    <w:rsid w:val="00C4174C"/>
    <w:rsid w:val="00C47162"/>
    <w:rsid w:val="00C471A8"/>
    <w:rsid w:val="00C52871"/>
    <w:rsid w:val="00C719C4"/>
    <w:rsid w:val="00C7496F"/>
    <w:rsid w:val="00C76643"/>
    <w:rsid w:val="00C835D6"/>
    <w:rsid w:val="00C9273F"/>
    <w:rsid w:val="00CA7F78"/>
    <w:rsid w:val="00CB4B89"/>
    <w:rsid w:val="00CD2E47"/>
    <w:rsid w:val="00CE1E78"/>
    <w:rsid w:val="00CE3873"/>
    <w:rsid w:val="00CF2B9B"/>
    <w:rsid w:val="00D016E6"/>
    <w:rsid w:val="00D039DF"/>
    <w:rsid w:val="00D048B0"/>
    <w:rsid w:val="00D10EF1"/>
    <w:rsid w:val="00D1216F"/>
    <w:rsid w:val="00D152AD"/>
    <w:rsid w:val="00D220F1"/>
    <w:rsid w:val="00D55B9B"/>
    <w:rsid w:val="00D57CA3"/>
    <w:rsid w:val="00D61A06"/>
    <w:rsid w:val="00D63B49"/>
    <w:rsid w:val="00D70F9A"/>
    <w:rsid w:val="00D756CD"/>
    <w:rsid w:val="00D84EDD"/>
    <w:rsid w:val="00D92C28"/>
    <w:rsid w:val="00D93A76"/>
    <w:rsid w:val="00D94C58"/>
    <w:rsid w:val="00D9668A"/>
    <w:rsid w:val="00DA4D6B"/>
    <w:rsid w:val="00DA5ECD"/>
    <w:rsid w:val="00DB05D2"/>
    <w:rsid w:val="00DB2E86"/>
    <w:rsid w:val="00DC2166"/>
    <w:rsid w:val="00DC5B4C"/>
    <w:rsid w:val="00DD21F9"/>
    <w:rsid w:val="00DD2E72"/>
    <w:rsid w:val="00DE5CAA"/>
    <w:rsid w:val="00DF0359"/>
    <w:rsid w:val="00DF71C2"/>
    <w:rsid w:val="00DF7447"/>
    <w:rsid w:val="00DF7669"/>
    <w:rsid w:val="00E0547F"/>
    <w:rsid w:val="00E05E1A"/>
    <w:rsid w:val="00E2130A"/>
    <w:rsid w:val="00E30648"/>
    <w:rsid w:val="00E33FE0"/>
    <w:rsid w:val="00E6376E"/>
    <w:rsid w:val="00E728F3"/>
    <w:rsid w:val="00E8617A"/>
    <w:rsid w:val="00E94CDF"/>
    <w:rsid w:val="00EA4506"/>
    <w:rsid w:val="00EB3838"/>
    <w:rsid w:val="00EC0101"/>
    <w:rsid w:val="00F00BD0"/>
    <w:rsid w:val="00F070B2"/>
    <w:rsid w:val="00F12158"/>
    <w:rsid w:val="00F138A8"/>
    <w:rsid w:val="00F13CB1"/>
    <w:rsid w:val="00F23A50"/>
    <w:rsid w:val="00F31875"/>
    <w:rsid w:val="00F455DC"/>
    <w:rsid w:val="00F63571"/>
    <w:rsid w:val="00F871DD"/>
    <w:rsid w:val="00F94BFF"/>
    <w:rsid w:val="00F97344"/>
    <w:rsid w:val="00F97397"/>
    <w:rsid w:val="00FA1A16"/>
    <w:rsid w:val="00FA4FD9"/>
    <w:rsid w:val="00FB32EF"/>
    <w:rsid w:val="00FB63E7"/>
    <w:rsid w:val="00FC22DF"/>
    <w:rsid w:val="00FC557F"/>
    <w:rsid w:val="00FD0B3A"/>
    <w:rsid w:val="00FD30B1"/>
    <w:rsid w:val="00FD4686"/>
    <w:rsid w:val="00FD6E55"/>
    <w:rsid w:val="00FE4345"/>
    <w:rsid w:val="00FE7823"/>
    <w:rsid w:val="00FF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92D3BB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1">
    <w:name w:val="Strong1"/>
    <w:basedOn w:val="DefaultParagraphFont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le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leProfessional">
    <w:name w:val="Table Professional"/>
    <w:basedOn w:val="Table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DefaultParagraphFont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  <w:style w:type="paragraph" w:styleId="Header">
    <w:name w:val="header"/>
    <w:basedOn w:val="Normal"/>
    <w:link w:val="HeaderChar"/>
    <w:uiPriority w:val="99"/>
    <w:unhideWhenUsed/>
    <w:rsid w:val="002E35F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35F4"/>
  </w:style>
  <w:style w:type="paragraph" w:styleId="Footer">
    <w:name w:val="footer"/>
    <w:basedOn w:val="Normal"/>
    <w:link w:val="FooterChar"/>
    <w:uiPriority w:val="99"/>
    <w:unhideWhenUsed/>
    <w:rsid w:val="002E35F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35F4"/>
  </w:style>
  <w:style w:type="table" w:styleId="TableGrid">
    <w:name w:val="Table Grid"/>
    <w:basedOn w:val="TableNormal"/>
    <w:uiPriority w:val="59"/>
    <w:rsid w:val="00CA7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5F2D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AU"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F2DD4"/>
    <w:rPr>
      <w:rFonts w:ascii="Courier New" w:eastAsia="Times New Roman" w:hAnsi="Courier New" w:cs="Courier New"/>
      <w:sz w:val="20"/>
      <w:szCs w:val="20"/>
      <w:lang w:val="en-AU" w:eastAsia="en-AU"/>
    </w:rPr>
  </w:style>
  <w:style w:type="paragraph" w:styleId="Caption">
    <w:name w:val="caption"/>
    <w:basedOn w:val="Normal"/>
    <w:next w:val="Normal"/>
    <w:uiPriority w:val="35"/>
    <w:unhideWhenUsed/>
    <w:qFormat/>
    <w:rsid w:val="00126F25"/>
    <w:pPr>
      <w:spacing w:after="200"/>
    </w:pPr>
    <w:rPr>
      <w:rFonts w:eastAsiaTheme="minorHAnsi"/>
      <w:i/>
      <w:iCs/>
      <w:color w:val="1F497D" w:themeColor="text2"/>
      <w:sz w:val="18"/>
      <w:szCs w:val="18"/>
      <w:lang w:val="en-AU"/>
    </w:rPr>
  </w:style>
  <w:style w:type="paragraph" w:styleId="Title">
    <w:name w:val="Title"/>
    <w:basedOn w:val="Normal"/>
    <w:next w:val="Normal"/>
    <w:link w:val="TitleChar"/>
    <w:uiPriority w:val="10"/>
    <w:qFormat/>
    <w:rsid w:val="00322F5C"/>
    <w:pPr>
      <w:contextualSpacing/>
      <w:jc w:val="center"/>
    </w:pPr>
    <w:rPr>
      <w:rFonts w:asciiTheme="majorHAnsi" w:eastAsiaTheme="majorEastAsia" w:hAnsiTheme="majorHAnsi" w:cstheme="majorBidi"/>
      <w:b/>
      <w:bCs/>
      <w:spacing w:val="-10"/>
      <w:kern w:val="28"/>
      <w:sz w:val="36"/>
      <w:szCs w:val="36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322F5C"/>
    <w:rPr>
      <w:rFonts w:asciiTheme="majorHAnsi" w:eastAsiaTheme="majorEastAsia" w:hAnsiTheme="majorHAnsi" w:cstheme="majorBidi"/>
      <w:b/>
      <w:bCs/>
      <w:spacing w:val="-10"/>
      <w:kern w:val="28"/>
      <w:sz w:val="36"/>
      <w:szCs w:val="3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5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9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2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1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3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22</Pages>
  <Words>2625</Words>
  <Characters>14966</Characters>
  <Application>Microsoft Office Word</Application>
  <DocSecurity>0</DocSecurity>
  <Lines>124</Lines>
  <Paragraphs>35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17556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Teketo Tegegne</dc:creator>
  <cp:keywords/>
  <dc:description/>
  <cp:lastModifiedBy>Teketo Tegegne</cp:lastModifiedBy>
  <cp:revision>24</cp:revision>
  <dcterms:created xsi:type="dcterms:W3CDTF">2022-10-06T05:28:00Z</dcterms:created>
  <dcterms:modified xsi:type="dcterms:W3CDTF">2022-10-06T10:12:00Z</dcterms:modified>
  <cp:category/>
</cp:coreProperties>
</file>