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4D7" w:rsidRPr="009C24F2" w:rsidRDefault="00C564D7" w:rsidP="00C564D7">
      <w:pPr>
        <w:pStyle w:val="Heading1"/>
        <w:rPr>
          <w:rFonts w:asciiTheme="minorHAnsi" w:hAnsiTheme="minorHAnsi" w:cstheme="minorHAnsi"/>
        </w:rPr>
      </w:pPr>
      <w:r w:rsidRPr="009C24F2">
        <w:rPr>
          <w:rFonts w:asciiTheme="minorHAnsi" w:hAnsiTheme="minorHAnsi" w:cstheme="minorHAnsi"/>
        </w:rPr>
        <w:t xml:space="preserve">Data supplement </w:t>
      </w:r>
      <w:r>
        <w:rPr>
          <w:rFonts w:asciiTheme="minorHAnsi" w:hAnsiTheme="minorHAnsi" w:cstheme="minorHAnsi"/>
        </w:rPr>
        <w:t>V</w:t>
      </w:r>
      <w:r w:rsidRPr="009C24F2">
        <w:rPr>
          <w:rFonts w:asciiTheme="minorHAnsi" w:hAnsiTheme="minorHAnsi" w:cstheme="minorHAnsi"/>
        </w:rPr>
        <w:t>: Risk of bias in RCTs.</w:t>
      </w:r>
    </w:p>
    <w:p w:rsidR="00C564D7" w:rsidRPr="009C24F2" w:rsidRDefault="00C564D7" w:rsidP="00C564D7">
      <w:pPr>
        <w:rPr>
          <w:rFonts w:asciiTheme="minorHAnsi" w:hAnsiTheme="minorHAnsi" w:cstheme="minorHAnsi"/>
        </w:rPr>
      </w:pPr>
    </w:p>
    <w:p w:rsidR="00C564D7" w:rsidRPr="009C24F2" w:rsidRDefault="00C564D7" w:rsidP="00C564D7">
      <w:pPr>
        <w:keepNext/>
        <w:rPr>
          <w:rFonts w:asciiTheme="minorHAnsi" w:hAnsiTheme="minorHAnsi" w:cstheme="minorHAnsi"/>
        </w:rPr>
      </w:pPr>
      <w:r w:rsidRPr="009C24F2">
        <w:rPr>
          <w:rFonts w:asciiTheme="minorHAnsi" w:hAnsiTheme="minorHAnsi" w:cstheme="minorHAnsi"/>
          <w:noProof/>
        </w:rPr>
        <w:drawing>
          <wp:inline distT="0" distB="0" distL="0" distR="0" wp14:anchorId="72C99978" wp14:editId="3B1180E9">
            <wp:extent cx="5727700" cy="1720215"/>
            <wp:effectExtent l="0" t="0" r="0" b="0"/>
            <wp:docPr id="5" name="Picture 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OB2 traffic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72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4D7" w:rsidRPr="009C24F2" w:rsidRDefault="00C564D7" w:rsidP="00C564D7">
      <w:pPr>
        <w:pStyle w:val="Caption"/>
        <w:rPr>
          <w:rFonts w:cstheme="minorHAnsi"/>
          <w:u w:val="single"/>
        </w:rPr>
      </w:pPr>
      <w:r w:rsidRPr="009C24F2">
        <w:rPr>
          <w:rFonts w:cstheme="minorHAnsi"/>
        </w:rPr>
        <w:t>Figure S5.1. Overall risk of bias assessment.</w:t>
      </w:r>
    </w:p>
    <w:p w:rsidR="00C564D7" w:rsidRPr="009C24F2" w:rsidRDefault="00C564D7" w:rsidP="00C564D7">
      <w:pPr>
        <w:rPr>
          <w:rFonts w:asciiTheme="minorHAnsi" w:hAnsiTheme="minorHAnsi" w:cstheme="minorHAnsi"/>
          <w:u w:val="single"/>
        </w:rPr>
      </w:pPr>
    </w:p>
    <w:p w:rsidR="00C564D7" w:rsidRPr="009C24F2" w:rsidRDefault="00C564D7" w:rsidP="00C564D7">
      <w:pPr>
        <w:keepNext/>
        <w:rPr>
          <w:rFonts w:asciiTheme="minorHAnsi" w:hAnsiTheme="minorHAnsi" w:cstheme="minorHAnsi"/>
        </w:rPr>
      </w:pPr>
      <w:r w:rsidRPr="009C24F2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298B4F46" wp14:editId="606D0818">
            <wp:extent cx="3563605" cy="8410470"/>
            <wp:effectExtent l="0" t="0" r="0" b="0"/>
            <wp:docPr id="1" name="Picture 1" descr="A close up of a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OB2 summary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63605" cy="841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4D7" w:rsidRPr="009C24F2" w:rsidRDefault="00C564D7" w:rsidP="00C564D7">
      <w:pPr>
        <w:pStyle w:val="Caption"/>
        <w:rPr>
          <w:rFonts w:cstheme="minorHAnsi"/>
          <w:u w:val="single"/>
        </w:rPr>
      </w:pPr>
      <w:r w:rsidRPr="009C24F2">
        <w:rPr>
          <w:rFonts w:cstheme="minorHAnsi"/>
        </w:rPr>
        <w:t>Figure S5.2. Study-by-study risk of bias assessment.</w:t>
      </w:r>
    </w:p>
    <w:p w:rsidR="00A34FC2" w:rsidRDefault="00A34FC2">
      <w:bookmarkStart w:id="0" w:name="_GoBack"/>
      <w:bookmarkEnd w:id="0"/>
    </w:p>
    <w:sectPr w:rsidR="00A34FC2" w:rsidSect="00D611E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4D7"/>
    <w:rsid w:val="0003148F"/>
    <w:rsid w:val="0005304E"/>
    <w:rsid w:val="00067DF5"/>
    <w:rsid w:val="00073657"/>
    <w:rsid w:val="00087DD6"/>
    <w:rsid w:val="000A64CA"/>
    <w:rsid w:val="000D0BE4"/>
    <w:rsid w:val="00125AD0"/>
    <w:rsid w:val="00155804"/>
    <w:rsid w:val="001D19D6"/>
    <w:rsid w:val="001D5816"/>
    <w:rsid w:val="001F29F9"/>
    <w:rsid w:val="002136EB"/>
    <w:rsid w:val="00230C39"/>
    <w:rsid w:val="00282A21"/>
    <w:rsid w:val="002850EB"/>
    <w:rsid w:val="002E1D8D"/>
    <w:rsid w:val="002E4EE9"/>
    <w:rsid w:val="002E6775"/>
    <w:rsid w:val="00314AEC"/>
    <w:rsid w:val="00350E79"/>
    <w:rsid w:val="0036774A"/>
    <w:rsid w:val="003C36BA"/>
    <w:rsid w:val="003D585C"/>
    <w:rsid w:val="004E739F"/>
    <w:rsid w:val="00552C25"/>
    <w:rsid w:val="005536D8"/>
    <w:rsid w:val="00565BD0"/>
    <w:rsid w:val="00624FFE"/>
    <w:rsid w:val="00633CB9"/>
    <w:rsid w:val="00690857"/>
    <w:rsid w:val="0069148E"/>
    <w:rsid w:val="00761094"/>
    <w:rsid w:val="00763597"/>
    <w:rsid w:val="007676AD"/>
    <w:rsid w:val="00775551"/>
    <w:rsid w:val="00800BC9"/>
    <w:rsid w:val="008109B5"/>
    <w:rsid w:val="008609F9"/>
    <w:rsid w:val="00874331"/>
    <w:rsid w:val="008C5068"/>
    <w:rsid w:val="00971869"/>
    <w:rsid w:val="009A2526"/>
    <w:rsid w:val="009F1D9C"/>
    <w:rsid w:val="00A1478E"/>
    <w:rsid w:val="00A22CF0"/>
    <w:rsid w:val="00A34FC2"/>
    <w:rsid w:val="00A52AE0"/>
    <w:rsid w:val="00AD05E1"/>
    <w:rsid w:val="00B04A4A"/>
    <w:rsid w:val="00B74738"/>
    <w:rsid w:val="00C3081E"/>
    <w:rsid w:val="00C564D7"/>
    <w:rsid w:val="00CE638D"/>
    <w:rsid w:val="00CF082B"/>
    <w:rsid w:val="00D168B1"/>
    <w:rsid w:val="00D250A2"/>
    <w:rsid w:val="00D42070"/>
    <w:rsid w:val="00D611EB"/>
    <w:rsid w:val="00D73709"/>
    <w:rsid w:val="00DA38F4"/>
    <w:rsid w:val="00DE3842"/>
    <w:rsid w:val="00DF53DC"/>
    <w:rsid w:val="00DF5635"/>
    <w:rsid w:val="00E75087"/>
    <w:rsid w:val="00EF0D79"/>
    <w:rsid w:val="00EF5F38"/>
    <w:rsid w:val="00F63B43"/>
    <w:rsid w:val="00F63F49"/>
    <w:rsid w:val="00FB540C"/>
    <w:rsid w:val="00FE4BB9"/>
    <w:rsid w:val="00FF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E2CFE8EB-66C8-0446-A45C-439949692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64D7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64D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64D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C564D7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Ioannis Farmakis</dc:creator>
  <cp:keywords/>
  <dc:description/>
  <cp:lastModifiedBy>Ioannis Farmakis</cp:lastModifiedBy>
  <cp:revision>1</cp:revision>
  <dcterms:created xsi:type="dcterms:W3CDTF">2020-11-18T18:52:00Z</dcterms:created>
  <dcterms:modified xsi:type="dcterms:W3CDTF">2020-11-18T18:53:00Z</dcterms:modified>
</cp:coreProperties>
</file>