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8A107" w14:textId="00155540" w:rsidR="004703FB" w:rsidRDefault="0088278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8278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051DEC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051DEC">
        <w:rPr>
          <w:rFonts w:ascii="Times New Roman" w:hAnsi="Times New Roman" w:cs="Times New Roman" w:hint="eastAsia"/>
          <w:b/>
          <w:bCs/>
          <w:sz w:val="24"/>
          <w:szCs w:val="24"/>
        </w:rPr>
        <w:t>igure</w:t>
      </w:r>
      <w:r w:rsidR="00051D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1DEC">
        <w:rPr>
          <w:rFonts w:ascii="Times New Roman" w:hAnsi="Times New Roman" w:cs="Times New Roman" w:hint="eastAsia"/>
          <w:b/>
          <w:bCs/>
          <w:sz w:val="24"/>
          <w:szCs w:val="24"/>
        </w:rPr>
        <w:t>legend</w:t>
      </w:r>
      <w:r w:rsidRPr="0088278E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74D9712C" w14:textId="197F427C" w:rsidR="0014172E" w:rsidRDefault="006F5BE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C39B2AD" wp14:editId="2813C527">
            <wp:extent cx="5270500" cy="3098800"/>
            <wp:effectExtent l="0" t="0" r="635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0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499A4" w14:textId="0AB4421E" w:rsidR="004703FB" w:rsidRPr="00641B1B" w:rsidRDefault="004703F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41B1B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641B1B">
        <w:rPr>
          <w:rFonts w:ascii="Times New Roman" w:hAnsi="Times New Roman" w:cs="Times New Roman"/>
          <w:b/>
          <w:bCs/>
          <w:sz w:val="24"/>
          <w:szCs w:val="24"/>
        </w:rPr>
        <w:t>upplementary Figure 1. Validation the construction of casp8-KO cell line.</w:t>
      </w:r>
    </w:p>
    <w:p w14:paraId="1146E8AD" w14:textId="1A199D4E" w:rsidR="002672D4" w:rsidRPr="00056C83" w:rsidRDefault="00027215" w:rsidP="00056C83">
      <w:pPr>
        <w:pStyle w:val="a3"/>
        <w:numPr>
          <w:ilvl w:val="0"/>
          <w:numId w:val="5"/>
        </w:numPr>
        <w:adjustRightInd w:val="0"/>
        <w:snapToGrid w:val="0"/>
        <w:ind w:left="0" w:firstLineChars="0" w:firstLine="0"/>
        <w:rPr>
          <w:rFonts w:ascii="Times New Roman" w:hAnsi="Times New Roman" w:cs="Times New Roman"/>
          <w:sz w:val="24"/>
          <w:szCs w:val="24"/>
        </w:rPr>
      </w:pPr>
      <w:r w:rsidRPr="00056C83">
        <w:rPr>
          <w:rFonts w:ascii="Times New Roman" w:hAnsi="Times New Roman" w:cs="Times New Roman"/>
          <w:sz w:val="24"/>
          <w:szCs w:val="24"/>
        </w:rPr>
        <w:t xml:space="preserve">sequencing show the nucleotide sequence of casp8-ko B16F10 cell line. </w:t>
      </w:r>
      <w:r w:rsidR="003901E2" w:rsidRPr="00056C83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56C83" w:rsidRPr="00056C8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3901E2" w:rsidRPr="00056C8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901E2" w:rsidRPr="00056C83">
        <w:rPr>
          <w:rFonts w:ascii="Times New Roman" w:hAnsi="Times New Roman" w:cs="Times New Roman"/>
          <w:sz w:val="24"/>
          <w:szCs w:val="24"/>
        </w:rPr>
        <w:t xml:space="preserve"> Western </w:t>
      </w:r>
      <w:proofErr w:type="gramStart"/>
      <w:r w:rsidR="003901E2" w:rsidRPr="00056C83">
        <w:rPr>
          <w:rFonts w:ascii="Times New Roman" w:hAnsi="Times New Roman" w:cs="Times New Roman"/>
          <w:sz w:val="24"/>
          <w:szCs w:val="24"/>
        </w:rPr>
        <w:t>blot</w:t>
      </w:r>
      <w:proofErr w:type="gramEnd"/>
      <w:r w:rsidR="003901E2" w:rsidRPr="00056C83">
        <w:rPr>
          <w:rFonts w:ascii="Times New Roman" w:hAnsi="Times New Roman" w:cs="Times New Roman"/>
          <w:sz w:val="24"/>
          <w:szCs w:val="24"/>
        </w:rPr>
        <w:t xml:space="preserve"> identify the efficacy of casp8 knock out at protein level. </w:t>
      </w:r>
      <w:r w:rsidR="003901E2" w:rsidRPr="00056C83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56C83" w:rsidRPr="00056C8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26717" w:rsidRPr="00056C83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056C83" w:rsidRPr="00056C83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3901E2" w:rsidRPr="00056C8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526717" w:rsidRPr="00056C83">
        <w:rPr>
          <w:rFonts w:ascii="Times New Roman" w:hAnsi="Times New Roman" w:cs="Times New Roman"/>
          <w:sz w:val="24"/>
          <w:szCs w:val="24"/>
        </w:rPr>
        <w:t xml:space="preserve"> TUNEL assay and statistical summary. </w:t>
      </w:r>
    </w:p>
    <w:p w14:paraId="5CD69536" w14:textId="77777777" w:rsidR="00F963DA" w:rsidRPr="00F963DA" w:rsidRDefault="00F963DA" w:rsidP="00F963DA">
      <w:pPr>
        <w:rPr>
          <w:rFonts w:ascii="Times New Roman" w:hAnsi="Times New Roman" w:cs="Times New Roman"/>
          <w:sz w:val="24"/>
          <w:szCs w:val="24"/>
        </w:rPr>
      </w:pPr>
    </w:p>
    <w:p w14:paraId="0DC78314" w14:textId="77777777" w:rsidR="006F5BE2" w:rsidRDefault="006F5BE2" w:rsidP="00F963D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19D62F" w14:textId="6B1EBE44" w:rsidR="00F963DA" w:rsidRPr="00F963DA" w:rsidRDefault="006F5BE2" w:rsidP="00F963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7D42064" wp14:editId="3EC01CD4">
            <wp:extent cx="5270500" cy="1441450"/>
            <wp:effectExtent l="0" t="0" r="635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63DA" w:rsidRPr="00FB730C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F963DA" w:rsidRPr="00FB730C">
        <w:rPr>
          <w:rFonts w:ascii="Times New Roman" w:hAnsi="Times New Roman" w:cs="Times New Roman"/>
          <w:b/>
          <w:bCs/>
          <w:sz w:val="24"/>
          <w:szCs w:val="24"/>
        </w:rPr>
        <w:t>upplementary Figure</w:t>
      </w:r>
      <w:r w:rsidR="00F963DA" w:rsidRPr="00DC4B4F">
        <w:rPr>
          <w:rFonts w:ascii="Times New Roman" w:hAnsi="Times New Roman" w:cs="Times New Roman"/>
          <w:b/>
          <w:sz w:val="24"/>
          <w:szCs w:val="24"/>
        </w:rPr>
        <w:t xml:space="preserve"> 2.</w:t>
      </w:r>
      <w:r w:rsidR="00F963DA" w:rsidRPr="00DC4B4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A86E6E">
        <w:rPr>
          <w:rFonts w:ascii="Times New Roman" w:hAnsi="Times New Roman" w:cs="Times New Roman"/>
          <w:b/>
          <w:sz w:val="24"/>
          <w:szCs w:val="24"/>
        </w:rPr>
        <w:t>T</w:t>
      </w:r>
      <w:r w:rsidR="00DC4B4F" w:rsidRPr="00DC4B4F">
        <w:rPr>
          <w:rFonts w:ascii="Times New Roman" w:hAnsi="Times New Roman" w:cs="Times New Roman"/>
          <w:b/>
          <w:sz w:val="24"/>
          <w:szCs w:val="24"/>
        </w:rPr>
        <w:t>umor-associated macrophages</w:t>
      </w:r>
      <w:r w:rsidR="00A86E6E">
        <w:rPr>
          <w:rFonts w:ascii="Times New Roman" w:hAnsi="Times New Roman" w:cs="Times New Roman"/>
          <w:b/>
          <w:sz w:val="24"/>
          <w:szCs w:val="24"/>
        </w:rPr>
        <w:t xml:space="preserve"> and m</w:t>
      </w:r>
      <w:r w:rsidR="00A86E6E" w:rsidRPr="00DC4B4F">
        <w:rPr>
          <w:rFonts w:ascii="Times New Roman" w:hAnsi="Times New Roman" w:cs="Times New Roman"/>
          <w:b/>
          <w:sz w:val="24"/>
          <w:szCs w:val="24"/>
        </w:rPr>
        <w:t>yeloid-derived suppressor cells</w:t>
      </w:r>
      <w:r w:rsidR="00DC4B4F" w:rsidRPr="00DC4B4F">
        <w:rPr>
          <w:rFonts w:ascii="Times New Roman" w:hAnsi="Times New Roman" w:cs="Times New Roman"/>
          <w:b/>
          <w:sz w:val="24"/>
          <w:szCs w:val="24"/>
        </w:rPr>
        <w:t xml:space="preserve"> in </w:t>
      </w:r>
      <w:r w:rsidR="00DC4B4F" w:rsidRPr="007B6FB8">
        <w:rPr>
          <w:rFonts w:ascii="Times New Roman" w:hAnsi="Times New Roman" w:cs="Times New Roman"/>
          <w:b/>
          <w:sz w:val="24"/>
          <w:szCs w:val="24"/>
        </w:rPr>
        <w:t>tumor microenvironment.</w:t>
      </w:r>
    </w:p>
    <w:p w14:paraId="7CB30624" w14:textId="1A33DF0E" w:rsidR="00F963DA" w:rsidRPr="00EF5231" w:rsidRDefault="00F963DA" w:rsidP="00F963DA">
      <w:pPr>
        <w:rPr>
          <w:rFonts w:ascii="Times New Roman" w:hAnsi="Times New Roman" w:cs="Times New Roman"/>
          <w:sz w:val="24"/>
          <w:szCs w:val="24"/>
        </w:rPr>
      </w:pPr>
      <w:r w:rsidRPr="007B6FB8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56C83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963DA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6C8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7B6FB8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7B6FB8">
        <w:rPr>
          <w:rFonts w:ascii="Times New Roman" w:hAnsi="Times New Roman" w:cs="Times New Roman"/>
          <w:sz w:val="24"/>
          <w:szCs w:val="24"/>
        </w:rPr>
        <w:t xml:space="preserve">Representative flow cytometry of </w:t>
      </w:r>
      <w:r>
        <w:rPr>
          <w:rFonts w:ascii="Times New Roman" w:hAnsi="Times New Roman" w:cs="Times New Roman"/>
          <w:sz w:val="24"/>
          <w:szCs w:val="24"/>
        </w:rPr>
        <w:t>F4/80</w:t>
      </w:r>
      <w:r w:rsidRPr="00C26D5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CD11b</w:t>
      </w:r>
      <w:r w:rsidRPr="00C26D5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EF5231">
        <w:rPr>
          <w:rFonts w:ascii="Times New Roman" w:hAnsi="Times New Roman" w:cs="Times New Roman"/>
          <w:sz w:val="24"/>
          <w:szCs w:val="24"/>
        </w:rPr>
        <w:t xml:space="preserve"> </w:t>
      </w:r>
      <w:r w:rsidRPr="00EF5231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EF5231" w:rsidRPr="00EF5231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EF5231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Gr-1</w:t>
      </w:r>
      <w:r w:rsidRPr="00C26D5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F963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CD11b</w:t>
      </w:r>
      <w:r w:rsidRPr="00C26D5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F5231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EF5231" w:rsidRPr="00EF5231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EF5231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6FB8">
        <w:rPr>
          <w:rFonts w:ascii="Times New Roman" w:hAnsi="Times New Roman" w:cs="Times New Roman"/>
          <w:sz w:val="24"/>
          <w:szCs w:val="24"/>
        </w:rPr>
        <w:t>tumor-infiltrating cells</w:t>
      </w:r>
      <w:r w:rsidR="003937AD">
        <w:rPr>
          <w:rFonts w:ascii="Times New Roman" w:hAnsi="Times New Roman" w:cs="Times New Roman"/>
          <w:sz w:val="24"/>
          <w:szCs w:val="24"/>
        </w:rPr>
        <w:t xml:space="preserve"> (gate in CD45</w:t>
      </w:r>
      <w:r w:rsidR="003937AD" w:rsidRPr="00C26D5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3937AD">
        <w:rPr>
          <w:rFonts w:ascii="Times New Roman" w:hAnsi="Times New Roman" w:cs="Times New Roman"/>
          <w:sz w:val="24"/>
          <w:szCs w:val="24"/>
        </w:rPr>
        <w:t xml:space="preserve"> cells)</w:t>
      </w:r>
      <w:r w:rsidRPr="007B6FB8">
        <w:rPr>
          <w:rFonts w:ascii="Times New Roman" w:hAnsi="Times New Roman" w:cs="Times New Roman"/>
          <w:sz w:val="24"/>
          <w:szCs w:val="24"/>
        </w:rPr>
        <w:t xml:space="preserve">. </w:t>
      </w:r>
      <w:r w:rsidRPr="007B6FB8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56C8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7B6FB8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7B6FB8">
        <w:rPr>
          <w:rFonts w:ascii="Times New Roman" w:hAnsi="Times New Roman" w:cs="Times New Roman"/>
          <w:sz w:val="24"/>
          <w:szCs w:val="24"/>
        </w:rPr>
        <w:t xml:space="preserve">Fractions of </w:t>
      </w:r>
      <w:r>
        <w:rPr>
          <w:rFonts w:ascii="Times New Roman" w:hAnsi="Times New Roman" w:cs="Times New Roman"/>
          <w:sz w:val="24"/>
          <w:szCs w:val="24"/>
        </w:rPr>
        <w:t>F4/80</w:t>
      </w:r>
      <w:r w:rsidRPr="00C26D5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CD11b</w:t>
      </w:r>
      <w:r w:rsidRPr="00C26D5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C26D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(A) and Gr-1</w:t>
      </w:r>
      <w:r w:rsidRPr="0068219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F963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CD11b</w:t>
      </w:r>
      <w:r w:rsidRPr="0068219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6FB8">
        <w:rPr>
          <w:rFonts w:ascii="Times New Roman" w:hAnsi="Times New Roman" w:cs="Times New Roman"/>
          <w:sz w:val="24"/>
          <w:szCs w:val="24"/>
        </w:rPr>
        <w:t>cells in CD45</w:t>
      </w:r>
      <w:r w:rsidRPr="007B6FB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B6FB8">
        <w:rPr>
          <w:rFonts w:ascii="Times New Roman" w:hAnsi="Times New Roman" w:cs="Times New Roman"/>
          <w:sz w:val="24"/>
          <w:szCs w:val="24"/>
        </w:rPr>
        <w:t xml:space="preserve"> leukocytes in tumors</w:t>
      </w:r>
    </w:p>
    <w:p w14:paraId="70400878" w14:textId="15761AF6" w:rsidR="00F963DA" w:rsidRDefault="00F963DA">
      <w:pPr>
        <w:rPr>
          <w:rFonts w:ascii="Times New Roman" w:hAnsi="Times New Roman" w:cs="Times New Roman"/>
          <w:sz w:val="24"/>
          <w:szCs w:val="24"/>
        </w:rPr>
      </w:pPr>
    </w:p>
    <w:p w14:paraId="6EF50457" w14:textId="05370789" w:rsidR="006F5BE2" w:rsidRDefault="006F5BE2" w:rsidP="006F5BE2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29E3034" wp14:editId="439281C1">
            <wp:extent cx="3244850" cy="262255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434"/>
                    <a:stretch/>
                  </pic:blipFill>
                  <pic:spPr bwMode="auto">
                    <a:xfrm>
                      <a:off x="0" y="0"/>
                      <a:ext cx="3244850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DBBC22" w14:textId="3930433A" w:rsidR="00907C60" w:rsidRDefault="00907C6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B730C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FB730C"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</w:t>
      </w:r>
      <w:r w:rsidR="003325E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B730C">
        <w:rPr>
          <w:rFonts w:ascii="Times New Roman" w:hAnsi="Times New Roman" w:cs="Times New Roman"/>
          <w:b/>
          <w:bCs/>
          <w:sz w:val="24"/>
          <w:szCs w:val="24"/>
        </w:rPr>
        <w:t xml:space="preserve">. Protein level of </w:t>
      </w:r>
      <w:r w:rsidR="00546C94">
        <w:rPr>
          <w:rFonts w:ascii="Times New Roman" w:hAnsi="Times New Roman" w:cs="Times New Roman"/>
          <w:b/>
          <w:bCs/>
          <w:sz w:val="24"/>
          <w:szCs w:val="24"/>
        </w:rPr>
        <w:t>DAMPs</w:t>
      </w:r>
    </w:p>
    <w:p w14:paraId="6D17D6C2" w14:textId="7A4F31CE" w:rsidR="00F963DA" w:rsidRPr="003A0AEF" w:rsidRDefault="00546C94" w:rsidP="00F963DA">
      <w:pPr>
        <w:pStyle w:val="a3"/>
        <w:numPr>
          <w:ilvl w:val="0"/>
          <w:numId w:val="4"/>
        </w:numPr>
        <w:ind w:left="0" w:firstLineChars="0" w:firstLine="0"/>
        <w:rPr>
          <w:rFonts w:ascii="Times New Roman" w:hAnsi="Times New Roman" w:cs="Times New Roman"/>
          <w:sz w:val="24"/>
          <w:szCs w:val="24"/>
        </w:rPr>
      </w:pPr>
      <w:r w:rsidRPr="00056C83">
        <w:rPr>
          <w:rFonts w:ascii="Times New Roman" w:hAnsi="Times New Roman" w:cs="Times New Roman"/>
          <w:sz w:val="24"/>
          <w:szCs w:val="24"/>
        </w:rPr>
        <w:t xml:space="preserve">ELISA assesses the concentration of HMGB1 in condition medium from control and casp8-KO cell lines. </w:t>
      </w:r>
      <w:r w:rsidRPr="00056C83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56C8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56C8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056C83">
        <w:rPr>
          <w:rFonts w:ascii="Times New Roman" w:hAnsi="Times New Roman" w:cs="Times New Roman"/>
          <w:sz w:val="24"/>
          <w:szCs w:val="24"/>
        </w:rPr>
        <w:t xml:space="preserve"> Western </w:t>
      </w:r>
      <w:proofErr w:type="gramStart"/>
      <w:r w:rsidRPr="00056C83">
        <w:rPr>
          <w:rFonts w:ascii="Times New Roman" w:hAnsi="Times New Roman" w:cs="Times New Roman"/>
          <w:sz w:val="24"/>
          <w:szCs w:val="24"/>
        </w:rPr>
        <w:t>blot</w:t>
      </w:r>
      <w:proofErr w:type="gramEnd"/>
      <w:r w:rsidRPr="00056C83">
        <w:rPr>
          <w:rFonts w:ascii="Times New Roman" w:hAnsi="Times New Roman" w:cs="Times New Roman"/>
          <w:sz w:val="24"/>
          <w:szCs w:val="24"/>
        </w:rPr>
        <w:t xml:space="preserve"> show the protein level of DAMPs.</w:t>
      </w:r>
    </w:p>
    <w:sectPr w:rsidR="00F963DA" w:rsidRPr="003A0AEF" w:rsidSect="00124967">
      <w:pgSz w:w="11906" w:h="16838"/>
      <w:pgMar w:top="1440" w:right="1800" w:bottom="1440" w:left="1800" w:header="708" w:footer="708" w:gutter="0"/>
      <w:cols w:space="70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CFF4C8" w14:textId="77777777" w:rsidR="00985F5D" w:rsidRDefault="00985F5D" w:rsidP="0014172E">
      <w:r>
        <w:separator/>
      </w:r>
    </w:p>
  </w:endnote>
  <w:endnote w:type="continuationSeparator" w:id="0">
    <w:p w14:paraId="264FB4C3" w14:textId="77777777" w:rsidR="00985F5D" w:rsidRDefault="00985F5D" w:rsidP="00141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D6355" w14:textId="77777777" w:rsidR="00985F5D" w:rsidRDefault="00985F5D" w:rsidP="0014172E">
      <w:r>
        <w:separator/>
      </w:r>
    </w:p>
  </w:footnote>
  <w:footnote w:type="continuationSeparator" w:id="0">
    <w:p w14:paraId="27D76369" w14:textId="77777777" w:rsidR="00985F5D" w:rsidRDefault="00985F5D" w:rsidP="001417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205B2"/>
    <w:multiLevelType w:val="hybridMultilevel"/>
    <w:tmpl w:val="91AAA5AA"/>
    <w:lvl w:ilvl="0" w:tplc="46B620F4">
      <w:start w:val="1"/>
      <w:numFmt w:val="upperLetter"/>
      <w:lvlText w:val="(%1)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BB842A2"/>
    <w:multiLevelType w:val="hybridMultilevel"/>
    <w:tmpl w:val="ECE0FF4C"/>
    <w:lvl w:ilvl="0" w:tplc="1BFAA9DC">
      <w:start w:val="1"/>
      <w:numFmt w:val="lowerLetter"/>
      <w:lvlText w:val="(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A061A93"/>
    <w:multiLevelType w:val="hybridMultilevel"/>
    <w:tmpl w:val="954C22CE"/>
    <w:lvl w:ilvl="0" w:tplc="319800A8">
      <w:start w:val="1"/>
      <w:numFmt w:val="upperLetter"/>
      <w:lvlText w:val="(%1)"/>
      <w:lvlJc w:val="left"/>
      <w:pPr>
        <w:ind w:left="410" w:hanging="4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2C1C41"/>
    <w:multiLevelType w:val="hybridMultilevel"/>
    <w:tmpl w:val="F7982ACA"/>
    <w:lvl w:ilvl="0" w:tplc="D9C26F8A">
      <w:start w:val="1"/>
      <w:numFmt w:val="lowerLetter"/>
      <w:lvlText w:val="(%1)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4DE35C8"/>
    <w:multiLevelType w:val="hybridMultilevel"/>
    <w:tmpl w:val="B6C65FC6"/>
    <w:lvl w:ilvl="0" w:tplc="34BC995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05066290">
    <w:abstractNumId w:val="2"/>
  </w:num>
  <w:num w:numId="2" w16cid:durableId="2036730233">
    <w:abstractNumId w:val="0"/>
  </w:num>
  <w:num w:numId="3" w16cid:durableId="40055671">
    <w:abstractNumId w:val="4"/>
  </w:num>
  <w:num w:numId="4" w16cid:durableId="1419716703">
    <w:abstractNumId w:val="3"/>
  </w:num>
  <w:num w:numId="5" w16cid:durableId="1011470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2B4"/>
    <w:rsid w:val="00027215"/>
    <w:rsid w:val="00051DEC"/>
    <w:rsid w:val="00056C83"/>
    <w:rsid w:val="00124967"/>
    <w:rsid w:val="0014172E"/>
    <w:rsid w:val="001C056F"/>
    <w:rsid w:val="002672D4"/>
    <w:rsid w:val="003325EC"/>
    <w:rsid w:val="0036322A"/>
    <w:rsid w:val="003901E2"/>
    <w:rsid w:val="003937AD"/>
    <w:rsid w:val="003A0AEF"/>
    <w:rsid w:val="004703FB"/>
    <w:rsid w:val="00487680"/>
    <w:rsid w:val="004D3C52"/>
    <w:rsid w:val="00526717"/>
    <w:rsid w:val="00546C94"/>
    <w:rsid w:val="005C260A"/>
    <w:rsid w:val="00641B1B"/>
    <w:rsid w:val="00682197"/>
    <w:rsid w:val="006F5BE2"/>
    <w:rsid w:val="007F525F"/>
    <w:rsid w:val="0088278E"/>
    <w:rsid w:val="008D52B4"/>
    <w:rsid w:val="008E4689"/>
    <w:rsid w:val="00907C60"/>
    <w:rsid w:val="00964F99"/>
    <w:rsid w:val="00985F5D"/>
    <w:rsid w:val="009C22F2"/>
    <w:rsid w:val="009E7E1B"/>
    <w:rsid w:val="00A846F2"/>
    <w:rsid w:val="00A86E6E"/>
    <w:rsid w:val="00AE410C"/>
    <w:rsid w:val="00C26D58"/>
    <w:rsid w:val="00DC4B4F"/>
    <w:rsid w:val="00EF5231"/>
    <w:rsid w:val="00F963DA"/>
    <w:rsid w:val="00FB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D2E824"/>
  <w15:chartTrackingRefBased/>
  <w15:docId w15:val="{BF8D3BBB-0902-4800-A6C9-B3F1A0B04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721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41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Верхний колонтитул Знак"/>
    <w:basedOn w:val="a0"/>
    <w:link w:val="a4"/>
    <w:uiPriority w:val="99"/>
    <w:rsid w:val="0014172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41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Нижний колонтитул Знак"/>
    <w:basedOn w:val="a0"/>
    <w:link w:val="a6"/>
    <w:uiPriority w:val="99"/>
    <w:rsid w:val="001417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 Qingzhu</dc:creator>
  <cp:keywords/>
  <dc:description/>
  <cp:lastModifiedBy>Jia Qingzhu</cp:lastModifiedBy>
  <cp:revision>29</cp:revision>
  <dcterms:created xsi:type="dcterms:W3CDTF">2022-01-26T16:30:00Z</dcterms:created>
  <dcterms:modified xsi:type="dcterms:W3CDTF">2022-08-22T01:53:00Z</dcterms:modified>
</cp:coreProperties>
</file>