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CA027" w14:textId="77777777" w:rsidR="00C11FE4" w:rsidRPr="00085642" w:rsidRDefault="00C11FE4" w:rsidP="00C11F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Figures</w:t>
      </w:r>
    </w:p>
    <w:p w14:paraId="1768F3E1" w14:textId="77777777" w:rsidR="00C11FE4" w:rsidRDefault="00C11FE4" w:rsidP="00C11FE4">
      <w:pPr>
        <w:spacing w:line="480" w:lineRule="auto"/>
        <w:jc w:val="center"/>
        <w:rPr>
          <w:rFonts w:ascii="Times New Roman" w:hAnsi="Times New Roman" w:cs="Times New Roman"/>
          <w:lang w:bidi="en-US"/>
        </w:rPr>
      </w:pPr>
      <w:r w:rsidRPr="000F19C1">
        <w:rPr>
          <w:rFonts w:ascii="Times New Roman" w:hAnsi="Times New Roman" w:cs="Times New Roman"/>
          <w:b/>
          <w:bCs/>
          <w:lang w:bidi="en-US"/>
        </w:rPr>
        <w:t xml:space="preserve">Figure </w:t>
      </w:r>
      <w:r>
        <w:rPr>
          <w:rFonts w:ascii="Times New Roman" w:hAnsi="Times New Roman" w:cs="Times New Roman"/>
          <w:b/>
          <w:bCs/>
          <w:lang w:bidi="en-US"/>
        </w:rPr>
        <w:t>A</w:t>
      </w:r>
      <w:r w:rsidRPr="000F19C1">
        <w:rPr>
          <w:rFonts w:ascii="Times New Roman" w:hAnsi="Times New Roman" w:cs="Times New Roman"/>
          <w:b/>
          <w:bCs/>
          <w:lang w:bidi="en-US"/>
        </w:rPr>
        <w:t>1</w:t>
      </w:r>
      <w:r>
        <w:rPr>
          <w:rFonts w:ascii="Times New Roman" w:hAnsi="Times New Roman" w:cs="Times New Roman"/>
          <w:b/>
          <w:bCs/>
          <w:lang w:bidi="en-US"/>
        </w:rPr>
        <w:t>.</w:t>
      </w:r>
      <w:r w:rsidRPr="000F19C1">
        <w:rPr>
          <w:rFonts w:ascii="Times New Roman" w:hAnsi="Times New Roman" w:cs="Times New Roman"/>
          <w:b/>
          <w:bCs/>
          <w:lang w:bidi="en-US"/>
        </w:rPr>
        <w:t xml:space="preserve"> </w:t>
      </w:r>
      <w:r w:rsidRPr="00996544">
        <w:rPr>
          <w:rFonts w:ascii="Times New Roman" w:hAnsi="Times New Roman" w:cs="Times New Roman"/>
          <w:lang w:bidi="en-US"/>
        </w:rPr>
        <w:t>Remittance Flows to Colombia</w:t>
      </w:r>
    </w:p>
    <w:p w14:paraId="3060AE05" w14:textId="77777777" w:rsidR="00C11FE4" w:rsidRDefault="00C11FE4" w:rsidP="00C11FE4">
      <w:pPr>
        <w:spacing w:line="480" w:lineRule="auto"/>
        <w:jc w:val="center"/>
        <w:rPr>
          <w:rFonts w:ascii="Times New Roman" w:hAnsi="Times New Roman" w:cs="Times New Roman"/>
          <w:b/>
          <w:bCs/>
          <w:lang w:bidi="en-US"/>
        </w:rPr>
      </w:pPr>
      <w:r>
        <w:rPr>
          <w:rFonts w:ascii="Times New Roman" w:hAnsi="Times New Roman" w:cs="Times New Roman"/>
          <w:lang w:bidi="en-US"/>
        </w:rPr>
        <w:t>Panel a.</w:t>
      </w:r>
    </w:p>
    <w:p w14:paraId="0800C0E6" w14:textId="77777777" w:rsidR="00C11FE4" w:rsidRDefault="00C11FE4" w:rsidP="00C11FE4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BC4B329" wp14:editId="741A16F7">
            <wp:extent cx="3849624" cy="27997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A1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4" cy="283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4EB2F" w14:textId="77777777" w:rsidR="00C11FE4" w:rsidRDefault="00C11FE4" w:rsidP="00C11FE4">
      <w:pPr>
        <w:spacing w:line="480" w:lineRule="auto"/>
        <w:jc w:val="center"/>
        <w:rPr>
          <w:rFonts w:ascii="Times New Roman" w:hAnsi="Times New Roman" w:cs="Times New Roman"/>
        </w:rPr>
      </w:pPr>
      <w:r w:rsidRPr="00996544">
        <w:rPr>
          <w:rFonts w:ascii="Times New Roman" w:hAnsi="Times New Roman" w:cs="Times New Roman"/>
        </w:rPr>
        <w:t>Panel b.</w:t>
      </w:r>
    </w:p>
    <w:p w14:paraId="11EF2353" w14:textId="77777777" w:rsidR="00C11FE4" w:rsidRPr="00DC2798" w:rsidRDefault="00C11FE4" w:rsidP="00C11FE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7EFF14D" wp14:editId="3B08DC48">
            <wp:extent cx="3904488" cy="2839630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A2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281" cy="29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D1F0" w14:textId="77777777" w:rsidR="00C11FE4" w:rsidRPr="00801889" w:rsidRDefault="00C11FE4" w:rsidP="00C11FE4">
      <w:pPr>
        <w:jc w:val="both"/>
        <w:rPr>
          <w:rFonts w:ascii="Times New Roman" w:hAnsi="Times New Roman" w:cs="Times New Roman"/>
          <w:b/>
          <w:bCs/>
          <w:lang w:val="es-CO" w:bidi="en-US"/>
        </w:rPr>
      </w:pPr>
      <w:r w:rsidRPr="00996544">
        <w:rPr>
          <w:rFonts w:ascii="Times New Roman" w:hAnsi="Times New Roman" w:cs="Times New Roman"/>
          <w:b/>
          <w:bCs/>
        </w:rPr>
        <w:t>Notes:</w:t>
      </w:r>
      <w:r>
        <w:rPr>
          <w:rFonts w:ascii="Times New Roman" w:hAnsi="Times New Roman" w:cs="Times New Roman"/>
          <w:b/>
          <w:bCs/>
        </w:rPr>
        <w:t xml:space="preserve"> </w:t>
      </w:r>
      <w:r w:rsidRPr="0099654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790AB" wp14:editId="7D75DA24">
                <wp:simplePos x="0" y="0"/>
                <wp:positionH relativeFrom="page">
                  <wp:posOffset>1798320</wp:posOffset>
                </wp:positionH>
                <wp:positionV relativeFrom="paragraph">
                  <wp:posOffset>-761365</wp:posOffset>
                </wp:positionV>
                <wp:extent cx="130810" cy="8382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810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B6A0F" w14:textId="77777777" w:rsidR="00C11FE4" w:rsidRDefault="00C11FE4" w:rsidP="00C11FE4">
                            <w:pPr>
                              <w:spacing w:line="182" w:lineRule="exact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DF790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1.6pt;margin-top:-59.95pt;width:10.3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" filled="f" stroked="f">
                <v:path arrowok="t"/>
                <v:textbox style="layout-flow:vertical;mso-layout-flow-alt:bottom-to-top" inset="0,0,0,0">
                  <w:txbxContent>
                    <w:p w14:paraId="13AB6A0F" w14:textId="77777777" w:rsidR="00C11FE4" w:rsidRDefault="00C11FE4" w:rsidP="00C11FE4">
                      <w:pPr>
                        <w:spacing w:line="182" w:lineRule="exact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654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E981B" wp14:editId="555E158E">
                <wp:simplePos x="0" y="0"/>
                <wp:positionH relativeFrom="page">
                  <wp:posOffset>1798320</wp:posOffset>
                </wp:positionH>
                <wp:positionV relativeFrom="paragraph">
                  <wp:posOffset>-1221740</wp:posOffset>
                </wp:positionV>
                <wp:extent cx="130810" cy="14224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81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56E72" w14:textId="77777777" w:rsidR="00C11FE4" w:rsidRDefault="00C11FE4" w:rsidP="00C11FE4">
                            <w:pPr>
                              <w:spacing w:line="182" w:lineRule="exact"/>
                              <w:ind w:left="2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3E981B" id="Text Box 7" o:spid="_x0000_s1027" type="#_x0000_t202" style="position:absolute;left:0;text-align:left;margin-left:141.6pt;margin-top:-96.2pt;width:10.3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" filled="f" stroked="f">
                <v:path arrowok="t"/>
                <v:textbox style="layout-flow:vertical;mso-layout-flow-alt:bottom-to-top" inset="0,0,0,0">
                  <w:txbxContent>
                    <w:p w14:paraId="40256E72" w14:textId="77777777" w:rsidR="00C11FE4" w:rsidRDefault="00C11FE4" w:rsidP="00C11FE4">
                      <w:pPr>
                        <w:spacing w:line="182" w:lineRule="exact"/>
                        <w:ind w:left="2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w w:val="105"/>
                          <w:sz w:val="16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6544">
        <w:rPr>
          <w:rFonts w:ascii="Times New Roman" w:hAnsi="Times New Roman" w:cs="Times New Roman"/>
          <w:lang w:bidi="en-US"/>
        </w:rPr>
        <w:t xml:space="preserve">(A), Remittance Behavior; (B). Main Recipient Regions of Remittances. </w:t>
      </w:r>
      <w:r w:rsidRPr="00801889">
        <w:rPr>
          <w:rFonts w:ascii="Times New Roman" w:hAnsi="Times New Roman" w:cs="Times New Roman"/>
          <w:lang w:val="es-CO" w:bidi="en-US"/>
        </w:rPr>
        <w:t>Source: Data on remittances come from Banco de la República de Colombia.</w:t>
      </w:r>
    </w:p>
    <w:sectPr w:rsidR="00C11FE4" w:rsidRPr="008018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464CB"/>
    <w:multiLevelType w:val="multilevel"/>
    <w:tmpl w:val="CB200BF6"/>
    <w:lvl w:ilvl="0">
      <w:start w:val="1"/>
      <w:numFmt w:val="decimal"/>
      <w:lvlText w:val="A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E4"/>
    <w:rsid w:val="000A01F7"/>
    <w:rsid w:val="00216E44"/>
    <w:rsid w:val="00355B04"/>
    <w:rsid w:val="00AA481C"/>
    <w:rsid w:val="00C1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6395"/>
  <w15:chartTrackingRefBased/>
  <w15:docId w15:val="{E80AC2E1-997B-41EC-9C8D-307E4E48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FE4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Amruta Dange</cp:lastModifiedBy>
  <cp:revision>2</cp:revision>
  <dcterms:created xsi:type="dcterms:W3CDTF">2022-08-21T18:48:00Z</dcterms:created>
  <dcterms:modified xsi:type="dcterms:W3CDTF">2022-08-29T10:49:00Z</dcterms:modified>
</cp:coreProperties>
</file>