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C4340F" w14:textId="37F9F377" w:rsidR="00D13C75" w:rsidRPr="006A4984" w:rsidRDefault="004C243A">
      <w:pPr>
        <w:rPr>
          <w:rFonts w:ascii="Times New Roman" w:eastAsia="微软雅黑" w:hAnsi="Times New Roman" w:cs="Times New Roman"/>
          <w:b/>
          <w:bCs/>
          <w:szCs w:val="21"/>
        </w:rPr>
      </w:pPr>
      <w:r w:rsidRPr="006A4984">
        <w:rPr>
          <w:rFonts w:ascii="Times New Roman" w:eastAsia="微软雅黑" w:hAnsi="Times New Roman" w:cs="Times New Roman"/>
          <w:b/>
          <w:bCs/>
          <w:szCs w:val="21"/>
        </w:rPr>
        <w:t>Appendix Ⅲ</w:t>
      </w:r>
      <w:r w:rsidR="009113DA" w:rsidRPr="006A4984">
        <w:rPr>
          <w:rFonts w:ascii="Times New Roman" w:eastAsia="微软雅黑" w:hAnsi="Times New Roman" w:cs="Times New Roman"/>
          <w:b/>
          <w:bCs/>
          <w:szCs w:val="21"/>
        </w:rPr>
        <w:t>: QARI data extraction of included studies</w:t>
      </w:r>
    </w:p>
    <w:tbl>
      <w:tblPr>
        <w:tblStyle w:val="a3"/>
        <w:tblW w:w="16019" w:type="dxa"/>
        <w:tblInd w:w="-885" w:type="dxa"/>
        <w:tblLayout w:type="fixed"/>
        <w:tblLook w:val="04A0" w:firstRow="1" w:lastRow="0" w:firstColumn="1" w:lastColumn="0" w:noHBand="0" w:noVBand="1"/>
      </w:tblPr>
      <w:tblGrid>
        <w:gridCol w:w="1560"/>
        <w:gridCol w:w="1418"/>
        <w:gridCol w:w="1276"/>
        <w:gridCol w:w="1984"/>
        <w:gridCol w:w="1321"/>
        <w:gridCol w:w="1337"/>
        <w:gridCol w:w="1028"/>
        <w:gridCol w:w="1449"/>
        <w:gridCol w:w="1386"/>
        <w:gridCol w:w="1701"/>
        <w:gridCol w:w="1559"/>
      </w:tblGrid>
      <w:tr w:rsidR="00991F62" w14:paraId="4E996B8E" w14:textId="77777777" w:rsidTr="00B86A69">
        <w:tc>
          <w:tcPr>
            <w:tcW w:w="1560" w:type="dxa"/>
          </w:tcPr>
          <w:p w14:paraId="320E1FAE" w14:textId="77777777" w:rsidR="00652880" w:rsidRDefault="00B60468">
            <w:r>
              <w:t>Author(year)</w:t>
            </w:r>
          </w:p>
        </w:tc>
        <w:tc>
          <w:tcPr>
            <w:tcW w:w="1418" w:type="dxa"/>
          </w:tcPr>
          <w:p w14:paraId="62E23658" w14:textId="77777777" w:rsidR="00652880" w:rsidRDefault="00443798">
            <w:r w:rsidRPr="00443798">
              <w:t>Methodology</w:t>
            </w:r>
          </w:p>
        </w:tc>
        <w:tc>
          <w:tcPr>
            <w:tcW w:w="1276" w:type="dxa"/>
          </w:tcPr>
          <w:p w14:paraId="1B4BA989" w14:textId="77777777" w:rsidR="00652880" w:rsidRDefault="00A02563">
            <w:r w:rsidRPr="00A02563">
              <w:t>Method</w:t>
            </w:r>
          </w:p>
        </w:tc>
        <w:tc>
          <w:tcPr>
            <w:tcW w:w="1984" w:type="dxa"/>
          </w:tcPr>
          <w:p w14:paraId="40B39EE6" w14:textId="77777777" w:rsidR="00652880" w:rsidRDefault="00A02563">
            <w:r w:rsidRPr="00A02563">
              <w:t>Phenomena of interest</w:t>
            </w:r>
          </w:p>
        </w:tc>
        <w:tc>
          <w:tcPr>
            <w:tcW w:w="1321" w:type="dxa"/>
          </w:tcPr>
          <w:p w14:paraId="45E3A4E3" w14:textId="77777777" w:rsidR="00652880" w:rsidRDefault="00A02563">
            <w:r w:rsidRPr="00A02563">
              <w:t>Setting</w:t>
            </w:r>
          </w:p>
        </w:tc>
        <w:tc>
          <w:tcPr>
            <w:tcW w:w="1337" w:type="dxa"/>
          </w:tcPr>
          <w:p w14:paraId="49396F4E" w14:textId="77777777" w:rsidR="00652880" w:rsidRDefault="00A02563">
            <w:r w:rsidRPr="00A02563">
              <w:t>Geographical</w:t>
            </w:r>
          </w:p>
        </w:tc>
        <w:tc>
          <w:tcPr>
            <w:tcW w:w="1028" w:type="dxa"/>
          </w:tcPr>
          <w:p w14:paraId="3B6FF12E" w14:textId="77777777" w:rsidR="00652880" w:rsidRDefault="00A02563">
            <w:r w:rsidRPr="00A02563">
              <w:t>Cultural</w:t>
            </w:r>
          </w:p>
        </w:tc>
        <w:tc>
          <w:tcPr>
            <w:tcW w:w="1449" w:type="dxa"/>
          </w:tcPr>
          <w:p w14:paraId="5084567D" w14:textId="77777777" w:rsidR="00652880" w:rsidRDefault="00A02563">
            <w:r w:rsidRPr="00A02563">
              <w:t>Participants</w:t>
            </w:r>
          </w:p>
        </w:tc>
        <w:tc>
          <w:tcPr>
            <w:tcW w:w="1386" w:type="dxa"/>
          </w:tcPr>
          <w:p w14:paraId="7FF6DF02" w14:textId="77777777" w:rsidR="00652880" w:rsidRDefault="00A02563">
            <w:r w:rsidRPr="00A02563">
              <w:t>Data analysis</w:t>
            </w:r>
          </w:p>
        </w:tc>
        <w:tc>
          <w:tcPr>
            <w:tcW w:w="1701" w:type="dxa"/>
          </w:tcPr>
          <w:p w14:paraId="3CD65B9E" w14:textId="77777777" w:rsidR="00652880" w:rsidRDefault="00EF509A">
            <w:r w:rsidRPr="00A02563">
              <w:t>Author</w:t>
            </w:r>
            <w:r w:rsidRPr="00A02563">
              <w:rPr>
                <w:vertAlign w:val="superscript"/>
              </w:rPr>
              <w:t>’</w:t>
            </w:r>
            <w:r w:rsidRPr="00A02563">
              <w:t>s</w:t>
            </w:r>
            <w:r w:rsidR="00A02563" w:rsidRPr="00A02563">
              <w:t xml:space="preserve"> conclusion</w:t>
            </w:r>
          </w:p>
        </w:tc>
        <w:tc>
          <w:tcPr>
            <w:tcW w:w="1559" w:type="dxa"/>
          </w:tcPr>
          <w:p w14:paraId="06859B09" w14:textId="77777777" w:rsidR="00652880" w:rsidRDefault="00EF509A">
            <w:r w:rsidRPr="00A02563">
              <w:t>Reviewer</w:t>
            </w:r>
            <w:r w:rsidRPr="00A02563">
              <w:rPr>
                <w:vertAlign w:val="superscript"/>
              </w:rPr>
              <w:t>’</w:t>
            </w:r>
            <w:r w:rsidRPr="00A02563">
              <w:t>s</w:t>
            </w:r>
            <w:r w:rsidR="00A02563" w:rsidRPr="00A02563">
              <w:t xml:space="preserve"> comments</w:t>
            </w:r>
          </w:p>
        </w:tc>
      </w:tr>
      <w:tr w:rsidR="00991F62" w14:paraId="1B587EB9" w14:textId="77777777" w:rsidTr="00B86A69">
        <w:tc>
          <w:tcPr>
            <w:tcW w:w="1560" w:type="dxa"/>
          </w:tcPr>
          <w:p w14:paraId="6EC004C5" w14:textId="0C52E93C" w:rsidR="00652880" w:rsidRDefault="00063E69" w:rsidP="00B43AB6">
            <w:r w:rsidRPr="00063E69">
              <w:t>Brown</w:t>
            </w:r>
            <w:r w:rsidR="00C239E0">
              <w:t xml:space="preserve"> </w:t>
            </w:r>
            <w:r w:rsidR="00EE7D85">
              <w:t>et al.</w:t>
            </w:r>
            <w:r>
              <w:t xml:space="preserve"> (</w:t>
            </w:r>
            <w:r w:rsidR="00EE7D85">
              <w:t>20</w:t>
            </w:r>
            <w:r w:rsidR="004051D5">
              <w:t>06</w:t>
            </w:r>
            <w:r w:rsidR="00EE7D85">
              <w:t>)</w:t>
            </w:r>
          </w:p>
        </w:tc>
        <w:tc>
          <w:tcPr>
            <w:tcW w:w="1418" w:type="dxa"/>
          </w:tcPr>
          <w:p w14:paraId="5783DFC4" w14:textId="23A49A81" w:rsidR="00652880" w:rsidRDefault="00335EAD" w:rsidP="00335EAD">
            <w:r>
              <w:t>Descriptive Qualitative Study</w:t>
            </w:r>
            <w:r w:rsidRPr="00A00675">
              <w:t xml:space="preserve"> </w:t>
            </w:r>
          </w:p>
        </w:tc>
        <w:tc>
          <w:tcPr>
            <w:tcW w:w="1276" w:type="dxa"/>
          </w:tcPr>
          <w:p w14:paraId="792C591C" w14:textId="4A1C0D0C" w:rsidR="00652880" w:rsidRDefault="00354235">
            <w:r>
              <w:t>In-depth interviews</w:t>
            </w:r>
          </w:p>
        </w:tc>
        <w:tc>
          <w:tcPr>
            <w:tcW w:w="1984" w:type="dxa"/>
          </w:tcPr>
          <w:p w14:paraId="3563917E" w14:textId="0C8A528D" w:rsidR="00652880" w:rsidRDefault="00D00497">
            <w:bookmarkStart w:id="0" w:name="OLE_LINK20"/>
            <w:r>
              <w:t>T</w:t>
            </w:r>
            <w:r w:rsidR="005F1485">
              <w:t xml:space="preserve">he experiences of </w:t>
            </w:r>
            <w:r w:rsidR="005F1485" w:rsidRPr="005F1485">
              <w:t>nurses after an organization’s commitment to providing a client-centred and client-empowering partnering approach to care</w:t>
            </w:r>
            <w:bookmarkEnd w:id="0"/>
            <w:r w:rsidR="00D71B5A">
              <w:t>.</w:t>
            </w:r>
          </w:p>
        </w:tc>
        <w:tc>
          <w:tcPr>
            <w:tcW w:w="1321" w:type="dxa"/>
          </w:tcPr>
          <w:p w14:paraId="47D14E3D" w14:textId="15FE679D" w:rsidR="00652880" w:rsidRDefault="006114B5">
            <w:r>
              <w:rPr>
                <w:rFonts w:hint="eastAsia"/>
              </w:rPr>
              <w:t>C</w:t>
            </w:r>
            <w:r>
              <w:t>ommunity living</w:t>
            </w:r>
          </w:p>
        </w:tc>
        <w:tc>
          <w:tcPr>
            <w:tcW w:w="1337" w:type="dxa"/>
          </w:tcPr>
          <w:p w14:paraId="43B34E3B" w14:textId="2F2E89E6" w:rsidR="00652880" w:rsidRDefault="006114B5">
            <w:r>
              <w:t xml:space="preserve">Ontario, </w:t>
            </w:r>
            <w:r>
              <w:rPr>
                <w:rFonts w:hint="eastAsia"/>
              </w:rPr>
              <w:t>C</w:t>
            </w:r>
            <w:r>
              <w:t>anada</w:t>
            </w:r>
          </w:p>
        </w:tc>
        <w:tc>
          <w:tcPr>
            <w:tcW w:w="1028" w:type="dxa"/>
          </w:tcPr>
          <w:p w14:paraId="50CCFFA1" w14:textId="2F072C5E" w:rsidR="00652880" w:rsidRDefault="006114B5">
            <w:r w:rsidRPr="00E0710F">
              <w:t>Canada</w:t>
            </w:r>
          </w:p>
        </w:tc>
        <w:tc>
          <w:tcPr>
            <w:tcW w:w="1449" w:type="dxa"/>
          </w:tcPr>
          <w:p w14:paraId="6377A74A" w14:textId="062ADBD9" w:rsidR="00652880" w:rsidRPr="00FC3569" w:rsidRDefault="000E4123">
            <w:r>
              <w:t xml:space="preserve">8 </w:t>
            </w:r>
            <w:r w:rsidR="00FC3569">
              <w:t>r</w:t>
            </w:r>
            <w:r w:rsidR="00FC3569" w:rsidRPr="00FC3569">
              <w:t xml:space="preserve">egistered </w:t>
            </w:r>
            <w:r w:rsidR="00FC3569">
              <w:t>n</w:t>
            </w:r>
            <w:r w:rsidR="00FC3569" w:rsidRPr="00FC3569">
              <w:t>urses</w:t>
            </w:r>
            <w:r w:rsidR="00FC3569">
              <w:t xml:space="preserve"> </w:t>
            </w:r>
            <w:r w:rsidR="00FC3569" w:rsidRPr="00FC3569">
              <w:t>who had in-depth experience in the ﬂexible client-driven care delivery approach</w:t>
            </w:r>
          </w:p>
        </w:tc>
        <w:tc>
          <w:tcPr>
            <w:tcW w:w="1386" w:type="dxa"/>
          </w:tcPr>
          <w:p w14:paraId="0059BFFE" w14:textId="6A8155F8" w:rsidR="00652880" w:rsidRPr="00FC3569" w:rsidRDefault="00FC3569" w:rsidP="00021341">
            <w:r w:rsidRPr="00FC3569">
              <w:t>Hermeneutic analysis</w:t>
            </w:r>
          </w:p>
        </w:tc>
        <w:tc>
          <w:tcPr>
            <w:tcW w:w="1701" w:type="dxa"/>
          </w:tcPr>
          <w:p w14:paraId="0E271B4A" w14:textId="2BC70151" w:rsidR="00652880" w:rsidRDefault="00E3658F" w:rsidP="00E3658F">
            <w:r>
              <w:t xml:space="preserve">The authors concluded that nurses </w:t>
            </w:r>
            <w:r w:rsidR="00FC3569" w:rsidRPr="00FC3569">
              <w:t>need to work through issues of professional autonomy and rise to the challenge of exercising their autonomy within the current healthcare context if they are to attend more consistently to client-centred empowering partnering</w:t>
            </w:r>
            <w:r w:rsidR="00D71B5A">
              <w:t>.</w:t>
            </w:r>
          </w:p>
        </w:tc>
        <w:tc>
          <w:tcPr>
            <w:tcW w:w="1559" w:type="dxa"/>
          </w:tcPr>
          <w:p w14:paraId="0D4E9937" w14:textId="20365DAC" w:rsidR="00652880" w:rsidRPr="00DF5D70" w:rsidRDefault="00E3658F" w:rsidP="000B4B75">
            <w:r w:rsidRPr="00E3658F">
              <w:t>This paper outlines the</w:t>
            </w:r>
            <w:r w:rsidRPr="00E3658F">
              <w:rPr>
                <w:rFonts w:hint="eastAsia"/>
              </w:rPr>
              <w:t xml:space="preserve"> </w:t>
            </w:r>
            <w:r w:rsidR="00DF5D70">
              <w:t>various barriers</w:t>
            </w:r>
            <w:r w:rsidR="00DF5D70" w:rsidRPr="00DF5D70">
              <w:t xml:space="preserve"> at system, organization and personal levels of client-centred</w:t>
            </w:r>
            <w:r w:rsidR="00DF5D70">
              <w:t xml:space="preserve"> </w:t>
            </w:r>
            <w:r w:rsidR="00DF5D70" w:rsidRPr="00DF5D70">
              <w:t>service delivery</w:t>
            </w:r>
            <w:r w:rsidR="00DF5D70">
              <w:t>.</w:t>
            </w:r>
          </w:p>
        </w:tc>
      </w:tr>
      <w:tr w:rsidR="00991F62" w14:paraId="31C7CBF1" w14:textId="77777777" w:rsidTr="00B86A69">
        <w:tc>
          <w:tcPr>
            <w:tcW w:w="1560" w:type="dxa"/>
          </w:tcPr>
          <w:p w14:paraId="2D023D88" w14:textId="7AA27E49" w:rsidR="00652880" w:rsidRDefault="005F7909">
            <w:r w:rsidRPr="005F7909">
              <w:t>Doody</w:t>
            </w:r>
            <w:r>
              <w:t xml:space="preserve"> et al. (2013)</w:t>
            </w:r>
          </w:p>
        </w:tc>
        <w:tc>
          <w:tcPr>
            <w:tcW w:w="1418" w:type="dxa"/>
          </w:tcPr>
          <w:p w14:paraId="49FF4A8B" w14:textId="4D5BB405" w:rsidR="00652880" w:rsidRDefault="00335EAD">
            <w:r>
              <w:t>Descriptive Qualitative Study</w:t>
            </w:r>
          </w:p>
        </w:tc>
        <w:tc>
          <w:tcPr>
            <w:tcW w:w="1276" w:type="dxa"/>
          </w:tcPr>
          <w:p w14:paraId="61DBA2EA" w14:textId="28B86DB6" w:rsidR="00652880" w:rsidRDefault="003C528E">
            <w:r>
              <w:t>S</w:t>
            </w:r>
            <w:r w:rsidRPr="003C528E">
              <w:t>emi-structured interviews</w:t>
            </w:r>
          </w:p>
        </w:tc>
        <w:tc>
          <w:tcPr>
            <w:tcW w:w="1984" w:type="dxa"/>
          </w:tcPr>
          <w:p w14:paraId="4205E4D7" w14:textId="1F484C25" w:rsidR="00652880" w:rsidRPr="003C528E" w:rsidRDefault="00532956">
            <w:r>
              <w:t xml:space="preserve">The perception of </w:t>
            </w:r>
            <w:r w:rsidR="003C528E">
              <w:t xml:space="preserve">the </w:t>
            </w:r>
            <w:r w:rsidR="003C528E" w:rsidRPr="003C528E">
              <w:t xml:space="preserve">registered intellectual disability </w:t>
            </w:r>
            <w:r w:rsidR="003C528E" w:rsidRPr="003C528E">
              <w:lastRenderedPageBreak/>
              <w:t>nurses</w:t>
            </w:r>
            <w:r w:rsidR="003C528E">
              <w:t xml:space="preserve"> </w:t>
            </w:r>
            <w:r>
              <w:t xml:space="preserve">targeted to </w:t>
            </w:r>
            <w:r w:rsidR="003C528E">
              <w:t xml:space="preserve">provide </w:t>
            </w:r>
            <w:r w:rsidR="00AF5A8E" w:rsidRPr="00AF5A8E">
              <w:t xml:space="preserve">the older person </w:t>
            </w:r>
            <w:r w:rsidR="00AF5A8E">
              <w:t xml:space="preserve">with </w:t>
            </w:r>
            <w:r w:rsidR="00AF5A8E" w:rsidRPr="00AF5A8E">
              <w:t>client-focused care</w:t>
            </w:r>
            <w:r w:rsidR="00EB692E">
              <w:t>.</w:t>
            </w:r>
          </w:p>
        </w:tc>
        <w:tc>
          <w:tcPr>
            <w:tcW w:w="1321" w:type="dxa"/>
          </w:tcPr>
          <w:p w14:paraId="7728F347" w14:textId="34B10DA0" w:rsidR="00652880" w:rsidRDefault="003373FC">
            <w:r>
              <w:rPr>
                <w:rFonts w:hint="eastAsia"/>
              </w:rPr>
              <w:lastRenderedPageBreak/>
              <w:t>H</w:t>
            </w:r>
            <w:r>
              <w:t>ome environment</w:t>
            </w:r>
          </w:p>
        </w:tc>
        <w:tc>
          <w:tcPr>
            <w:tcW w:w="1337" w:type="dxa"/>
          </w:tcPr>
          <w:p w14:paraId="7909EF90" w14:textId="3153D7D0" w:rsidR="00652880" w:rsidRDefault="003373FC" w:rsidP="00E0710F">
            <w:pPr>
              <w:tabs>
                <w:tab w:val="left" w:pos="626"/>
              </w:tabs>
            </w:pPr>
            <w:r w:rsidRPr="003373FC">
              <w:t>Ireland</w:t>
            </w:r>
          </w:p>
        </w:tc>
        <w:tc>
          <w:tcPr>
            <w:tcW w:w="1028" w:type="dxa"/>
          </w:tcPr>
          <w:p w14:paraId="0D38626C" w14:textId="24994984" w:rsidR="00652880" w:rsidRDefault="003373FC">
            <w:r w:rsidRPr="003373FC">
              <w:t>Ireland</w:t>
            </w:r>
          </w:p>
        </w:tc>
        <w:tc>
          <w:tcPr>
            <w:tcW w:w="1449" w:type="dxa"/>
          </w:tcPr>
          <w:p w14:paraId="47248D7E" w14:textId="2554C3AB" w:rsidR="00652880" w:rsidRDefault="000E4123">
            <w:r>
              <w:t xml:space="preserve">7 </w:t>
            </w:r>
            <w:r w:rsidR="00551380">
              <w:t xml:space="preserve">participants </w:t>
            </w:r>
            <w:r w:rsidR="00551380" w:rsidRPr="00551380">
              <w:t>working in a long-establish</w:t>
            </w:r>
            <w:r w:rsidR="00551380" w:rsidRPr="00551380">
              <w:lastRenderedPageBreak/>
              <w:t>ed voluntary service providing community and residential services</w:t>
            </w:r>
          </w:p>
        </w:tc>
        <w:tc>
          <w:tcPr>
            <w:tcW w:w="1386" w:type="dxa"/>
          </w:tcPr>
          <w:p w14:paraId="605506D2" w14:textId="1FF4AD89" w:rsidR="00652880" w:rsidRDefault="004228B6">
            <w:r>
              <w:lastRenderedPageBreak/>
              <w:t>D</w:t>
            </w:r>
            <w:r w:rsidRPr="004228B6">
              <w:t xml:space="preserve">ata analysis followed Burnard </w:t>
            </w:r>
            <w:r w:rsidRPr="004228B6">
              <w:lastRenderedPageBreak/>
              <w:t>thematic analysis framework</w:t>
            </w:r>
          </w:p>
        </w:tc>
        <w:tc>
          <w:tcPr>
            <w:tcW w:w="1701" w:type="dxa"/>
          </w:tcPr>
          <w:p w14:paraId="2762B535" w14:textId="280302F7" w:rsidR="00D71B5A" w:rsidRDefault="00D71B5A" w:rsidP="00D71B5A">
            <w:r>
              <w:lastRenderedPageBreak/>
              <w:t>The authors concluded</w:t>
            </w:r>
          </w:p>
          <w:p w14:paraId="38F37D48" w14:textId="496E15D4" w:rsidR="00652880" w:rsidRPr="004228B6" w:rsidRDefault="00D71B5A" w:rsidP="00D71B5A">
            <w:r>
              <w:t>that i</w:t>
            </w:r>
            <w:r w:rsidR="00542B9D" w:rsidRPr="00542B9D">
              <w:t xml:space="preserve">ndividual </w:t>
            </w:r>
            <w:r w:rsidR="00542B9D" w:rsidRPr="00542B9D">
              <w:lastRenderedPageBreak/>
              <w:t>programme plans (IPPs) used across the service in conjunction with each client's care plan were central to the aspect of individuality</w:t>
            </w:r>
            <w:r w:rsidR="00EB692E">
              <w:t>.</w:t>
            </w:r>
          </w:p>
        </w:tc>
        <w:tc>
          <w:tcPr>
            <w:tcW w:w="1559" w:type="dxa"/>
          </w:tcPr>
          <w:p w14:paraId="6184DB89" w14:textId="77777777" w:rsidR="007C523F" w:rsidRDefault="007C523F" w:rsidP="007C523F">
            <w:r>
              <w:lastRenderedPageBreak/>
              <w:t>This paper provides insight</w:t>
            </w:r>
          </w:p>
          <w:p w14:paraId="701A0892" w14:textId="62187C07" w:rsidR="00652880" w:rsidRDefault="007C523F" w:rsidP="007C523F">
            <w:r>
              <w:lastRenderedPageBreak/>
              <w:t>into</w:t>
            </w:r>
            <w:r w:rsidR="00F93EE7">
              <w:t xml:space="preserve"> </w:t>
            </w:r>
            <w:r w:rsidR="00F93EE7" w:rsidRPr="00F93EE7">
              <w:t>the limitations while implementing person-centred care, such as client numbers and the fact that nurses on their own cannot deliver on person-centredness without a whole service approach</w:t>
            </w:r>
            <w:r w:rsidR="008D2BF5">
              <w:t>.</w:t>
            </w:r>
          </w:p>
        </w:tc>
      </w:tr>
      <w:tr w:rsidR="00991F62" w14:paraId="5E2E808D" w14:textId="77777777" w:rsidTr="00B86A69">
        <w:tc>
          <w:tcPr>
            <w:tcW w:w="1560" w:type="dxa"/>
          </w:tcPr>
          <w:p w14:paraId="58E79C9D" w14:textId="570BBC53" w:rsidR="00652880" w:rsidRDefault="003F2DAC" w:rsidP="002D1948">
            <w:r w:rsidRPr="003F2DAC">
              <w:lastRenderedPageBreak/>
              <w:t>Gillespie</w:t>
            </w:r>
            <w:r>
              <w:t xml:space="preserve"> et al. (2018)</w:t>
            </w:r>
          </w:p>
        </w:tc>
        <w:tc>
          <w:tcPr>
            <w:tcW w:w="1418" w:type="dxa"/>
          </w:tcPr>
          <w:p w14:paraId="4870187D" w14:textId="2042A838" w:rsidR="00652880" w:rsidRDefault="00AA674C" w:rsidP="00AA674C">
            <w:r>
              <w:t>Descriptive Qualitative Study</w:t>
            </w:r>
          </w:p>
        </w:tc>
        <w:tc>
          <w:tcPr>
            <w:tcW w:w="1276" w:type="dxa"/>
          </w:tcPr>
          <w:p w14:paraId="0F684B01" w14:textId="4E0D02D4" w:rsidR="00652880" w:rsidRDefault="00776959">
            <w:r>
              <w:rPr>
                <w:rFonts w:hint="eastAsia"/>
              </w:rPr>
              <w:t>O</w:t>
            </w:r>
            <w:r>
              <w:t>ne-one interviews</w:t>
            </w:r>
          </w:p>
        </w:tc>
        <w:tc>
          <w:tcPr>
            <w:tcW w:w="1984" w:type="dxa"/>
          </w:tcPr>
          <w:p w14:paraId="2F1225CE" w14:textId="459652A2" w:rsidR="00652880" w:rsidRDefault="00322A83" w:rsidP="00532956">
            <w:r>
              <w:t>R</w:t>
            </w:r>
            <w:r w:rsidRPr="00322A83">
              <w:t xml:space="preserve">elationships between </w:t>
            </w:r>
            <w:r>
              <w:t>g</w:t>
            </w:r>
            <w:r w:rsidRPr="00322A83">
              <w:t>eneral practitioners</w:t>
            </w:r>
            <w:r>
              <w:t xml:space="preserve"> and patients</w:t>
            </w:r>
            <w:r w:rsidRPr="00322A83">
              <w:t xml:space="preserve"> to an intervention to improve</w:t>
            </w:r>
            <w:r>
              <w:t xml:space="preserve"> </w:t>
            </w:r>
            <w:r w:rsidR="0026041F" w:rsidRPr="0026041F">
              <w:t>person-centred care</w:t>
            </w:r>
            <w:r w:rsidR="00584B53">
              <w:t>.</w:t>
            </w:r>
          </w:p>
        </w:tc>
        <w:tc>
          <w:tcPr>
            <w:tcW w:w="1321" w:type="dxa"/>
          </w:tcPr>
          <w:p w14:paraId="66410B67" w14:textId="3BE0F442" w:rsidR="00652880" w:rsidRDefault="001A2D15">
            <w:r>
              <w:t>I</w:t>
            </w:r>
            <w:r w:rsidRPr="001A2D15">
              <w:t>n two general practices (one urban, one rural) in Belfast, UK</w:t>
            </w:r>
          </w:p>
        </w:tc>
        <w:tc>
          <w:tcPr>
            <w:tcW w:w="1337" w:type="dxa"/>
          </w:tcPr>
          <w:p w14:paraId="685F57C4" w14:textId="16740CC0" w:rsidR="00652880" w:rsidRPr="00BD4E63" w:rsidRDefault="00F30BFE">
            <w:r w:rsidRPr="001A2D15">
              <w:t>Belfast, UK</w:t>
            </w:r>
          </w:p>
        </w:tc>
        <w:tc>
          <w:tcPr>
            <w:tcW w:w="1028" w:type="dxa"/>
          </w:tcPr>
          <w:p w14:paraId="2CB6E2E1" w14:textId="674EB31D" w:rsidR="00652880" w:rsidRDefault="00F30BFE">
            <w:r>
              <w:rPr>
                <w:rFonts w:hint="eastAsia"/>
              </w:rPr>
              <w:t>U</w:t>
            </w:r>
            <w:r>
              <w:t>K</w:t>
            </w:r>
          </w:p>
        </w:tc>
        <w:tc>
          <w:tcPr>
            <w:tcW w:w="1449" w:type="dxa"/>
          </w:tcPr>
          <w:p w14:paraId="7F2AA20F" w14:textId="37649AF7" w:rsidR="00652880" w:rsidRPr="00E5268B" w:rsidRDefault="000E4123" w:rsidP="000E4123">
            <w:r>
              <w:t>10</w:t>
            </w:r>
            <w:r w:rsidR="00F30BFE" w:rsidRPr="00F30BFE">
              <w:t xml:space="preserve"> </w:t>
            </w:r>
            <w:r w:rsidR="00F30BFE">
              <w:t>g</w:t>
            </w:r>
            <w:r w:rsidR="00F30BFE" w:rsidRPr="00F30BFE">
              <w:t>eneral practitioners</w:t>
            </w:r>
          </w:p>
        </w:tc>
        <w:tc>
          <w:tcPr>
            <w:tcW w:w="1386" w:type="dxa"/>
          </w:tcPr>
          <w:p w14:paraId="21980EDD" w14:textId="708891D6" w:rsidR="00652880" w:rsidRDefault="001E461E">
            <w:r w:rsidRPr="001E461E">
              <w:t>Template</w:t>
            </w:r>
            <w:r>
              <w:t xml:space="preserve"> analysis</w:t>
            </w:r>
          </w:p>
        </w:tc>
        <w:tc>
          <w:tcPr>
            <w:tcW w:w="1701" w:type="dxa"/>
          </w:tcPr>
          <w:p w14:paraId="1B3EE916" w14:textId="77777777" w:rsidR="000E0C40" w:rsidRDefault="000E0C40" w:rsidP="000E0C40">
            <w:r>
              <w:t>The authors concluded</w:t>
            </w:r>
          </w:p>
          <w:p w14:paraId="617F0009" w14:textId="054F12F1" w:rsidR="00652880" w:rsidRDefault="000E0C40" w:rsidP="000E0C40">
            <w:r>
              <w:t>That c</w:t>
            </w:r>
            <w:r w:rsidR="000A3594" w:rsidRPr="000A3594">
              <w:t xml:space="preserve">oupling technical proficiency with human qualities within doctor–patient relationships is the essence of </w:t>
            </w:r>
            <w:r w:rsidR="000A3594" w:rsidRPr="000A3594">
              <w:lastRenderedPageBreak/>
              <w:t>caring</w:t>
            </w:r>
            <w:r w:rsidR="00584B53">
              <w:t>.</w:t>
            </w:r>
          </w:p>
        </w:tc>
        <w:tc>
          <w:tcPr>
            <w:tcW w:w="1559" w:type="dxa"/>
          </w:tcPr>
          <w:p w14:paraId="4EB9A946" w14:textId="713C4FFE" w:rsidR="0074552F" w:rsidRDefault="0074552F" w:rsidP="0074552F">
            <w:r>
              <w:lastRenderedPageBreak/>
              <w:t>This paper provides valuable</w:t>
            </w:r>
          </w:p>
          <w:p w14:paraId="60314B9C" w14:textId="439FCCC1" w:rsidR="00652880" w:rsidRPr="00CA4119" w:rsidRDefault="0074552F" w:rsidP="0074552F">
            <w:r>
              <w:t xml:space="preserve">insight into we would generally consider the relationship of patients and their families to </w:t>
            </w:r>
            <w:r>
              <w:lastRenderedPageBreak/>
              <w:t>doctors and the medical system.</w:t>
            </w:r>
          </w:p>
        </w:tc>
      </w:tr>
      <w:tr w:rsidR="00991F62" w14:paraId="75041843" w14:textId="77777777" w:rsidTr="00B86A69">
        <w:tc>
          <w:tcPr>
            <w:tcW w:w="1560" w:type="dxa"/>
          </w:tcPr>
          <w:p w14:paraId="39069C1B" w14:textId="22314408" w:rsidR="00652880" w:rsidRDefault="006A1B62">
            <w:r w:rsidRPr="006A1B62">
              <w:lastRenderedPageBreak/>
              <w:t>Uittenbroek</w:t>
            </w:r>
            <w:r w:rsidR="00C239E0">
              <w:t xml:space="preserve"> </w:t>
            </w:r>
            <w:r>
              <w:t>et al. (2018)</w:t>
            </w:r>
          </w:p>
        </w:tc>
        <w:tc>
          <w:tcPr>
            <w:tcW w:w="1418" w:type="dxa"/>
          </w:tcPr>
          <w:p w14:paraId="4D9F8D73" w14:textId="2F29F94B" w:rsidR="00652880" w:rsidRDefault="00335EAD">
            <w:r>
              <w:t>Descriptive Qualitative Study</w:t>
            </w:r>
            <w:r w:rsidRPr="00A00675">
              <w:t xml:space="preserve"> </w:t>
            </w:r>
          </w:p>
        </w:tc>
        <w:tc>
          <w:tcPr>
            <w:tcW w:w="1276" w:type="dxa"/>
          </w:tcPr>
          <w:p w14:paraId="7D026637" w14:textId="46F8DA0C" w:rsidR="00652880" w:rsidRDefault="00413C9B">
            <w:r>
              <w:t>I</w:t>
            </w:r>
            <w:r w:rsidRPr="00413C9B">
              <w:t>n-depth interviews</w:t>
            </w:r>
          </w:p>
        </w:tc>
        <w:tc>
          <w:tcPr>
            <w:tcW w:w="1984" w:type="dxa"/>
          </w:tcPr>
          <w:p w14:paraId="60184C55" w14:textId="6577574E" w:rsidR="00652880" w:rsidRPr="00A00675" w:rsidRDefault="003F3CAA" w:rsidP="00A00675">
            <w:pPr>
              <w:jc w:val="center"/>
            </w:pPr>
            <w:r>
              <w:rPr>
                <w:rFonts w:hint="eastAsia"/>
              </w:rPr>
              <w:t>E</w:t>
            </w:r>
            <w:r>
              <w:t xml:space="preserve">xperiences of </w:t>
            </w:r>
            <w:r w:rsidRPr="003F3CAA">
              <w:t>the case managers</w:t>
            </w:r>
            <w:r>
              <w:t xml:space="preserve"> </w:t>
            </w:r>
            <w:r w:rsidR="0062066B">
              <w:t>in</w:t>
            </w:r>
            <w:r>
              <w:t xml:space="preserve"> implementing </w:t>
            </w:r>
            <w:r w:rsidRPr="003F3CAA">
              <w:t>person-centered</w:t>
            </w:r>
            <w:r>
              <w:t xml:space="preserve"> care</w:t>
            </w:r>
            <w:r w:rsidR="00BA7F83">
              <w:t>.</w:t>
            </w:r>
          </w:p>
        </w:tc>
        <w:tc>
          <w:tcPr>
            <w:tcW w:w="1321" w:type="dxa"/>
          </w:tcPr>
          <w:p w14:paraId="1F353891" w14:textId="0BE1AC20" w:rsidR="00652880" w:rsidRPr="00A00675" w:rsidRDefault="00FB22B1">
            <w:r w:rsidRPr="00FB22B1">
              <w:t>Embrace requires an Elderly Care Team</w:t>
            </w:r>
            <w:r w:rsidR="000E4123">
              <w:t xml:space="preserve"> </w:t>
            </w:r>
            <w:r w:rsidRPr="00FB22B1">
              <w:t>within each of the 15 participating GP-practices located in the northern part of the Netherlands</w:t>
            </w:r>
          </w:p>
        </w:tc>
        <w:tc>
          <w:tcPr>
            <w:tcW w:w="1337" w:type="dxa"/>
          </w:tcPr>
          <w:p w14:paraId="57C7C46D" w14:textId="0CB59DCD" w:rsidR="00652880" w:rsidRDefault="00FB22B1">
            <w:r w:rsidRPr="00FB22B1">
              <w:t>the northern part of the Netherlands</w:t>
            </w:r>
          </w:p>
        </w:tc>
        <w:tc>
          <w:tcPr>
            <w:tcW w:w="1028" w:type="dxa"/>
          </w:tcPr>
          <w:p w14:paraId="25C77AD1" w14:textId="031A5438" w:rsidR="00652880" w:rsidRDefault="00FB22B1">
            <w:r w:rsidRPr="00FB22B1">
              <w:t>Netherlands</w:t>
            </w:r>
          </w:p>
        </w:tc>
        <w:tc>
          <w:tcPr>
            <w:tcW w:w="1449" w:type="dxa"/>
          </w:tcPr>
          <w:p w14:paraId="70BF6902" w14:textId="4AB28C29" w:rsidR="00652880" w:rsidRPr="00A00675" w:rsidRDefault="00B06C97" w:rsidP="000E4123">
            <w:r>
              <w:t>11</w:t>
            </w:r>
            <w:r w:rsidR="00FB22B1" w:rsidRPr="00FB22B1">
              <w:t xml:space="preserve"> case managers</w:t>
            </w:r>
          </w:p>
        </w:tc>
        <w:tc>
          <w:tcPr>
            <w:tcW w:w="1386" w:type="dxa"/>
          </w:tcPr>
          <w:p w14:paraId="7A2C5DB2" w14:textId="4245E8D3" w:rsidR="00652880" w:rsidRDefault="00FB22B1">
            <w:r>
              <w:t>U</w:t>
            </w:r>
            <w:r w:rsidRPr="00FB22B1">
              <w:t>sing a grounded theory approach</w:t>
            </w:r>
            <w:r>
              <w:t xml:space="preserve"> to</w:t>
            </w:r>
            <w:r w:rsidRPr="00FB22B1">
              <w:t xml:space="preserve"> analyze the data</w:t>
            </w:r>
          </w:p>
        </w:tc>
        <w:tc>
          <w:tcPr>
            <w:tcW w:w="1701" w:type="dxa"/>
          </w:tcPr>
          <w:p w14:paraId="4BD93BFF" w14:textId="77777777" w:rsidR="00BA7F83" w:rsidRDefault="00BA7F83" w:rsidP="00BA7F83">
            <w:r>
              <w:t>The authors concluded</w:t>
            </w:r>
          </w:p>
          <w:p w14:paraId="13136C21" w14:textId="2C279B09" w:rsidR="00652880" w:rsidRPr="004F0FCE" w:rsidRDefault="00BA7F83" w:rsidP="00BA7F83">
            <w:r>
              <w:t>That o</w:t>
            </w:r>
            <w:r w:rsidR="00542B9D" w:rsidRPr="00542B9D">
              <w:t>ngoing training and support for case-manager were found to be a prerequisite in helping to shift the focus toward person-centred and integrated care</w:t>
            </w:r>
            <w:r w:rsidR="007933F7">
              <w:t>.</w:t>
            </w:r>
          </w:p>
        </w:tc>
        <w:tc>
          <w:tcPr>
            <w:tcW w:w="1559" w:type="dxa"/>
          </w:tcPr>
          <w:p w14:paraId="6B27E835" w14:textId="7ECA9655" w:rsidR="00652880" w:rsidRPr="009B4742" w:rsidRDefault="000A53A6" w:rsidP="00606A66">
            <w:r w:rsidRPr="000A53A6">
              <w:t>This paper outlines the</w:t>
            </w:r>
            <w:r>
              <w:t xml:space="preserve"> </w:t>
            </w:r>
            <w:r w:rsidR="009B4742">
              <w:t>importance of e</w:t>
            </w:r>
            <w:r w:rsidR="009B4742" w:rsidRPr="009B4742">
              <w:t>stablishing the case manager role</w:t>
            </w:r>
            <w:r w:rsidR="009B4742">
              <w:t xml:space="preserve"> and </w:t>
            </w:r>
            <w:r w:rsidR="009B4742" w:rsidRPr="009B4742">
              <w:t>toolkit</w:t>
            </w:r>
            <w:r w:rsidR="009A6BE0">
              <w:t>.</w:t>
            </w:r>
          </w:p>
        </w:tc>
      </w:tr>
      <w:tr w:rsidR="00991F62" w14:paraId="3D95610A" w14:textId="77777777" w:rsidTr="00B86A69">
        <w:tc>
          <w:tcPr>
            <w:tcW w:w="1560" w:type="dxa"/>
          </w:tcPr>
          <w:p w14:paraId="3923A878" w14:textId="312A8054" w:rsidR="00652880" w:rsidRDefault="00334424">
            <w:r w:rsidRPr="00334424">
              <w:t>Giosa</w:t>
            </w:r>
            <w:r w:rsidR="00C239E0">
              <w:t xml:space="preserve"> </w:t>
            </w:r>
            <w:r>
              <w:t>et al. (2021)</w:t>
            </w:r>
          </w:p>
        </w:tc>
        <w:tc>
          <w:tcPr>
            <w:tcW w:w="1418" w:type="dxa"/>
          </w:tcPr>
          <w:p w14:paraId="2802CD40" w14:textId="4FB3D44E" w:rsidR="00652880" w:rsidRDefault="00335EAD">
            <w:r>
              <w:t>Descriptive Qualitative Study</w:t>
            </w:r>
          </w:p>
        </w:tc>
        <w:tc>
          <w:tcPr>
            <w:tcW w:w="1276" w:type="dxa"/>
          </w:tcPr>
          <w:p w14:paraId="0E88D8EF" w14:textId="6F78D5AB" w:rsidR="00652880" w:rsidRDefault="00001671">
            <w:r w:rsidRPr="00001671">
              <w:t>Solution-focused semi-structured key informant interviews</w:t>
            </w:r>
          </w:p>
        </w:tc>
        <w:tc>
          <w:tcPr>
            <w:tcW w:w="1984" w:type="dxa"/>
          </w:tcPr>
          <w:p w14:paraId="0634D32B" w14:textId="293EF2AB" w:rsidR="0062066B" w:rsidRDefault="0062066B" w:rsidP="00C00EDE">
            <w:pPr>
              <w:ind w:left="105" w:hangingChars="50" w:hanging="105"/>
            </w:pPr>
            <w:r>
              <w:t>Participants</w:t>
            </w:r>
            <w:r w:rsidRPr="0062066B">
              <w:t>’</w:t>
            </w:r>
            <w:r>
              <w:t xml:space="preserve"> perceptions of</w:t>
            </w:r>
          </w:p>
          <w:p w14:paraId="32F703A5" w14:textId="3CF62C19" w:rsidR="00652880" w:rsidRDefault="0062066B" w:rsidP="00C00EDE">
            <w:pPr>
              <w:ind w:left="105" w:hangingChars="50" w:hanging="105"/>
            </w:pPr>
            <w:r>
              <w:t>g</w:t>
            </w:r>
            <w:r w:rsidR="00C00EDE" w:rsidRPr="00C00EDE">
              <w:t xml:space="preserve">oal-setting </w:t>
            </w:r>
            <w:r w:rsidR="00C00EDE">
              <w:t xml:space="preserve">and </w:t>
            </w:r>
            <w:r w:rsidR="00C00EDE" w:rsidRPr="00C00EDE">
              <w:t>understand</w:t>
            </w:r>
            <w:r w:rsidR="00C00EDE">
              <w:t xml:space="preserve">ing </w:t>
            </w:r>
            <w:r w:rsidR="00C00EDE" w:rsidRPr="00C00EDE">
              <w:t>individual needs and preferences</w:t>
            </w:r>
            <w:r w:rsidR="00C00EDE">
              <w:t xml:space="preserve"> are</w:t>
            </w:r>
            <w:r w:rsidR="00C00EDE" w:rsidRPr="00C00EDE">
              <w:t xml:space="preserve"> critical to the delivery of person-centred care</w:t>
            </w:r>
            <w:r w:rsidR="009A6BE0">
              <w:t>.</w:t>
            </w:r>
          </w:p>
        </w:tc>
        <w:tc>
          <w:tcPr>
            <w:tcW w:w="1321" w:type="dxa"/>
          </w:tcPr>
          <w:p w14:paraId="49539AF8" w14:textId="448C28B6" w:rsidR="00652880" w:rsidRPr="00C00EDE" w:rsidRDefault="00C00EDE">
            <w:r>
              <w:t xml:space="preserve">Fourteen </w:t>
            </w:r>
            <w:r w:rsidR="00B756B6" w:rsidRPr="00B756B6">
              <w:t xml:space="preserve">Local Health Integration Networks responsible for allocating funds and coordinating home and </w:t>
            </w:r>
            <w:r w:rsidR="00B756B6" w:rsidRPr="00B756B6">
              <w:lastRenderedPageBreak/>
              <w:t>community care</w:t>
            </w:r>
          </w:p>
        </w:tc>
        <w:tc>
          <w:tcPr>
            <w:tcW w:w="1337" w:type="dxa"/>
          </w:tcPr>
          <w:p w14:paraId="276D079E" w14:textId="2B535DD3" w:rsidR="00652880" w:rsidRDefault="00B756B6">
            <w:r w:rsidRPr="00B756B6">
              <w:lastRenderedPageBreak/>
              <w:t>Ontario, Canada</w:t>
            </w:r>
          </w:p>
        </w:tc>
        <w:tc>
          <w:tcPr>
            <w:tcW w:w="1028" w:type="dxa"/>
          </w:tcPr>
          <w:p w14:paraId="1CCA04FA" w14:textId="2FE43007" w:rsidR="00652880" w:rsidRDefault="00B756B6">
            <w:r w:rsidRPr="00B756B6">
              <w:t>Canada</w:t>
            </w:r>
          </w:p>
        </w:tc>
        <w:tc>
          <w:tcPr>
            <w:tcW w:w="1449" w:type="dxa"/>
          </w:tcPr>
          <w:p w14:paraId="0D2DB6BA" w14:textId="7246E101" w:rsidR="00652880" w:rsidRPr="00CE75EA" w:rsidRDefault="00B06C97" w:rsidP="00CE75EA">
            <w:r>
              <w:t>13</w:t>
            </w:r>
            <w:r w:rsidR="00113A91" w:rsidRPr="00113A91">
              <w:t xml:space="preserve"> older adults and 12 family/friend caregivers</w:t>
            </w:r>
          </w:p>
        </w:tc>
        <w:tc>
          <w:tcPr>
            <w:tcW w:w="1386" w:type="dxa"/>
          </w:tcPr>
          <w:p w14:paraId="2DC7B11F" w14:textId="4EC948EC" w:rsidR="00652880" w:rsidRPr="00CE75EA" w:rsidRDefault="003B49B6">
            <w:r w:rsidRPr="003B49B6">
              <w:t>Thematic data analysis was guided by the multi-step framework method</w:t>
            </w:r>
          </w:p>
        </w:tc>
        <w:tc>
          <w:tcPr>
            <w:tcW w:w="1701" w:type="dxa"/>
          </w:tcPr>
          <w:p w14:paraId="2AD2F5E8" w14:textId="77777777" w:rsidR="000D3D0A" w:rsidRDefault="000D3D0A" w:rsidP="000D3D0A">
            <w:r>
              <w:t>The authors concluded</w:t>
            </w:r>
          </w:p>
          <w:p w14:paraId="60E2CAE6" w14:textId="2E42DA44" w:rsidR="00652880" w:rsidRDefault="000D3D0A" w:rsidP="000D3D0A">
            <w:r>
              <w:t xml:space="preserve">that </w:t>
            </w:r>
            <w:r w:rsidR="00E3658F" w:rsidRPr="00E3658F">
              <w:t>implement</w:t>
            </w:r>
            <w:r>
              <w:t>ing</w:t>
            </w:r>
            <w:r w:rsidR="00E3658F" w:rsidRPr="00E3658F">
              <w:t xml:space="preserve"> better person-centred home care, improving communication, enhancing </w:t>
            </w:r>
            <w:r w:rsidR="00E3658F" w:rsidRPr="00E3658F">
              <w:lastRenderedPageBreak/>
              <w:t>information sharing, and promoting collaboration in geriatric care are essential</w:t>
            </w:r>
            <w:r>
              <w:t>.</w:t>
            </w:r>
          </w:p>
        </w:tc>
        <w:tc>
          <w:tcPr>
            <w:tcW w:w="1559" w:type="dxa"/>
          </w:tcPr>
          <w:p w14:paraId="5B3DE901" w14:textId="77777777" w:rsidR="000D3D0A" w:rsidRDefault="000D3D0A" w:rsidP="000D3D0A">
            <w:r>
              <w:lastRenderedPageBreak/>
              <w:t>This paper provides insight</w:t>
            </w:r>
          </w:p>
          <w:p w14:paraId="778ED52F" w14:textId="19D02A44" w:rsidR="00652880" w:rsidRDefault="000D3D0A" w:rsidP="000D3D0A">
            <w:r>
              <w:t>into the</w:t>
            </w:r>
            <w:r w:rsidR="003A6368">
              <w:t xml:space="preserve"> strategies </w:t>
            </w:r>
            <w:r w:rsidR="002E302E">
              <w:t xml:space="preserve">for </w:t>
            </w:r>
            <w:r w:rsidR="00D363AE">
              <w:t xml:space="preserve">developing </w:t>
            </w:r>
            <w:r w:rsidR="00D363AE" w:rsidRPr="00D363AE">
              <w:t>person-centred home care</w:t>
            </w:r>
            <w:r w:rsidR="002E302E">
              <w:t>.</w:t>
            </w:r>
          </w:p>
        </w:tc>
      </w:tr>
      <w:tr w:rsidR="00991F62" w14:paraId="0D28BD8A" w14:textId="77777777" w:rsidTr="00B86A69">
        <w:tc>
          <w:tcPr>
            <w:tcW w:w="1560" w:type="dxa"/>
          </w:tcPr>
          <w:p w14:paraId="26B884F1" w14:textId="5AE03F59" w:rsidR="00652880" w:rsidRDefault="00D363AE">
            <w:r w:rsidRPr="00D363AE">
              <w:t>Manalili</w:t>
            </w:r>
            <w:r w:rsidR="00C239E0">
              <w:t xml:space="preserve"> </w:t>
            </w:r>
            <w:r>
              <w:t>et al. (2021)</w:t>
            </w:r>
          </w:p>
        </w:tc>
        <w:tc>
          <w:tcPr>
            <w:tcW w:w="1418" w:type="dxa"/>
          </w:tcPr>
          <w:p w14:paraId="0FD0CFE5" w14:textId="1BDB9E43" w:rsidR="00652880" w:rsidRDefault="00335EAD">
            <w:r>
              <w:t>Descriptive Qualitative Study</w:t>
            </w:r>
          </w:p>
        </w:tc>
        <w:tc>
          <w:tcPr>
            <w:tcW w:w="1276" w:type="dxa"/>
          </w:tcPr>
          <w:p w14:paraId="58C43C76" w14:textId="00B99B4E" w:rsidR="00652880" w:rsidRDefault="00F970D1">
            <w:r>
              <w:t>F</w:t>
            </w:r>
            <w:r w:rsidR="002E12CD" w:rsidRPr="002E12CD">
              <w:t xml:space="preserve">ocus group </w:t>
            </w:r>
            <w:r w:rsidR="002E12CD">
              <w:t>interview</w:t>
            </w:r>
            <w:r w:rsidR="002E12CD" w:rsidRPr="002E12CD">
              <w:t>s</w:t>
            </w:r>
          </w:p>
        </w:tc>
        <w:tc>
          <w:tcPr>
            <w:tcW w:w="1984" w:type="dxa"/>
          </w:tcPr>
          <w:p w14:paraId="7B506483" w14:textId="45F06DDB" w:rsidR="00652880" w:rsidRDefault="00853063">
            <w:r>
              <w:t>P</w:t>
            </w:r>
            <w:r w:rsidR="005A27FF" w:rsidRPr="005A27FF">
              <w:t>atients</w:t>
            </w:r>
            <w:r w:rsidR="00833E2E" w:rsidRPr="005A27FF">
              <w:t>'</w:t>
            </w:r>
            <w:r w:rsidR="00833E2E">
              <w:t xml:space="preserve"> or </w:t>
            </w:r>
            <w:r w:rsidR="005A27FF" w:rsidRPr="005A27FF">
              <w:t>caregivers' perspectives on their values, preferences and needs regarding person-centred care</w:t>
            </w:r>
            <w:r w:rsidR="00A52E5A">
              <w:t>.</w:t>
            </w:r>
          </w:p>
        </w:tc>
        <w:tc>
          <w:tcPr>
            <w:tcW w:w="1321" w:type="dxa"/>
          </w:tcPr>
          <w:p w14:paraId="562CFA23" w14:textId="5378375B" w:rsidR="00652880" w:rsidRDefault="00D02777" w:rsidP="00EB2C89">
            <w:pPr>
              <w:ind w:left="105" w:hangingChars="50" w:hanging="105"/>
            </w:pPr>
            <w:r>
              <w:t>C</w:t>
            </w:r>
            <w:r w:rsidRPr="00D02777">
              <w:t>ommunity (e.g., Colombian Consulate/nonprofit meeting spaces, residential settings) or at the Action</w:t>
            </w:r>
            <w:r w:rsidR="00E57B8D">
              <w:t xml:space="preserve"> </w:t>
            </w:r>
            <w:r w:rsidRPr="00D02777">
              <w:t>Dignity office</w:t>
            </w:r>
          </w:p>
        </w:tc>
        <w:tc>
          <w:tcPr>
            <w:tcW w:w="1337" w:type="dxa"/>
          </w:tcPr>
          <w:p w14:paraId="1684F6FF" w14:textId="3CC37D9F" w:rsidR="00652880" w:rsidRDefault="00064F24">
            <w:r w:rsidRPr="00064F24">
              <w:t>Calgary, Alberta, Canada</w:t>
            </w:r>
          </w:p>
        </w:tc>
        <w:tc>
          <w:tcPr>
            <w:tcW w:w="1028" w:type="dxa"/>
          </w:tcPr>
          <w:p w14:paraId="060445CB" w14:textId="16B02329" w:rsidR="00652880" w:rsidRDefault="00064F24">
            <w:r>
              <w:rPr>
                <w:rFonts w:hint="eastAsia"/>
              </w:rPr>
              <w:t>C</w:t>
            </w:r>
            <w:r>
              <w:t>anada</w:t>
            </w:r>
          </w:p>
        </w:tc>
        <w:tc>
          <w:tcPr>
            <w:tcW w:w="1449" w:type="dxa"/>
          </w:tcPr>
          <w:p w14:paraId="6CF63637" w14:textId="55809D13" w:rsidR="00652880" w:rsidRDefault="00B06C97" w:rsidP="00935EA8">
            <w:pPr>
              <w:tabs>
                <w:tab w:val="left" w:pos="470"/>
              </w:tabs>
            </w:pPr>
            <w:r>
              <w:t xml:space="preserve">66 </w:t>
            </w:r>
            <w:r w:rsidR="00935EA8">
              <w:t xml:space="preserve">participants from </w:t>
            </w:r>
            <w:r w:rsidR="00935EA8" w:rsidRPr="00935EA8">
              <w:t>six targeted ethnocultural communities</w:t>
            </w:r>
          </w:p>
        </w:tc>
        <w:tc>
          <w:tcPr>
            <w:tcW w:w="1386" w:type="dxa"/>
          </w:tcPr>
          <w:p w14:paraId="3C8AC209" w14:textId="6776B8BE" w:rsidR="00652880" w:rsidRDefault="00AB55ED">
            <w:r>
              <w:t>C</w:t>
            </w:r>
            <w:r w:rsidRPr="00AB55ED">
              <w:t>ontent analysis</w:t>
            </w:r>
          </w:p>
        </w:tc>
        <w:tc>
          <w:tcPr>
            <w:tcW w:w="1701" w:type="dxa"/>
          </w:tcPr>
          <w:p w14:paraId="01730008" w14:textId="77777777" w:rsidR="00A52E5A" w:rsidRDefault="00A52E5A" w:rsidP="00A52E5A">
            <w:r>
              <w:t>The authors concluded</w:t>
            </w:r>
          </w:p>
          <w:p w14:paraId="32429608" w14:textId="7EAD5369" w:rsidR="00652880" w:rsidRDefault="00A52E5A" w:rsidP="00A52E5A">
            <w:r>
              <w:t>that a</w:t>
            </w:r>
            <w:r w:rsidR="00E3658F" w:rsidRPr="00E3658F">
              <w:t>ddressing access and cost of care, language barriers and culture are essential aspects of person-centred care</w:t>
            </w:r>
            <w:r w:rsidR="00A76220">
              <w:t>.</w:t>
            </w:r>
          </w:p>
        </w:tc>
        <w:tc>
          <w:tcPr>
            <w:tcW w:w="1559" w:type="dxa"/>
          </w:tcPr>
          <w:p w14:paraId="3F8284AD" w14:textId="367341BA" w:rsidR="00652880" w:rsidRDefault="00A76220">
            <w:r w:rsidRPr="00A76220">
              <w:t>This paper outlines the</w:t>
            </w:r>
            <w:r>
              <w:t xml:space="preserve"> importance of i</w:t>
            </w:r>
            <w:r w:rsidR="006E5C32">
              <w:t>dentif</w:t>
            </w:r>
            <w:r>
              <w:t>ying</w:t>
            </w:r>
            <w:r w:rsidR="006E5C32" w:rsidRPr="006E5C32">
              <w:t xml:space="preserve"> a basis for developing person-centred quality indicators</w:t>
            </w:r>
            <w:r>
              <w:t>.</w:t>
            </w:r>
          </w:p>
        </w:tc>
      </w:tr>
      <w:tr w:rsidR="00991F62" w14:paraId="77D37B14" w14:textId="77777777" w:rsidTr="00B86A69">
        <w:tc>
          <w:tcPr>
            <w:tcW w:w="1560" w:type="dxa"/>
          </w:tcPr>
          <w:p w14:paraId="6EFBFEB1" w14:textId="54C5A300" w:rsidR="00652880" w:rsidRDefault="00C239E0">
            <w:r w:rsidRPr="00C239E0">
              <w:t>McKenzie</w:t>
            </w:r>
            <w:r w:rsidR="00BA0B96">
              <w:t xml:space="preserve"> and </w:t>
            </w:r>
            <w:r w:rsidR="00BA0B96" w:rsidRPr="00620F59">
              <w:t>Brown</w:t>
            </w:r>
            <w:r>
              <w:t xml:space="preserve"> (202</w:t>
            </w:r>
            <w:r w:rsidR="008D3DB0">
              <w:t>0</w:t>
            </w:r>
            <w:r>
              <w:t>)</w:t>
            </w:r>
          </w:p>
        </w:tc>
        <w:tc>
          <w:tcPr>
            <w:tcW w:w="1418" w:type="dxa"/>
          </w:tcPr>
          <w:p w14:paraId="5466C8E8" w14:textId="46356D40" w:rsidR="00652880" w:rsidRDefault="00E127CE">
            <w:r>
              <w:t>Descriptive Qualitative Study</w:t>
            </w:r>
          </w:p>
        </w:tc>
        <w:tc>
          <w:tcPr>
            <w:tcW w:w="1276" w:type="dxa"/>
          </w:tcPr>
          <w:p w14:paraId="063648D2" w14:textId="6CA6E675" w:rsidR="00652880" w:rsidRDefault="00EE1499">
            <w:r>
              <w:t>S</w:t>
            </w:r>
            <w:r w:rsidR="00870E9B" w:rsidRPr="00001671">
              <w:t>emi-structured interview</w:t>
            </w:r>
            <w:r w:rsidR="00CA34D1">
              <w:t>s</w:t>
            </w:r>
          </w:p>
        </w:tc>
        <w:tc>
          <w:tcPr>
            <w:tcW w:w="1984" w:type="dxa"/>
          </w:tcPr>
          <w:p w14:paraId="6B946047" w14:textId="4785F606" w:rsidR="00652880" w:rsidRDefault="00E57B8D" w:rsidP="00E57B8D">
            <w:pPr>
              <w:jc w:val="left"/>
            </w:pPr>
            <w:r w:rsidRPr="00E57B8D">
              <w:t>Factors that influence person-centred dementia care</w:t>
            </w:r>
            <w:r>
              <w:t xml:space="preserve"> for older people with dem</w:t>
            </w:r>
            <w:r w:rsidR="00833E2E">
              <w:t>e</w:t>
            </w:r>
            <w:r>
              <w:t>ntia</w:t>
            </w:r>
            <w:r w:rsidR="00C362F6">
              <w:t>.</w:t>
            </w:r>
          </w:p>
        </w:tc>
        <w:tc>
          <w:tcPr>
            <w:tcW w:w="1321" w:type="dxa"/>
          </w:tcPr>
          <w:p w14:paraId="3C0DB32A" w14:textId="6F70CC9F" w:rsidR="00E57B8D" w:rsidRDefault="00E57B8D" w:rsidP="00E57B8D">
            <w:r>
              <w:t xml:space="preserve">Office space at the participant's </w:t>
            </w:r>
          </w:p>
          <w:p w14:paraId="363E6247" w14:textId="5E65AD80" w:rsidR="00652880" w:rsidRDefault="00E57B8D" w:rsidP="00E57B8D">
            <w:r>
              <w:t xml:space="preserve">work site </w:t>
            </w:r>
            <w:r w:rsidR="00276DC5">
              <w:t>or a</w:t>
            </w:r>
            <w:r>
              <w:t xml:space="preserve"> clinical space</w:t>
            </w:r>
          </w:p>
        </w:tc>
        <w:tc>
          <w:tcPr>
            <w:tcW w:w="1337" w:type="dxa"/>
          </w:tcPr>
          <w:p w14:paraId="124D1995" w14:textId="1CE21CF8" w:rsidR="00652880" w:rsidRPr="00276DC5" w:rsidRDefault="00EE54FD">
            <w:r w:rsidRPr="00EE54FD">
              <w:t>Australia</w:t>
            </w:r>
          </w:p>
        </w:tc>
        <w:tc>
          <w:tcPr>
            <w:tcW w:w="1028" w:type="dxa"/>
          </w:tcPr>
          <w:p w14:paraId="32DB3029" w14:textId="64A667AC" w:rsidR="00652880" w:rsidRDefault="00EE54FD">
            <w:r w:rsidRPr="00EE54FD">
              <w:t>Australia</w:t>
            </w:r>
          </w:p>
        </w:tc>
        <w:tc>
          <w:tcPr>
            <w:tcW w:w="1449" w:type="dxa"/>
          </w:tcPr>
          <w:p w14:paraId="1DD3763B" w14:textId="122A0F17" w:rsidR="00652880" w:rsidRPr="00991F62" w:rsidRDefault="00B06C97" w:rsidP="00991F62">
            <w:r>
              <w:t xml:space="preserve">12 </w:t>
            </w:r>
            <w:r w:rsidR="00EE54FD">
              <w:t>clinicians (10 female, 2 male)</w:t>
            </w:r>
          </w:p>
        </w:tc>
        <w:tc>
          <w:tcPr>
            <w:tcW w:w="1386" w:type="dxa"/>
          </w:tcPr>
          <w:p w14:paraId="546B6709" w14:textId="40ACB18C" w:rsidR="00652880" w:rsidRDefault="008C72E8">
            <w:r w:rsidRPr="008C72E8">
              <w:t>Thematic analysis</w:t>
            </w:r>
          </w:p>
        </w:tc>
        <w:tc>
          <w:tcPr>
            <w:tcW w:w="1701" w:type="dxa"/>
          </w:tcPr>
          <w:p w14:paraId="01B956B8" w14:textId="77777777" w:rsidR="007B05BA" w:rsidRDefault="007B05BA" w:rsidP="007B05BA">
            <w:r>
              <w:t>The authors concluded</w:t>
            </w:r>
          </w:p>
          <w:p w14:paraId="375CA78D" w14:textId="143EC7DC" w:rsidR="00652880" w:rsidRDefault="007B05BA" w:rsidP="007B05BA">
            <w:r>
              <w:t>that</w:t>
            </w:r>
            <w:r w:rsidRPr="008C72E8">
              <w:t xml:space="preserve"> </w:t>
            </w:r>
            <w:r>
              <w:t>d</w:t>
            </w:r>
            <w:r w:rsidR="008C72E8" w:rsidRPr="008C72E8">
              <w:t xml:space="preserve">eveloping a relationship with a patient and attending to their medical </w:t>
            </w:r>
            <w:r w:rsidR="008C72E8" w:rsidRPr="008C72E8">
              <w:lastRenderedPageBreak/>
              <w:t>needs were seen as optimal care</w:t>
            </w:r>
            <w:r w:rsidR="00C362F6">
              <w:t>.</w:t>
            </w:r>
          </w:p>
        </w:tc>
        <w:tc>
          <w:tcPr>
            <w:tcW w:w="1559" w:type="dxa"/>
          </w:tcPr>
          <w:p w14:paraId="4F3EFBC3" w14:textId="77777777" w:rsidR="00385254" w:rsidRDefault="00385254" w:rsidP="00385254">
            <w:r>
              <w:lastRenderedPageBreak/>
              <w:t>This paper provides insight</w:t>
            </w:r>
          </w:p>
          <w:p w14:paraId="7894998C" w14:textId="4195EA7E" w:rsidR="00652880" w:rsidRDefault="00F01EEE" w:rsidP="00385254">
            <w:r>
              <w:t>i</w:t>
            </w:r>
            <w:r w:rsidR="00385254">
              <w:t>nto</w:t>
            </w:r>
            <w:r>
              <w:t xml:space="preserve"> the experience</w:t>
            </w:r>
            <w:r w:rsidR="00385254">
              <w:t xml:space="preserve"> </w:t>
            </w:r>
            <w:r w:rsidR="007119C6">
              <w:t>of</w:t>
            </w:r>
            <w:r w:rsidR="00AC7182">
              <w:t xml:space="preserve"> </w:t>
            </w:r>
            <w:r w:rsidR="00482DA3">
              <w:t xml:space="preserve">implementing </w:t>
            </w:r>
            <w:r w:rsidR="00AC7182" w:rsidRPr="00AC7182">
              <w:t xml:space="preserve">self-centered </w:t>
            </w:r>
            <w:r w:rsidR="00AC7182" w:rsidRPr="00AC7182">
              <w:lastRenderedPageBreak/>
              <w:t>care</w:t>
            </w:r>
            <w:r w:rsidR="00482DA3">
              <w:t xml:space="preserve">. </w:t>
            </w:r>
          </w:p>
        </w:tc>
      </w:tr>
      <w:tr w:rsidR="009319CD" w14:paraId="67200913" w14:textId="77777777" w:rsidTr="00B86A69">
        <w:tc>
          <w:tcPr>
            <w:tcW w:w="1560" w:type="dxa"/>
          </w:tcPr>
          <w:p w14:paraId="0725ABC6" w14:textId="3F2F4D5A" w:rsidR="00652880" w:rsidRDefault="00620F59">
            <w:r w:rsidRPr="00620F59">
              <w:lastRenderedPageBreak/>
              <w:t>McKenzie</w:t>
            </w:r>
            <w:r>
              <w:t xml:space="preserve"> and </w:t>
            </w:r>
            <w:r w:rsidRPr="00620F59">
              <w:t>Brown</w:t>
            </w:r>
            <w:r>
              <w:t xml:space="preserve"> (2021)</w:t>
            </w:r>
          </w:p>
        </w:tc>
        <w:tc>
          <w:tcPr>
            <w:tcW w:w="1418" w:type="dxa"/>
          </w:tcPr>
          <w:p w14:paraId="4B3B87FF" w14:textId="2D3D70F3" w:rsidR="00652880" w:rsidRDefault="00E127CE">
            <w:r>
              <w:t>Descriptive Qualitative Study</w:t>
            </w:r>
          </w:p>
        </w:tc>
        <w:tc>
          <w:tcPr>
            <w:tcW w:w="1276" w:type="dxa"/>
          </w:tcPr>
          <w:p w14:paraId="45DD1CE6" w14:textId="2AB49438" w:rsidR="00652880" w:rsidRDefault="00EE1499">
            <w:r>
              <w:rPr>
                <w:rFonts w:hint="eastAsia"/>
              </w:rPr>
              <w:t>F</w:t>
            </w:r>
            <w:r>
              <w:t>ace-to-face interview</w:t>
            </w:r>
            <w:r w:rsidR="00CA34D1">
              <w:t>s</w:t>
            </w:r>
          </w:p>
        </w:tc>
        <w:tc>
          <w:tcPr>
            <w:tcW w:w="1984" w:type="dxa"/>
          </w:tcPr>
          <w:p w14:paraId="4EAA8689" w14:textId="7C794AC1" w:rsidR="00652880" w:rsidRPr="003643CC" w:rsidRDefault="0044392F" w:rsidP="003643CC">
            <w:r w:rsidRPr="0044392F">
              <w:t>Perceptions of clinicians</w:t>
            </w:r>
            <w:r>
              <w:t xml:space="preserve"> establishing </w:t>
            </w:r>
            <w:r w:rsidR="008641E7" w:rsidRPr="008641E7">
              <w:t xml:space="preserve">effective </w:t>
            </w:r>
            <w:r w:rsidR="008641E7">
              <w:t xml:space="preserve">care </w:t>
            </w:r>
            <w:r w:rsidR="008641E7" w:rsidRPr="008641E7">
              <w:t xml:space="preserve">relationships </w:t>
            </w:r>
            <w:r>
              <w:t xml:space="preserve">with </w:t>
            </w:r>
            <w:r w:rsidR="008641E7" w:rsidRPr="008641E7">
              <w:t xml:space="preserve">dementia patients </w:t>
            </w:r>
            <w:r>
              <w:t>designed</w:t>
            </w:r>
            <w:r w:rsidR="008641E7" w:rsidRPr="008641E7">
              <w:t xml:space="preserve"> to </w:t>
            </w:r>
            <w:r>
              <w:t>promote better</w:t>
            </w:r>
            <w:r w:rsidR="008641E7" w:rsidRPr="008641E7">
              <w:t xml:space="preserve"> person-centred care</w:t>
            </w:r>
            <w:r w:rsidR="00646939">
              <w:t>.</w:t>
            </w:r>
          </w:p>
        </w:tc>
        <w:tc>
          <w:tcPr>
            <w:tcW w:w="1321" w:type="dxa"/>
          </w:tcPr>
          <w:p w14:paraId="7EF80D95" w14:textId="0BCE50D7" w:rsidR="00652880" w:rsidRDefault="00D8251C">
            <w:r>
              <w:t>W</w:t>
            </w:r>
            <w:r w:rsidRPr="00D8251C">
              <w:t>orkplace or</w:t>
            </w:r>
            <w:r>
              <w:t xml:space="preserve"> </w:t>
            </w:r>
            <w:r w:rsidRPr="00D8251C">
              <w:t>clinical setting close by at the participants convenience</w:t>
            </w:r>
          </w:p>
        </w:tc>
        <w:tc>
          <w:tcPr>
            <w:tcW w:w="1337" w:type="dxa"/>
          </w:tcPr>
          <w:p w14:paraId="0D2E08D7" w14:textId="0E2AE379" w:rsidR="00652880" w:rsidRPr="003643CC" w:rsidRDefault="008C0AED" w:rsidP="003643CC">
            <w:r w:rsidRPr="00EE54FD">
              <w:t>Australia</w:t>
            </w:r>
          </w:p>
        </w:tc>
        <w:tc>
          <w:tcPr>
            <w:tcW w:w="1028" w:type="dxa"/>
          </w:tcPr>
          <w:p w14:paraId="3A15CF63" w14:textId="1E655E58" w:rsidR="00652880" w:rsidRDefault="008C0AED">
            <w:r w:rsidRPr="00EE54FD">
              <w:t>Australia</w:t>
            </w:r>
          </w:p>
        </w:tc>
        <w:tc>
          <w:tcPr>
            <w:tcW w:w="1449" w:type="dxa"/>
          </w:tcPr>
          <w:p w14:paraId="71C1D40A" w14:textId="3EAD0885" w:rsidR="00652880" w:rsidRDefault="00B06C97">
            <w:r>
              <w:t>12</w:t>
            </w:r>
            <w:r w:rsidR="008C0AED">
              <w:t xml:space="preserve"> clinicians (10 female, 2 male)</w:t>
            </w:r>
          </w:p>
        </w:tc>
        <w:tc>
          <w:tcPr>
            <w:tcW w:w="1386" w:type="dxa"/>
          </w:tcPr>
          <w:p w14:paraId="33F083FC" w14:textId="0C4652B3" w:rsidR="00652880" w:rsidRDefault="00BA0B96">
            <w:r w:rsidRPr="008C72E8">
              <w:t>Thematic analysis</w:t>
            </w:r>
          </w:p>
        </w:tc>
        <w:tc>
          <w:tcPr>
            <w:tcW w:w="1701" w:type="dxa"/>
          </w:tcPr>
          <w:p w14:paraId="18E7402A" w14:textId="77777777" w:rsidR="00912F33" w:rsidRDefault="00912F33" w:rsidP="00912F33">
            <w:r>
              <w:t>The authors concluded</w:t>
            </w:r>
          </w:p>
          <w:p w14:paraId="2D043A3B" w14:textId="33631DC1" w:rsidR="00652880" w:rsidRDefault="00912F33" w:rsidP="00912F33">
            <w:r>
              <w:t>that</w:t>
            </w:r>
            <w:r w:rsidRPr="00E767BF">
              <w:t xml:space="preserve"> </w:t>
            </w:r>
            <w:r>
              <w:t>t</w:t>
            </w:r>
            <w:r w:rsidR="00E767BF" w:rsidRPr="00E767BF">
              <w:t>he key elements of building a good relationship include</w:t>
            </w:r>
            <w:r w:rsidR="00E767BF">
              <w:t xml:space="preserve"> </w:t>
            </w:r>
            <w:r w:rsidR="00E767BF" w:rsidRPr="00E767BF">
              <w:t>empathy, unconditional positive regard, congruence, psychological flexibility, and communication</w:t>
            </w:r>
            <w:r w:rsidR="00646939">
              <w:t>.</w:t>
            </w:r>
          </w:p>
        </w:tc>
        <w:tc>
          <w:tcPr>
            <w:tcW w:w="1559" w:type="dxa"/>
          </w:tcPr>
          <w:p w14:paraId="59D03EE2" w14:textId="77777777" w:rsidR="00D27611" w:rsidRDefault="00D27611" w:rsidP="00D27611">
            <w:r>
              <w:t>This paper provides insight</w:t>
            </w:r>
          </w:p>
          <w:p w14:paraId="1E84A8FA" w14:textId="51822A26" w:rsidR="00D27611" w:rsidRDefault="00D27611" w:rsidP="00D27611">
            <w:r>
              <w:t xml:space="preserve">into the experience of </w:t>
            </w:r>
            <w:r w:rsidRPr="00D27611">
              <w:t>direction for training of clinicians employed in a dementia setting</w:t>
            </w:r>
            <w:r>
              <w:t xml:space="preserve"> and how to</w:t>
            </w:r>
          </w:p>
          <w:p w14:paraId="163AC18D" w14:textId="17957D1B" w:rsidR="00652880" w:rsidRDefault="00D27611">
            <w:r>
              <w:t>i</w:t>
            </w:r>
            <w:r w:rsidR="00E767BF">
              <w:t>dentify facilitators to develop</w:t>
            </w:r>
            <w:r w:rsidR="002B6DFA">
              <w:t xml:space="preserve"> </w:t>
            </w:r>
            <w:r w:rsidR="00E767BF">
              <w:t>effective care relationship</w:t>
            </w:r>
            <w:r>
              <w:t>.</w:t>
            </w:r>
          </w:p>
        </w:tc>
      </w:tr>
      <w:tr w:rsidR="00177BEA" w14:paraId="4C65BAF9" w14:textId="77777777" w:rsidTr="00B86A69">
        <w:tc>
          <w:tcPr>
            <w:tcW w:w="1560" w:type="dxa"/>
          </w:tcPr>
          <w:p w14:paraId="36841BBA" w14:textId="6903975D" w:rsidR="00177BEA" w:rsidRPr="00620F59" w:rsidRDefault="00C0362E">
            <w:r w:rsidRPr="00C0362E">
              <w:t>Narayan</w:t>
            </w:r>
            <w:r>
              <w:t xml:space="preserve"> and </w:t>
            </w:r>
            <w:r w:rsidRPr="00C0362E">
              <w:t>Mallinson</w:t>
            </w:r>
            <w:r>
              <w:t xml:space="preserve"> (202</w:t>
            </w:r>
            <w:r w:rsidR="009671F4">
              <w:t>2</w:t>
            </w:r>
            <w:r>
              <w:t>)</w:t>
            </w:r>
          </w:p>
        </w:tc>
        <w:tc>
          <w:tcPr>
            <w:tcW w:w="1418" w:type="dxa"/>
          </w:tcPr>
          <w:p w14:paraId="05287741" w14:textId="64F798CE" w:rsidR="00177BEA" w:rsidRDefault="00C52F0C">
            <w:r>
              <w:t>Descriptive Qualitative Study</w:t>
            </w:r>
          </w:p>
        </w:tc>
        <w:tc>
          <w:tcPr>
            <w:tcW w:w="1276" w:type="dxa"/>
          </w:tcPr>
          <w:p w14:paraId="7C73B36E" w14:textId="2FE97830" w:rsidR="00177BEA" w:rsidRDefault="00B00D6B">
            <w:r>
              <w:t>S</w:t>
            </w:r>
            <w:r w:rsidRPr="00B00D6B">
              <w:t>emi-structured interview</w:t>
            </w:r>
            <w:r w:rsidR="00CA34D1">
              <w:t>s</w:t>
            </w:r>
          </w:p>
        </w:tc>
        <w:tc>
          <w:tcPr>
            <w:tcW w:w="1984" w:type="dxa"/>
          </w:tcPr>
          <w:p w14:paraId="7DB7735A" w14:textId="5FC4E1CB" w:rsidR="00177BEA" w:rsidRPr="008641E7" w:rsidRDefault="00FF2DC1" w:rsidP="003643CC">
            <w:r w:rsidRPr="00FF2DC1">
              <w:t xml:space="preserve">How home health nurses incorporate </w:t>
            </w:r>
            <w:r w:rsidR="00F821BC" w:rsidRPr="00F821BC">
              <w:t>patient-centered</w:t>
            </w:r>
            <w:r w:rsidRPr="00FF2DC1">
              <w:t xml:space="preserve"> care principles into their assessment and care-planning practices</w:t>
            </w:r>
            <w:r w:rsidR="00BD2678">
              <w:t>.</w:t>
            </w:r>
          </w:p>
        </w:tc>
        <w:tc>
          <w:tcPr>
            <w:tcW w:w="1321" w:type="dxa"/>
          </w:tcPr>
          <w:p w14:paraId="01D12F39" w14:textId="6FAA8724" w:rsidR="00177BEA" w:rsidRDefault="00463D72">
            <w:r>
              <w:t xml:space="preserve">General practices or </w:t>
            </w:r>
            <w:r w:rsidR="00852F76" w:rsidRPr="00852F76">
              <w:t>the online platform</w:t>
            </w:r>
          </w:p>
        </w:tc>
        <w:tc>
          <w:tcPr>
            <w:tcW w:w="1337" w:type="dxa"/>
          </w:tcPr>
          <w:p w14:paraId="510D43FF" w14:textId="3A85FE7F" w:rsidR="00177BEA" w:rsidRPr="00EE54FD" w:rsidRDefault="006E77FC" w:rsidP="003643CC">
            <w:r w:rsidRPr="006E77FC">
              <w:t>American</w:t>
            </w:r>
          </w:p>
        </w:tc>
        <w:tc>
          <w:tcPr>
            <w:tcW w:w="1028" w:type="dxa"/>
          </w:tcPr>
          <w:p w14:paraId="04F66084" w14:textId="2306A512" w:rsidR="00177BEA" w:rsidRPr="00EE54FD" w:rsidRDefault="006E77FC">
            <w:r w:rsidRPr="006E77FC">
              <w:t>American</w:t>
            </w:r>
          </w:p>
        </w:tc>
        <w:tc>
          <w:tcPr>
            <w:tcW w:w="1449" w:type="dxa"/>
          </w:tcPr>
          <w:p w14:paraId="7AE14805" w14:textId="13D31FB2" w:rsidR="00177BEA" w:rsidRDefault="00B06C97" w:rsidP="006E77FC">
            <w:r>
              <w:t>20</w:t>
            </w:r>
            <w:r w:rsidR="006E77FC">
              <w:t xml:space="preserve"> participants (18 White females,1 Black, 1 male)</w:t>
            </w:r>
          </w:p>
        </w:tc>
        <w:tc>
          <w:tcPr>
            <w:tcW w:w="1386" w:type="dxa"/>
          </w:tcPr>
          <w:p w14:paraId="2F94DE21" w14:textId="50CB8BD7" w:rsidR="00177BEA" w:rsidRPr="008C72E8" w:rsidRDefault="00080C7E">
            <w:r w:rsidRPr="00080C7E">
              <w:t>Not clear</w:t>
            </w:r>
          </w:p>
        </w:tc>
        <w:tc>
          <w:tcPr>
            <w:tcW w:w="1701" w:type="dxa"/>
          </w:tcPr>
          <w:p w14:paraId="37898882" w14:textId="77777777" w:rsidR="00BD2678" w:rsidRDefault="00BD2678" w:rsidP="00BD2678">
            <w:r>
              <w:t>The authors concluded</w:t>
            </w:r>
          </w:p>
          <w:p w14:paraId="7D1A6AA1" w14:textId="3506C51E" w:rsidR="00177BEA" w:rsidRPr="00E3658F" w:rsidRDefault="00BD2678" w:rsidP="00BD2678">
            <w:r>
              <w:t>that</w:t>
            </w:r>
            <w:r w:rsidRPr="00E3658F">
              <w:t xml:space="preserve"> </w:t>
            </w:r>
            <w:r>
              <w:t>m</w:t>
            </w:r>
            <w:r w:rsidR="00E3658F" w:rsidRPr="00E3658F">
              <w:t xml:space="preserve">any barriers discourage nurses as they seek to provide </w:t>
            </w:r>
            <w:r w:rsidR="00E3658F" w:rsidRPr="00E3658F">
              <w:lastRenderedPageBreak/>
              <w:t>patient-centred care</w:t>
            </w:r>
            <w:r>
              <w:t>.</w:t>
            </w:r>
          </w:p>
        </w:tc>
        <w:tc>
          <w:tcPr>
            <w:tcW w:w="1559" w:type="dxa"/>
          </w:tcPr>
          <w:p w14:paraId="4C15ED32" w14:textId="77777777" w:rsidR="007A3C4D" w:rsidRDefault="007A3C4D" w:rsidP="007A3C4D">
            <w:r>
              <w:lastRenderedPageBreak/>
              <w:t>This paper provides insight</w:t>
            </w:r>
          </w:p>
          <w:p w14:paraId="7979B019" w14:textId="21BFE6F6" w:rsidR="00177BEA" w:rsidRPr="003842CF" w:rsidRDefault="007A3C4D" w:rsidP="007A3C4D">
            <w:r>
              <w:t>into the experience of t</w:t>
            </w:r>
            <w:r w:rsidR="00B3789A">
              <w:t>he</w:t>
            </w:r>
            <w:r w:rsidR="00B3789A" w:rsidRPr="00B3789A">
              <w:t xml:space="preserve"> assessment and </w:t>
            </w:r>
            <w:r w:rsidR="00B3789A" w:rsidRPr="00B3789A">
              <w:lastRenderedPageBreak/>
              <w:t>care-planning skills</w:t>
            </w:r>
            <w:r w:rsidR="00B3789A">
              <w:t xml:space="preserve"> of </w:t>
            </w:r>
            <w:r w:rsidR="00B3789A" w:rsidRPr="00B3789A">
              <w:t>patient-centered care</w:t>
            </w:r>
            <w:r w:rsidR="00B3789A">
              <w:t xml:space="preserve"> should be improved by </w:t>
            </w:r>
            <w:r w:rsidR="00B3789A" w:rsidRPr="00B3789A">
              <w:t>educational or agency assistance</w:t>
            </w:r>
            <w:r w:rsidR="00511C59">
              <w:t>.</w:t>
            </w:r>
          </w:p>
        </w:tc>
      </w:tr>
    </w:tbl>
    <w:p w14:paraId="53090959" w14:textId="77777777" w:rsidR="009113DA" w:rsidRDefault="009113DA"/>
    <w:sectPr w:rsidR="009113DA" w:rsidSect="004C243A">
      <w:pgSz w:w="16838" w:h="11906" w:orient="landscape"/>
      <w:pgMar w:top="1800" w:right="1440" w:bottom="1800" w:left="1440" w:header="851" w:footer="992" w:gutter="0"/>
      <w:cols w:space="425"/>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B29FD7" w14:textId="77777777" w:rsidR="001903CA" w:rsidRDefault="001903CA" w:rsidP="001460E4">
      <w:r>
        <w:separator/>
      </w:r>
    </w:p>
  </w:endnote>
  <w:endnote w:type="continuationSeparator" w:id="0">
    <w:p w14:paraId="6A739F38" w14:textId="77777777" w:rsidR="001903CA" w:rsidRDefault="001903CA" w:rsidP="001460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F03C15" w14:textId="77777777" w:rsidR="001903CA" w:rsidRDefault="001903CA" w:rsidP="001460E4">
      <w:r>
        <w:separator/>
      </w:r>
    </w:p>
  </w:footnote>
  <w:footnote w:type="continuationSeparator" w:id="0">
    <w:p w14:paraId="4BA583EF" w14:textId="77777777" w:rsidR="001903CA" w:rsidRDefault="001903CA" w:rsidP="001460E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872E8"/>
    <w:rsid w:val="00001671"/>
    <w:rsid w:val="00021341"/>
    <w:rsid w:val="00063E69"/>
    <w:rsid w:val="00064F24"/>
    <w:rsid w:val="00071CF7"/>
    <w:rsid w:val="00080C7E"/>
    <w:rsid w:val="000A3594"/>
    <w:rsid w:val="000A53A6"/>
    <w:rsid w:val="000B4B75"/>
    <w:rsid w:val="000B6635"/>
    <w:rsid w:val="000D3D0A"/>
    <w:rsid w:val="000E0C40"/>
    <w:rsid w:val="000E4123"/>
    <w:rsid w:val="000F52A2"/>
    <w:rsid w:val="0011271F"/>
    <w:rsid w:val="00113A91"/>
    <w:rsid w:val="00122AED"/>
    <w:rsid w:val="0014413C"/>
    <w:rsid w:val="001460E4"/>
    <w:rsid w:val="00166869"/>
    <w:rsid w:val="001774AA"/>
    <w:rsid w:val="00177BEA"/>
    <w:rsid w:val="001903CA"/>
    <w:rsid w:val="001A2D15"/>
    <w:rsid w:val="001D357C"/>
    <w:rsid w:val="001E461E"/>
    <w:rsid w:val="001E4C54"/>
    <w:rsid w:val="001E7F67"/>
    <w:rsid w:val="00200CD6"/>
    <w:rsid w:val="002329E3"/>
    <w:rsid w:val="00256ECC"/>
    <w:rsid w:val="0026041F"/>
    <w:rsid w:val="00276DC5"/>
    <w:rsid w:val="002A48DA"/>
    <w:rsid w:val="002B238F"/>
    <w:rsid w:val="002B6DFA"/>
    <w:rsid w:val="002D1948"/>
    <w:rsid w:val="002E12CD"/>
    <w:rsid w:val="002E302E"/>
    <w:rsid w:val="00302A92"/>
    <w:rsid w:val="00322A83"/>
    <w:rsid w:val="003305DD"/>
    <w:rsid w:val="00334424"/>
    <w:rsid w:val="00335EAD"/>
    <w:rsid w:val="003373FC"/>
    <w:rsid w:val="00354235"/>
    <w:rsid w:val="003643CC"/>
    <w:rsid w:val="00381D21"/>
    <w:rsid w:val="0038375A"/>
    <w:rsid w:val="003842CF"/>
    <w:rsid w:val="00385254"/>
    <w:rsid w:val="003A6368"/>
    <w:rsid w:val="003B49B6"/>
    <w:rsid w:val="003C0A40"/>
    <w:rsid w:val="003C528E"/>
    <w:rsid w:val="003E2E80"/>
    <w:rsid w:val="003F2DAC"/>
    <w:rsid w:val="003F3CAA"/>
    <w:rsid w:val="00401A5F"/>
    <w:rsid w:val="004051D5"/>
    <w:rsid w:val="00413C9B"/>
    <w:rsid w:val="004228B6"/>
    <w:rsid w:val="004409D9"/>
    <w:rsid w:val="00442CF1"/>
    <w:rsid w:val="00443798"/>
    <w:rsid w:val="0044392F"/>
    <w:rsid w:val="00463D72"/>
    <w:rsid w:val="00482DA3"/>
    <w:rsid w:val="004968D7"/>
    <w:rsid w:val="004A3FB9"/>
    <w:rsid w:val="004C243A"/>
    <w:rsid w:val="004C5976"/>
    <w:rsid w:val="004E2106"/>
    <w:rsid w:val="004E3E18"/>
    <w:rsid w:val="004F0FCE"/>
    <w:rsid w:val="00502A1A"/>
    <w:rsid w:val="00511C59"/>
    <w:rsid w:val="005168B6"/>
    <w:rsid w:val="00532956"/>
    <w:rsid w:val="00542B9D"/>
    <w:rsid w:val="00551380"/>
    <w:rsid w:val="00574D93"/>
    <w:rsid w:val="00584B53"/>
    <w:rsid w:val="00587852"/>
    <w:rsid w:val="005A27FF"/>
    <w:rsid w:val="005D738C"/>
    <w:rsid w:val="005F1485"/>
    <w:rsid w:val="005F34DF"/>
    <w:rsid w:val="005F4D00"/>
    <w:rsid w:val="005F5DEE"/>
    <w:rsid w:val="005F7909"/>
    <w:rsid w:val="00606A66"/>
    <w:rsid w:val="006114B5"/>
    <w:rsid w:val="0062066B"/>
    <w:rsid w:val="00620F59"/>
    <w:rsid w:val="00631F20"/>
    <w:rsid w:val="00641B29"/>
    <w:rsid w:val="00646939"/>
    <w:rsid w:val="00652880"/>
    <w:rsid w:val="00653C31"/>
    <w:rsid w:val="006835A1"/>
    <w:rsid w:val="00683F57"/>
    <w:rsid w:val="006844EF"/>
    <w:rsid w:val="006910E5"/>
    <w:rsid w:val="006A1B62"/>
    <w:rsid w:val="006A4984"/>
    <w:rsid w:val="006B2BA3"/>
    <w:rsid w:val="006E5C32"/>
    <w:rsid w:val="006E77FC"/>
    <w:rsid w:val="007119C6"/>
    <w:rsid w:val="0074552F"/>
    <w:rsid w:val="00766250"/>
    <w:rsid w:val="00773B48"/>
    <w:rsid w:val="00776959"/>
    <w:rsid w:val="00777BD4"/>
    <w:rsid w:val="0078065E"/>
    <w:rsid w:val="00785DAC"/>
    <w:rsid w:val="00786B19"/>
    <w:rsid w:val="007933F7"/>
    <w:rsid w:val="007A011B"/>
    <w:rsid w:val="007A3C4D"/>
    <w:rsid w:val="007A510A"/>
    <w:rsid w:val="007B05BA"/>
    <w:rsid w:val="007B176F"/>
    <w:rsid w:val="007C0862"/>
    <w:rsid w:val="007C523F"/>
    <w:rsid w:val="00817746"/>
    <w:rsid w:val="008317D8"/>
    <w:rsid w:val="00833E2E"/>
    <w:rsid w:val="00846DDC"/>
    <w:rsid w:val="00852F76"/>
    <w:rsid w:val="00853063"/>
    <w:rsid w:val="00854657"/>
    <w:rsid w:val="008641E7"/>
    <w:rsid w:val="00870E9B"/>
    <w:rsid w:val="00877D23"/>
    <w:rsid w:val="008B5076"/>
    <w:rsid w:val="008C0AED"/>
    <w:rsid w:val="008C72E8"/>
    <w:rsid w:val="008D2BF5"/>
    <w:rsid w:val="008D3DB0"/>
    <w:rsid w:val="008E41A8"/>
    <w:rsid w:val="008F3E81"/>
    <w:rsid w:val="008F5D6E"/>
    <w:rsid w:val="009113DA"/>
    <w:rsid w:val="00912F33"/>
    <w:rsid w:val="009319CD"/>
    <w:rsid w:val="00935EA8"/>
    <w:rsid w:val="009671F4"/>
    <w:rsid w:val="00991F62"/>
    <w:rsid w:val="009A6BE0"/>
    <w:rsid w:val="009B4742"/>
    <w:rsid w:val="009B6630"/>
    <w:rsid w:val="009C63DF"/>
    <w:rsid w:val="009E6F1F"/>
    <w:rsid w:val="009F2F4F"/>
    <w:rsid w:val="00A00675"/>
    <w:rsid w:val="00A02563"/>
    <w:rsid w:val="00A237FC"/>
    <w:rsid w:val="00A5029E"/>
    <w:rsid w:val="00A52E5A"/>
    <w:rsid w:val="00A6065B"/>
    <w:rsid w:val="00A76220"/>
    <w:rsid w:val="00A92757"/>
    <w:rsid w:val="00AA0118"/>
    <w:rsid w:val="00AA37B3"/>
    <w:rsid w:val="00AA59E2"/>
    <w:rsid w:val="00AA674C"/>
    <w:rsid w:val="00AB0786"/>
    <w:rsid w:val="00AB2444"/>
    <w:rsid w:val="00AB55ED"/>
    <w:rsid w:val="00AC7182"/>
    <w:rsid w:val="00AD0DE3"/>
    <w:rsid w:val="00AE61E8"/>
    <w:rsid w:val="00AF5A8E"/>
    <w:rsid w:val="00B00D6B"/>
    <w:rsid w:val="00B06C97"/>
    <w:rsid w:val="00B20843"/>
    <w:rsid w:val="00B23A25"/>
    <w:rsid w:val="00B372FA"/>
    <w:rsid w:val="00B3789A"/>
    <w:rsid w:val="00B43AB6"/>
    <w:rsid w:val="00B60468"/>
    <w:rsid w:val="00B64774"/>
    <w:rsid w:val="00B756B6"/>
    <w:rsid w:val="00B8243A"/>
    <w:rsid w:val="00B86A69"/>
    <w:rsid w:val="00BA0B96"/>
    <w:rsid w:val="00BA55DC"/>
    <w:rsid w:val="00BA7F83"/>
    <w:rsid w:val="00BB3247"/>
    <w:rsid w:val="00BD1AB8"/>
    <w:rsid w:val="00BD2678"/>
    <w:rsid w:val="00BD4E63"/>
    <w:rsid w:val="00BD5D2A"/>
    <w:rsid w:val="00BE6EF9"/>
    <w:rsid w:val="00BF0ECE"/>
    <w:rsid w:val="00BF2550"/>
    <w:rsid w:val="00C00EDE"/>
    <w:rsid w:val="00C0362E"/>
    <w:rsid w:val="00C17579"/>
    <w:rsid w:val="00C2206C"/>
    <w:rsid w:val="00C239E0"/>
    <w:rsid w:val="00C362F6"/>
    <w:rsid w:val="00C40546"/>
    <w:rsid w:val="00C52F0C"/>
    <w:rsid w:val="00C872E8"/>
    <w:rsid w:val="00C95E41"/>
    <w:rsid w:val="00CA34D1"/>
    <w:rsid w:val="00CA4119"/>
    <w:rsid w:val="00CB4D74"/>
    <w:rsid w:val="00CC34ED"/>
    <w:rsid w:val="00CD4745"/>
    <w:rsid w:val="00CE3A66"/>
    <w:rsid w:val="00CE75EA"/>
    <w:rsid w:val="00CF3A4D"/>
    <w:rsid w:val="00D00497"/>
    <w:rsid w:val="00D02777"/>
    <w:rsid w:val="00D13C75"/>
    <w:rsid w:val="00D27611"/>
    <w:rsid w:val="00D363AE"/>
    <w:rsid w:val="00D4318A"/>
    <w:rsid w:val="00D478E6"/>
    <w:rsid w:val="00D539B6"/>
    <w:rsid w:val="00D71B5A"/>
    <w:rsid w:val="00D8251C"/>
    <w:rsid w:val="00D9716B"/>
    <w:rsid w:val="00DA38A1"/>
    <w:rsid w:val="00DC31DD"/>
    <w:rsid w:val="00DE2606"/>
    <w:rsid w:val="00DE460E"/>
    <w:rsid w:val="00DF5D70"/>
    <w:rsid w:val="00DF71C7"/>
    <w:rsid w:val="00E0177C"/>
    <w:rsid w:val="00E0710F"/>
    <w:rsid w:val="00E127CE"/>
    <w:rsid w:val="00E20B9D"/>
    <w:rsid w:val="00E2374A"/>
    <w:rsid w:val="00E3507A"/>
    <w:rsid w:val="00E3658F"/>
    <w:rsid w:val="00E43115"/>
    <w:rsid w:val="00E5268B"/>
    <w:rsid w:val="00E57B8D"/>
    <w:rsid w:val="00E61D27"/>
    <w:rsid w:val="00E767BF"/>
    <w:rsid w:val="00E80E48"/>
    <w:rsid w:val="00E87CF0"/>
    <w:rsid w:val="00EA54F4"/>
    <w:rsid w:val="00EB2C89"/>
    <w:rsid w:val="00EB692E"/>
    <w:rsid w:val="00EC0169"/>
    <w:rsid w:val="00EC5A40"/>
    <w:rsid w:val="00ED01E9"/>
    <w:rsid w:val="00ED3BD8"/>
    <w:rsid w:val="00EE1499"/>
    <w:rsid w:val="00EE54FD"/>
    <w:rsid w:val="00EE7D85"/>
    <w:rsid w:val="00EF509A"/>
    <w:rsid w:val="00F01EEE"/>
    <w:rsid w:val="00F269F2"/>
    <w:rsid w:val="00F30BFE"/>
    <w:rsid w:val="00F36FBD"/>
    <w:rsid w:val="00F71006"/>
    <w:rsid w:val="00F821BC"/>
    <w:rsid w:val="00F87AD9"/>
    <w:rsid w:val="00F93EE7"/>
    <w:rsid w:val="00F970D1"/>
    <w:rsid w:val="00FB22B1"/>
    <w:rsid w:val="00FC3569"/>
    <w:rsid w:val="00FD68A4"/>
    <w:rsid w:val="00FE05CD"/>
    <w:rsid w:val="00FE7FA7"/>
    <w:rsid w:val="00FF2DC1"/>
    <w:rsid w:val="00FF552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3DEE4C"/>
  <w15:chartTrackingRefBased/>
  <w15:docId w15:val="{E6570739-CEF9-4FE3-A978-64FFF09B30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3C7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528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1460E4"/>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1460E4"/>
    <w:rPr>
      <w:sz w:val="18"/>
      <w:szCs w:val="18"/>
    </w:rPr>
  </w:style>
  <w:style w:type="paragraph" w:styleId="a6">
    <w:name w:val="footer"/>
    <w:basedOn w:val="a"/>
    <w:link w:val="a7"/>
    <w:uiPriority w:val="99"/>
    <w:unhideWhenUsed/>
    <w:rsid w:val="001460E4"/>
    <w:pPr>
      <w:tabs>
        <w:tab w:val="center" w:pos="4153"/>
        <w:tab w:val="right" w:pos="8306"/>
      </w:tabs>
      <w:snapToGrid w:val="0"/>
      <w:jc w:val="left"/>
    </w:pPr>
    <w:rPr>
      <w:sz w:val="18"/>
      <w:szCs w:val="18"/>
    </w:rPr>
  </w:style>
  <w:style w:type="character" w:customStyle="1" w:styleId="a7">
    <w:name w:val="页脚 字符"/>
    <w:basedOn w:val="a0"/>
    <w:link w:val="a6"/>
    <w:uiPriority w:val="99"/>
    <w:rsid w:val="001460E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58048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microsoft.com/office/2006/relationships/keyMapCustomizations" Target="customization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4776</TotalTime>
  <Pages>6</Pages>
  <Words>945</Words>
  <Characters>5393</Characters>
  <Application>Microsoft Office Word</Application>
  <DocSecurity>0</DocSecurity>
  <Lines>44</Lines>
  <Paragraphs>12</Paragraphs>
  <ScaleCrop>false</ScaleCrop>
  <Company/>
  <LinksUpToDate>false</LinksUpToDate>
  <CharactersWithSpaces>6326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廖 露露</dc:creator>
  <cp:keywords/>
  <dc:description/>
  <cp:lastModifiedBy>廖 露露</cp:lastModifiedBy>
  <cp:revision>198</cp:revision>
  <dcterms:created xsi:type="dcterms:W3CDTF">2019-04-18T13:26:00Z</dcterms:created>
  <dcterms:modified xsi:type="dcterms:W3CDTF">2022-07-31T14:57:00Z</dcterms:modified>
</cp:coreProperties>
</file>