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11C5A" w14:textId="408C6AE6" w:rsidR="005001AC" w:rsidRPr="00693887" w:rsidRDefault="00BB2D2A">
      <w:pPr>
        <w:rPr>
          <w:sz w:val="36"/>
          <w:szCs w:val="36"/>
        </w:rPr>
      </w:pPr>
      <w:r>
        <w:rPr>
          <w:sz w:val="36"/>
          <w:szCs w:val="36"/>
        </w:rPr>
        <w:t>Supplementary Materials</w:t>
      </w:r>
      <w:r w:rsidR="009743A9">
        <w:rPr>
          <w:sz w:val="36"/>
          <w:szCs w:val="36"/>
        </w:rPr>
        <w:t xml:space="preserve"> for</w:t>
      </w:r>
    </w:p>
    <w:p w14:paraId="41E970DA" w14:textId="0CD5317E" w:rsidR="002C030F" w:rsidRPr="001105CD" w:rsidRDefault="00C03A1E" w:rsidP="00693887">
      <w:pPr>
        <w:spacing w:beforeLines="200" w:before="480"/>
        <w:jc w:val="center"/>
        <w:rPr>
          <w:b/>
          <w:sz w:val="28"/>
          <w:szCs w:val="28"/>
        </w:rPr>
      </w:pPr>
      <w:r w:rsidRPr="001105CD">
        <w:rPr>
          <w:b/>
          <w:sz w:val="28"/>
          <w:szCs w:val="28"/>
        </w:rPr>
        <w:t>Unexpected high NO</w:t>
      </w:r>
      <w:r w:rsidRPr="001105CD">
        <w:rPr>
          <w:b/>
          <w:sz w:val="28"/>
          <w:szCs w:val="28"/>
          <w:vertAlign w:val="subscript"/>
        </w:rPr>
        <w:t>X</w:t>
      </w:r>
      <w:r w:rsidRPr="001105CD">
        <w:rPr>
          <w:b/>
          <w:sz w:val="28"/>
          <w:szCs w:val="28"/>
        </w:rPr>
        <w:t xml:space="preserve"> </w:t>
      </w:r>
      <w:r w:rsidR="005F524F" w:rsidRPr="001105CD">
        <w:rPr>
          <w:b/>
          <w:sz w:val="28"/>
          <w:szCs w:val="28"/>
        </w:rPr>
        <w:t xml:space="preserve">emissions </w:t>
      </w:r>
      <w:r w:rsidRPr="001105CD">
        <w:rPr>
          <w:b/>
          <w:sz w:val="28"/>
          <w:szCs w:val="28"/>
        </w:rPr>
        <w:t>from lakes on Tibetan Plateau under rapid warming</w:t>
      </w:r>
    </w:p>
    <w:p w14:paraId="69D87188" w14:textId="77777777" w:rsidR="001A4E09" w:rsidRDefault="001A4E09" w:rsidP="003B40E6">
      <w:pPr>
        <w:jc w:val="center"/>
        <w:rPr>
          <w:sz w:val="28"/>
          <w:szCs w:val="28"/>
        </w:rPr>
      </w:pPr>
    </w:p>
    <w:p w14:paraId="3193C40F" w14:textId="77777777" w:rsidR="001A4E09" w:rsidRDefault="001A4E09" w:rsidP="001A4E09">
      <w:pPr>
        <w:pStyle w:val="Authors"/>
      </w:pPr>
      <w:r w:rsidRPr="00595C8C">
        <w:t>Hao Kong</w:t>
      </w:r>
      <w:r w:rsidRPr="00627B1D">
        <w:rPr>
          <w:vertAlign w:val="superscript"/>
        </w:rPr>
        <w:t>1</w:t>
      </w:r>
      <w:r w:rsidRPr="00595C8C">
        <w:t xml:space="preserve">, </w:t>
      </w:r>
      <w:proofErr w:type="spellStart"/>
      <w:r w:rsidRPr="00595C8C">
        <w:t>Jintai</w:t>
      </w:r>
      <w:proofErr w:type="spellEnd"/>
      <w:r w:rsidRPr="00595C8C">
        <w:t xml:space="preserve"> Lin</w:t>
      </w:r>
      <w:r w:rsidRPr="00627B1D">
        <w:rPr>
          <w:vertAlign w:val="superscript"/>
        </w:rPr>
        <w:t>1*</w:t>
      </w:r>
      <w:r w:rsidRPr="00595C8C">
        <w:t xml:space="preserve">, </w:t>
      </w:r>
      <w:proofErr w:type="spellStart"/>
      <w:r w:rsidRPr="00595C8C">
        <w:t>Yuhang</w:t>
      </w:r>
      <w:proofErr w:type="spellEnd"/>
      <w:r w:rsidRPr="00595C8C">
        <w:t xml:space="preserve"> Zhang</w:t>
      </w:r>
      <w:r w:rsidRPr="00627B1D">
        <w:rPr>
          <w:vertAlign w:val="superscript"/>
        </w:rPr>
        <w:t>1</w:t>
      </w:r>
      <w:r w:rsidRPr="00595C8C">
        <w:t xml:space="preserve">, </w:t>
      </w:r>
      <w:proofErr w:type="spellStart"/>
      <w:r w:rsidRPr="00595C8C">
        <w:t>Chunjin</w:t>
      </w:r>
      <w:proofErr w:type="spellEnd"/>
      <w:r w:rsidRPr="00595C8C">
        <w:t xml:space="preserve"> Li</w:t>
      </w:r>
      <w:r w:rsidRPr="00627B1D">
        <w:rPr>
          <w:vertAlign w:val="superscript"/>
        </w:rPr>
        <w:t>1</w:t>
      </w:r>
      <w:r w:rsidRPr="00595C8C">
        <w:t xml:space="preserve">, </w:t>
      </w:r>
      <w:proofErr w:type="spellStart"/>
      <w:r w:rsidRPr="00595C8C">
        <w:t>Chenghao</w:t>
      </w:r>
      <w:proofErr w:type="spellEnd"/>
      <w:r w:rsidRPr="00595C8C">
        <w:t xml:space="preserve"> Xu</w:t>
      </w:r>
      <w:r w:rsidRPr="00627B1D">
        <w:rPr>
          <w:vertAlign w:val="superscript"/>
        </w:rPr>
        <w:t>1</w:t>
      </w:r>
      <w:r w:rsidRPr="00595C8C">
        <w:t>, Lu Shen</w:t>
      </w:r>
      <w:r w:rsidRPr="00627B1D">
        <w:rPr>
          <w:vertAlign w:val="superscript"/>
        </w:rPr>
        <w:t>1</w:t>
      </w:r>
      <w:r w:rsidRPr="00595C8C">
        <w:t xml:space="preserve">, </w:t>
      </w:r>
      <w:proofErr w:type="spellStart"/>
      <w:r w:rsidRPr="00595C8C">
        <w:t>Xuejun</w:t>
      </w:r>
      <w:proofErr w:type="spellEnd"/>
      <w:r w:rsidRPr="00595C8C">
        <w:t xml:space="preserve"> Liu</w:t>
      </w:r>
      <w:r w:rsidRPr="00627B1D">
        <w:rPr>
          <w:vertAlign w:val="superscript"/>
        </w:rPr>
        <w:t>2</w:t>
      </w:r>
      <w:r w:rsidRPr="00595C8C">
        <w:t xml:space="preserve">, </w:t>
      </w:r>
      <w:proofErr w:type="spellStart"/>
      <w:r w:rsidRPr="00595C8C">
        <w:t>Kun</w:t>
      </w:r>
      <w:proofErr w:type="spellEnd"/>
      <w:r w:rsidRPr="00595C8C">
        <w:t xml:space="preserve"> Yang</w:t>
      </w:r>
      <w:r w:rsidRPr="00627B1D">
        <w:rPr>
          <w:vertAlign w:val="superscript"/>
        </w:rPr>
        <w:t>3</w:t>
      </w:r>
      <w:r>
        <w:rPr>
          <w:vertAlign w:val="superscript"/>
        </w:rPr>
        <w:t>,</w:t>
      </w:r>
      <w:r w:rsidRPr="008460DF">
        <w:rPr>
          <w:vertAlign w:val="superscript"/>
        </w:rPr>
        <w:t>4</w:t>
      </w:r>
      <w:r w:rsidRPr="00595C8C">
        <w:t>, Hang Su</w:t>
      </w:r>
      <w:r>
        <w:rPr>
          <w:vertAlign w:val="superscript"/>
        </w:rPr>
        <w:t>5</w:t>
      </w:r>
      <w:r w:rsidRPr="0037349A">
        <w:rPr>
          <w:vertAlign w:val="superscript"/>
        </w:rPr>
        <w:t>,6</w:t>
      </w:r>
      <w:r w:rsidRPr="00DC15B2">
        <w:t xml:space="preserve">, </w:t>
      </w:r>
      <w:proofErr w:type="spellStart"/>
      <w:r w:rsidRPr="00DC15B2">
        <w:t>Wanyun</w:t>
      </w:r>
      <w:proofErr w:type="spellEnd"/>
      <w:r w:rsidRPr="00DC15B2">
        <w:t xml:space="preserve"> Xu</w:t>
      </w:r>
      <w:r>
        <w:rPr>
          <w:vertAlign w:val="superscript"/>
        </w:rPr>
        <w:t>7</w:t>
      </w:r>
    </w:p>
    <w:p w14:paraId="4D045624" w14:textId="77777777" w:rsidR="001A4E09" w:rsidRDefault="001A4E09" w:rsidP="001A4E09">
      <w:pPr>
        <w:pStyle w:val="Paragraph"/>
        <w:ind w:firstLine="0"/>
        <w:jc w:val="both"/>
      </w:pPr>
      <w:r w:rsidRPr="0075760A">
        <w:rPr>
          <w:vertAlign w:val="superscript"/>
        </w:rPr>
        <w:t>1</w:t>
      </w:r>
      <w:r>
        <w:t>Laboratory for Climate and Ocean-Atmosphere Studies, Department of Atmospheric and Oceanic Sciences, School of Physics, Peking University, Beijing 100871, China</w:t>
      </w:r>
    </w:p>
    <w:p w14:paraId="3A6977F9" w14:textId="77777777" w:rsidR="001A4E09" w:rsidRDefault="001A4E09" w:rsidP="001A4E09">
      <w:pPr>
        <w:pStyle w:val="Paragraph"/>
        <w:ind w:firstLine="0"/>
        <w:jc w:val="both"/>
      </w:pPr>
      <w:r w:rsidRPr="0075760A">
        <w:rPr>
          <w:vertAlign w:val="superscript"/>
        </w:rPr>
        <w:t>2</w:t>
      </w:r>
      <w:r>
        <w:t>College of Resources and Environmental Sciences, National Academy of Agriculture Green Development, China Agricultural University, Beijing 100193, China</w:t>
      </w:r>
    </w:p>
    <w:p w14:paraId="7B2C5D93" w14:textId="77777777" w:rsidR="001A4E09" w:rsidRDefault="001A4E09" w:rsidP="001A4E09">
      <w:pPr>
        <w:pStyle w:val="Paragraph"/>
        <w:ind w:firstLine="0"/>
        <w:jc w:val="both"/>
      </w:pPr>
      <w:r w:rsidRPr="0075760A">
        <w:rPr>
          <w:vertAlign w:val="superscript"/>
        </w:rPr>
        <w:t>3</w:t>
      </w:r>
      <w:r>
        <w:t>Ministry of Education Key Laboratory for Earth System Modeling, Department of Earth System Science, Tsinghua University, Beijing 100084, China</w:t>
      </w:r>
    </w:p>
    <w:p w14:paraId="700ED399" w14:textId="77777777" w:rsidR="001A4E09" w:rsidRDefault="001A4E09" w:rsidP="001A4E09">
      <w:pPr>
        <w:pStyle w:val="Paragraph"/>
        <w:ind w:firstLine="0"/>
        <w:jc w:val="both"/>
      </w:pPr>
      <w:r w:rsidRPr="0075760A">
        <w:rPr>
          <w:vertAlign w:val="superscript"/>
        </w:rPr>
        <w:t>4</w:t>
      </w:r>
      <w:r>
        <w:t>National Tibetan Plateau Data Center, State Key Laboratory of Tibetan Plateau Earth System and Resource Environment, Institute of Tibetan Plateau Research, Chinese Academy of Sciences, Beijing 100101, China</w:t>
      </w:r>
    </w:p>
    <w:p w14:paraId="03D896E3" w14:textId="77777777" w:rsidR="001A4E09" w:rsidRDefault="001A4E09" w:rsidP="001A4E09">
      <w:pPr>
        <w:pStyle w:val="Paragraph"/>
        <w:ind w:firstLine="0"/>
        <w:jc w:val="both"/>
      </w:pPr>
      <w:r w:rsidRPr="0075760A">
        <w:rPr>
          <w:vertAlign w:val="superscript"/>
        </w:rPr>
        <w:t>5</w:t>
      </w:r>
      <w:r>
        <w:t>Multiphase Chemistry Department, Max Planck Institute for Chemistry, Mainz 55128, Germany.</w:t>
      </w:r>
    </w:p>
    <w:p w14:paraId="27213126" w14:textId="77777777" w:rsidR="001A4E09" w:rsidRDefault="001A4E09" w:rsidP="001A4E09">
      <w:pPr>
        <w:pStyle w:val="Paragraph"/>
        <w:ind w:firstLine="0"/>
        <w:jc w:val="both"/>
      </w:pPr>
      <w:r w:rsidRPr="0037349A">
        <w:rPr>
          <w:vertAlign w:val="superscript"/>
        </w:rPr>
        <w:t>6</w:t>
      </w:r>
      <w:r>
        <w:t>Department of Environmental Engineering, Tsinghua University, Beijing 100084, China</w:t>
      </w:r>
    </w:p>
    <w:p w14:paraId="3F673880" w14:textId="77777777" w:rsidR="001A4E09" w:rsidRDefault="001A4E09" w:rsidP="001A4E09">
      <w:pPr>
        <w:pStyle w:val="Paragraph"/>
        <w:ind w:firstLine="0"/>
        <w:jc w:val="both"/>
      </w:pPr>
      <w:r w:rsidRPr="00DC15B2">
        <w:rPr>
          <w:vertAlign w:val="superscript"/>
        </w:rPr>
        <w:t>7</w:t>
      </w:r>
      <w:r w:rsidRPr="00DC15B2">
        <w:t>State Key Laboratory of Severe Weather &amp; Key Laboratory for Atmospheric Chemistry of CMA, Institute of Atmospheric Composition, Chinese Academy of Meteorological Sciences, Beijing, 100081, China</w:t>
      </w:r>
    </w:p>
    <w:p w14:paraId="75EF5B17" w14:textId="77777777" w:rsidR="001A4E09" w:rsidRDefault="001A4E09" w:rsidP="001A4E09">
      <w:pPr>
        <w:pStyle w:val="Paragraph"/>
        <w:ind w:firstLine="0"/>
        <w:jc w:val="both"/>
      </w:pPr>
      <w:r>
        <w:t xml:space="preserve">*Corresponding author. Email: </w:t>
      </w:r>
      <w:r w:rsidRPr="004920F3">
        <w:t>linjt@pku.edu.cn</w:t>
      </w:r>
    </w:p>
    <w:p w14:paraId="1D22720A" w14:textId="47B0661E" w:rsidR="00AA6D3C" w:rsidRDefault="009743A9" w:rsidP="009A02A2">
      <w:pPr>
        <w:spacing w:beforeLines="1300" w:before="3120"/>
      </w:pPr>
      <w:r w:rsidRPr="009A02A2">
        <w:t xml:space="preserve">This file </w:t>
      </w:r>
      <w:r w:rsidR="002C030F" w:rsidRPr="009A02A2">
        <w:t>includes</w:t>
      </w:r>
      <w:r w:rsidR="009A02A2">
        <w:rPr>
          <w:b/>
        </w:rPr>
        <w:t xml:space="preserve"> </w:t>
      </w:r>
      <w:r w:rsidR="002C030F">
        <w:t>Fig</w:t>
      </w:r>
      <w:r w:rsidR="00DF4B22">
        <w:rPr>
          <w:rFonts w:hint="eastAsia"/>
          <w:lang w:eastAsia="zh-CN"/>
        </w:rPr>
        <w:t>ure</w:t>
      </w:r>
      <w:r w:rsidR="00A3403B">
        <w:t xml:space="preserve">s. </w:t>
      </w:r>
      <w:r w:rsidR="002C030F">
        <w:t>S1</w:t>
      </w:r>
      <w:r w:rsidR="00A3403B">
        <w:t xml:space="preserve"> to </w:t>
      </w:r>
      <w:r w:rsidR="002C030F">
        <w:t>S</w:t>
      </w:r>
      <w:r w:rsidR="006118CF">
        <w:t>7</w:t>
      </w:r>
      <w:r w:rsidR="009A02A2">
        <w:t xml:space="preserve">, </w:t>
      </w:r>
      <w:r w:rsidR="00AA6D3C">
        <w:t>R</w:t>
      </w:r>
      <w:r w:rsidR="00AA6D3C">
        <w:rPr>
          <w:rFonts w:hint="eastAsia"/>
          <w:lang w:eastAsia="zh-CN"/>
        </w:rPr>
        <w:t>eferen</w:t>
      </w:r>
      <w:r w:rsidR="00AA6D3C">
        <w:rPr>
          <w:lang w:eastAsia="zh-CN"/>
        </w:rPr>
        <w:t>ces S1 to S</w:t>
      </w:r>
      <w:r w:rsidR="00E77D66">
        <w:rPr>
          <w:lang w:eastAsia="zh-CN"/>
        </w:rPr>
        <w:t>4</w:t>
      </w:r>
    </w:p>
    <w:p w14:paraId="54A065C0" w14:textId="77777777" w:rsidR="00AB45BF" w:rsidRDefault="00AB45BF" w:rsidP="00877817">
      <w:pPr>
        <w:jc w:val="center"/>
      </w:pPr>
    </w:p>
    <w:p w14:paraId="3DF90651" w14:textId="6C569DC8" w:rsidR="007C3A45" w:rsidRPr="00DD0DFE" w:rsidRDefault="002C030F" w:rsidP="00CF4EFB">
      <w:bookmarkStart w:id="0" w:name="_GoBack"/>
      <w:r w:rsidRPr="00CF4EFB">
        <w:t>Other Sup</w:t>
      </w:r>
      <w:r w:rsidR="00B77B2A" w:rsidRPr="00CF4EFB">
        <w:t>p</w:t>
      </w:r>
      <w:r w:rsidR="00BB2D2A" w:rsidRPr="00CF4EFB">
        <w:t>lementary</w:t>
      </w:r>
      <w:r w:rsidRPr="00CF4EFB">
        <w:t xml:space="preserve"> Material</w:t>
      </w:r>
      <w:r w:rsidR="00BB2D2A" w:rsidRPr="00CF4EFB">
        <w:t>s</w:t>
      </w:r>
      <w:r w:rsidRPr="00CF4EFB">
        <w:t xml:space="preserve"> </w:t>
      </w:r>
      <w:r w:rsidR="009743A9" w:rsidRPr="00CF4EFB">
        <w:t xml:space="preserve">for this manuscript </w:t>
      </w:r>
      <w:r w:rsidRPr="00CF4EFB">
        <w:t xml:space="preserve">include </w:t>
      </w:r>
      <w:bookmarkEnd w:id="0"/>
      <w:r w:rsidR="00880A01">
        <w:t xml:space="preserve">Table </w:t>
      </w:r>
      <w:r w:rsidR="00065EBD">
        <w:t>S1</w:t>
      </w:r>
      <w:bookmarkStart w:id="1" w:name="Tables"/>
      <w:bookmarkStart w:id="2" w:name="MaterialsMethods"/>
      <w:bookmarkEnd w:id="1"/>
      <w:bookmarkEnd w:id="2"/>
      <w:r w:rsidR="00CF4EFB">
        <w:t>.xlsx</w:t>
      </w:r>
    </w:p>
    <w:p w14:paraId="5030E7D6" w14:textId="11BD8A92" w:rsidR="00B64DC9" w:rsidRPr="007C732E" w:rsidRDefault="007C17F1" w:rsidP="006511A4">
      <w:pPr>
        <w:pStyle w:val="SMHeading"/>
        <w:jc w:val="both"/>
        <w:rPr>
          <w:b w:val="0"/>
          <w:bCs w:val="0"/>
        </w:rPr>
      </w:pPr>
      <w:r w:rsidRPr="007C17F1">
        <w:rPr>
          <w:noProof/>
          <w:lang w:eastAsia="zh-CN"/>
        </w:rPr>
        <w:lastRenderedPageBreak/>
        <w:drawing>
          <wp:inline distT="0" distB="0" distL="0" distR="0" wp14:anchorId="1BAE11A0" wp14:editId="5A082CF5">
            <wp:extent cx="5943600" cy="2345055"/>
            <wp:effectExtent l="0" t="0" r="0" b="0"/>
            <wp:docPr id="27" name="图片 26">
              <a:extLst xmlns:a="http://schemas.openxmlformats.org/drawingml/2006/main">
                <a:ext uri="{FF2B5EF4-FFF2-40B4-BE49-F238E27FC236}">
                  <a16:creationId xmlns:a16="http://schemas.microsoft.com/office/drawing/2014/main" id="{85950DEA-792F-47EC-9E14-7FE8D1220B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>
                      <a:extLst>
                        <a:ext uri="{FF2B5EF4-FFF2-40B4-BE49-F238E27FC236}">
                          <a16:creationId xmlns:a16="http://schemas.microsoft.com/office/drawing/2014/main" id="{85950DEA-792F-47EC-9E14-7FE8D1220B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75" w:rsidRPr="00355362">
        <w:rPr>
          <w:lang w:eastAsia="zh-CN"/>
        </w:rPr>
        <w:t>Fig</w:t>
      </w:r>
      <w:r w:rsidR="009B4A75">
        <w:rPr>
          <w:rFonts w:hint="eastAsia"/>
          <w:lang w:eastAsia="zh-CN"/>
        </w:rPr>
        <w:t>ure</w:t>
      </w:r>
      <w:r w:rsidR="009B4A75" w:rsidRPr="00355362">
        <w:rPr>
          <w:lang w:eastAsia="zh-CN"/>
        </w:rPr>
        <w:t xml:space="preserve"> S</w:t>
      </w:r>
      <w:r w:rsidR="009B4A75">
        <w:rPr>
          <w:lang w:eastAsia="zh-CN"/>
        </w:rPr>
        <w:t xml:space="preserve">1. </w:t>
      </w:r>
      <w:r w:rsidR="00E64853" w:rsidRPr="00A80788">
        <w:rPr>
          <w:lang w:eastAsia="zh-CN"/>
        </w:rPr>
        <w:t>Sensitivity test of NO</w:t>
      </w:r>
      <w:r w:rsidR="00E64853" w:rsidRPr="00A80788">
        <w:rPr>
          <w:vertAlign w:val="subscript"/>
          <w:lang w:eastAsia="zh-CN"/>
        </w:rPr>
        <w:t>2</w:t>
      </w:r>
      <w:r w:rsidR="00E64853" w:rsidRPr="00A80788">
        <w:rPr>
          <w:lang w:eastAsia="zh-CN"/>
        </w:rPr>
        <w:t xml:space="preserve"> retrieval for July 2019. </w:t>
      </w:r>
      <w:r w:rsidR="00E64853" w:rsidRPr="007C732E">
        <w:rPr>
          <w:b w:val="0"/>
          <w:lang w:eastAsia="zh-CN"/>
        </w:rPr>
        <w:t xml:space="preserve">Left column: standard retrieval. </w:t>
      </w:r>
      <w:r w:rsidR="00E64853" w:rsidRPr="007C732E">
        <w:rPr>
          <w:b w:val="0"/>
        </w:rPr>
        <w:t xml:space="preserve">Middle column: retrieval </w:t>
      </w:r>
      <w:r w:rsidR="00E64853" w:rsidRPr="007C732E">
        <w:rPr>
          <w:b w:val="0"/>
          <w:lang w:eastAsia="zh-CN"/>
        </w:rPr>
        <w:t xml:space="preserve">by </w:t>
      </w:r>
      <w:r w:rsidR="00E64853" w:rsidRPr="007C732E">
        <w:rPr>
          <w:b w:val="0"/>
        </w:rPr>
        <w:t>doubling the surface reflectance. Right column: retrieval by halving the surface reflectance.</w:t>
      </w:r>
      <w:r w:rsidR="00B64DC9" w:rsidRPr="007C732E">
        <w:rPr>
          <w:b w:val="0"/>
        </w:rPr>
        <w:br w:type="page"/>
      </w:r>
    </w:p>
    <w:p w14:paraId="21256EBE" w14:textId="77777777" w:rsidR="00E64853" w:rsidRDefault="00E64853" w:rsidP="00E64853">
      <w:pPr>
        <w:pStyle w:val="SMcaption"/>
        <w:jc w:val="center"/>
        <w:rPr>
          <w:b/>
        </w:rPr>
      </w:pPr>
      <w:r>
        <w:rPr>
          <w:noProof/>
          <w:szCs w:val="24"/>
          <w:lang w:eastAsia="zh-CN"/>
        </w:rPr>
        <w:lastRenderedPageBreak/>
        <w:drawing>
          <wp:inline distT="0" distB="0" distL="0" distR="0" wp14:anchorId="5027FAD1" wp14:editId="28CE11EC">
            <wp:extent cx="5885028" cy="19304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54" cy="1941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0889D" w14:textId="2CE3296B" w:rsidR="00C608B1" w:rsidRPr="00605B3B" w:rsidRDefault="00FE0CE9" w:rsidP="00C1690A">
      <w:pPr>
        <w:pStyle w:val="SMHeading"/>
        <w:jc w:val="both"/>
        <w:rPr>
          <w:b w:val="0"/>
        </w:rPr>
      </w:pPr>
      <w:r w:rsidRPr="00355362">
        <w:t>Fig</w:t>
      </w:r>
      <w:r w:rsidR="00884FA5">
        <w:t>ure</w:t>
      </w:r>
      <w:r w:rsidRPr="00355362">
        <w:t xml:space="preserve"> S</w:t>
      </w:r>
      <w:r>
        <w:t xml:space="preserve">2. </w:t>
      </w:r>
      <w:r w:rsidR="00E64853" w:rsidRPr="00DE3E1D">
        <w:t xml:space="preserve">Relating NOx emissions </w:t>
      </w:r>
      <w:r w:rsidR="00E64853">
        <w:t>to</w:t>
      </w:r>
      <w:r w:rsidR="00E64853" w:rsidRPr="00DE3E1D">
        <w:t xml:space="preserve"> greenhouse gas fluxes for 11 lakes</w:t>
      </w:r>
      <w:r w:rsidR="00E64853">
        <w:t xml:space="preserve">. </w:t>
      </w:r>
      <w:r w:rsidR="00E64853" w:rsidRPr="00605B3B">
        <w:rPr>
          <w:b w:val="0"/>
        </w:rPr>
        <w:t>Greenhouse gas data are taken from Yan et al</w:t>
      </w:r>
      <w:r w:rsidR="00B17214" w:rsidRPr="00605B3B">
        <w:rPr>
          <w:b w:val="0"/>
          <w:vertAlign w:val="superscript"/>
        </w:rPr>
        <w:t>S</w:t>
      </w:r>
      <w:r w:rsidR="00E64853" w:rsidRPr="00605B3B">
        <w:rPr>
          <w:b w:val="0"/>
        </w:rPr>
        <w:fldChar w:fldCharType="begin"/>
      </w:r>
      <w:r w:rsidR="0032442A" w:rsidRPr="00605B3B">
        <w:rPr>
          <w:b w:val="0"/>
        </w:rPr>
        <w:instrText xml:space="preserve"> ADDIN EN.CITE &lt;EndNote&gt;&lt;Cite&gt;&lt;Author&gt;Yan&lt;/Author&gt;&lt;Year&gt;2018&lt;/Year&gt;&lt;RecNum&gt;27&lt;/RecNum&gt;&lt;DisplayText&gt;&lt;style face="superscript"&gt;1&lt;/style&gt;&lt;/DisplayText&gt;&lt;record&gt;&lt;rec-number&gt;27&lt;/rec-number&gt;&lt;foreign-keys&gt;&lt;key app="EN" db-id="p9rewdrer9sxdoeda0bvpzps22pav0xsaraz" timestamp="1649340381"&gt;27&lt;/key&gt;&lt;/foreign-keys&gt;&lt;ref-type name="Journal Article"&gt;17&lt;/ref-type&gt;&lt;contributors&gt;&lt;authors&gt;&lt;author&gt;Yan, Fangping&lt;/author&gt;&lt;author&gt;Sillanpää, Mika&lt;/author&gt;&lt;author&gt;Kang, Shichang&lt;/author&gt;&lt;author&gt;Aho, Kelly&lt;/author&gt;&lt;author&gt;Qu, Bin&lt;/author&gt;&lt;author&gt;Wei, Da&lt;/author&gt;&lt;author&gt;Li, Xiaofei&lt;/author&gt;&lt;author&gt;li, Chaoliu&lt;/author&gt;&lt;author&gt;Raymond, Peter&lt;/author&gt;&lt;/authors&gt;&lt;/contributors&gt;&lt;titles&gt;&lt;title&gt;Lakes on the Tibetan Plateau as Conduits of Greenhouse Gases to the Atmosphere&lt;/title&gt;&lt;secondary-title&gt;Journal of Geophysical Research: Biogeosciences&lt;/secondary-title&gt;&lt;/titles&gt;&lt;periodical&gt;&lt;full-title&gt;Journal of Geophysical Research: Biogeosciences&lt;/full-title&gt;&lt;/periodical&gt;&lt;volume&gt;123&lt;/volume&gt;&lt;dates&gt;&lt;year&gt;2018&lt;/year&gt;&lt;pub-dates&gt;&lt;date&gt;06/13&lt;/date&gt;&lt;/pub-dates&gt;&lt;/dates&gt;&lt;urls&gt;&lt;/urls&gt;&lt;electronic-resource-num&gt;10.1029/2017JG004379&lt;/electronic-resource-num&gt;&lt;/record&gt;&lt;/Cite&gt;&lt;/EndNote&gt;</w:instrText>
      </w:r>
      <w:r w:rsidR="00E64853" w:rsidRPr="00605B3B">
        <w:rPr>
          <w:b w:val="0"/>
        </w:rPr>
        <w:fldChar w:fldCharType="separate"/>
      </w:r>
      <w:r w:rsidR="0032442A" w:rsidRPr="00605B3B">
        <w:rPr>
          <w:b w:val="0"/>
          <w:noProof/>
          <w:vertAlign w:val="superscript"/>
        </w:rPr>
        <w:t>1</w:t>
      </w:r>
      <w:r w:rsidR="00E64853" w:rsidRPr="00605B3B">
        <w:rPr>
          <w:b w:val="0"/>
        </w:rPr>
        <w:fldChar w:fldCharType="end"/>
      </w:r>
      <w:r w:rsidR="00E64853" w:rsidRPr="00605B3B">
        <w:rPr>
          <w:b w:val="0"/>
        </w:rPr>
        <w:t>.</w:t>
      </w:r>
      <w:r w:rsidR="00C608B1" w:rsidRPr="00605B3B">
        <w:rPr>
          <w:b w:val="0"/>
        </w:rPr>
        <w:br w:type="page"/>
      </w:r>
    </w:p>
    <w:p w14:paraId="5D8E4254" w14:textId="04FD4B49" w:rsidR="00E64853" w:rsidRPr="00355362" w:rsidRDefault="009D67C6" w:rsidP="00E64853">
      <w:r w:rsidRPr="009D67C6">
        <w:rPr>
          <w:noProof/>
        </w:rPr>
        <w:lastRenderedPageBreak/>
        <w:drawing>
          <wp:inline distT="0" distB="0" distL="0" distR="0" wp14:anchorId="043DF5CE" wp14:editId="44426380">
            <wp:extent cx="5943600" cy="3865245"/>
            <wp:effectExtent l="0" t="0" r="0" b="1905"/>
            <wp:docPr id="1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523F982A-F6D6-45C6-BE73-FB5FF31252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523F982A-F6D6-45C6-BE73-FB5FF31252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969A" w14:textId="589C596D" w:rsidR="00F7362C" w:rsidRDefault="007912F8" w:rsidP="009D6F73">
      <w:pPr>
        <w:pStyle w:val="SMHeading"/>
        <w:jc w:val="both"/>
        <w:rPr>
          <w:b w:val="0"/>
          <w:bCs w:val="0"/>
        </w:rPr>
      </w:pPr>
      <w:r w:rsidRPr="00355362">
        <w:t>Fi</w:t>
      </w:r>
      <w:r>
        <w:t>gure</w:t>
      </w:r>
      <w:r w:rsidRPr="00355362">
        <w:t xml:space="preserve"> S</w:t>
      </w:r>
      <w:r>
        <w:t xml:space="preserve">3. </w:t>
      </w:r>
      <w:proofErr w:type="spellStart"/>
      <w:r w:rsidR="00E64853" w:rsidRPr="00DE3E1D">
        <w:t>Chl</w:t>
      </w:r>
      <w:proofErr w:type="spellEnd"/>
      <w:r w:rsidR="00E64853" w:rsidRPr="00DE3E1D">
        <w:t>-a concentrations in summer 2019 from MODIS.</w:t>
      </w:r>
      <w:r w:rsidR="00E64853">
        <w:t xml:space="preserve"> </w:t>
      </w:r>
      <w:r w:rsidR="00E64853" w:rsidRPr="005C57E9">
        <w:rPr>
          <w:b w:val="0"/>
        </w:rPr>
        <w:t xml:space="preserve">Data are adopted from </w:t>
      </w:r>
      <w:r w:rsidR="00E64853" w:rsidRPr="005C57E9">
        <w:rPr>
          <w:rFonts w:hint="eastAsia"/>
          <w:b w:val="0"/>
          <w:lang w:eastAsia="zh-CN"/>
        </w:rPr>
        <w:t>the</w:t>
      </w:r>
      <w:r w:rsidR="00E64853" w:rsidRPr="005C57E9">
        <w:rPr>
          <w:b w:val="0"/>
        </w:rPr>
        <w:t xml:space="preserve"> MODIS dataset by </w:t>
      </w:r>
      <w:r w:rsidR="00E64853" w:rsidRPr="005C57E9">
        <w:rPr>
          <w:rFonts w:hint="eastAsia"/>
          <w:b w:val="0"/>
          <w:lang w:eastAsia="zh-CN"/>
        </w:rPr>
        <w:t>the</w:t>
      </w:r>
      <w:r w:rsidR="00E64853" w:rsidRPr="005C57E9">
        <w:rPr>
          <w:b w:val="0"/>
        </w:rPr>
        <w:t xml:space="preserve"> NASA Ocean Biology Processing Group</w:t>
      </w:r>
      <w:r w:rsidR="00D3107A" w:rsidRPr="005C57E9">
        <w:rPr>
          <w:b w:val="0"/>
          <w:vertAlign w:val="superscript"/>
        </w:rPr>
        <w:t>S</w:t>
      </w:r>
      <w:r w:rsidR="00E64853" w:rsidRPr="005C57E9">
        <w:rPr>
          <w:b w:val="0"/>
        </w:rPr>
        <w:fldChar w:fldCharType="begin"/>
      </w:r>
      <w:r w:rsidR="0032442A" w:rsidRPr="005C57E9">
        <w:rPr>
          <w:b w:val="0"/>
        </w:rPr>
        <w:instrText xml:space="preserve"> ADDIN EN.CITE &lt;EndNote&gt;&lt;Cite&gt;&lt;Author&gt;Hu&lt;/Author&gt;&lt;Year&gt;2012&lt;/Year&gt;&lt;RecNum&gt;31&lt;/RecNum&gt;&lt;DisplayText&gt;&lt;style face="superscript"&gt;2&lt;/style&gt;&lt;/DisplayText&gt;&lt;record&gt;&lt;rec-number&gt;31&lt;/rec-number&gt;&lt;foreign-keys&gt;&lt;key app="EN" db-id="p9rewdrer9sxdoeda0bvpzps22pav0xsaraz" timestamp="1649341171"&gt;31&lt;/key&gt;&lt;/foreign-keys&gt;&lt;ref-type name="Journal Article"&gt;17&lt;/ref-type&gt;&lt;contributors&gt;&lt;authors&gt;&lt;author&gt;Hu, Chuanmin&lt;/author&gt;&lt;author&gt;Lee, Zhongping&lt;/author&gt;&lt;author&gt;Franz, Bryan&lt;/author&gt;&lt;/authors&gt;&lt;/contributors&gt;&lt;titles&gt;&lt;title&gt;Chlorophyll aalgorithms for oligotrophic oceans: A novel approach based on three-band reflectance difference&lt;/title&gt;&lt;secondary-title&gt;Journal of Geophysical Research: Oceans&lt;/secondary-title&gt;&lt;/titles&gt;&lt;periodical&gt;&lt;full-title&gt;Journal of Geophysical Research: Oceans&lt;/full-title&gt;&lt;/periodical&gt;&lt;volume&gt;117&lt;/volume&gt;&lt;number&gt;C1&lt;/number&gt;&lt;keywords&gt;&lt;keyword&gt;atmospheric correction&lt;/keyword&gt;&lt;keyword&gt;bio-optical inversion&lt;/keyword&gt;&lt;keyword&gt;chlorophyll a&lt;/keyword&gt;&lt;keyword&gt;climate data record&lt;/keyword&gt;&lt;keyword&gt;noise reduction&lt;/keyword&gt;&lt;keyword&gt;ocean color&lt;/keyword&gt;&lt;/keywords&gt;&lt;dates&gt;&lt;year&gt;2012&lt;/year&gt;&lt;pub-dates&gt;&lt;date&gt;2012/01/01&lt;/date&gt;&lt;/pub-dates&gt;&lt;/dates&gt;&lt;publisher&gt;John Wiley &amp;amp; Sons, Ltd&lt;/publisher&gt;&lt;isbn&gt;0148-0227&lt;/isbn&gt;&lt;work-type&gt;https://doi.org/10.1029/2011JC007395&lt;/work-type&gt;&lt;urls&gt;&lt;related-urls&gt;&lt;url&gt;https://doi.org/10.1029/2011JC007395&lt;/url&gt;&lt;/related-urls&gt;&lt;/urls&gt;&lt;electronic-resource-num&gt;https://doi.org/10.1029/2011JC007395&lt;/electronic-resource-num&gt;&lt;access-date&gt;2022/04/07&lt;/access-date&gt;&lt;/record&gt;&lt;/Cite&gt;&lt;/EndNote&gt;</w:instrText>
      </w:r>
      <w:r w:rsidR="00E64853" w:rsidRPr="005C57E9">
        <w:rPr>
          <w:b w:val="0"/>
        </w:rPr>
        <w:fldChar w:fldCharType="separate"/>
      </w:r>
      <w:r w:rsidR="0032442A" w:rsidRPr="005C57E9">
        <w:rPr>
          <w:b w:val="0"/>
          <w:noProof/>
          <w:vertAlign w:val="superscript"/>
        </w:rPr>
        <w:t>2</w:t>
      </w:r>
      <w:r w:rsidR="00E64853" w:rsidRPr="005C57E9">
        <w:rPr>
          <w:b w:val="0"/>
        </w:rPr>
        <w:fldChar w:fldCharType="end"/>
      </w:r>
      <w:r w:rsidR="00E64853" w:rsidRPr="005C57E9">
        <w:rPr>
          <w:b w:val="0"/>
        </w:rPr>
        <w:t xml:space="preserve"> (last access: 12/02/2021).</w:t>
      </w:r>
      <w:r w:rsidR="00F7362C">
        <w:br w:type="page"/>
      </w:r>
    </w:p>
    <w:p w14:paraId="562227C1" w14:textId="3E1005AB" w:rsidR="00E64853" w:rsidRDefault="008A7D97" w:rsidP="008A7D97">
      <w:pPr>
        <w:pStyle w:val="SMcaption"/>
        <w:jc w:val="center"/>
        <w:rPr>
          <w:b/>
          <w:szCs w:val="24"/>
        </w:rPr>
      </w:pPr>
      <w:r w:rsidRPr="008A7D97">
        <w:rPr>
          <w:b/>
          <w:noProof/>
          <w:szCs w:val="24"/>
        </w:rPr>
        <w:lastRenderedPageBreak/>
        <w:drawing>
          <wp:inline distT="0" distB="0" distL="0" distR="0" wp14:anchorId="07B64FC2" wp14:editId="56493305">
            <wp:extent cx="5943600" cy="2209165"/>
            <wp:effectExtent l="0" t="0" r="0" b="0"/>
            <wp:docPr id="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F068A9B-73AF-4583-84F3-7C37EA6DC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F068A9B-73AF-4583-84F3-7C37EA6DCD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99EA" w14:textId="6276A08E" w:rsidR="00F7362C" w:rsidRPr="00F25941" w:rsidRDefault="00907942" w:rsidP="00F71094">
      <w:pPr>
        <w:pStyle w:val="SMHeading"/>
        <w:jc w:val="both"/>
        <w:rPr>
          <w:b w:val="0"/>
        </w:rPr>
      </w:pPr>
      <w:r w:rsidRPr="00355362">
        <w:t>Fig</w:t>
      </w:r>
      <w:r>
        <w:t>ure</w:t>
      </w:r>
      <w:r w:rsidRPr="00355362">
        <w:t xml:space="preserve"> S</w:t>
      </w:r>
      <w:r>
        <w:t>4.</w:t>
      </w:r>
      <w:r w:rsidRPr="00907942">
        <w:t xml:space="preserve"> R</w:t>
      </w:r>
      <w:r w:rsidR="00E64853" w:rsidRPr="008A7D97">
        <w:t>elating NO</w:t>
      </w:r>
      <w:r w:rsidR="00E64853" w:rsidRPr="008A7D97">
        <w:rPr>
          <w:vertAlign w:val="subscript"/>
        </w:rPr>
        <w:t>2</w:t>
      </w:r>
      <w:r w:rsidR="00E64853" w:rsidRPr="008A7D97">
        <w:t xml:space="preserve"> VCDs over lakes </w:t>
      </w:r>
      <w:r w:rsidR="00E64853" w:rsidRPr="008A7D97">
        <w:rPr>
          <w:rFonts w:hint="eastAsia"/>
        </w:rPr>
        <w:t>to</w:t>
      </w:r>
      <w:r w:rsidR="00E64853" w:rsidRPr="008A7D97">
        <w:t xml:space="preserve"> </w:t>
      </w:r>
      <w:proofErr w:type="spellStart"/>
      <w:r w:rsidR="00E64853" w:rsidRPr="008A7D97">
        <w:t>Chl</w:t>
      </w:r>
      <w:proofErr w:type="spellEnd"/>
      <w:r w:rsidR="00E64853" w:rsidRPr="008A7D97">
        <w:t>-a concentrations</w:t>
      </w:r>
      <w:r w:rsidR="00E64853" w:rsidRPr="008A7D97">
        <w:rPr>
          <w:rFonts w:hint="eastAsia"/>
        </w:rPr>
        <w:t>.</w:t>
      </w:r>
      <w:r w:rsidR="00E64853" w:rsidRPr="008A7D97">
        <w:t xml:space="preserve"> </w:t>
      </w:r>
      <w:r w:rsidR="00E64853" w:rsidRPr="00F25941">
        <w:rPr>
          <w:b w:val="0"/>
        </w:rPr>
        <w:t>(a) The scatter plot of the mean NO</w:t>
      </w:r>
      <w:r w:rsidR="00E64853" w:rsidRPr="00F25941">
        <w:rPr>
          <w:b w:val="0"/>
          <w:vertAlign w:val="subscript"/>
        </w:rPr>
        <w:t>2</w:t>
      </w:r>
      <w:r w:rsidR="00E64853" w:rsidRPr="00F25941">
        <w:rPr>
          <w:b w:val="0"/>
        </w:rPr>
        <w:t xml:space="preserve"> VCDs over the lakes and the mean </w:t>
      </w:r>
      <w:proofErr w:type="spellStart"/>
      <w:r w:rsidR="00E64853" w:rsidRPr="00F25941">
        <w:rPr>
          <w:b w:val="0"/>
        </w:rPr>
        <w:t>Chl</w:t>
      </w:r>
      <w:proofErr w:type="spellEnd"/>
      <w:r w:rsidR="00E64853" w:rsidRPr="00F25941">
        <w:rPr>
          <w:b w:val="0"/>
        </w:rPr>
        <w:t>-a concentrations. (b) The scatter plot of the differences between the mean NO</w:t>
      </w:r>
      <w:r w:rsidR="00E64853" w:rsidRPr="00F25941">
        <w:rPr>
          <w:b w:val="0"/>
          <w:vertAlign w:val="subscript"/>
        </w:rPr>
        <w:t xml:space="preserve">2 </w:t>
      </w:r>
      <w:r w:rsidR="00E64853" w:rsidRPr="00F25941">
        <w:rPr>
          <w:b w:val="0"/>
        </w:rPr>
        <w:t>VCDs over the lakes and the mean NO</w:t>
      </w:r>
      <w:r w:rsidR="00E64853" w:rsidRPr="00F25941">
        <w:rPr>
          <w:b w:val="0"/>
          <w:vertAlign w:val="subscript"/>
        </w:rPr>
        <w:t>2</w:t>
      </w:r>
      <w:r w:rsidR="00E64853" w:rsidRPr="00F25941">
        <w:rPr>
          <w:b w:val="0"/>
        </w:rPr>
        <w:t xml:space="preserve"> VCDs over the surroundings (</w:t>
      </w:r>
      <w:proofErr w:type="gramStart"/>
      <w:r w:rsidR="00E64853" w:rsidRPr="00F25941">
        <w:rPr>
          <w:b w:val="0"/>
        </w:rPr>
        <w:t>mean(</w:t>
      </w:r>
      <w:proofErr w:type="spellStart"/>
      <w:proofErr w:type="gramEnd"/>
      <w:r w:rsidR="00E64853" w:rsidRPr="00F25941">
        <w:rPr>
          <w:b w:val="0"/>
        </w:rPr>
        <w:t>VCD</w:t>
      </w:r>
      <w:r w:rsidR="00E64853" w:rsidRPr="00F25941">
        <w:rPr>
          <w:b w:val="0"/>
          <w:vertAlign w:val="subscript"/>
        </w:rPr>
        <w:t>lake</w:t>
      </w:r>
      <w:proofErr w:type="spellEnd"/>
      <w:r w:rsidR="00E64853" w:rsidRPr="00F25941">
        <w:rPr>
          <w:b w:val="0"/>
        </w:rPr>
        <w:t>) – mean(</w:t>
      </w:r>
      <w:proofErr w:type="spellStart"/>
      <w:r w:rsidR="00E64853" w:rsidRPr="00F25941">
        <w:rPr>
          <w:b w:val="0"/>
        </w:rPr>
        <w:t>VCD</w:t>
      </w:r>
      <w:r w:rsidR="00E64853" w:rsidRPr="00F25941">
        <w:rPr>
          <w:b w:val="0"/>
          <w:vertAlign w:val="subscript"/>
        </w:rPr>
        <w:t>sur</w:t>
      </w:r>
      <w:proofErr w:type="spellEnd"/>
      <w:r w:rsidR="00E64853" w:rsidRPr="00F25941">
        <w:rPr>
          <w:b w:val="0"/>
        </w:rPr>
        <w:t xml:space="preserve">)) and the mean </w:t>
      </w:r>
      <w:proofErr w:type="spellStart"/>
      <w:r w:rsidR="00E64853" w:rsidRPr="00F25941">
        <w:rPr>
          <w:b w:val="0"/>
        </w:rPr>
        <w:t>Chl</w:t>
      </w:r>
      <w:proofErr w:type="spellEnd"/>
      <w:r w:rsidR="00E64853" w:rsidRPr="00F25941">
        <w:rPr>
          <w:b w:val="0"/>
        </w:rPr>
        <w:t>-a concentrations.</w:t>
      </w:r>
      <w:r w:rsidR="00F7362C" w:rsidRPr="00F25941">
        <w:rPr>
          <w:b w:val="0"/>
        </w:rPr>
        <w:br w:type="page"/>
      </w:r>
    </w:p>
    <w:p w14:paraId="72C39B46" w14:textId="77777777" w:rsidR="00E64853" w:rsidRDefault="00E64853" w:rsidP="00E64853">
      <w:pPr>
        <w:pStyle w:val="SMcaption"/>
        <w:jc w:val="center"/>
        <w:rPr>
          <w:b/>
          <w:szCs w:val="24"/>
        </w:rPr>
      </w:pPr>
      <w:r>
        <w:rPr>
          <w:noProof/>
          <w:szCs w:val="24"/>
          <w:lang w:eastAsia="zh-CN"/>
        </w:rPr>
        <w:lastRenderedPageBreak/>
        <w:drawing>
          <wp:inline distT="0" distB="0" distL="0" distR="0" wp14:anchorId="1A6A2727" wp14:editId="756CB691">
            <wp:extent cx="5297869" cy="1968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91" cy="198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947CC" w14:textId="7AD09E1A" w:rsidR="0033596B" w:rsidRDefault="00AB472C" w:rsidP="0004444B">
      <w:pPr>
        <w:pStyle w:val="SMHeading"/>
        <w:jc w:val="both"/>
        <w:rPr>
          <w:b w:val="0"/>
          <w:bCs w:val="0"/>
        </w:rPr>
      </w:pPr>
      <w:r w:rsidRPr="00355362">
        <w:t>Fig</w:t>
      </w:r>
      <w:r>
        <w:t>ure</w:t>
      </w:r>
      <w:r w:rsidRPr="00355362">
        <w:t xml:space="preserve"> S</w:t>
      </w:r>
      <w:r>
        <w:t xml:space="preserve">5. </w:t>
      </w:r>
      <w:r w:rsidR="00E64853" w:rsidRPr="00F74AF4">
        <w:t>Relating NO</w:t>
      </w:r>
      <w:r w:rsidR="00E64853" w:rsidRPr="00F74AF4">
        <w:rPr>
          <w:vertAlign w:val="subscript"/>
        </w:rPr>
        <w:t>2</w:t>
      </w:r>
      <w:r w:rsidR="00E64853" w:rsidRPr="00F74AF4">
        <w:t xml:space="preserve"> VCDs over lakes </w:t>
      </w:r>
      <w:r w:rsidR="00E64853">
        <w:rPr>
          <w:rFonts w:hint="eastAsia"/>
        </w:rPr>
        <w:t>to</w:t>
      </w:r>
      <w:r w:rsidR="00E64853">
        <w:t xml:space="preserve"> </w:t>
      </w:r>
      <w:r w:rsidR="00E64853" w:rsidRPr="00F74AF4">
        <w:t>lake depths.</w:t>
      </w:r>
      <w:r w:rsidR="00E64853" w:rsidRPr="00E1579B">
        <w:rPr>
          <w:b w:val="0"/>
        </w:rPr>
        <w:t xml:space="preserve"> (a) The scatter plot of the mean NO</w:t>
      </w:r>
      <w:r w:rsidR="00E64853" w:rsidRPr="00E1579B">
        <w:rPr>
          <w:b w:val="0"/>
          <w:vertAlign w:val="subscript"/>
        </w:rPr>
        <w:t>2</w:t>
      </w:r>
      <w:r w:rsidR="00E64853" w:rsidRPr="00E1579B">
        <w:rPr>
          <w:b w:val="0"/>
        </w:rPr>
        <w:t xml:space="preserve"> VCDs over the lakes and the average lake depths. (b) The scatter plot of the differences between the mean NO</w:t>
      </w:r>
      <w:r w:rsidR="00E64853" w:rsidRPr="00E1579B">
        <w:rPr>
          <w:b w:val="0"/>
          <w:vertAlign w:val="subscript"/>
        </w:rPr>
        <w:t xml:space="preserve">2 </w:t>
      </w:r>
      <w:r w:rsidR="00E64853" w:rsidRPr="00E1579B">
        <w:rPr>
          <w:b w:val="0"/>
        </w:rPr>
        <w:t>VCDs over the lakes and the mean NO</w:t>
      </w:r>
      <w:r w:rsidR="00E64853" w:rsidRPr="00E1579B">
        <w:rPr>
          <w:b w:val="0"/>
          <w:vertAlign w:val="subscript"/>
        </w:rPr>
        <w:t>2</w:t>
      </w:r>
      <w:r w:rsidR="00E64853" w:rsidRPr="00E1579B">
        <w:rPr>
          <w:b w:val="0"/>
        </w:rPr>
        <w:t xml:space="preserve"> VCDs over the surroundings (</w:t>
      </w:r>
      <w:proofErr w:type="gramStart"/>
      <w:r w:rsidR="00E64853" w:rsidRPr="00E1579B">
        <w:rPr>
          <w:b w:val="0"/>
        </w:rPr>
        <w:t>mean(</w:t>
      </w:r>
      <w:proofErr w:type="spellStart"/>
      <w:proofErr w:type="gramEnd"/>
      <w:r w:rsidR="00E64853" w:rsidRPr="00E1579B">
        <w:rPr>
          <w:b w:val="0"/>
        </w:rPr>
        <w:t>VCD</w:t>
      </w:r>
      <w:r w:rsidR="00E64853" w:rsidRPr="00E1579B">
        <w:rPr>
          <w:b w:val="0"/>
          <w:vertAlign w:val="subscript"/>
        </w:rPr>
        <w:t>lake</w:t>
      </w:r>
      <w:proofErr w:type="spellEnd"/>
      <w:r w:rsidR="00E64853" w:rsidRPr="00E1579B">
        <w:rPr>
          <w:b w:val="0"/>
        </w:rPr>
        <w:t>) – mean(</w:t>
      </w:r>
      <w:proofErr w:type="spellStart"/>
      <w:r w:rsidR="00E64853" w:rsidRPr="00E1579B">
        <w:rPr>
          <w:b w:val="0"/>
        </w:rPr>
        <w:t>VCD</w:t>
      </w:r>
      <w:r w:rsidR="00E64853" w:rsidRPr="00E1579B">
        <w:rPr>
          <w:b w:val="0"/>
          <w:vertAlign w:val="subscript"/>
        </w:rPr>
        <w:t>sur</w:t>
      </w:r>
      <w:proofErr w:type="spellEnd"/>
      <w:r w:rsidR="00E64853" w:rsidRPr="00E1579B">
        <w:rPr>
          <w:b w:val="0"/>
        </w:rPr>
        <w:t>)) and the average lake depths.</w:t>
      </w:r>
      <w:r w:rsidR="0033596B">
        <w:br w:type="page"/>
      </w:r>
    </w:p>
    <w:p w14:paraId="54D6EDAC" w14:textId="266BED4B" w:rsidR="00BF43AE" w:rsidRDefault="00AC5F0A" w:rsidP="00BF43AE">
      <w:pPr>
        <w:pStyle w:val="SMcaption"/>
        <w:jc w:val="center"/>
        <w:rPr>
          <w:b/>
        </w:rPr>
      </w:pPr>
      <w:r w:rsidRPr="00AC5F0A">
        <w:rPr>
          <w:b/>
          <w:noProof/>
        </w:rPr>
        <w:lastRenderedPageBreak/>
        <w:drawing>
          <wp:inline distT="0" distB="0" distL="0" distR="0" wp14:anchorId="157B138A" wp14:editId="7A9EE311">
            <wp:extent cx="5943600" cy="3865245"/>
            <wp:effectExtent l="0" t="0" r="0" b="1905"/>
            <wp:docPr id="4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29007D1-0E65-4749-80FC-E0E1469709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29007D1-0E65-4749-80FC-E0E1469709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55F2" w14:textId="782C91C7" w:rsidR="007B20CB" w:rsidRDefault="00DA2758" w:rsidP="00684E28">
      <w:pPr>
        <w:pStyle w:val="SMHeading"/>
        <w:jc w:val="both"/>
      </w:pPr>
      <w:r w:rsidRPr="00355362">
        <w:t>Fig</w:t>
      </w:r>
      <w:r>
        <w:t>ure</w:t>
      </w:r>
      <w:r w:rsidRPr="00355362">
        <w:t xml:space="preserve"> S</w:t>
      </w:r>
      <w:r>
        <w:t>6</w:t>
      </w:r>
      <w:r w:rsidRPr="00355362">
        <w:t>.</w:t>
      </w:r>
      <w:r>
        <w:t xml:space="preserve"> </w:t>
      </w:r>
      <w:r w:rsidR="00F9789A" w:rsidRPr="00F74AF4">
        <w:rPr>
          <w:rFonts w:hint="eastAsia"/>
        </w:rPr>
        <w:t>D</w:t>
      </w:r>
      <w:r w:rsidR="00F9789A" w:rsidRPr="00F74AF4">
        <w:t xml:space="preserve">istribution of cloud radiance fraction </w:t>
      </w:r>
      <w:r w:rsidR="00F9789A" w:rsidRPr="00F74AF4">
        <w:rPr>
          <w:rFonts w:hint="eastAsia"/>
        </w:rPr>
        <w:t>in</w:t>
      </w:r>
      <w:r w:rsidR="00F9789A" w:rsidRPr="00F74AF4">
        <w:t xml:space="preserve"> summer 201</w:t>
      </w:r>
      <w:r w:rsidR="00BB287D">
        <w:t>9</w:t>
      </w:r>
      <w:r w:rsidR="00BB287D">
        <w:rPr>
          <w:vertAlign w:val="superscript"/>
        </w:rPr>
        <w:t>S</w:t>
      </w:r>
      <w:r w:rsidR="00BB287D">
        <w:rPr>
          <w:b w:val="0"/>
        </w:rPr>
        <w:fldChar w:fldCharType="begin"/>
      </w:r>
      <w:r w:rsidR="00BB287D">
        <w:instrText xml:space="preserve"> ADDIN EN.CITE &lt;EndNote&gt;&lt;Cite&gt;&lt;Author&gt;Liu&lt;/Author&gt;&lt;Year&gt;2020&lt;/Year&gt;&lt;RecNum&gt;246&lt;/RecNum&gt;&lt;DisplayText&gt;&lt;style face="superscript"&gt;3&lt;/style&gt;&lt;/DisplayText&gt;&lt;record&gt;&lt;rec-number&gt;246&lt;/rec-number&gt;&lt;foreign-keys&gt;&lt;key app="EN" db-id="9vztadxabdpe50epp0hvw5afswzaee2ffvfs" timestamp="1632137001"&gt;246&lt;/key&gt;&lt;/foreign-keys&gt;&lt;ref-type name="Journal Article"&gt;17&lt;/ref-type&gt;&lt;contributors&gt;&lt;authors&gt;&lt;author&gt;Liu, M.&lt;/author&gt;&lt;author&gt;Lin, J.&lt;/author&gt;&lt;author&gt;Kong, H.&lt;/author&gt;&lt;author&gt;Boersma, K. F.&lt;/author&gt;&lt;author&gt;Eskes, H.&lt;/author&gt;&lt;author&gt;Kanaya, Y.&lt;/author&gt;&lt;author&gt;He, Q.&lt;/author&gt;&lt;author&gt;Tian, X.&lt;/author&gt;&lt;author&gt;Qin, K.&lt;/author&gt;&lt;author&gt;Xie, P.&lt;/author&gt;&lt;author&gt;Spurr, R.&lt;/author&gt;&lt;author&gt;Ni, R.&lt;/author&gt;&lt;author&gt;Yan, Y.&lt;/author&gt;&lt;author&gt;Weng, H.&lt;/author&gt;&lt;author&gt;Wang, J.&lt;/author&gt;&lt;/authors&gt;&lt;/contributors&gt;&lt;titles&gt;&lt;title&gt;&lt;style face="normal" font="default" size="100%"&gt;A new TROPOMI product for tropospheric NO&lt;/style&gt;&lt;style face="subscript" font="default" size="100%"&gt;2&lt;/style&gt;&lt;style face="normal" font="default" size="100%"&gt; columns over East Asia with explicit aerosol corrections&lt;/style&gt;&lt;/title&gt;&lt;secondary-title&gt;Atmos. Meas. Tech.&lt;/secondary-title&gt;&lt;/titles&gt;&lt;periodical&gt;&lt;full-title&gt;Atmos. Meas. Tech.&lt;/full-title&gt;&lt;/periodical&gt;&lt;pages&gt;4247-4259&lt;/pages&gt;&lt;volume&gt;13&lt;/volume&gt;&lt;number&gt;8&lt;/number&gt;&lt;dates&gt;&lt;year&gt;2020&lt;/year&gt;&lt;/dates&gt;&lt;publisher&gt;Copernicus Publications&lt;/publisher&gt;&lt;isbn&gt;1867-8548&lt;/isbn&gt;&lt;urls&gt;&lt;related-urls&gt;&lt;url&gt;https://amt.copernicus.org/articles/13/4247/2020/&lt;/url&gt;&lt;/related-urls&gt;&lt;/urls&gt;&lt;electronic-resource-num&gt;10.5194/amt-13-4247-2020&lt;/electronic-resource-num&gt;&lt;/record&gt;&lt;/Cite&gt;&lt;/EndNote&gt;</w:instrText>
      </w:r>
      <w:r w:rsidR="00BB287D">
        <w:rPr>
          <w:b w:val="0"/>
        </w:rPr>
        <w:fldChar w:fldCharType="separate"/>
      </w:r>
      <w:r w:rsidR="00BB287D" w:rsidRPr="00BB287D">
        <w:rPr>
          <w:noProof/>
          <w:vertAlign w:val="superscript"/>
        </w:rPr>
        <w:t>3</w:t>
      </w:r>
      <w:r w:rsidR="00BB287D">
        <w:rPr>
          <w:b w:val="0"/>
        </w:rPr>
        <w:fldChar w:fldCharType="end"/>
      </w:r>
      <w:r w:rsidR="00AC096D">
        <w:rPr>
          <w:i/>
          <w:noProof/>
          <w:lang w:eastAsia="zh-CN"/>
        </w:rPr>
        <w:t>.</w:t>
      </w:r>
      <w:r w:rsidR="00035825">
        <w:t xml:space="preserve"> </w:t>
      </w:r>
      <w:r w:rsidR="00F9789A" w:rsidRPr="00DA2758">
        <w:rPr>
          <w:b w:val="0"/>
        </w:rPr>
        <w:t>(The</w:t>
      </w:r>
      <w:r w:rsidR="00BD0C3C" w:rsidRPr="00DA2758">
        <w:rPr>
          <w:b w:val="0"/>
        </w:rPr>
        <w:t xml:space="preserve"> 135 lakes in the study are shown with black boundaries and other lakes are shown with blue </w:t>
      </w:r>
      <w:r w:rsidR="00035825" w:rsidRPr="00DA2758">
        <w:rPr>
          <w:b w:val="0"/>
        </w:rPr>
        <w:t>boundaries</w:t>
      </w:r>
      <w:r w:rsidR="00F9789A" w:rsidRPr="00DA2758">
        <w:rPr>
          <w:b w:val="0"/>
        </w:rPr>
        <w:t>)</w:t>
      </w:r>
      <w:r w:rsidR="00DF6200" w:rsidRPr="00DA2758">
        <w:rPr>
          <w:b w:val="0"/>
        </w:rPr>
        <w:t>.</w:t>
      </w:r>
      <w:r w:rsidR="007B20CB">
        <w:br w:type="page"/>
      </w:r>
    </w:p>
    <w:p w14:paraId="4B1D794D" w14:textId="47B2751D" w:rsidR="00B31B19" w:rsidRDefault="00110C89" w:rsidP="00132E7D">
      <w:pPr>
        <w:pStyle w:val="SMcaption"/>
        <w:jc w:val="center"/>
        <w:rPr>
          <w:b/>
        </w:rPr>
      </w:pPr>
      <w:r w:rsidRPr="00110C89">
        <w:rPr>
          <w:b/>
          <w:noProof/>
        </w:rPr>
        <w:lastRenderedPageBreak/>
        <w:drawing>
          <wp:inline distT="0" distB="0" distL="0" distR="0" wp14:anchorId="2443AA63" wp14:editId="79606BCA">
            <wp:extent cx="5943600" cy="3865245"/>
            <wp:effectExtent l="0" t="0" r="0" b="1905"/>
            <wp:docPr id="9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3ADC423-4674-468A-A4A1-6C6C9E0832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3ADC423-4674-468A-A4A1-6C6C9E0832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1BC4" w14:textId="2B239D3D" w:rsidR="00F359F1" w:rsidRPr="00186806" w:rsidRDefault="00684E28" w:rsidP="00186806">
      <w:pPr>
        <w:pStyle w:val="SMHeading"/>
        <w:jc w:val="both"/>
      </w:pPr>
      <w:r w:rsidRPr="00355362">
        <w:t>Fig</w:t>
      </w:r>
      <w:r>
        <w:t>ure</w:t>
      </w:r>
      <w:r w:rsidRPr="00355362">
        <w:t xml:space="preserve"> S</w:t>
      </w:r>
      <w:r>
        <w:t xml:space="preserve">7. </w:t>
      </w:r>
      <w:r w:rsidR="00420429" w:rsidRPr="00420429">
        <w:t xml:space="preserve">Distribution of AOD in summer 2019. </w:t>
      </w:r>
      <w:r w:rsidR="00420429" w:rsidRPr="004006B7">
        <w:rPr>
          <w:b w:val="0"/>
        </w:rPr>
        <w:t>Data are taken from MODIS Atmosphere L2 Aerosol Product</w:t>
      </w:r>
      <w:r w:rsidR="00BB287D" w:rsidRPr="004006B7">
        <w:rPr>
          <w:b w:val="0"/>
          <w:vertAlign w:val="superscript"/>
        </w:rPr>
        <w:t>S</w:t>
      </w:r>
      <w:r w:rsidR="00DF6200" w:rsidRPr="004006B7">
        <w:rPr>
          <w:b w:val="0"/>
        </w:rPr>
        <w:fldChar w:fldCharType="begin"/>
      </w:r>
      <w:r w:rsidR="00BB287D" w:rsidRPr="004006B7">
        <w:rPr>
          <w:b w:val="0"/>
        </w:rPr>
        <w:instrText xml:space="preserve"> ADDIN EN.CITE &lt;EndNote&gt;&lt;Cite&gt;&lt;Author&gt;Levy&lt;/Author&gt;&lt;Year&gt;2015&lt;/Year&gt;&lt;RecNum&gt;48&lt;/RecNum&gt;&lt;DisplayText&gt;&lt;style face="superscript"&gt;4&lt;/style&gt;&lt;/DisplayText&gt;&lt;record&gt;&lt;rec-number&gt;48&lt;/rec-number&gt;&lt;foreign-keys&gt;&lt;key app="EN" db-id="p9rewdrer9sxdoeda0bvpzps22pav0xsaraz" timestamp="1651411217"&gt;48&lt;/key&gt;&lt;/foreign-keys&gt;&lt;ref-type name="Dataset"&gt;59&lt;/ref-type&gt;&lt;contributors&gt;&lt;authors&gt;&lt;author&gt;Levy, R.&lt;/author&gt;&lt;author&gt;Hsu, C.&lt;/author&gt;&lt;/authors&gt;&lt;secondary-authors&gt;&lt;author&gt;Goddard Space Flight Center, USA&lt;/author&gt;&lt;/secondary-authors&gt;&lt;/contributors&gt;&lt;titles&gt;&lt;title&gt; MODIS Atmosphere L2 Aerosol Product. NASA MODIS Adaptive Processing System&lt;/title&gt;&lt;/titles&gt;&lt;dates&gt;&lt;year&gt;2015&lt;/year&gt;&lt;/dates&gt;&lt;urls&gt;&lt;/urls&gt;&lt;electronic-resource-num&gt;http://dx.doi.org/10.5067/MODIS/MOD04_L2.006&lt;/electronic-resource-num&gt;&lt;/record&gt;&lt;/Cite&gt;&lt;/EndNote&gt;</w:instrText>
      </w:r>
      <w:r w:rsidR="00DF6200" w:rsidRPr="004006B7">
        <w:rPr>
          <w:b w:val="0"/>
        </w:rPr>
        <w:fldChar w:fldCharType="separate"/>
      </w:r>
      <w:r w:rsidR="00BB287D" w:rsidRPr="004006B7">
        <w:rPr>
          <w:b w:val="0"/>
          <w:noProof/>
          <w:vertAlign w:val="superscript"/>
        </w:rPr>
        <w:t>4</w:t>
      </w:r>
      <w:r w:rsidR="00DF6200" w:rsidRPr="004006B7">
        <w:rPr>
          <w:b w:val="0"/>
        </w:rPr>
        <w:fldChar w:fldCharType="end"/>
      </w:r>
      <w:r w:rsidR="00420429" w:rsidRPr="004006B7">
        <w:rPr>
          <w:b w:val="0"/>
        </w:rPr>
        <w:t xml:space="preserve"> (</w:t>
      </w:r>
      <w:r w:rsidR="00393781" w:rsidRPr="004006B7">
        <w:rPr>
          <w:b w:val="0"/>
        </w:rPr>
        <w:t xml:space="preserve">MYD04 Collection 6.1, </w:t>
      </w:r>
      <w:r w:rsidR="00420429" w:rsidRPr="004006B7">
        <w:rPr>
          <w:b w:val="0"/>
        </w:rPr>
        <w:t>last access: 12/03/2019).</w:t>
      </w:r>
      <w:r w:rsidR="00E00DF0">
        <w:br w:type="page"/>
      </w:r>
    </w:p>
    <w:p w14:paraId="6C9B2484" w14:textId="4A556AFC" w:rsidR="00AA6D3C" w:rsidRDefault="00AA6D3C" w:rsidP="0076372F">
      <w:pPr>
        <w:pStyle w:val="SMcaption"/>
        <w:outlineLvl w:val="0"/>
        <w:rPr>
          <w:b/>
          <w:lang w:eastAsia="zh-CN"/>
        </w:rPr>
      </w:pPr>
      <w:r>
        <w:rPr>
          <w:rFonts w:hint="eastAsia"/>
          <w:b/>
          <w:lang w:eastAsia="zh-CN"/>
        </w:rPr>
        <w:lastRenderedPageBreak/>
        <w:t>R</w:t>
      </w:r>
      <w:r>
        <w:rPr>
          <w:b/>
          <w:lang w:eastAsia="zh-CN"/>
        </w:rPr>
        <w:t>eferences</w:t>
      </w:r>
    </w:p>
    <w:p w14:paraId="50C1FDD5" w14:textId="77777777" w:rsidR="00BB287D" w:rsidRPr="00BB287D" w:rsidRDefault="00AF2325" w:rsidP="00BB287D">
      <w:pPr>
        <w:pStyle w:val="EndNoteBibliography"/>
        <w:ind w:left="720" w:hanging="720"/>
      </w:pPr>
      <w:r w:rsidRPr="00AF2325">
        <w:t>S</w:t>
      </w:r>
      <w:r w:rsidR="00AA6D3C">
        <w:rPr>
          <w:b/>
        </w:rPr>
        <w:fldChar w:fldCharType="begin"/>
      </w:r>
      <w:r w:rsidR="00AA6D3C">
        <w:rPr>
          <w:b/>
        </w:rPr>
        <w:instrText xml:space="preserve"> ADDIN EN.REFLIST </w:instrText>
      </w:r>
      <w:r w:rsidR="00AA6D3C">
        <w:rPr>
          <w:b/>
        </w:rPr>
        <w:fldChar w:fldCharType="separate"/>
      </w:r>
      <w:r w:rsidR="00BB287D" w:rsidRPr="00BB287D">
        <w:t>1</w:t>
      </w:r>
      <w:r w:rsidR="00BB287D" w:rsidRPr="00BB287D">
        <w:tab/>
        <w:t>Yan, F.</w:t>
      </w:r>
      <w:r w:rsidR="00BB287D" w:rsidRPr="00BB287D">
        <w:rPr>
          <w:i/>
        </w:rPr>
        <w:t xml:space="preserve"> et al.</w:t>
      </w:r>
      <w:r w:rsidR="00BB287D" w:rsidRPr="00BB287D">
        <w:t xml:space="preserve"> Lakes on the Tibetan Plateau as Conduits of Greenhouse Gases to the Atmosphere. </w:t>
      </w:r>
      <w:r w:rsidR="00BB287D" w:rsidRPr="00BB287D">
        <w:rPr>
          <w:i/>
        </w:rPr>
        <w:t>Journal of Geophysical Research: Biogeosciences</w:t>
      </w:r>
      <w:r w:rsidR="00BB287D" w:rsidRPr="00BB287D">
        <w:t xml:space="preserve"> </w:t>
      </w:r>
      <w:r w:rsidR="00BB287D" w:rsidRPr="00BB287D">
        <w:rPr>
          <w:b/>
        </w:rPr>
        <w:t>123</w:t>
      </w:r>
      <w:r w:rsidR="00BB287D" w:rsidRPr="00BB287D">
        <w:t>, doi:10.1029/2017JG004379 (2018).</w:t>
      </w:r>
    </w:p>
    <w:p w14:paraId="029ABB90" w14:textId="3B41BDF5" w:rsidR="00BB287D" w:rsidRPr="00BB287D" w:rsidRDefault="007C3B0E" w:rsidP="00BB287D">
      <w:pPr>
        <w:pStyle w:val="EndNoteBibliography"/>
        <w:ind w:left="720" w:hanging="720"/>
      </w:pPr>
      <w:r>
        <w:t>S</w:t>
      </w:r>
      <w:r w:rsidR="00BB287D" w:rsidRPr="00BB287D">
        <w:t>2</w:t>
      </w:r>
      <w:r w:rsidR="00BB287D" w:rsidRPr="00BB287D">
        <w:tab/>
        <w:t xml:space="preserve">Hu, C., Lee, Z. &amp; Franz, B. Chlorophyll aalgorithms for oligotrophic oceans: A novel approach based on three-band reflectance difference. </w:t>
      </w:r>
      <w:r w:rsidR="00BB287D" w:rsidRPr="00BB287D">
        <w:rPr>
          <w:i/>
        </w:rPr>
        <w:t>Journal of Geophysical Research: Oceans</w:t>
      </w:r>
      <w:r w:rsidR="00BB287D" w:rsidRPr="00BB287D">
        <w:t xml:space="preserve"> </w:t>
      </w:r>
      <w:r w:rsidR="00BB287D" w:rsidRPr="00BB287D">
        <w:rPr>
          <w:b/>
        </w:rPr>
        <w:t>117</w:t>
      </w:r>
      <w:r w:rsidR="00BB287D" w:rsidRPr="00BB287D">
        <w:t>, doi:</w:t>
      </w:r>
      <w:hyperlink r:id="rId14" w:history="1">
        <w:r w:rsidR="00BB287D" w:rsidRPr="00BB287D">
          <w:rPr>
            <w:rStyle w:val="affff5"/>
          </w:rPr>
          <w:t>https://doi.org/10.1029/2011JC007395</w:t>
        </w:r>
      </w:hyperlink>
      <w:r w:rsidR="00BB287D" w:rsidRPr="00BB287D">
        <w:t xml:space="preserve"> (2012).</w:t>
      </w:r>
    </w:p>
    <w:p w14:paraId="0C6C94F1" w14:textId="64212982" w:rsidR="00BB287D" w:rsidRPr="00BB287D" w:rsidRDefault="007C3B0E" w:rsidP="00BB287D">
      <w:pPr>
        <w:pStyle w:val="EndNoteBibliography"/>
        <w:ind w:left="720" w:hanging="720"/>
      </w:pPr>
      <w:r>
        <w:t>S</w:t>
      </w:r>
      <w:r w:rsidR="00BB287D" w:rsidRPr="00BB287D">
        <w:t>3</w:t>
      </w:r>
      <w:r w:rsidR="00BB287D" w:rsidRPr="00BB287D">
        <w:tab/>
        <w:t>Liu, M.</w:t>
      </w:r>
      <w:r w:rsidR="00BB287D" w:rsidRPr="00BB287D">
        <w:rPr>
          <w:i/>
        </w:rPr>
        <w:t xml:space="preserve"> et al.</w:t>
      </w:r>
      <w:r w:rsidR="00BB287D" w:rsidRPr="00BB287D">
        <w:t xml:space="preserve"> A new TROPOMI product for tropospheric NO</w:t>
      </w:r>
      <w:r w:rsidR="00BB287D" w:rsidRPr="00BB287D">
        <w:rPr>
          <w:vertAlign w:val="subscript"/>
        </w:rPr>
        <w:t>2</w:t>
      </w:r>
      <w:r w:rsidR="00BB287D" w:rsidRPr="00BB287D">
        <w:t xml:space="preserve"> columns over East Asia with explicit aerosol corrections. </w:t>
      </w:r>
      <w:r w:rsidR="00BB287D" w:rsidRPr="00BB287D">
        <w:rPr>
          <w:i/>
        </w:rPr>
        <w:t>Atmos. Meas. Tech.</w:t>
      </w:r>
      <w:r w:rsidR="00BB287D" w:rsidRPr="00BB287D">
        <w:t xml:space="preserve"> </w:t>
      </w:r>
      <w:r w:rsidR="00BB287D" w:rsidRPr="00BB287D">
        <w:rPr>
          <w:b/>
        </w:rPr>
        <w:t>13</w:t>
      </w:r>
      <w:r w:rsidR="00BB287D" w:rsidRPr="00BB287D">
        <w:t>, 4247-4259, doi:10.5194/amt-13-4247-2020 (2020).</w:t>
      </w:r>
    </w:p>
    <w:p w14:paraId="10BF7DE9" w14:textId="6DEE01FB" w:rsidR="00B9440A" w:rsidRPr="0018750A" w:rsidRDefault="007C3B0E" w:rsidP="00AC3420">
      <w:pPr>
        <w:pStyle w:val="EndNoteBibliography"/>
        <w:ind w:left="720" w:hanging="720"/>
        <w:rPr>
          <w:b/>
        </w:rPr>
      </w:pPr>
      <w:r>
        <w:t>S</w:t>
      </w:r>
      <w:r w:rsidR="00BB287D" w:rsidRPr="00BB287D">
        <w:t>4</w:t>
      </w:r>
      <w:r w:rsidR="00BB287D" w:rsidRPr="00BB287D">
        <w:tab/>
        <w:t>Levy, R. &amp; Hsu, C.    (ed USA Goddard Space Flight Center) (2015).</w:t>
      </w:r>
      <w:r w:rsidR="00AA6D3C">
        <w:rPr>
          <w:b/>
        </w:rPr>
        <w:fldChar w:fldCharType="end"/>
      </w:r>
    </w:p>
    <w:sectPr w:rsidR="00B9440A" w:rsidRPr="0018750A" w:rsidSect="00E853D5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81B24" w14:textId="77777777" w:rsidR="00AB4B23" w:rsidRDefault="00AB4B23">
      <w:r>
        <w:separator/>
      </w:r>
    </w:p>
  </w:endnote>
  <w:endnote w:type="continuationSeparator" w:id="0">
    <w:p w14:paraId="3D55531D" w14:textId="77777777" w:rsidR="00AB4B23" w:rsidRDefault="00AB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8EA3E" w14:textId="5E4416B3" w:rsidR="00F125EE" w:rsidRDefault="00114193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C19B7">
      <w:rPr>
        <w:noProof/>
      </w:rPr>
      <w:t>12</w:t>
    </w:r>
    <w:r>
      <w:fldChar w:fldCharType="end"/>
    </w:r>
  </w:p>
  <w:p w14:paraId="211F3547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7BA89" w14:textId="77777777" w:rsidR="00AB4B23" w:rsidRDefault="00AB4B23">
      <w:r>
        <w:separator/>
      </w:r>
    </w:p>
  </w:footnote>
  <w:footnote w:type="continuationSeparator" w:id="0">
    <w:p w14:paraId="32DEA3C4" w14:textId="77777777" w:rsidR="00AB4B23" w:rsidRDefault="00AB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vztadxabdpe50epp0hvw5afswzaee2ffvfs&quot;&gt;endnoteV20&lt;record-ids&gt;&lt;item&gt;246&lt;/item&gt;&lt;/record-ids&gt;&lt;/item&gt;&lt;item db-id=&quot;p9rewdrer9sxdoeda0bvpzps22pav0xsaraz&quot;&gt;My EndNote Library&lt;record-ids&gt;&lt;item&gt;27&lt;/item&gt;&lt;item&gt;31&lt;/item&gt;&lt;item&gt;48&lt;/item&gt;&lt;/record-ids&gt;&lt;/item&gt;&lt;/Libraries&gt;"/>
  </w:docVars>
  <w:rsids>
    <w:rsidRoot w:val="002C030F"/>
    <w:rsid w:val="00015F74"/>
    <w:rsid w:val="00025340"/>
    <w:rsid w:val="00035825"/>
    <w:rsid w:val="0004444B"/>
    <w:rsid w:val="0005208A"/>
    <w:rsid w:val="00065EBD"/>
    <w:rsid w:val="00083B44"/>
    <w:rsid w:val="000850DC"/>
    <w:rsid w:val="0009724A"/>
    <w:rsid w:val="000A2589"/>
    <w:rsid w:val="000A509F"/>
    <w:rsid w:val="000C2771"/>
    <w:rsid w:val="000D09BA"/>
    <w:rsid w:val="000D46F4"/>
    <w:rsid w:val="000D6DA2"/>
    <w:rsid w:val="000D7F9E"/>
    <w:rsid w:val="000E36D9"/>
    <w:rsid w:val="000F0DCE"/>
    <w:rsid w:val="000F6BE3"/>
    <w:rsid w:val="00103E09"/>
    <w:rsid w:val="001105CD"/>
    <w:rsid w:val="00110C89"/>
    <w:rsid w:val="00112C5B"/>
    <w:rsid w:val="00114193"/>
    <w:rsid w:val="00115A38"/>
    <w:rsid w:val="0011687B"/>
    <w:rsid w:val="001232AB"/>
    <w:rsid w:val="00124F82"/>
    <w:rsid w:val="00132E7D"/>
    <w:rsid w:val="00133890"/>
    <w:rsid w:val="0014509E"/>
    <w:rsid w:val="0016337A"/>
    <w:rsid w:val="00164269"/>
    <w:rsid w:val="00186806"/>
    <w:rsid w:val="0018750A"/>
    <w:rsid w:val="001A05C3"/>
    <w:rsid w:val="001A1BDE"/>
    <w:rsid w:val="001A4E09"/>
    <w:rsid w:val="001C0660"/>
    <w:rsid w:val="001C147E"/>
    <w:rsid w:val="001D6DDF"/>
    <w:rsid w:val="001F0876"/>
    <w:rsid w:val="001F167C"/>
    <w:rsid w:val="001F2101"/>
    <w:rsid w:val="001F5E91"/>
    <w:rsid w:val="001F744F"/>
    <w:rsid w:val="00204C07"/>
    <w:rsid w:val="002077B9"/>
    <w:rsid w:val="00260088"/>
    <w:rsid w:val="00262D72"/>
    <w:rsid w:val="00294FBB"/>
    <w:rsid w:val="00295E8A"/>
    <w:rsid w:val="00296A91"/>
    <w:rsid w:val="002B71DC"/>
    <w:rsid w:val="002C030F"/>
    <w:rsid w:val="002C1EFC"/>
    <w:rsid w:val="002C4213"/>
    <w:rsid w:val="002D5903"/>
    <w:rsid w:val="002F09EF"/>
    <w:rsid w:val="002F5E23"/>
    <w:rsid w:val="003042D5"/>
    <w:rsid w:val="00313E96"/>
    <w:rsid w:val="0032442A"/>
    <w:rsid w:val="00331D75"/>
    <w:rsid w:val="00333F43"/>
    <w:rsid w:val="0033596B"/>
    <w:rsid w:val="00355362"/>
    <w:rsid w:val="00363E44"/>
    <w:rsid w:val="003666F2"/>
    <w:rsid w:val="0038560C"/>
    <w:rsid w:val="00393781"/>
    <w:rsid w:val="00395E86"/>
    <w:rsid w:val="003A2FD8"/>
    <w:rsid w:val="003B40E6"/>
    <w:rsid w:val="003C19B7"/>
    <w:rsid w:val="003E74FB"/>
    <w:rsid w:val="003F6E14"/>
    <w:rsid w:val="003F776B"/>
    <w:rsid w:val="004006B7"/>
    <w:rsid w:val="00405336"/>
    <w:rsid w:val="00420429"/>
    <w:rsid w:val="004356BA"/>
    <w:rsid w:val="00436FD9"/>
    <w:rsid w:val="0043765D"/>
    <w:rsid w:val="00445213"/>
    <w:rsid w:val="00454438"/>
    <w:rsid w:val="004571D5"/>
    <w:rsid w:val="004609A6"/>
    <w:rsid w:val="00461D81"/>
    <w:rsid w:val="0046356B"/>
    <w:rsid w:val="00477182"/>
    <w:rsid w:val="004779CB"/>
    <w:rsid w:val="004B4D1B"/>
    <w:rsid w:val="004E42D8"/>
    <w:rsid w:val="004E433F"/>
    <w:rsid w:val="004E7BA2"/>
    <w:rsid w:val="004F7EDF"/>
    <w:rsid w:val="005001AC"/>
    <w:rsid w:val="00510B64"/>
    <w:rsid w:val="00527D71"/>
    <w:rsid w:val="005520A8"/>
    <w:rsid w:val="005607DD"/>
    <w:rsid w:val="005A2E5B"/>
    <w:rsid w:val="005A558C"/>
    <w:rsid w:val="005A61BE"/>
    <w:rsid w:val="005C57E9"/>
    <w:rsid w:val="005C5C91"/>
    <w:rsid w:val="005D1119"/>
    <w:rsid w:val="005D24E1"/>
    <w:rsid w:val="005E28F8"/>
    <w:rsid w:val="005E6513"/>
    <w:rsid w:val="005F524F"/>
    <w:rsid w:val="00602329"/>
    <w:rsid w:val="00602DF6"/>
    <w:rsid w:val="006030FC"/>
    <w:rsid w:val="00605B3B"/>
    <w:rsid w:val="00610291"/>
    <w:rsid w:val="006118CF"/>
    <w:rsid w:val="00642EF6"/>
    <w:rsid w:val="00651114"/>
    <w:rsid w:val="006511A4"/>
    <w:rsid w:val="00664560"/>
    <w:rsid w:val="0066657C"/>
    <w:rsid w:val="00670299"/>
    <w:rsid w:val="0067148D"/>
    <w:rsid w:val="00671FAF"/>
    <w:rsid w:val="00676E28"/>
    <w:rsid w:val="00684E28"/>
    <w:rsid w:val="00691985"/>
    <w:rsid w:val="00693887"/>
    <w:rsid w:val="006A1B64"/>
    <w:rsid w:val="006B61E8"/>
    <w:rsid w:val="006C7941"/>
    <w:rsid w:val="006D258A"/>
    <w:rsid w:val="006F4D91"/>
    <w:rsid w:val="00700F47"/>
    <w:rsid w:val="007108F5"/>
    <w:rsid w:val="00710C0E"/>
    <w:rsid w:val="00713E5B"/>
    <w:rsid w:val="007402FC"/>
    <w:rsid w:val="007411A1"/>
    <w:rsid w:val="00741FF0"/>
    <w:rsid w:val="00750E12"/>
    <w:rsid w:val="0076372F"/>
    <w:rsid w:val="0076458A"/>
    <w:rsid w:val="0078081A"/>
    <w:rsid w:val="0078302F"/>
    <w:rsid w:val="007912F8"/>
    <w:rsid w:val="00793072"/>
    <w:rsid w:val="007A2F0D"/>
    <w:rsid w:val="007A37A3"/>
    <w:rsid w:val="007B20CB"/>
    <w:rsid w:val="007C17F1"/>
    <w:rsid w:val="007C3A45"/>
    <w:rsid w:val="007C3B0E"/>
    <w:rsid w:val="007C590C"/>
    <w:rsid w:val="007C732E"/>
    <w:rsid w:val="007C7BB6"/>
    <w:rsid w:val="007D4948"/>
    <w:rsid w:val="007D62EE"/>
    <w:rsid w:val="007F3FBA"/>
    <w:rsid w:val="008000A7"/>
    <w:rsid w:val="00807D35"/>
    <w:rsid w:val="008218C4"/>
    <w:rsid w:val="00867A98"/>
    <w:rsid w:val="00870867"/>
    <w:rsid w:val="0087570E"/>
    <w:rsid w:val="00877817"/>
    <w:rsid w:val="00880A01"/>
    <w:rsid w:val="00884FA5"/>
    <w:rsid w:val="00885085"/>
    <w:rsid w:val="00885C9B"/>
    <w:rsid w:val="008A0058"/>
    <w:rsid w:val="008A7D97"/>
    <w:rsid w:val="008D5BB7"/>
    <w:rsid w:val="008D5D2A"/>
    <w:rsid w:val="008E2D5A"/>
    <w:rsid w:val="00907942"/>
    <w:rsid w:val="00914B63"/>
    <w:rsid w:val="009178E9"/>
    <w:rsid w:val="00922D78"/>
    <w:rsid w:val="009354F3"/>
    <w:rsid w:val="009369B4"/>
    <w:rsid w:val="009447DC"/>
    <w:rsid w:val="0094655A"/>
    <w:rsid w:val="00953995"/>
    <w:rsid w:val="00961BA5"/>
    <w:rsid w:val="00967A11"/>
    <w:rsid w:val="009743A9"/>
    <w:rsid w:val="009961CA"/>
    <w:rsid w:val="009A02A2"/>
    <w:rsid w:val="009A5287"/>
    <w:rsid w:val="009B2AC5"/>
    <w:rsid w:val="009B2E06"/>
    <w:rsid w:val="009B4A75"/>
    <w:rsid w:val="009B5100"/>
    <w:rsid w:val="009B7984"/>
    <w:rsid w:val="009C18DF"/>
    <w:rsid w:val="009C6274"/>
    <w:rsid w:val="009D67C6"/>
    <w:rsid w:val="009D6F73"/>
    <w:rsid w:val="009E502F"/>
    <w:rsid w:val="009E5A8A"/>
    <w:rsid w:val="009F4BED"/>
    <w:rsid w:val="009F7D93"/>
    <w:rsid w:val="00A00FB8"/>
    <w:rsid w:val="00A049AC"/>
    <w:rsid w:val="00A11E2F"/>
    <w:rsid w:val="00A22E5E"/>
    <w:rsid w:val="00A304FF"/>
    <w:rsid w:val="00A3403B"/>
    <w:rsid w:val="00A4565C"/>
    <w:rsid w:val="00A46649"/>
    <w:rsid w:val="00A51A12"/>
    <w:rsid w:val="00A6047D"/>
    <w:rsid w:val="00A627D4"/>
    <w:rsid w:val="00A701DF"/>
    <w:rsid w:val="00A74DA2"/>
    <w:rsid w:val="00A80788"/>
    <w:rsid w:val="00A91F8C"/>
    <w:rsid w:val="00AA6D3C"/>
    <w:rsid w:val="00AB0A29"/>
    <w:rsid w:val="00AB399E"/>
    <w:rsid w:val="00AB3CD4"/>
    <w:rsid w:val="00AB45BF"/>
    <w:rsid w:val="00AB472C"/>
    <w:rsid w:val="00AB4B23"/>
    <w:rsid w:val="00AC096D"/>
    <w:rsid w:val="00AC3420"/>
    <w:rsid w:val="00AC59D0"/>
    <w:rsid w:val="00AC5F0A"/>
    <w:rsid w:val="00AD16B1"/>
    <w:rsid w:val="00AD499C"/>
    <w:rsid w:val="00AE0ADA"/>
    <w:rsid w:val="00AF2325"/>
    <w:rsid w:val="00AF4C10"/>
    <w:rsid w:val="00B0575F"/>
    <w:rsid w:val="00B12D44"/>
    <w:rsid w:val="00B17214"/>
    <w:rsid w:val="00B31B19"/>
    <w:rsid w:val="00B3343C"/>
    <w:rsid w:val="00B36869"/>
    <w:rsid w:val="00B43B31"/>
    <w:rsid w:val="00B47CFA"/>
    <w:rsid w:val="00B47E94"/>
    <w:rsid w:val="00B57F00"/>
    <w:rsid w:val="00B64DC9"/>
    <w:rsid w:val="00B7154E"/>
    <w:rsid w:val="00B77B2A"/>
    <w:rsid w:val="00B82C22"/>
    <w:rsid w:val="00B93DBA"/>
    <w:rsid w:val="00B9440A"/>
    <w:rsid w:val="00BA0831"/>
    <w:rsid w:val="00BA4766"/>
    <w:rsid w:val="00BB287D"/>
    <w:rsid w:val="00BB2D2A"/>
    <w:rsid w:val="00BC0984"/>
    <w:rsid w:val="00BC3E04"/>
    <w:rsid w:val="00BD0C3C"/>
    <w:rsid w:val="00BD32D7"/>
    <w:rsid w:val="00BD58CF"/>
    <w:rsid w:val="00BD654B"/>
    <w:rsid w:val="00BF0C92"/>
    <w:rsid w:val="00BF43AE"/>
    <w:rsid w:val="00C022CE"/>
    <w:rsid w:val="00C03A1E"/>
    <w:rsid w:val="00C04CC1"/>
    <w:rsid w:val="00C1439E"/>
    <w:rsid w:val="00C1690A"/>
    <w:rsid w:val="00C24133"/>
    <w:rsid w:val="00C31765"/>
    <w:rsid w:val="00C4096C"/>
    <w:rsid w:val="00C50C6D"/>
    <w:rsid w:val="00C55807"/>
    <w:rsid w:val="00C600D9"/>
    <w:rsid w:val="00C608B1"/>
    <w:rsid w:val="00C73EE3"/>
    <w:rsid w:val="00C76998"/>
    <w:rsid w:val="00C92B22"/>
    <w:rsid w:val="00CA6901"/>
    <w:rsid w:val="00CB78C3"/>
    <w:rsid w:val="00CC0C3C"/>
    <w:rsid w:val="00CC1384"/>
    <w:rsid w:val="00CD21FC"/>
    <w:rsid w:val="00CD3720"/>
    <w:rsid w:val="00CE4EC1"/>
    <w:rsid w:val="00CF1848"/>
    <w:rsid w:val="00CF2E4F"/>
    <w:rsid w:val="00CF4EFB"/>
    <w:rsid w:val="00CF5C2F"/>
    <w:rsid w:val="00D04BCF"/>
    <w:rsid w:val="00D143D9"/>
    <w:rsid w:val="00D14C33"/>
    <w:rsid w:val="00D21321"/>
    <w:rsid w:val="00D21FEE"/>
    <w:rsid w:val="00D26A2C"/>
    <w:rsid w:val="00D30FC9"/>
    <w:rsid w:val="00D3107A"/>
    <w:rsid w:val="00D31266"/>
    <w:rsid w:val="00D31549"/>
    <w:rsid w:val="00D418E9"/>
    <w:rsid w:val="00D46961"/>
    <w:rsid w:val="00D5511B"/>
    <w:rsid w:val="00D766F1"/>
    <w:rsid w:val="00D83F54"/>
    <w:rsid w:val="00D93633"/>
    <w:rsid w:val="00DA2758"/>
    <w:rsid w:val="00DB4391"/>
    <w:rsid w:val="00DD0DFE"/>
    <w:rsid w:val="00DD39CD"/>
    <w:rsid w:val="00DE19A1"/>
    <w:rsid w:val="00DF4B22"/>
    <w:rsid w:val="00DF6200"/>
    <w:rsid w:val="00E0073C"/>
    <w:rsid w:val="00E00DF0"/>
    <w:rsid w:val="00E04984"/>
    <w:rsid w:val="00E061E5"/>
    <w:rsid w:val="00E1579B"/>
    <w:rsid w:val="00E1754D"/>
    <w:rsid w:val="00E257C8"/>
    <w:rsid w:val="00E41512"/>
    <w:rsid w:val="00E4519A"/>
    <w:rsid w:val="00E46DCF"/>
    <w:rsid w:val="00E64853"/>
    <w:rsid w:val="00E668BF"/>
    <w:rsid w:val="00E70586"/>
    <w:rsid w:val="00E72961"/>
    <w:rsid w:val="00E7776A"/>
    <w:rsid w:val="00E77D66"/>
    <w:rsid w:val="00E853D5"/>
    <w:rsid w:val="00E9773B"/>
    <w:rsid w:val="00EA6F42"/>
    <w:rsid w:val="00EC13A3"/>
    <w:rsid w:val="00EC253F"/>
    <w:rsid w:val="00EC7C85"/>
    <w:rsid w:val="00F125EE"/>
    <w:rsid w:val="00F12E98"/>
    <w:rsid w:val="00F22029"/>
    <w:rsid w:val="00F25941"/>
    <w:rsid w:val="00F359F1"/>
    <w:rsid w:val="00F515FB"/>
    <w:rsid w:val="00F54EC3"/>
    <w:rsid w:val="00F61269"/>
    <w:rsid w:val="00F630EA"/>
    <w:rsid w:val="00F7007E"/>
    <w:rsid w:val="00F71094"/>
    <w:rsid w:val="00F73193"/>
    <w:rsid w:val="00F7362C"/>
    <w:rsid w:val="00F74F95"/>
    <w:rsid w:val="00F77023"/>
    <w:rsid w:val="00F80705"/>
    <w:rsid w:val="00F86B82"/>
    <w:rsid w:val="00F9789A"/>
    <w:rsid w:val="00FA1481"/>
    <w:rsid w:val="00FB0C59"/>
    <w:rsid w:val="00FC523A"/>
    <w:rsid w:val="00FE0CE9"/>
    <w:rsid w:val="00FE4838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semiHidden/>
    <w:unhideWhenUsed/>
    <w:rsid w:val="00793072"/>
    <w:rPr>
      <w:sz w:val="16"/>
      <w:szCs w:val="16"/>
    </w:rPr>
  </w:style>
  <w:style w:type="character" w:customStyle="1" w:styleId="12">
    <w:name w:val="未处理的提及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a1"/>
    <w:link w:val="EndNoteBibliographyTitle0"/>
    <w:rsid w:val="00AA6D3C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2"/>
    <w:link w:val="EndNoteBibliographyTitle"/>
    <w:rsid w:val="00AA6D3C"/>
    <w:rPr>
      <w:noProof/>
      <w:sz w:val="24"/>
    </w:rPr>
  </w:style>
  <w:style w:type="paragraph" w:customStyle="1" w:styleId="EndNoteBibliography">
    <w:name w:val="EndNote Bibliography"/>
    <w:basedOn w:val="a1"/>
    <w:link w:val="EndNoteBibliography0"/>
    <w:rsid w:val="00AA6D3C"/>
    <w:rPr>
      <w:noProof/>
    </w:rPr>
  </w:style>
  <w:style w:type="character" w:customStyle="1" w:styleId="EndNoteBibliography0">
    <w:name w:val="EndNote Bibliography 字符"/>
    <w:basedOn w:val="a2"/>
    <w:link w:val="EndNoteBibliography"/>
    <w:rsid w:val="00AA6D3C"/>
    <w:rPr>
      <w:noProof/>
      <w:sz w:val="24"/>
    </w:rPr>
  </w:style>
  <w:style w:type="character" w:styleId="affff8">
    <w:name w:val="Unresolved Mention"/>
    <w:basedOn w:val="a2"/>
    <w:uiPriority w:val="99"/>
    <w:semiHidden/>
    <w:unhideWhenUsed/>
    <w:rsid w:val="0032442A"/>
    <w:rPr>
      <w:color w:val="605E5C"/>
      <w:shd w:val="clear" w:color="auto" w:fill="E1DFDD"/>
    </w:rPr>
  </w:style>
  <w:style w:type="paragraph" w:customStyle="1" w:styleId="Paragraph">
    <w:name w:val="Paragraph"/>
    <w:basedOn w:val="a1"/>
    <w:rsid w:val="001A4E09"/>
    <w:pPr>
      <w:spacing w:before="120"/>
      <w:ind w:firstLine="720"/>
    </w:pPr>
    <w:rPr>
      <w:rFonts w:eastAsia="Times New Roman"/>
      <w:szCs w:val="24"/>
    </w:rPr>
  </w:style>
  <w:style w:type="paragraph" w:customStyle="1" w:styleId="Authors">
    <w:name w:val="Authors"/>
    <w:basedOn w:val="a1"/>
    <w:rsid w:val="001A4E09"/>
    <w:pPr>
      <w:spacing w:before="120" w:after="360"/>
      <w:jc w:val="center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029/2011JC0073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9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8760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danphnis</cp:lastModifiedBy>
  <cp:revision>123</cp:revision>
  <cp:lastPrinted>2022-08-09T04:09:00Z</cp:lastPrinted>
  <dcterms:created xsi:type="dcterms:W3CDTF">2022-07-13T05:08:00Z</dcterms:created>
  <dcterms:modified xsi:type="dcterms:W3CDTF">2022-08-09T08:27:00Z</dcterms:modified>
</cp:coreProperties>
</file>