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0D18" w:rsidRDefault="00030D18" w:rsidP="00030D18">
      <w:pPr>
        <w:pStyle w:val="Heading1"/>
        <w:numPr>
          <w:ilvl w:val="0"/>
          <w:numId w:val="0"/>
        </w:numPr>
        <w:spacing w:line="480" w:lineRule="auto"/>
        <w:ind w:left="567" w:hanging="567"/>
        <w:rPr>
          <w:rFonts w:eastAsia="Times New Roman"/>
        </w:rPr>
      </w:pPr>
      <w:r>
        <w:rPr>
          <w:rFonts w:eastAsia="Times New Roman"/>
        </w:rPr>
        <w:t>Supplementary Information</w:t>
      </w:r>
    </w:p>
    <w:p w:rsidR="00030D18" w:rsidRDefault="00030D18" w:rsidP="00030D18">
      <w:pPr>
        <w:spacing w:line="480" w:lineRule="auto"/>
        <w:jc w:val="both"/>
        <w:rPr>
          <w:rFonts w:eastAsia="Times New Roman" w:cs="Times New Roman"/>
          <w:sz w:val="20"/>
          <w:szCs w:val="20"/>
          <w:lang w:eastAsia="zh-CN"/>
        </w:rPr>
      </w:pPr>
      <w:r>
        <w:rPr>
          <w:rFonts w:eastAsia="Times New Roman" w:cs="Times New Roman"/>
          <w:b/>
          <w:bCs/>
          <w:sz w:val="20"/>
          <w:szCs w:val="20"/>
          <w:lang w:eastAsia="zh-CN"/>
        </w:rPr>
        <w:t>Additional file 1: Figure S1.</w:t>
      </w:r>
      <w:r>
        <w:rPr>
          <w:rFonts w:eastAsia="Times New Roman" w:cs="Times New Roman"/>
          <w:sz w:val="20"/>
          <w:szCs w:val="20"/>
          <w:lang w:eastAsia="zh-CN"/>
        </w:rPr>
        <w:t xml:space="preserve"> HPLC analysis of SMI from different batches. (A) HPLC analysis of SMI (Lot No. 1907018). (B) HPLC analysis of SMI (Lot No. 1907229). (C) HPLC analysis of SMI (Lot No. 1907277).</w:t>
      </w:r>
    </w:p>
    <w:p w:rsidR="00030D18" w:rsidRDefault="00030D18" w:rsidP="00030D18">
      <w:pPr>
        <w:spacing w:line="480" w:lineRule="auto"/>
        <w:jc w:val="both"/>
        <w:rPr>
          <w:rFonts w:eastAsia="Times New Roman" w:cs="Times New Roman"/>
          <w:sz w:val="20"/>
          <w:szCs w:val="20"/>
        </w:rPr>
      </w:pPr>
      <w:r>
        <w:rPr>
          <w:rFonts w:eastAsia="Times New Roman" w:cs="Times New Roman"/>
          <w:b/>
          <w:bCs/>
          <w:sz w:val="20"/>
          <w:szCs w:val="20"/>
          <w:lang w:eastAsia="zh-CN"/>
        </w:rPr>
        <w:t xml:space="preserve">Additional file </w:t>
      </w:r>
      <w:r>
        <w:rPr>
          <w:rFonts w:eastAsia="Times New Roman" w:cs="Times New Roman" w:hint="eastAsia"/>
          <w:b/>
          <w:bCs/>
          <w:sz w:val="20"/>
          <w:szCs w:val="20"/>
          <w:lang w:eastAsia="zh-CN"/>
        </w:rPr>
        <w:t>2</w:t>
      </w:r>
      <w:r>
        <w:rPr>
          <w:rFonts w:eastAsia="Times New Roman" w:cs="Times New Roman"/>
          <w:b/>
          <w:bCs/>
          <w:sz w:val="20"/>
          <w:szCs w:val="20"/>
          <w:lang w:eastAsia="zh-CN"/>
        </w:rPr>
        <w:t>: Figure S</w:t>
      </w:r>
      <w:r>
        <w:rPr>
          <w:rFonts w:eastAsia="Times New Roman" w:cs="Times New Roman" w:hint="eastAsia"/>
          <w:b/>
          <w:bCs/>
          <w:sz w:val="20"/>
          <w:szCs w:val="20"/>
          <w:lang w:eastAsia="zh-CN"/>
        </w:rPr>
        <w:t>2</w:t>
      </w:r>
      <w:r>
        <w:rPr>
          <w:rFonts w:eastAsia="Times New Roman" w:cs="Times New Roman"/>
          <w:b/>
          <w:bCs/>
          <w:sz w:val="20"/>
          <w:szCs w:val="20"/>
          <w:lang w:eastAsia="zh-CN"/>
        </w:rPr>
        <w:t>.</w:t>
      </w:r>
      <w:r>
        <w:rPr>
          <w:rFonts w:eastAsia="Times New Roman" w:cs="Times New Roman"/>
          <w:sz w:val="20"/>
          <w:szCs w:val="20"/>
          <w:lang w:eastAsia="zh-CN"/>
        </w:rPr>
        <w:t xml:space="preserve"> </w:t>
      </w:r>
      <w:r>
        <w:rPr>
          <w:rFonts w:eastAsia="Times New Roman" w:cs="Times New Roman"/>
          <w:sz w:val="20"/>
          <w:szCs w:val="20"/>
        </w:rPr>
        <w:t>HPLC analysis of carbohydrates in SMI (Lot No. 1907018).</w:t>
      </w:r>
    </w:p>
    <w:p w:rsidR="00030D18" w:rsidRDefault="00030D18" w:rsidP="00030D18">
      <w:pPr>
        <w:spacing w:line="480" w:lineRule="auto"/>
        <w:jc w:val="both"/>
        <w:rPr>
          <w:rFonts w:eastAsia="Times New Roman" w:cs="Times New Roman"/>
          <w:sz w:val="20"/>
          <w:szCs w:val="20"/>
          <w:lang w:eastAsia="zh-CN"/>
        </w:rPr>
      </w:pPr>
      <w:r>
        <w:rPr>
          <w:rFonts w:eastAsia="Times New Roman" w:cs="Times New Roman"/>
          <w:b/>
          <w:bCs/>
          <w:sz w:val="20"/>
          <w:szCs w:val="20"/>
          <w:lang w:eastAsia="zh-CN"/>
        </w:rPr>
        <w:t xml:space="preserve">Additional file </w:t>
      </w:r>
      <w:r>
        <w:rPr>
          <w:rFonts w:eastAsia="Times New Roman" w:cs="Times New Roman" w:hint="eastAsia"/>
          <w:b/>
          <w:bCs/>
          <w:sz w:val="20"/>
          <w:szCs w:val="20"/>
          <w:lang w:eastAsia="zh-CN"/>
        </w:rPr>
        <w:t>3</w:t>
      </w:r>
      <w:r>
        <w:rPr>
          <w:rFonts w:eastAsia="Times New Roman" w:cs="Times New Roman"/>
          <w:b/>
          <w:bCs/>
          <w:sz w:val="20"/>
          <w:szCs w:val="20"/>
          <w:lang w:eastAsia="zh-CN"/>
        </w:rPr>
        <w:t>: Figure S</w:t>
      </w:r>
      <w:r>
        <w:rPr>
          <w:rFonts w:eastAsia="Times New Roman" w:cs="Times New Roman" w:hint="eastAsia"/>
          <w:b/>
          <w:bCs/>
          <w:sz w:val="20"/>
          <w:szCs w:val="20"/>
          <w:lang w:eastAsia="zh-CN"/>
        </w:rPr>
        <w:t>3</w:t>
      </w:r>
      <w:r>
        <w:rPr>
          <w:rFonts w:eastAsia="Times New Roman" w:cs="Times New Roman"/>
          <w:b/>
          <w:bCs/>
          <w:sz w:val="20"/>
          <w:szCs w:val="20"/>
          <w:lang w:eastAsia="zh-CN"/>
        </w:rPr>
        <w:t>.</w:t>
      </w:r>
      <w:r>
        <w:rPr>
          <w:rFonts w:eastAsia="Times New Roman" w:cs="Times New Roman"/>
          <w:sz w:val="20"/>
          <w:szCs w:val="20"/>
          <w:lang w:eastAsia="zh-CN"/>
        </w:rPr>
        <w:t xml:space="preserve"> </w:t>
      </w:r>
      <w:r>
        <w:rPr>
          <w:rFonts w:eastAsia="Times New Roman" w:cs="Times New Roman"/>
          <w:sz w:val="20"/>
          <w:szCs w:val="20"/>
        </w:rPr>
        <w:t xml:space="preserve">BMNC count </w:t>
      </w:r>
      <w:r>
        <w:rPr>
          <w:rFonts w:eastAsia="Times New Roman" w:cs="Times New Roman"/>
          <w:sz w:val="20"/>
          <w:szCs w:val="20"/>
          <w:lang w:eastAsia="zh-CN"/>
        </w:rPr>
        <w:t>in</w:t>
      </w:r>
      <w:r>
        <w:rPr>
          <w:rFonts w:eastAsia="Times New Roman" w:cs="Times New Roman"/>
          <w:sz w:val="20"/>
          <w:szCs w:val="20"/>
        </w:rPr>
        <w:t xml:space="preserve"> each group. Cells were isolated on Day </w:t>
      </w:r>
      <w:r>
        <w:rPr>
          <w:rFonts w:eastAsia="Times New Roman" w:cs="Times New Roman"/>
          <w:sz w:val="20"/>
          <w:szCs w:val="20"/>
          <w:lang w:eastAsia="zh-CN"/>
        </w:rPr>
        <w:t xml:space="preserve">10 (n = 6 for Control group, n = 3 for Model group, n = 8 for SMI group, n = 6 for S+Rg group, n = 6 for S group and n = 7 for Rg group). </w:t>
      </w:r>
      <w:r>
        <w:rPr>
          <w:rFonts w:eastAsia="Times New Roman" w:cs="Times New Roman"/>
          <w:sz w:val="20"/>
          <w:szCs w:val="20"/>
        </w:rPr>
        <w:t>The results are expressed as the means</w:t>
      </w:r>
      <w:r>
        <w:rPr>
          <w:rFonts w:eastAsia="Times New Roman" w:cs="Times New Roman"/>
          <w:sz w:val="20"/>
          <w:szCs w:val="20"/>
          <w:lang w:eastAsia="zh-CN"/>
        </w:rPr>
        <w:t xml:space="preserve"> </w:t>
      </w:r>
      <w:r>
        <w:rPr>
          <w:rFonts w:eastAsia="Times New Roman" w:cs="Times New Roman"/>
          <w:sz w:val="20"/>
          <w:szCs w:val="20"/>
        </w:rPr>
        <w:t>±</w:t>
      </w:r>
      <w:r>
        <w:rPr>
          <w:rFonts w:eastAsia="Times New Roman" w:cs="Times New Roman"/>
          <w:sz w:val="20"/>
          <w:szCs w:val="20"/>
          <w:lang w:eastAsia="zh-CN"/>
        </w:rPr>
        <w:t xml:space="preserve"> </w:t>
      </w:r>
      <w:r>
        <w:rPr>
          <w:rFonts w:eastAsia="Times New Roman" w:cs="Times New Roman"/>
          <w:sz w:val="20"/>
          <w:szCs w:val="20"/>
        </w:rPr>
        <w:t xml:space="preserve">SEM. </w:t>
      </w:r>
      <w:r>
        <w:rPr>
          <w:rFonts w:eastAsia="Times New Roman" w:cs="Times New Roman"/>
          <w:sz w:val="20"/>
          <w:szCs w:val="20"/>
          <w:vertAlign w:val="superscript"/>
        </w:rPr>
        <w:t>##</w:t>
      </w:r>
      <w:r>
        <w:rPr>
          <w:rFonts w:eastAsia="Times New Roman" w:cs="Times New Roman"/>
          <w:sz w:val="20"/>
          <w:szCs w:val="20"/>
          <w:lang w:eastAsia="zh-CN"/>
        </w:rPr>
        <w:t xml:space="preserve">P </w:t>
      </w:r>
      <w:r>
        <w:rPr>
          <w:rFonts w:eastAsia="Times New Roman" w:cs="Times New Roman"/>
          <w:sz w:val="20"/>
          <w:szCs w:val="20"/>
        </w:rPr>
        <w:t>&lt;</w:t>
      </w:r>
      <w:r>
        <w:rPr>
          <w:rFonts w:eastAsia="Times New Roman" w:cs="Times New Roman"/>
          <w:sz w:val="20"/>
          <w:szCs w:val="20"/>
          <w:lang w:eastAsia="zh-CN"/>
        </w:rPr>
        <w:t xml:space="preserve"> </w:t>
      </w:r>
      <w:r>
        <w:rPr>
          <w:rFonts w:eastAsia="Times New Roman" w:cs="Times New Roman"/>
          <w:sz w:val="20"/>
          <w:szCs w:val="20"/>
        </w:rPr>
        <w:t>0.0</w:t>
      </w:r>
      <w:r>
        <w:rPr>
          <w:rFonts w:eastAsia="Times New Roman" w:cs="Times New Roman"/>
          <w:sz w:val="20"/>
          <w:szCs w:val="20"/>
          <w:lang w:eastAsia="zh-CN"/>
        </w:rPr>
        <w:t>1</w:t>
      </w:r>
      <w:r>
        <w:rPr>
          <w:rFonts w:eastAsia="Times New Roman" w:cs="Times New Roman"/>
          <w:sz w:val="20"/>
          <w:szCs w:val="20"/>
        </w:rPr>
        <w:t>, compared with</w:t>
      </w:r>
      <w:r>
        <w:rPr>
          <w:rFonts w:eastAsia="Times New Roman" w:cs="Times New Roman"/>
          <w:sz w:val="20"/>
          <w:szCs w:val="20"/>
          <w:lang w:eastAsia="zh-CN"/>
        </w:rPr>
        <w:t xml:space="preserve"> Control group</w:t>
      </w:r>
      <w:r>
        <w:rPr>
          <w:rFonts w:eastAsia="Times New Roman" w:cs="Times New Roman"/>
          <w:sz w:val="20"/>
          <w:szCs w:val="20"/>
        </w:rPr>
        <w:t>;</w:t>
      </w:r>
      <w:r>
        <w:rPr>
          <w:rFonts w:eastAsia="Times New Roman" w:cs="Times New Roman"/>
          <w:sz w:val="20"/>
          <w:szCs w:val="20"/>
          <w:lang w:eastAsia="zh-CN"/>
        </w:rPr>
        <w:t xml:space="preserve"> </w:t>
      </w:r>
      <w:bookmarkStart w:id="0" w:name="OLE_LINK1"/>
      <w:r>
        <w:rPr>
          <w:rFonts w:eastAsia="SimSun" w:cs="Times New Roman"/>
          <w:sz w:val="20"/>
          <w:szCs w:val="20"/>
          <w:vertAlign w:val="superscript"/>
        </w:rPr>
        <w:t>＊</w:t>
      </w:r>
      <w:bookmarkEnd w:id="0"/>
      <w:r>
        <w:rPr>
          <w:rFonts w:eastAsia="Times New Roman" w:cs="Times New Roman"/>
          <w:sz w:val="20"/>
          <w:szCs w:val="20"/>
          <w:lang w:eastAsia="zh-CN"/>
        </w:rPr>
        <w:t xml:space="preserve">P </w:t>
      </w:r>
      <w:r>
        <w:rPr>
          <w:rFonts w:eastAsia="Times New Roman" w:cs="Times New Roman"/>
          <w:sz w:val="20"/>
          <w:szCs w:val="20"/>
        </w:rPr>
        <w:t>&lt;</w:t>
      </w:r>
      <w:r>
        <w:rPr>
          <w:rFonts w:eastAsia="Times New Roman" w:cs="Times New Roman"/>
          <w:sz w:val="20"/>
          <w:szCs w:val="20"/>
          <w:lang w:eastAsia="zh-CN"/>
        </w:rPr>
        <w:t xml:space="preserve"> </w:t>
      </w:r>
      <w:r>
        <w:rPr>
          <w:rFonts w:eastAsia="Times New Roman" w:cs="Times New Roman"/>
          <w:sz w:val="20"/>
          <w:szCs w:val="20"/>
        </w:rPr>
        <w:t xml:space="preserve">0.05, </w:t>
      </w:r>
      <w:r>
        <w:rPr>
          <w:rFonts w:eastAsia="SimSun" w:cs="Times New Roman"/>
          <w:sz w:val="20"/>
          <w:szCs w:val="20"/>
          <w:vertAlign w:val="superscript"/>
        </w:rPr>
        <w:t>＊＊</w:t>
      </w:r>
      <w:r>
        <w:rPr>
          <w:rFonts w:eastAsia="Times New Roman" w:cs="Times New Roman"/>
          <w:sz w:val="20"/>
          <w:szCs w:val="20"/>
          <w:lang w:eastAsia="zh-CN"/>
        </w:rPr>
        <w:t xml:space="preserve">P </w:t>
      </w:r>
      <w:r>
        <w:rPr>
          <w:rFonts w:eastAsia="Times New Roman" w:cs="Times New Roman"/>
          <w:sz w:val="20"/>
          <w:szCs w:val="20"/>
        </w:rPr>
        <w:t>&lt;</w:t>
      </w:r>
      <w:r>
        <w:rPr>
          <w:rFonts w:eastAsia="Times New Roman" w:cs="Times New Roman"/>
          <w:sz w:val="20"/>
          <w:szCs w:val="20"/>
          <w:lang w:eastAsia="zh-CN"/>
        </w:rPr>
        <w:t xml:space="preserve"> </w:t>
      </w:r>
      <w:r>
        <w:rPr>
          <w:rFonts w:eastAsia="Times New Roman" w:cs="Times New Roman"/>
          <w:sz w:val="20"/>
          <w:szCs w:val="20"/>
        </w:rPr>
        <w:t>0.0</w:t>
      </w:r>
      <w:r>
        <w:rPr>
          <w:rFonts w:eastAsia="Times New Roman" w:cs="Times New Roman"/>
          <w:sz w:val="20"/>
          <w:szCs w:val="20"/>
          <w:lang w:eastAsia="zh-CN"/>
        </w:rPr>
        <w:t xml:space="preserve">1, </w:t>
      </w:r>
      <w:r>
        <w:rPr>
          <w:rFonts w:eastAsia="Times New Roman" w:cs="Times New Roman"/>
          <w:sz w:val="20"/>
          <w:szCs w:val="20"/>
        </w:rPr>
        <w:t>compared with</w:t>
      </w:r>
      <w:r>
        <w:rPr>
          <w:rFonts w:eastAsia="Times New Roman" w:cs="Times New Roman"/>
          <w:sz w:val="20"/>
          <w:szCs w:val="20"/>
          <w:lang w:eastAsia="zh-CN"/>
        </w:rPr>
        <w:t xml:space="preserve"> Model group; </w:t>
      </w:r>
      <w:r>
        <w:rPr>
          <w:rFonts w:eastAsia="Times New Roman" w:cs="Times New Roman"/>
          <w:sz w:val="20"/>
          <w:szCs w:val="20"/>
        </w:rPr>
        <w:t>ns, no significant difference compared with</w:t>
      </w:r>
      <w:r>
        <w:rPr>
          <w:rFonts w:eastAsia="Times New Roman" w:cs="Times New Roman"/>
          <w:sz w:val="20"/>
          <w:szCs w:val="20"/>
          <w:lang w:eastAsia="zh-CN"/>
        </w:rPr>
        <w:t xml:space="preserve"> </w:t>
      </w:r>
      <w:r>
        <w:rPr>
          <w:rFonts w:eastAsia="Times New Roman" w:cs="Times New Roman"/>
          <w:sz w:val="20"/>
          <w:szCs w:val="20"/>
        </w:rPr>
        <w:t>Model group.</w:t>
      </w:r>
    </w:p>
    <w:p w:rsidR="00030D18" w:rsidRDefault="00030D18" w:rsidP="00030D18">
      <w:pPr>
        <w:spacing w:line="480" w:lineRule="auto"/>
        <w:rPr>
          <w:rFonts w:eastAsia="Times New Roman" w:cs="Times New Roman"/>
          <w:sz w:val="20"/>
          <w:szCs w:val="20"/>
          <w:lang w:eastAsia="zh-CN"/>
        </w:rPr>
      </w:pPr>
      <w:r>
        <w:rPr>
          <w:rFonts w:eastAsia="Times New Roman" w:cs="Times New Roman"/>
          <w:b/>
          <w:bCs/>
          <w:sz w:val="20"/>
          <w:szCs w:val="20"/>
          <w:lang w:eastAsia="zh-CN"/>
        </w:rPr>
        <w:t xml:space="preserve">Additional file </w:t>
      </w:r>
      <w:r>
        <w:rPr>
          <w:rFonts w:eastAsia="Times New Roman" w:cs="Times New Roman" w:hint="eastAsia"/>
          <w:b/>
          <w:bCs/>
          <w:sz w:val="20"/>
          <w:szCs w:val="20"/>
          <w:lang w:eastAsia="zh-CN"/>
        </w:rPr>
        <w:t>4</w:t>
      </w:r>
      <w:r>
        <w:rPr>
          <w:rFonts w:eastAsia="Times New Roman" w:cs="Times New Roman"/>
          <w:b/>
          <w:bCs/>
          <w:sz w:val="20"/>
          <w:szCs w:val="20"/>
          <w:lang w:eastAsia="zh-CN"/>
        </w:rPr>
        <w:t>:</w:t>
      </w:r>
      <w:r>
        <w:rPr>
          <w:rFonts w:eastAsia="Times New Roman" w:cs="Times New Roman" w:hint="eastAsia"/>
          <w:b/>
          <w:bCs/>
          <w:sz w:val="20"/>
          <w:szCs w:val="20"/>
          <w:lang w:eastAsia="zh-CN"/>
        </w:rPr>
        <w:t xml:space="preserve"> </w:t>
      </w:r>
      <w:r>
        <w:rPr>
          <w:rFonts w:eastAsia="Times New Roman" w:cs="Times New Roman"/>
          <w:b/>
          <w:bCs/>
          <w:sz w:val="20"/>
          <w:szCs w:val="20"/>
          <w:shd w:val="clear" w:color="auto" w:fill="FFFFFF"/>
        </w:rPr>
        <w:t>Table S1.</w:t>
      </w:r>
      <w:r>
        <w:rPr>
          <w:rFonts w:eastAsia="Times New Roman" w:cs="Times New Roman"/>
          <w:sz w:val="20"/>
          <w:szCs w:val="20"/>
          <w:shd w:val="clear" w:color="auto" w:fill="FFFFFF"/>
        </w:rPr>
        <w:t xml:space="preserve"> </w:t>
      </w:r>
      <w:r>
        <w:rPr>
          <w:rFonts w:eastAsia="Times New Roman" w:cs="Times New Roman"/>
          <w:sz w:val="20"/>
          <w:szCs w:val="20"/>
          <w:lang w:eastAsia="zh-CN"/>
        </w:rPr>
        <w:t>Substances and their concentrations in SMI (Lot No. 1907018)</w:t>
      </w:r>
    </w:p>
    <w:p w:rsidR="00030D18" w:rsidRDefault="00030D18" w:rsidP="00030D18">
      <w:pPr>
        <w:spacing w:line="480" w:lineRule="auto"/>
        <w:rPr>
          <w:rFonts w:eastAsia="Times New Roman" w:cs="Times New Roman"/>
          <w:sz w:val="20"/>
          <w:szCs w:val="20"/>
          <w:shd w:val="clear" w:color="auto" w:fill="FFFFFF"/>
          <w:lang w:eastAsia="zh-CN"/>
        </w:rPr>
      </w:pPr>
      <w:r>
        <w:rPr>
          <w:rFonts w:eastAsia="Times New Roman" w:cs="Times New Roman"/>
          <w:b/>
          <w:bCs/>
          <w:sz w:val="20"/>
          <w:szCs w:val="20"/>
          <w:lang w:eastAsia="zh-CN"/>
        </w:rPr>
        <w:t xml:space="preserve">Additional file </w:t>
      </w:r>
      <w:r>
        <w:rPr>
          <w:rFonts w:eastAsia="Times New Roman" w:cs="Times New Roman" w:hint="eastAsia"/>
          <w:b/>
          <w:bCs/>
          <w:sz w:val="20"/>
          <w:szCs w:val="20"/>
          <w:lang w:eastAsia="zh-CN"/>
        </w:rPr>
        <w:t>5</w:t>
      </w:r>
      <w:r>
        <w:rPr>
          <w:rFonts w:eastAsia="Times New Roman" w:cs="Times New Roman"/>
          <w:b/>
          <w:bCs/>
          <w:sz w:val="20"/>
          <w:szCs w:val="20"/>
          <w:lang w:eastAsia="zh-CN"/>
        </w:rPr>
        <w:t>:</w:t>
      </w:r>
      <w:r>
        <w:rPr>
          <w:rFonts w:eastAsia="Times New Roman" w:cs="Times New Roman" w:hint="eastAsia"/>
          <w:b/>
          <w:bCs/>
          <w:sz w:val="20"/>
          <w:szCs w:val="20"/>
          <w:lang w:eastAsia="zh-CN"/>
        </w:rPr>
        <w:t xml:space="preserve"> </w:t>
      </w:r>
      <w:r>
        <w:rPr>
          <w:rFonts w:eastAsia="Times New Roman" w:cs="Times New Roman"/>
          <w:b/>
          <w:bCs/>
          <w:sz w:val="20"/>
          <w:szCs w:val="20"/>
          <w:shd w:val="clear" w:color="auto" w:fill="FFFFFF"/>
        </w:rPr>
        <w:t>Table S</w:t>
      </w:r>
      <w:r>
        <w:rPr>
          <w:rFonts w:eastAsia="SimSun" w:cs="Times New Roman" w:hint="eastAsia"/>
          <w:b/>
          <w:bCs/>
          <w:sz w:val="20"/>
          <w:szCs w:val="20"/>
          <w:shd w:val="clear" w:color="auto" w:fill="FFFFFF"/>
          <w:lang w:eastAsia="zh-CN"/>
        </w:rPr>
        <w:t>2</w:t>
      </w:r>
      <w:r>
        <w:rPr>
          <w:rFonts w:eastAsia="Times New Roman" w:cs="Times New Roman"/>
          <w:b/>
          <w:bCs/>
          <w:sz w:val="20"/>
          <w:szCs w:val="20"/>
          <w:shd w:val="clear" w:color="auto" w:fill="FFFFFF"/>
        </w:rPr>
        <w:t>.</w:t>
      </w:r>
      <w:r>
        <w:rPr>
          <w:rFonts w:eastAsia="Times New Roman" w:cs="Times New Roman"/>
          <w:sz w:val="20"/>
          <w:szCs w:val="20"/>
          <w:shd w:val="clear" w:color="auto" w:fill="FFFFFF"/>
          <w:lang w:eastAsia="zh-CN"/>
        </w:rPr>
        <w:t xml:space="preserve"> DEGs in Model, S+Rg, S, and Rg groups</w:t>
      </w:r>
    </w:p>
    <w:p w:rsidR="00030D18" w:rsidRDefault="00030D18" w:rsidP="00030D18">
      <w:pPr>
        <w:spacing w:line="480" w:lineRule="auto"/>
        <w:rPr>
          <w:rFonts w:eastAsia="Times New Roman" w:cs="Times New Roman"/>
          <w:sz w:val="20"/>
          <w:szCs w:val="20"/>
          <w:shd w:val="clear" w:color="auto" w:fill="FFFFFF"/>
          <w:lang w:eastAsia="zh-CN"/>
        </w:rPr>
      </w:pPr>
      <w:r>
        <w:rPr>
          <w:rFonts w:eastAsia="Times New Roman" w:cs="Times New Roman"/>
          <w:b/>
          <w:bCs/>
          <w:sz w:val="20"/>
          <w:szCs w:val="20"/>
          <w:lang w:eastAsia="zh-CN"/>
        </w:rPr>
        <w:t xml:space="preserve">Additional file </w:t>
      </w:r>
      <w:r>
        <w:rPr>
          <w:rFonts w:eastAsia="Times New Roman" w:cs="Times New Roman" w:hint="eastAsia"/>
          <w:b/>
          <w:bCs/>
          <w:sz w:val="20"/>
          <w:szCs w:val="20"/>
          <w:lang w:eastAsia="zh-CN"/>
        </w:rPr>
        <w:t>6</w:t>
      </w:r>
      <w:r>
        <w:rPr>
          <w:rFonts w:eastAsia="Times New Roman" w:cs="Times New Roman"/>
          <w:b/>
          <w:bCs/>
          <w:sz w:val="20"/>
          <w:szCs w:val="20"/>
          <w:lang w:eastAsia="zh-CN"/>
        </w:rPr>
        <w:t>:</w:t>
      </w:r>
      <w:r>
        <w:rPr>
          <w:rFonts w:eastAsia="Times New Roman" w:cs="Times New Roman" w:hint="eastAsia"/>
          <w:b/>
          <w:bCs/>
          <w:sz w:val="20"/>
          <w:szCs w:val="20"/>
          <w:lang w:eastAsia="zh-CN"/>
        </w:rPr>
        <w:t xml:space="preserve"> </w:t>
      </w:r>
      <w:r>
        <w:rPr>
          <w:rFonts w:eastAsia="Times New Roman" w:cs="Times New Roman"/>
          <w:b/>
          <w:bCs/>
          <w:sz w:val="20"/>
          <w:szCs w:val="20"/>
          <w:shd w:val="clear" w:color="auto" w:fill="FFFFFF"/>
        </w:rPr>
        <w:t>Table S</w:t>
      </w:r>
      <w:r>
        <w:rPr>
          <w:rFonts w:eastAsia="SimSun" w:cs="Times New Roman" w:hint="eastAsia"/>
          <w:b/>
          <w:bCs/>
          <w:sz w:val="20"/>
          <w:szCs w:val="20"/>
          <w:shd w:val="clear" w:color="auto" w:fill="FFFFFF"/>
          <w:lang w:eastAsia="zh-CN"/>
        </w:rPr>
        <w:t>3</w:t>
      </w:r>
      <w:r>
        <w:rPr>
          <w:rFonts w:eastAsia="Times New Roman" w:cs="Times New Roman"/>
          <w:b/>
          <w:bCs/>
          <w:sz w:val="20"/>
          <w:szCs w:val="20"/>
          <w:shd w:val="clear" w:color="auto" w:fill="FFFFFF"/>
        </w:rPr>
        <w:t>.</w:t>
      </w:r>
      <w:r>
        <w:rPr>
          <w:rFonts w:eastAsia="Times New Roman" w:cs="Times New Roman"/>
          <w:sz w:val="20"/>
          <w:szCs w:val="20"/>
          <w:shd w:val="clear" w:color="auto" w:fill="FFFFFF"/>
          <w:lang w:eastAsia="zh-CN"/>
        </w:rPr>
        <w:t xml:space="preserve"> Co-regulated DEGs among the three-treatment group and Model group</w:t>
      </w:r>
    </w:p>
    <w:p w:rsidR="00030D18" w:rsidRDefault="00030D18" w:rsidP="00030D18">
      <w:pPr>
        <w:spacing w:line="480" w:lineRule="auto"/>
        <w:rPr>
          <w:rFonts w:eastAsia="Times New Roman" w:cs="Times New Roman"/>
          <w:sz w:val="20"/>
          <w:szCs w:val="20"/>
          <w:shd w:val="clear" w:color="auto" w:fill="FFFFFF"/>
          <w:lang w:eastAsia="zh-CN"/>
        </w:rPr>
      </w:pPr>
      <w:r>
        <w:rPr>
          <w:rFonts w:eastAsia="Times New Roman" w:cs="Times New Roman"/>
          <w:b/>
          <w:bCs/>
          <w:sz w:val="20"/>
          <w:szCs w:val="20"/>
          <w:lang w:eastAsia="zh-CN"/>
        </w:rPr>
        <w:t xml:space="preserve">Additional file </w:t>
      </w:r>
      <w:r>
        <w:rPr>
          <w:rFonts w:eastAsia="Times New Roman" w:cs="Times New Roman" w:hint="eastAsia"/>
          <w:b/>
          <w:bCs/>
          <w:sz w:val="20"/>
          <w:szCs w:val="20"/>
          <w:lang w:eastAsia="zh-CN"/>
        </w:rPr>
        <w:t>7</w:t>
      </w:r>
      <w:r>
        <w:rPr>
          <w:rFonts w:eastAsia="Times New Roman" w:cs="Times New Roman"/>
          <w:b/>
          <w:bCs/>
          <w:sz w:val="20"/>
          <w:szCs w:val="20"/>
          <w:lang w:eastAsia="zh-CN"/>
        </w:rPr>
        <w:t>:</w:t>
      </w:r>
      <w:r>
        <w:rPr>
          <w:rFonts w:eastAsia="Times New Roman" w:cs="Times New Roman" w:hint="eastAsia"/>
          <w:b/>
          <w:bCs/>
          <w:sz w:val="20"/>
          <w:szCs w:val="20"/>
          <w:lang w:eastAsia="zh-CN"/>
        </w:rPr>
        <w:t xml:space="preserve"> </w:t>
      </w:r>
      <w:r>
        <w:rPr>
          <w:rFonts w:eastAsia="Times New Roman" w:cs="Times New Roman"/>
          <w:b/>
          <w:bCs/>
          <w:sz w:val="20"/>
          <w:szCs w:val="20"/>
          <w:shd w:val="clear" w:color="auto" w:fill="FFFFFF"/>
        </w:rPr>
        <w:t>Table S</w:t>
      </w:r>
      <w:r>
        <w:rPr>
          <w:rFonts w:eastAsia="SimSun" w:cs="Times New Roman" w:hint="eastAsia"/>
          <w:b/>
          <w:bCs/>
          <w:sz w:val="20"/>
          <w:szCs w:val="20"/>
          <w:shd w:val="clear" w:color="auto" w:fill="FFFFFF"/>
          <w:lang w:eastAsia="zh-CN"/>
        </w:rPr>
        <w:t>4</w:t>
      </w:r>
      <w:r>
        <w:rPr>
          <w:rFonts w:eastAsia="Times New Roman" w:cs="Times New Roman"/>
          <w:b/>
          <w:bCs/>
          <w:sz w:val="20"/>
          <w:szCs w:val="20"/>
          <w:shd w:val="clear" w:color="auto" w:fill="FFFFFF"/>
        </w:rPr>
        <w:t>.</w:t>
      </w:r>
      <w:r>
        <w:rPr>
          <w:rFonts w:eastAsia="Times New Roman" w:cs="Times New Roman"/>
          <w:sz w:val="20"/>
          <w:szCs w:val="20"/>
          <w:shd w:val="clear" w:color="auto" w:fill="FFFFFF"/>
          <w:lang w:eastAsia="zh-CN"/>
        </w:rPr>
        <w:t xml:space="preserve"> Common DEGs in S and S+Rg groups</w:t>
      </w:r>
    </w:p>
    <w:p w:rsidR="00030D18" w:rsidRDefault="00030D18" w:rsidP="00030D18">
      <w:pPr>
        <w:spacing w:line="480" w:lineRule="auto"/>
        <w:jc w:val="both"/>
        <w:rPr>
          <w:rFonts w:eastAsia="Times New Roman" w:cs="Times New Roman"/>
          <w:sz w:val="20"/>
          <w:szCs w:val="20"/>
          <w:shd w:val="clear" w:color="auto" w:fill="FFFFFF"/>
          <w:lang w:eastAsia="zh-CN"/>
        </w:rPr>
      </w:pPr>
      <w:r>
        <w:rPr>
          <w:rFonts w:eastAsia="Times New Roman" w:cs="Times New Roman"/>
          <w:b/>
          <w:bCs/>
          <w:sz w:val="20"/>
          <w:szCs w:val="20"/>
          <w:lang w:eastAsia="zh-CN"/>
        </w:rPr>
        <w:t xml:space="preserve">Additional file </w:t>
      </w:r>
      <w:r>
        <w:rPr>
          <w:rFonts w:eastAsia="Times New Roman" w:cs="Times New Roman" w:hint="eastAsia"/>
          <w:b/>
          <w:bCs/>
          <w:sz w:val="20"/>
          <w:szCs w:val="20"/>
          <w:lang w:eastAsia="zh-CN"/>
        </w:rPr>
        <w:t>8</w:t>
      </w:r>
      <w:r>
        <w:rPr>
          <w:rFonts w:eastAsia="Times New Roman" w:cs="Times New Roman"/>
          <w:b/>
          <w:bCs/>
          <w:sz w:val="20"/>
          <w:szCs w:val="20"/>
          <w:lang w:eastAsia="zh-CN"/>
        </w:rPr>
        <w:t>:</w:t>
      </w:r>
      <w:r>
        <w:rPr>
          <w:rFonts w:eastAsia="Times New Roman" w:cs="Times New Roman" w:hint="eastAsia"/>
          <w:b/>
          <w:bCs/>
          <w:sz w:val="20"/>
          <w:szCs w:val="20"/>
          <w:lang w:eastAsia="zh-CN"/>
        </w:rPr>
        <w:t xml:space="preserve"> </w:t>
      </w:r>
      <w:r>
        <w:rPr>
          <w:rFonts w:eastAsia="Times New Roman" w:cs="Times New Roman"/>
          <w:b/>
          <w:bCs/>
          <w:sz w:val="20"/>
          <w:szCs w:val="20"/>
          <w:shd w:val="clear" w:color="auto" w:fill="FFFFFF"/>
        </w:rPr>
        <w:t>Table S</w:t>
      </w:r>
      <w:r>
        <w:rPr>
          <w:rFonts w:eastAsia="SimSun" w:cs="Times New Roman" w:hint="eastAsia"/>
          <w:b/>
          <w:bCs/>
          <w:sz w:val="20"/>
          <w:szCs w:val="20"/>
          <w:shd w:val="clear" w:color="auto" w:fill="FFFFFF"/>
          <w:lang w:eastAsia="zh-CN"/>
        </w:rPr>
        <w:t>5</w:t>
      </w:r>
      <w:r>
        <w:rPr>
          <w:rFonts w:eastAsia="Times New Roman" w:cs="Times New Roman"/>
          <w:b/>
          <w:bCs/>
          <w:sz w:val="20"/>
          <w:szCs w:val="20"/>
          <w:shd w:val="clear" w:color="auto" w:fill="FFFFFF"/>
        </w:rPr>
        <w:t>.</w:t>
      </w:r>
      <w:r>
        <w:rPr>
          <w:rFonts w:eastAsia="Times New Roman" w:cs="Times New Roman"/>
          <w:sz w:val="20"/>
          <w:szCs w:val="20"/>
          <w:shd w:val="clear" w:color="auto" w:fill="FFFFFF"/>
          <w:lang w:eastAsia="zh-CN"/>
        </w:rPr>
        <w:t xml:space="preserve"> DEGs uniquely regulated in the S+Rg group</w:t>
      </w:r>
    </w:p>
    <w:p w:rsidR="00030D18" w:rsidRDefault="00030D18" w:rsidP="00030D18">
      <w:pPr>
        <w:spacing w:line="480" w:lineRule="auto"/>
        <w:jc w:val="both"/>
        <w:rPr>
          <w:rFonts w:eastAsia="Times New Roman" w:cs="Times New Roman"/>
          <w:sz w:val="20"/>
          <w:szCs w:val="20"/>
          <w:shd w:val="clear" w:color="auto" w:fill="FFFFFF"/>
          <w:lang w:eastAsia="zh-CN"/>
        </w:rPr>
      </w:pPr>
      <w:r>
        <w:rPr>
          <w:rFonts w:eastAsia="Times New Roman" w:cs="Times New Roman"/>
          <w:b/>
          <w:bCs/>
          <w:sz w:val="20"/>
          <w:szCs w:val="20"/>
          <w:lang w:eastAsia="zh-CN"/>
        </w:rPr>
        <w:t xml:space="preserve">Additional file </w:t>
      </w:r>
      <w:r>
        <w:rPr>
          <w:rFonts w:eastAsia="Times New Roman" w:cs="Times New Roman" w:hint="eastAsia"/>
          <w:b/>
          <w:bCs/>
          <w:sz w:val="20"/>
          <w:szCs w:val="20"/>
          <w:lang w:eastAsia="zh-CN"/>
        </w:rPr>
        <w:t>9</w:t>
      </w:r>
      <w:r>
        <w:rPr>
          <w:rFonts w:eastAsia="Times New Roman" w:cs="Times New Roman"/>
          <w:b/>
          <w:bCs/>
          <w:sz w:val="20"/>
          <w:szCs w:val="20"/>
          <w:lang w:eastAsia="zh-CN"/>
        </w:rPr>
        <w:t>:</w:t>
      </w:r>
      <w:r>
        <w:rPr>
          <w:rFonts w:eastAsia="Times New Roman" w:cs="Times New Roman" w:hint="eastAsia"/>
          <w:b/>
          <w:bCs/>
          <w:sz w:val="20"/>
          <w:szCs w:val="20"/>
          <w:lang w:eastAsia="zh-CN"/>
        </w:rPr>
        <w:t xml:space="preserve"> </w:t>
      </w:r>
      <w:r>
        <w:rPr>
          <w:rFonts w:eastAsia="Times New Roman" w:cs="Times New Roman"/>
          <w:b/>
          <w:bCs/>
          <w:sz w:val="20"/>
          <w:szCs w:val="20"/>
          <w:shd w:val="clear" w:color="auto" w:fill="FFFFFF"/>
        </w:rPr>
        <w:t>Table S</w:t>
      </w:r>
      <w:r>
        <w:rPr>
          <w:rFonts w:eastAsia="SimSun" w:cs="Times New Roman" w:hint="eastAsia"/>
          <w:b/>
          <w:bCs/>
          <w:sz w:val="20"/>
          <w:szCs w:val="20"/>
          <w:shd w:val="clear" w:color="auto" w:fill="FFFFFF"/>
          <w:lang w:eastAsia="zh-CN"/>
        </w:rPr>
        <w:t>6</w:t>
      </w:r>
      <w:r>
        <w:rPr>
          <w:rFonts w:eastAsia="Times New Roman" w:cs="Times New Roman"/>
          <w:b/>
          <w:bCs/>
          <w:sz w:val="20"/>
          <w:szCs w:val="20"/>
          <w:shd w:val="clear" w:color="auto" w:fill="FFFFFF"/>
        </w:rPr>
        <w:t>.</w:t>
      </w:r>
      <w:r>
        <w:rPr>
          <w:rFonts w:eastAsia="Times New Roman" w:cs="Times New Roman"/>
          <w:sz w:val="20"/>
          <w:szCs w:val="20"/>
          <w:shd w:val="clear" w:color="auto" w:fill="FFFFFF"/>
          <w:lang w:eastAsia="zh-CN"/>
        </w:rPr>
        <w:t xml:space="preserve"> GO analysis of common DEGs in S and S+Rg groups</w:t>
      </w:r>
    </w:p>
    <w:p w:rsidR="00030D18" w:rsidRDefault="00030D18" w:rsidP="00030D18">
      <w:pPr>
        <w:spacing w:line="480" w:lineRule="auto"/>
        <w:rPr>
          <w:rFonts w:eastAsia="Times New Roman" w:cs="Times New Roman"/>
          <w:sz w:val="20"/>
          <w:szCs w:val="20"/>
          <w:shd w:val="clear" w:color="auto" w:fill="FFFFFF"/>
        </w:rPr>
      </w:pPr>
      <w:r>
        <w:rPr>
          <w:rFonts w:eastAsia="Times New Roman" w:cs="Times New Roman"/>
          <w:b/>
          <w:bCs/>
          <w:sz w:val="20"/>
          <w:szCs w:val="20"/>
          <w:lang w:eastAsia="zh-CN"/>
        </w:rPr>
        <w:t xml:space="preserve">Additional file </w:t>
      </w:r>
      <w:r>
        <w:rPr>
          <w:rFonts w:eastAsia="Times New Roman" w:cs="Times New Roman" w:hint="eastAsia"/>
          <w:b/>
          <w:bCs/>
          <w:sz w:val="20"/>
          <w:szCs w:val="20"/>
          <w:lang w:eastAsia="zh-CN"/>
        </w:rPr>
        <w:t>10</w:t>
      </w:r>
      <w:r>
        <w:rPr>
          <w:rFonts w:eastAsia="Times New Roman" w:cs="Times New Roman"/>
          <w:b/>
          <w:bCs/>
          <w:sz w:val="20"/>
          <w:szCs w:val="20"/>
          <w:lang w:eastAsia="zh-CN"/>
        </w:rPr>
        <w:t>:</w:t>
      </w:r>
      <w:r>
        <w:rPr>
          <w:rFonts w:eastAsia="Times New Roman" w:cs="Times New Roman" w:hint="eastAsia"/>
          <w:b/>
          <w:bCs/>
          <w:sz w:val="20"/>
          <w:szCs w:val="20"/>
          <w:lang w:eastAsia="zh-CN"/>
        </w:rPr>
        <w:t xml:space="preserve"> </w:t>
      </w:r>
      <w:r>
        <w:rPr>
          <w:rFonts w:eastAsia="Times New Roman" w:cs="Times New Roman"/>
          <w:b/>
          <w:bCs/>
          <w:sz w:val="20"/>
          <w:szCs w:val="20"/>
          <w:shd w:val="clear" w:color="auto" w:fill="FFFFFF"/>
        </w:rPr>
        <w:t>Table S</w:t>
      </w:r>
      <w:r>
        <w:rPr>
          <w:rFonts w:eastAsia="SimSun" w:cs="Times New Roman" w:hint="eastAsia"/>
          <w:b/>
          <w:bCs/>
          <w:sz w:val="20"/>
          <w:szCs w:val="20"/>
          <w:shd w:val="clear" w:color="auto" w:fill="FFFFFF"/>
          <w:lang w:eastAsia="zh-CN"/>
        </w:rPr>
        <w:t>7</w:t>
      </w:r>
      <w:r>
        <w:rPr>
          <w:rFonts w:eastAsia="Times New Roman" w:cs="Times New Roman"/>
          <w:b/>
          <w:bCs/>
          <w:sz w:val="20"/>
          <w:szCs w:val="20"/>
          <w:shd w:val="clear" w:color="auto" w:fill="FFFFFF"/>
        </w:rPr>
        <w:t>.</w:t>
      </w:r>
      <w:r>
        <w:rPr>
          <w:rFonts w:eastAsia="Times New Roman" w:cs="Times New Roman"/>
          <w:sz w:val="20"/>
          <w:szCs w:val="20"/>
          <w:shd w:val="clear" w:color="auto" w:fill="FFFFFF"/>
          <w:lang w:eastAsia="zh-CN"/>
        </w:rPr>
        <w:t xml:space="preserve"> GO analysis of DEGs uniquely regulated in the S+Rg group</w:t>
      </w:r>
    </w:p>
    <w:p w:rsidR="00030D18" w:rsidRDefault="00030D18" w:rsidP="00030D18">
      <w:pPr>
        <w:spacing w:line="480" w:lineRule="auto"/>
        <w:rPr>
          <w:rFonts w:eastAsia="Times New Roman" w:cs="Times New Roman"/>
          <w:sz w:val="20"/>
          <w:szCs w:val="20"/>
          <w:shd w:val="clear" w:color="auto" w:fill="FFFFFF"/>
          <w:lang w:eastAsia="zh-CN"/>
        </w:rPr>
      </w:pPr>
      <w:r>
        <w:rPr>
          <w:rFonts w:eastAsia="Times New Roman" w:cs="Times New Roman"/>
          <w:b/>
          <w:bCs/>
          <w:sz w:val="20"/>
          <w:szCs w:val="20"/>
          <w:lang w:eastAsia="zh-CN"/>
        </w:rPr>
        <w:t xml:space="preserve">Additional file </w:t>
      </w:r>
      <w:r>
        <w:rPr>
          <w:rFonts w:eastAsia="Times New Roman" w:cs="Times New Roman" w:hint="eastAsia"/>
          <w:b/>
          <w:bCs/>
          <w:sz w:val="20"/>
          <w:szCs w:val="20"/>
          <w:lang w:eastAsia="zh-CN"/>
        </w:rPr>
        <w:t>11</w:t>
      </w:r>
      <w:r>
        <w:rPr>
          <w:rFonts w:eastAsia="Times New Roman" w:cs="Times New Roman"/>
          <w:b/>
          <w:bCs/>
          <w:sz w:val="20"/>
          <w:szCs w:val="20"/>
          <w:lang w:eastAsia="zh-CN"/>
        </w:rPr>
        <w:t>:</w:t>
      </w:r>
      <w:r>
        <w:rPr>
          <w:rFonts w:eastAsia="Times New Roman" w:cs="Times New Roman" w:hint="eastAsia"/>
          <w:b/>
          <w:bCs/>
          <w:sz w:val="20"/>
          <w:szCs w:val="20"/>
          <w:lang w:eastAsia="zh-CN"/>
        </w:rPr>
        <w:t xml:space="preserve"> </w:t>
      </w:r>
      <w:r>
        <w:rPr>
          <w:rFonts w:eastAsia="Times New Roman" w:cs="Times New Roman"/>
          <w:b/>
          <w:bCs/>
          <w:sz w:val="20"/>
          <w:szCs w:val="20"/>
          <w:shd w:val="clear" w:color="auto" w:fill="FFFFFF"/>
        </w:rPr>
        <w:t>Table S</w:t>
      </w:r>
      <w:r>
        <w:rPr>
          <w:rFonts w:eastAsia="SimSun" w:cs="Times New Roman" w:hint="eastAsia"/>
          <w:b/>
          <w:bCs/>
          <w:sz w:val="20"/>
          <w:szCs w:val="20"/>
          <w:shd w:val="clear" w:color="auto" w:fill="FFFFFF"/>
          <w:lang w:eastAsia="zh-CN"/>
        </w:rPr>
        <w:t>8</w:t>
      </w:r>
      <w:r>
        <w:rPr>
          <w:rFonts w:eastAsia="Times New Roman" w:cs="Times New Roman"/>
          <w:b/>
          <w:bCs/>
          <w:sz w:val="20"/>
          <w:szCs w:val="20"/>
          <w:shd w:val="clear" w:color="auto" w:fill="FFFFFF"/>
        </w:rPr>
        <w:t>.</w:t>
      </w:r>
      <w:r>
        <w:rPr>
          <w:rFonts w:eastAsia="Times New Roman" w:cs="Times New Roman"/>
          <w:sz w:val="20"/>
          <w:szCs w:val="20"/>
          <w:shd w:val="clear" w:color="auto" w:fill="FFFFFF"/>
          <w:lang w:eastAsia="zh-CN"/>
        </w:rPr>
        <w:t xml:space="preserve"> KEGG pathway analysis of Model, S+Rg, S, and Rg groups</w:t>
      </w:r>
    </w:p>
    <w:p w:rsidR="00E1715D" w:rsidRDefault="00030D18">
      <w:r>
        <w:tab/>
      </w:r>
      <w:r>
        <w:tab/>
      </w:r>
      <w:r>
        <w:tab/>
      </w:r>
      <w:r>
        <w:tab/>
      </w:r>
      <w:r>
        <w:tab/>
      </w:r>
      <w:r>
        <w:tab/>
      </w:r>
      <w:r>
        <w:tab/>
      </w:r>
      <w:r>
        <w:tab/>
      </w:r>
      <w:r>
        <w:tab/>
      </w:r>
      <w:bookmarkStart w:id="1" w:name="_GoBack"/>
      <w:bookmarkEnd w:id="1"/>
    </w:p>
    <w:sectPr w:rsidR="00E171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0601A"/>
    <w:multiLevelType w:val="multilevel"/>
    <w:tmpl w:val="1EC0601A"/>
    <w:lvl w:ilvl="0">
      <w:start w:val="1"/>
      <w:numFmt w:val="decimal"/>
      <w:pStyle w:val="Heading1"/>
      <w:lvlText w:val="%1"/>
      <w:lvlJc w:val="left"/>
      <w:pPr>
        <w:tabs>
          <w:tab w:val="left" w:pos="567"/>
        </w:tabs>
        <w:ind w:left="567" w:hanging="567"/>
      </w:pPr>
      <w:rPr>
        <w:rFonts w:hint="default"/>
      </w:rPr>
    </w:lvl>
    <w:lvl w:ilvl="1">
      <w:start w:val="1"/>
      <w:numFmt w:val="decimal"/>
      <w:pStyle w:val="Heading2"/>
      <w:lvlText w:val="%1.%2"/>
      <w:lvlJc w:val="left"/>
      <w:pPr>
        <w:tabs>
          <w:tab w:val="left" w:pos="567"/>
        </w:tabs>
        <w:ind w:left="567" w:hanging="567"/>
      </w:pPr>
      <w:rPr>
        <w:rFonts w:hint="default"/>
      </w:rPr>
    </w:lvl>
    <w:lvl w:ilvl="2">
      <w:start w:val="1"/>
      <w:numFmt w:val="decimal"/>
      <w:pStyle w:val="Heading3"/>
      <w:lvlText w:val="%1.%2.%3"/>
      <w:lvlJc w:val="left"/>
      <w:pPr>
        <w:tabs>
          <w:tab w:val="left" w:pos="567"/>
        </w:tabs>
        <w:ind w:left="567" w:hanging="567"/>
      </w:pPr>
      <w:rPr>
        <w:rFonts w:hint="default"/>
      </w:rPr>
    </w:lvl>
    <w:lvl w:ilvl="3">
      <w:start w:val="1"/>
      <w:numFmt w:val="decimal"/>
      <w:pStyle w:val="Heading4"/>
      <w:lvlText w:val="%1.%2.%3.%4"/>
      <w:lvlJc w:val="left"/>
      <w:pPr>
        <w:tabs>
          <w:tab w:val="left" w:pos="567"/>
        </w:tabs>
        <w:ind w:left="567" w:hanging="567"/>
      </w:pPr>
      <w:rPr>
        <w:rFonts w:hint="default"/>
      </w:rPr>
    </w:lvl>
    <w:lvl w:ilvl="4">
      <w:start w:val="1"/>
      <w:numFmt w:val="decimal"/>
      <w:pStyle w:val="Heading5"/>
      <w:lvlText w:val="%1.%2.%3.%4.%5"/>
      <w:lvlJc w:val="left"/>
      <w:pPr>
        <w:tabs>
          <w:tab w:val="left" w:pos="567"/>
        </w:tabs>
        <w:ind w:left="567" w:hanging="567"/>
      </w:pPr>
      <w:rPr>
        <w:rFonts w:hint="default"/>
      </w:rPr>
    </w:lvl>
    <w:lvl w:ilvl="5">
      <w:start w:val="1"/>
      <w:numFmt w:val="lowerRoman"/>
      <w:lvlText w:val="%6."/>
      <w:lvlJc w:val="right"/>
      <w:pPr>
        <w:tabs>
          <w:tab w:val="left" w:pos="567"/>
        </w:tabs>
        <w:ind w:left="567" w:hanging="567"/>
      </w:pPr>
      <w:rPr>
        <w:rFonts w:hint="default"/>
      </w:rPr>
    </w:lvl>
    <w:lvl w:ilvl="6">
      <w:start w:val="1"/>
      <w:numFmt w:val="decimal"/>
      <w:lvlText w:val="%7."/>
      <w:lvlJc w:val="left"/>
      <w:pPr>
        <w:tabs>
          <w:tab w:val="left" w:pos="567"/>
        </w:tabs>
        <w:ind w:left="567" w:hanging="567"/>
      </w:pPr>
      <w:rPr>
        <w:rFonts w:hint="default"/>
      </w:rPr>
    </w:lvl>
    <w:lvl w:ilvl="7">
      <w:start w:val="1"/>
      <w:numFmt w:val="lowerLetter"/>
      <w:lvlText w:val="%8."/>
      <w:lvlJc w:val="left"/>
      <w:pPr>
        <w:tabs>
          <w:tab w:val="left" w:pos="567"/>
        </w:tabs>
        <w:ind w:left="567" w:hanging="567"/>
      </w:pPr>
      <w:rPr>
        <w:rFonts w:hint="default"/>
      </w:rPr>
    </w:lvl>
    <w:lvl w:ilvl="8">
      <w:start w:val="1"/>
      <w:numFmt w:val="lowerRoman"/>
      <w:lvlText w:val="%9."/>
      <w:lvlJc w:val="right"/>
      <w:pPr>
        <w:tabs>
          <w:tab w:val="left" w:pos="567"/>
        </w:tabs>
        <w:ind w:left="567" w:hanging="567"/>
      </w:pPr>
      <w:rPr>
        <w:rFonts w:hint="default"/>
      </w:rPr>
    </w:lvl>
  </w:abstractNum>
  <w:num w:numId="1">
    <w:abstractNumId w:val="0"/>
    <w:lvlOverride w:ilvl="0">
      <w:lvl w:ilvl="0" w:tentative="1">
        <w:start w:val="1"/>
        <w:numFmt w:val="decimal"/>
        <w:pStyle w:val="Heading1"/>
        <w:lvlText w:val="%1"/>
        <w:lvlJc w:val="left"/>
        <w:pPr>
          <w:tabs>
            <w:tab w:val="left" w:pos="567"/>
          </w:tabs>
          <w:ind w:left="567" w:hanging="567"/>
        </w:pPr>
        <w:rPr>
          <w:rFonts w:hint="default"/>
        </w:rPr>
      </w:lvl>
    </w:lvlOverride>
    <w:lvlOverride w:ilvl="1">
      <w:lvl w:ilvl="1" w:tentative="1">
        <w:start w:val="1"/>
        <w:numFmt w:val="decimal"/>
        <w:pStyle w:val="Heading2"/>
        <w:lvlText w:val="%1.%2"/>
        <w:lvlJc w:val="left"/>
        <w:pPr>
          <w:tabs>
            <w:tab w:val="left" w:pos="567"/>
          </w:tabs>
          <w:ind w:left="567" w:hanging="567"/>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D18"/>
    <w:rsid w:val="00030D18"/>
    <w:rsid w:val="001942F0"/>
    <w:rsid w:val="002252B7"/>
    <w:rsid w:val="002C0857"/>
    <w:rsid w:val="00884728"/>
    <w:rsid w:val="008E2845"/>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2DE9A"/>
  <w15:chartTrackingRefBased/>
  <w15:docId w15:val="{2F9BA9CA-C6F7-4AE9-B831-07BCDCB4F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0D18"/>
    <w:pPr>
      <w:spacing w:before="120" w:after="240" w:line="240" w:lineRule="auto"/>
    </w:pPr>
    <w:rPr>
      <w:rFonts w:ascii="Times New Roman" w:hAnsi="Times New Roman"/>
      <w:sz w:val="24"/>
    </w:rPr>
  </w:style>
  <w:style w:type="paragraph" w:styleId="Heading1">
    <w:name w:val="heading 1"/>
    <w:basedOn w:val="ListParagraph"/>
    <w:next w:val="Normal"/>
    <w:link w:val="Heading1Char"/>
    <w:uiPriority w:val="2"/>
    <w:qFormat/>
    <w:rsid w:val="00030D18"/>
    <w:pPr>
      <w:numPr>
        <w:numId w:val="1"/>
      </w:numPr>
      <w:spacing w:before="240"/>
      <w:contextualSpacing w:val="0"/>
      <w:outlineLvl w:val="0"/>
    </w:pPr>
    <w:rPr>
      <w:rFonts w:eastAsia="Cambria" w:cs="Times New Roman"/>
      <w:b/>
      <w:szCs w:val="24"/>
    </w:rPr>
  </w:style>
  <w:style w:type="paragraph" w:styleId="Heading2">
    <w:name w:val="heading 2"/>
    <w:basedOn w:val="Heading1"/>
    <w:next w:val="Normal"/>
    <w:link w:val="Heading2Char"/>
    <w:uiPriority w:val="2"/>
    <w:qFormat/>
    <w:rsid w:val="00030D18"/>
    <w:pPr>
      <w:numPr>
        <w:ilvl w:val="1"/>
      </w:numPr>
      <w:spacing w:after="200"/>
      <w:outlineLvl w:val="1"/>
    </w:pPr>
  </w:style>
  <w:style w:type="paragraph" w:styleId="Heading3">
    <w:name w:val="heading 3"/>
    <w:basedOn w:val="Normal"/>
    <w:next w:val="Normal"/>
    <w:link w:val="Heading3Char"/>
    <w:uiPriority w:val="2"/>
    <w:qFormat/>
    <w:rsid w:val="00030D18"/>
    <w:pPr>
      <w:keepNext/>
      <w:keepLines/>
      <w:numPr>
        <w:ilvl w:val="2"/>
        <w:numId w:val="1"/>
      </w:numPr>
      <w:spacing w:before="40" w:after="120"/>
      <w:outlineLvl w:val="2"/>
    </w:pPr>
    <w:rPr>
      <w:rFonts w:eastAsiaTheme="majorEastAsia" w:cstheme="majorBidi"/>
      <w:b/>
      <w:szCs w:val="24"/>
    </w:rPr>
  </w:style>
  <w:style w:type="paragraph" w:styleId="Heading4">
    <w:name w:val="heading 4"/>
    <w:basedOn w:val="Heading3"/>
    <w:next w:val="Normal"/>
    <w:link w:val="Heading4Char"/>
    <w:uiPriority w:val="2"/>
    <w:qFormat/>
    <w:rsid w:val="00030D18"/>
    <w:pPr>
      <w:numPr>
        <w:ilvl w:val="3"/>
      </w:numPr>
      <w:outlineLvl w:val="3"/>
    </w:pPr>
    <w:rPr>
      <w:iCs/>
    </w:rPr>
  </w:style>
  <w:style w:type="paragraph" w:styleId="Heading5">
    <w:name w:val="heading 5"/>
    <w:basedOn w:val="Heading4"/>
    <w:next w:val="Normal"/>
    <w:link w:val="Heading5Char"/>
    <w:uiPriority w:val="2"/>
    <w:qFormat/>
    <w:rsid w:val="00030D18"/>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qFormat/>
    <w:rsid w:val="00030D18"/>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030D18"/>
    <w:rPr>
      <w:rFonts w:ascii="Times New Roman" w:eastAsia="Cambria" w:hAnsi="Times New Roman" w:cs="Times New Roman"/>
      <w:b/>
      <w:sz w:val="24"/>
      <w:szCs w:val="24"/>
    </w:rPr>
  </w:style>
  <w:style w:type="character" w:customStyle="1" w:styleId="Heading3Char">
    <w:name w:val="Heading 3 Char"/>
    <w:basedOn w:val="DefaultParagraphFont"/>
    <w:link w:val="Heading3"/>
    <w:uiPriority w:val="2"/>
    <w:rsid w:val="00030D18"/>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030D18"/>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030D18"/>
    <w:rPr>
      <w:rFonts w:ascii="Times New Roman" w:eastAsiaTheme="majorEastAsia" w:hAnsi="Times New Roman" w:cstheme="majorBidi"/>
      <w:b/>
      <w:iCs/>
      <w:sz w:val="24"/>
      <w:szCs w:val="24"/>
    </w:rPr>
  </w:style>
  <w:style w:type="paragraph" w:styleId="ListParagraph">
    <w:name w:val="List Paragraph"/>
    <w:basedOn w:val="Normal"/>
    <w:uiPriority w:val="34"/>
    <w:qFormat/>
    <w:rsid w:val="00030D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205</Words>
  <Characters>1174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2022-08-30T11:04:00Z</dcterms:created>
  <dcterms:modified xsi:type="dcterms:W3CDTF">2022-08-30T11:48:00Z</dcterms:modified>
</cp:coreProperties>
</file>