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383D4" w14:textId="5AE781D6" w:rsidR="004708F9" w:rsidRPr="004708F9" w:rsidRDefault="004708F9" w:rsidP="004708F9">
      <w:pPr>
        <w:jc w:val="center"/>
        <w:rPr>
          <w:rFonts w:ascii="Times New Roman" w:hAnsi="Times New Roman" w:cs="Times New Roman"/>
          <w:b/>
          <w:bCs/>
        </w:rPr>
      </w:pPr>
      <w:bookmarkStart w:id="0" w:name="_Hlk64731297"/>
      <w:bookmarkEnd w:id="0"/>
      <w:r w:rsidRPr="00E24FE9">
        <w:rPr>
          <w:rFonts w:ascii="Times New Roman" w:hAnsi="Times New Roman" w:cs="Times New Roman"/>
          <w:b/>
          <w:bCs/>
        </w:rPr>
        <w:t>Supplemental Methods</w:t>
      </w:r>
      <w:r w:rsidRPr="00242508">
        <w:rPr>
          <w:rFonts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C</w:t>
      </w:r>
      <w:r w:rsidRPr="00073EA5">
        <w:rPr>
          <w:rFonts w:ascii="Times New Roman" w:hAnsi="Times New Roman" w:cs="Times New Roman"/>
        </w:rPr>
        <w:t xml:space="preserve">alculation formulas </w:t>
      </w:r>
      <w:r>
        <w:rPr>
          <w:rFonts w:ascii="Times New Roman" w:hAnsi="Times New Roman" w:cs="Times New Roman"/>
        </w:rPr>
        <w:t xml:space="preserve">for </w:t>
      </w:r>
      <w:r w:rsidRPr="00073EA5">
        <w:rPr>
          <w:rFonts w:ascii="Times New Roman" w:hAnsi="Times New Roman" w:cs="Times New Roman"/>
        </w:rPr>
        <w:t>the models</w:t>
      </w:r>
    </w:p>
    <w:p w14:paraId="4FD3E85E" w14:textId="77777777" w:rsidR="004708F9" w:rsidRDefault="004708F9" w:rsidP="00E24FE9">
      <w:pPr>
        <w:rPr>
          <w:rFonts w:ascii="Times New Roman" w:hAnsi="Times New Roman" w:cs="Times New Roman"/>
        </w:rPr>
      </w:pPr>
    </w:p>
    <w:p w14:paraId="32BD662B" w14:textId="0C2A9003" w:rsidR="00E24FE9" w:rsidRPr="009C1CEF" w:rsidRDefault="00E24FE9" w:rsidP="00E24FE9">
      <w:pPr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CT score = 0.089 +</w:t>
      </w:r>
    </w:p>
    <w:p w14:paraId="32BD662C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0.315*</w:t>
      </w:r>
      <w:r w:rsidRPr="009C1CEF">
        <w:rPr>
          <w:rFonts w:ascii="Times New Roman" w:hAnsi="Times New Roman" w:cs="Times New Roman"/>
        </w:rPr>
        <w:t xml:space="preserve"> ShortRunEmphasis_AllDirection_offset7_SD+</w:t>
      </w:r>
    </w:p>
    <w:p w14:paraId="32BD662D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0.260* MinIntensity+</w:t>
      </w:r>
    </w:p>
    <w:p w14:paraId="32BD662E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0.236* Quantile0.025+</w:t>
      </w:r>
    </w:p>
    <w:p w14:paraId="32BD662F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0.203* GLCMEnergy_angle45_offset7-</w:t>
      </w:r>
    </w:p>
    <w:p w14:paraId="32BD6630" w14:textId="77777777" w:rsidR="00E24FE9" w:rsidRPr="009C1CEF" w:rsidRDefault="00E24FE9" w:rsidP="00E24FE9">
      <w:pPr>
        <w:ind w:firstLineChars="200" w:firstLine="480"/>
        <w:rPr>
          <w:rFonts w:ascii="Times New Roman" w:eastAsiaTheme="minorHAnsi" w:hAnsi="Times New Roman" w:cs="Times New Roman"/>
          <w:color w:val="333333"/>
        </w:rPr>
      </w:pPr>
      <w:r w:rsidRPr="009C1CEF">
        <w:rPr>
          <w:rFonts w:ascii="Times New Roman" w:eastAsiaTheme="minorHAnsi" w:hAnsi="Times New Roman" w:cs="Times New Roman"/>
          <w:color w:val="333333"/>
        </w:rPr>
        <w:t>0.013*</w:t>
      </w:r>
      <w:r w:rsidRPr="009C1CEF">
        <w:rPr>
          <w:rFonts w:ascii="Times New Roman" w:hAnsi="Times New Roman" w:cs="Times New Roman"/>
        </w:rPr>
        <w:t>VoxelValueSum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-</w:t>
      </w:r>
    </w:p>
    <w:p w14:paraId="32BD6631" w14:textId="77777777" w:rsidR="00E24FE9" w:rsidRPr="009C1CEF" w:rsidRDefault="00E24FE9" w:rsidP="00E24FE9">
      <w:pPr>
        <w:ind w:firstLineChars="200" w:firstLine="480"/>
        <w:rPr>
          <w:rFonts w:ascii="Times New Roman" w:eastAsiaTheme="minorHAnsi" w:hAnsi="Times New Roman" w:cs="Times New Roman"/>
          <w:color w:val="333333"/>
        </w:rPr>
      </w:pPr>
      <w:r w:rsidRPr="009C1CEF">
        <w:rPr>
          <w:rFonts w:ascii="Times New Roman" w:eastAsiaTheme="minorHAnsi" w:hAnsi="Times New Roman" w:cs="Times New Roman"/>
          <w:color w:val="333333"/>
        </w:rPr>
        <w:t>0.199*</w:t>
      </w:r>
      <w:r w:rsidRPr="009C1CEF">
        <w:rPr>
          <w:rFonts w:ascii="Times New Roman" w:hAnsi="Times New Roman" w:cs="Times New Roman"/>
        </w:rPr>
        <w:t xml:space="preserve"> GLCMEntropy_AllDirection_offset1_SD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+</w:t>
      </w:r>
    </w:p>
    <w:p w14:paraId="32BD6632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0.404*</w:t>
      </w:r>
      <w:r w:rsidRPr="009C1CEF">
        <w:rPr>
          <w:rFonts w:ascii="Times New Roman" w:hAnsi="Times New Roman" w:cs="Times New Roman"/>
        </w:rPr>
        <w:t xml:space="preserve"> ClusterProminence_AllDirection_offset7_SD+</w:t>
      </w:r>
    </w:p>
    <w:p w14:paraId="32BD6633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0.051*</w:t>
      </w:r>
      <w:r w:rsidRPr="009C1CEF">
        <w:rPr>
          <w:rFonts w:ascii="Times New Roman" w:hAnsi="Times New Roman" w:cs="Times New Roman"/>
        </w:rPr>
        <w:t xml:space="preserve"> LongRunLowGreyLevelEmphasis_angle90_offset1+</w:t>
      </w:r>
    </w:p>
    <w:p w14:paraId="32BD6634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0.514*</w:t>
      </w:r>
      <w:r w:rsidRPr="009C1CEF">
        <w:rPr>
          <w:rFonts w:ascii="Times New Roman" w:hAnsi="Times New Roman" w:cs="Times New Roman"/>
        </w:rPr>
        <w:t>LowIntensitySmallAreaEmphasis+</w:t>
      </w:r>
    </w:p>
    <w:p w14:paraId="32BD6635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0.361*</w:t>
      </w:r>
      <w:r w:rsidRPr="009C1CEF">
        <w:rPr>
          <w:rFonts w:ascii="Times New Roman" w:hAnsi="Times New Roman" w:cs="Times New Roman"/>
        </w:rPr>
        <w:t xml:space="preserve"> ShortRunLowGreyLevelEmphasis_AllDirection_offset4_SD+</w:t>
      </w:r>
    </w:p>
    <w:p w14:paraId="32BD6636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0.122*</w:t>
      </w:r>
      <w:r w:rsidRPr="009C1CEF">
        <w:rPr>
          <w:rFonts w:ascii="Times New Roman" w:hAnsi="Times New Roman" w:cs="Times New Roman"/>
        </w:rPr>
        <w:t xml:space="preserve"> LongRunEmphasis_angle0_offset1+</w:t>
      </w:r>
    </w:p>
    <w:p w14:paraId="32BD6637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0.017*</w:t>
      </w:r>
      <w:r w:rsidRPr="009C1CEF">
        <w:rPr>
          <w:rFonts w:ascii="Times New Roman" w:hAnsi="Times New Roman" w:cs="Times New Roman"/>
        </w:rPr>
        <w:t>LongRunLowGreyLevelEmphasis_angle0_offset4+</w:t>
      </w:r>
    </w:p>
    <w:p w14:paraId="32BD6638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0.385* GLCMEnergy_angle0_offset7-</w:t>
      </w:r>
    </w:p>
    <w:p w14:paraId="32BD6639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0.209* GLCMEntropy_angle45_offset7+</w:t>
      </w:r>
    </w:p>
    <w:p w14:paraId="32BD663A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0.350* LongRunEmphasis_AllDirection_offset1+</w:t>
      </w:r>
    </w:p>
    <w:p w14:paraId="32BD663B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0.254*LongRunLowGreyLevelEmphasis_angle0_offset1</w:t>
      </w:r>
    </w:p>
    <w:p w14:paraId="32BD663C" w14:textId="77777777" w:rsidR="00E24FE9" w:rsidRPr="009C1CEF" w:rsidRDefault="00E24FE9" w:rsidP="00E24FE9">
      <w:pPr>
        <w:rPr>
          <w:rFonts w:ascii="Times New Roman" w:eastAsiaTheme="minorHAnsi" w:hAnsi="Times New Roman" w:cs="Times New Roman"/>
          <w:color w:val="333333"/>
        </w:rPr>
      </w:pPr>
      <w:r w:rsidRPr="009C1CEF">
        <w:rPr>
          <w:rFonts w:ascii="Times New Roman" w:eastAsiaTheme="minorHAnsi" w:hAnsi="Times New Roman" w:cs="Times New Roman"/>
          <w:color w:val="333333"/>
        </w:rPr>
        <w:t>PET</w:t>
      </w:r>
      <w:r w:rsidRPr="009C1CEF">
        <w:rPr>
          <w:rFonts w:ascii="Times New Roman" w:hAnsi="Times New Roman" w:cs="Times New Roman"/>
        </w:rPr>
        <w:t xml:space="preserve"> score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=0.089+</w:t>
      </w:r>
    </w:p>
    <w:p w14:paraId="32BD663D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0.569*</w:t>
      </w:r>
      <w:r w:rsidRPr="009C1CEF">
        <w:rPr>
          <w:rFonts w:ascii="Times New Roman" w:hAnsi="Times New Roman" w:cs="Times New Roman"/>
        </w:rPr>
        <w:t xml:space="preserve"> GLCMEnergy_angle0_offset7-</w:t>
      </w:r>
    </w:p>
    <w:p w14:paraId="32BD663E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0.351*</w:t>
      </w:r>
      <w:r w:rsidRPr="009C1CEF">
        <w:rPr>
          <w:rFonts w:ascii="Times New Roman" w:hAnsi="Times New Roman" w:cs="Times New Roman"/>
        </w:rPr>
        <w:t xml:space="preserve"> ShortRunEmphasis_angle90_offset1-</w:t>
      </w:r>
    </w:p>
    <w:p w14:paraId="32BD663F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eastAsiaTheme="minorHAnsi" w:hAnsi="Times New Roman" w:cs="Times New Roman"/>
          <w:color w:val="333333"/>
        </w:rPr>
        <w:t>0.372*</w:t>
      </w:r>
      <w:r w:rsidRPr="009C1CEF">
        <w:rPr>
          <w:rFonts w:ascii="Times New Roman" w:hAnsi="Times New Roman" w:cs="Times New Roman"/>
        </w:rPr>
        <w:t xml:space="preserve"> Variance+</w:t>
      </w:r>
    </w:p>
    <w:p w14:paraId="32BD6640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0.123* ClusterProminence_angle90_offset4+</w:t>
      </w:r>
    </w:p>
    <w:p w14:paraId="32BD6641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0.845* InverseDifferenceMoment_angle0_offset4-</w:t>
      </w:r>
    </w:p>
    <w:p w14:paraId="32BD6642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1.280* ClusterProminence_angle45_offset1-</w:t>
      </w:r>
    </w:p>
    <w:p w14:paraId="32BD6643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0.349* LongRunHighGreyLevelEmphasis_AllDirection_offset1+</w:t>
      </w:r>
    </w:p>
    <w:p w14:paraId="32BD6644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0.240* InverseDifferenceMoment_angle90_offset1+</w:t>
      </w:r>
    </w:p>
    <w:p w14:paraId="32BD6645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1.057* IntensityVariability-</w:t>
      </w:r>
    </w:p>
    <w:p w14:paraId="32BD6646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0.181* Inertia_angle0_offset4+</w:t>
      </w:r>
    </w:p>
    <w:p w14:paraId="32BD6647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0.534* LongRunHighGreyLevelEmphasis_angle135_offset1+</w:t>
      </w:r>
    </w:p>
    <w:p w14:paraId="32BD6648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1.222* ShortRunHighGreyLevelEmphasis_AllDirection_offset1_SD+</w:t>
      </w:r>
    </w:p>
    <w:p w14:paraId="32BD6649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0.617* Inertia_angle90_offset4+</w:t>
      </w:r>
    </w:p>
    <w:p w14:paraId="32BD664A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0.137* LongRunHighGreyLevelEmphasis_angle0_offset4-</w:t>
      </w:r>
    </w:p>
    <w:p w14:paraId="32BD664B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1.091* ClusterProminence_AllDirection_offset1_SD-</w:t>
      </w:r>
    </w:p>
    <w:p w14:paraId="32BD664C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0.349* uniformity+</w:t>
      </w:r>
    </w:p>
    <w:p w14:paraId="32BD664D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0.112* LongRunHighGreyLevelEmphasis_angle45_offset1+</w:t>
      </w:r>
    </w:p>
    <w:p w14:paraId="32BD664E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1.522* Percentile90-</w:t>
      </w:r>
    </w:p>
    <w:p w14:paraId="32BD664F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1.381* HaralickCorrelation_AllDirection_offset1_SD</w:t>
      </w:r>
    </w:p>
    <w:p w14:paraId="32BD6650" w14:textId="77777777" w:rsidR="00E24FE9" w:rsidRPr="009C1CEF" w:rsidRDefault="00E24FE9" w:rsidP="00E24FE9">
      <w:pPr>
        <w:rPr>
          <w:rFonts w:ascii="Times New Roman" w:eastAsiaTheme="minorHAnsi" w:hAnsi="Times New Roman" w:cs="Times New Roman"/>
          <w:color w:val="333333"/>
        </w:rPr>
      </w:pPr>
      <w:r>
        <w:rPr>
          <w:rFonts w:ascii="Times New Roman" w:hAnsi="Times New Roman" w:cs="Times New Roman"/>
        </w:rPr>
        <w:t>I</w:t>
      </w:r>
      <w:r w:rsidRPr="00C10967">
        <w:rPr>
          <w:rFonts w:ascii="Times New Roman" w:hAnsi="Times New Roman" w:cs="Times New Roman"/>
        </w:rPr>
        <w:t>ntegrated</w:t>
      </w:r>
      <w:r w:rsidRPr="009C1CEF">
        <w:rPr>
          <w:rFonts w:ascii="Times New Roman" w:hAnsi="Times New Roman" w:cs="Times New Roman"/>
        </w:rPr>
        <w:t xml:space="preserve"> score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=-0.067+</w:t>
      </w:r>
    </w:p>
    <w:p w14:paraId="32BD6651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0.356*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LongRunEmphasis_angle0_offset4</w:t>
      </w:r>
      <w:r w:rsidRPr="009C1CEF">
        <w:rPr>
          <w:rFonts w:ascii="Times New Roman" w:hAnsi="Times New Roman" w:cs="Times New Roman"/>
        </w:rPr>
        <w:t>+</w:t>
      </w:r>
    </w:p>
    <w:p w14:paraId="32BD6652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0.206*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GLCMEnergy_angle90_offset7</w:t>
      </w:r>
      <w:r w:rsidRPr="009C1CEF">
        <w:rPr>
          <w:rFonts w:ascii="Times New Roman" w:hAnsi="Times New Roman" w:cs="Times New Roman"/>
        </w:rPr>
        <w:t>+</w:t>
      </w:r>
    </w:p>
    <w:p w14:paraId="32BD6653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0.558*</w:t>
      </w:r>
      <w:r w:rsidRPr="009C1CEF">
        <w:rPr>
          <w:rFonts w:ascii="Times New Roman" w:eastAsiaTheme="minorHAnsi" w:hAnsi="Times New Roman" w:cs="Times New Roman"/>
          <w:color w:val="333333"/>
        </w:rPr>
        <w:t>LowIntensitySmallAreaEmphasis</w:t>
      </w:r>
      <w:r w:rsidRPr="009C1CEF">
        <w:rPr>
          <w:rFonts w:ascii="Times New Roman" w:hAnsi="Times New Roman" w:cs="Times New Roman"/>
        </w:rPr>
        <w:t>+</w:t>
      </w:r>
    </w:p>
    <w:p w14:paraId="32BD6654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0.317*</w:t>
      </w:r>
      <w:r w:rsidRPr="009C1CEF">
        <w:rPr>
          <w:rFonts w:ascii="Times New Roman" w:eastAsiaTheme="minorHAnsi" w:hAnsi="Times New Roman" w:cs="Times New Roman"/>
          <w:color w:val="333333"/>
        </w:rPr>
        <w:t>Inertia_AllDirection_offset1_SD</w:t>
      </w:r>
      <w:r w:rsidRPr="009C1CEF">
        <w:rPr>
          <w:rFonts w:ascii="Times New Roman" w:hAnsi="Times New Roman" w:cs="Times New Roman"/>
        </w:rPr>
        <w:t>+</w:t>
      </w:r>
    </w:p>
    <w:p w14:paraId="32BD6655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lastRenderedPageBreak/>
        <w:t>0.020*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LongRunHighGreyLevelEmphasis_angle90_offset1</w:t>
      </w:r>
      <w:r w:rsidRPr="009C1CEF">
        <w:rPr>
          <w:rFonts w:ascii="Times New Roman" w:hAnsi="Times New Roman" w:cs="Times New Roman"/>
        </w:rPr>
        <w:t>+</w:t>
      </w:r>
    </w:p>
    <w:p w14:paraId="32BD6656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0.480*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LongRunLowGreyLevelEmphasis_angle135_offset7</w:t>
      </w:r>
      <w:r w:rsidRPr="009C1CEF">
        <w:rPr>
          <w:rFonts w:ascii="Times New Roman" w:hAnsi="Times New Roman" w:cs="Times New Roman"/>
        </w:rPr>
        <w:t>+</w:t>
      </w:r>
    </w:p>
    <w:p w14:paraId="32BD6657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0.687*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LongRunHighGreyLevelEmphasis_AllDirection_offset1</w:t>
      </w:r>
      <w:r w:rsidRPr="009C1CEF">
        <w:rPr>
          <w:rFonts w:ascii="Times New Roman" w:hAnsi="Times New Roman" w:cs="Times New Roman"/>
        </w:rPr>
        <w:t>+</w:t>
      </w:r>
    </w:p>
    <w:p w14:paraId="32BD6658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0.030*</w:t>
      </w:r>
      <w:r w:rsidRPr="009C1CEF">
        <w:rPr>
          <w:rFonts w:ascii="Times New Roman" w:eastAsiaTheme="minorHAnsi" w:hAnsi="Times New Roman" w:cs="Times New Roman"/>
          <w:color w:val="333333"/>
        </w:rPr>
        <w:t>skewness</w:t>
      </w:r>
      <w:r w:rsidRPr="009C1CEF">
        <w:rPr>
          <w:rFonts w:ascii="Times New Roman" w:hAnsi="Times New Roman" w:cs="Times New Roman"/>
        </w:rPr>
        <w:t>-</w:t>
      </w:r>
    </w:p>
    <w:p w14:paraId="32BD6659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0.803*</w:t>
      </w:r>
      <w:r w:rsidRPr="009C1CEF">
        <w:rPr>
          <w:rFonts w:ascii="Times New Roman" w:eastAsiaTheme="minorHAnsi" w:hAnsi="Times New Roman" w:cs="Times New Roman"/>
          <w:color w:val="333333"/>
        </w:rPr>
        <w:t>HaralickCorrelation_AllDirection_offset1_SD</w:t>
      </w:r>
      <w:r w:rsidRPr="009C1CEF">
        <w:rPr>
          <w:rFonts w:ascii="Times New Roman" w:hAnsi="Times New Roman" w:cs="Times New Roman"/>
        </w:rPr>
        <w:t>-</w:t>
      </w:r>
    </w:p>
    <w:p w14:paraId="32BD665A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0.065*</w:t>
      </w:r>
      <w:r w:rsidRPr="009C1CEF">
        <w:rPr>
          <w:rFonts w:ascii="Times New Roman" w:eastAsiaTheme="minorHAnsi" w:hAnsi="Times New Roman" w:cs="Times New Roman"/>
          <w:color w:val="333333"/>
        </w:rPr>
        <w:t>VoxelValueSum</w:t>
      </w:r>
      <w:r w:rsidRPr="009C1CEF">
        <w:rPr>
          <w:rFonts w:ascii="Times New Roman" w:hAnsi="Times New Roman" w:cs="Times New Roman"/>
        </w:rPr>
        <w:t>+</w:t>
      </w:r>
    </w:p>
    <w:p w14:paraId="32BD665B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0.150*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GLCMEnergy_angle0_offset4</w:t>
      </w:r>
      <w:r w:rsidRPr="009C1CEF">
        <w:rPr>
          <w:rFonts w:ascii="Times New Roman" w:hAnsi="Times New Roman" w:cs="Times New Roman"/>
        </w:rPr>
        <w:t>+</w:t>
      </w:r>
    </w:p>
    <w:p w14:paraId="32BD665C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0.344*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ClusterShade_angle90_offset7</w:t>
      </w:r>
      <w:r w:rsidRPr="009C1CEF">
        <w:rPr>
          <w:rFonts w:ascii="Times New Roman" w:hAnsi="Times New Roman" w:cs="Times New Roman"/>
        </w:rPr>
        <w:t>+</w:t>
      </w:r>
    </w:p>
    <w:p w14:paraId="32BD665D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0.616*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Percentile85</w:t>
      </w:r>
      <w:r w:rsidRPr="009C1CEF">
        <w:rPr>
          <w:rFonts w:ascii="Times New Roman" w:hAnsi="Times New Roman" w:cs="Times New Roman"/>
        </w:rPr>
        <w:t>+</w:t>
      </w:r>
    </w:p>
    <w:p w14:paraId="32BD665E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1.554*</w:t>
      </w:r>
      <w:r w:rsidRPr="009C1CEF">
        <w:rPr>
          <w:rFonts w:ascii="Times New Roman" w:eastAsiaTheme="minorHAnsi" w:hAnsi="Times New Roman" w:cs="Times New Roman"/>
          <w:color w:val="333333"/>
        </w:rPr>
        <w:t>ShortRunHighGreyLevelEmphasis_AllDirection_offset1_SD</w:t>
      </w:r>
      <w:r w:rsidRPr="009C1CEF">
        <w:rPr>
          <w:rFonts w:ascii="Times New Roman" w:hAnsi="Times New Roman" w:cs="Times New Roman"/>
        </w:rPr>
        <w:t>+</w:t>
      </w:r>
    </w:p>
    <w:p w14:paraId="32BD665F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0.068*</w:t>
      </w:r>
      <w:r w:rsidRPr="009C1CEF">
        <w:rPr>
          <w:rFonts w:ascii="Times New Roman" w:eastAsiaTheme="minorHAnsi" w:hAnsi="Times New Roman" w:cs="Times New Roman"/>
          <w:color w:val="333333"/>
        </w:rPr>
        <w:t>MinIntensity</w:t>
      </w:r>
      <w:r w:rsidRPr="009C1CEF">
        <w:rPr>
          <w:rFonts w:ascii="Times New Roman" w:hAnsi="Times New Roman" w:cs="Times New Roman"/>
        </w:rPr>
        <w:t>-</w:t>
      </w:r>
    </w:p>
    <w:p w14:paraId="32BD6660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0.443*</w:t>
      </w:r>
      <w:r w:rsidRPr="009C1CEF">
        <w:rPr>
          <w:rFonts w:ascii="Times New Roman" w:eastAsiaTheme="minorHAnsi" w:hAnsi="Times New Roman" w:cs="Times New Roman"/>
          <w:color w:val="333333"/>
        </w:rPr>
        <w:t>GLCMEntropy_AllDirection_offset1_SD</w:t>
      </w:r>
      <w:r w:rsidRPr="009C1CEF">
        <w:rPr>
          <w:rFonts w:ascii="Times New Roman" w:hAnsi="Times New Roman" w:cs="Times New Roman"/>
        </w:rPr>
        <w:t>+</w:t>
      </w:r>
    </w:p>
    <w:p w14:paraId="32BD6661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0.520*</w:t>
      </w:r>
      <w:r w:rsidRPr="009C1CEF">
        <w:rPr>
          <w:rFonts w:ascii="Times New Roman" w:eastAsiaTheme="minorHAnsi" w:hAnsi="Times New Roman" w:cs="Times New Roman"/>
          <w:color w:val="333333"/>
        </w:rPr>
        <w:t>inverseDifferenceMoment</w:t>
      </w:r>
      <w:r w:rsidRPr="009C1CEF">
        <w:rPr>
          <w:rFonts w:ascii="Times New Roman" w:hAnsi="Times New Roman" w:cs="Times New Roman"/>
        </w:rPr>
        <w:t>-</w:t>
      </w:r>
    </w:p>
    <w:p w14:paraId="32BD6662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0.406*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ClusterShade_angle45_offset1</w:t>
      </w:r>
      <w:r w:rsidRPr="009C1CEF">
        <w:rPr>
          <w:rFonts w:ascii="Times New Roman" w:hAnsi="Times New Roman" w:cs="Times New Roman"/>
        </w:rPr>
        <w:t>+</w:t>
      </w:r>
    </w:p>
    <w:p w14:paraId="32BD6663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1.027*</w:t>
      </w:r>
      <w:r w:rsidRPr="009C1CEF">
        <w:rPr>
          <w:rFonts w:ascii="Times New Roman" w:eastAsiaTheme="minorHAnsi" w:hAnsi="Times New Roman" w:cs="Times New Roman"/>
          <w:color w:val="333333"/>
        </w:rPr>
        <w:t>ShortRunEmphasis_AllDirection_offset4_SD</w:t>
      </w:r>
      <w:r w:rsidRPr="009C1CEF">
        <w:rPr>
          <w:rFonts w:ascii="Times New Roman" w:hAnsi="Times New Roman" w:cs="Times New Roman"/>
        </w:rPr>
        <w:t>-</w:t>
      </w:r>
    </w:p>
    <w:p w14:paraId="32BD6664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0.972*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ClusterProminence_angle90_offset4</w:t>
      </w:r>
      <w:r w:rsidRPr="009C1CEF">
        <w:rPr>
          <w:rFonts w:ascii="Times New Roman" w:hAnsi="Times New Roman" w:cs="Times New Roman"/>
        </w:rPr>
        <w:t>+</w:t>
      </w:r>
    </w:p>
    <w:p w14:paraId="32BD6665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0.533*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LongRunHighGreyLevelEmphasis_angle90_offset4</w:t>
      </w:r>
      <w:r w:rsidRPr="009C1CEF">
        <w:rPr>
          <w:rFonts w:ascii="Times New Roman" w:hAnsi="Times New Roman" w:cs="Times New Roman"/>
        </w:rPr>
        <w:t>+</w:t>
      </w:r>
    </w:p>
    <w:p w14:paraId="32BD6666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1.212*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ClusterShade_angle90_offset4</w:t>
      </w:r>
      <w:r w:rsidRPr="009C1CEF">
        <w:rPr>
          <w:rFonts w:ascii="Times New Roman" w:hAnsi="Times New Roman" w:cs="Times New Roman"/>
        </w:rPr>
        <w:t>-</w:t>
      </w:r>
    </w:p>
    <w:p w14:paraId="32BD6667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1.081*</w:t>
      </w:r>
      <w:r w:rsidRPr="009C1CEF">
        <w:rPr>
          <w:rFonts w:ascii="Times New Roman" w:eastAsiaTheme="minorHAnsi" w:hAnsi="Times New Roman" w:cs="Times New Roman"/>
          <w:color w:val="333333"/>
        </w:rPr>
        <w:t>ClusterProminence_AllDirection_offset1_SD</w:t>
      </w:r>
      <w:r w:rsidRPr="009C1CEF">
        <w:rPr>
          <w:rFonts w:ascii="Times New Roman" w:hAnsi="Times New Roman" w:cs="Times New Roman"/>
        </w:rPr>
        <w:t>+</w:t>
      </w:r>
    </w:p>
    <w:p w14:paraId="32BD6668" w14:textId="77777777" w:rsidR="00E24FE9" w:rsidRPr="009C1CEF" w:rsidRDefault="00E24FE9" w:rsidP="00E24FE9">
      <w:pPr>
        <w:ind w:firstLineChars="200" w:firstLine="480"/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0.607*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LongRunLowGreyLevelEmphasis_angle90_offset1</w:t>
      </w:r>
      <w:r w:rsidRPr="009C1CEF">
        <w:rPr>
          <w:rFonts w:ascii="Times New Roman" w:hAnsi="Times New Roman" w:cs="Times New Roman"/>
        </w:rPr>
        <w:t>+</w:t>
      </w:r>
    </w:p>
    <w:p w14:paraId="32BD6669" w14:textId="77777777" w:rsidR="00E24FE9" w:rsidRPr="009C1CEF" w:rsidRDefault="00E24FE9" w:rsidP="00E24FE9">
      <w:pPr>
        <w:ind w:firstLineChars="200" w:firstLine="480"/>
        <w:rPr>
          <w:rFonts w:ascii="Times New Roman" w:eastAsiaTheme="minorHAnsi" w:hAnsi="Times New Roman" w:cs="Times New Roman"/>
          <w:color w:val="333333"/>
        </w:rPr>
      </w:pPr>
      <w:r w:rsidRPr="009C1CEF">
        <w:rPr>
          <w:rFonts w:ascii="Times New Roman" w:hAnsi="Times New Roman" w:cs="Times New Roman"/>
        </w:rPr>
        <w:t>0.376*</w:t>
      </w:r>
      <w:r w:rsidRPr="009C1CEF">
        <w:rPr>
          <w:rFonts w:ascii="Times New Roman" w:eastAsiaTheme="minorHAnsi" w:hAnsi="Times New Roman" w:cs="Times New Roman"/>
          <w:color w:val="333333"/>
        </w:rPr>
        <w:t xml:space="preserve"> LongRunEmphasis_angle90_offset1</w:t>
      </w:r>
    </w:p>
    <w:p w14:paraId="32BD666A" w14:textId="77777777" w:rsidR="00E24FE9" w:rsidRPr="009C1CEF" w:rsidRDefault="00E24FE9" w:rsidP="00E24FE9">
      <w:pPr>
        <w:ind w:firstLineChars="150" w:firstLine="360"/>
        <w:rPr>
          <w:rFonts w:ascii="Times New Roman" w:eastAsiaTheme="minorHAnsi" w:hAnsi="Times New Roman" w:cs="Times New Roman"/>
          <w:color w:val="333333"/>
        </w:rPr>
      </w:pPr>
      <w:r w:rsidRPr="009C1CEF">
        <w:rPr>
          <w:rFonts w:ascii="Times New Roman" w:hAnsi="Times New Roman" w:cs="Times New Roman"/>
        </w:rPr>
        <w:t xml:space="preserve">Features of PET combined with CT </w:t>
      </w:r>
      <w:r w:rsidRPr="009C1CEF">
        <w:rPr>
          <w:rFonts w:ascii="Times New Roman" w:hAnsi="Times New Roman" w:cs="Times New Roman"/>
          <w:shd w:val="clear" w:color="auto" w:fill="FFFFFF"/>
        </w:rPr>
        <w:t>radiomics</w:t>
      </w:r>
      <w:r w:rsidRPr="009C1CEF">
        <w:rPr>
          <w:rFonts w:ascii="Times New Roman" w:hAnsi="Times New Roman" w:cs="Times New Roman"/>
        </w:rPr>
        <w:t xml:space="preserve"> include:</w:t>
      </w:r>
      <w:r w:rsidRPr="009C1CEF">
        <w:rPr>
          <w:rFonts w:ascii="Times New Roman" w:eastAsiaTheme="minorHAnsi" w:hAnsi="Times New Roman" w:cs="Times New Roman"/>
          <w:color w:val="333333"/>
        </w:rPr>
        <w:t>LongRunEmphasis_angle0_offset4(P)</w:t>
      </w:r>
      <w:r w:rsidRPr="009C1CEF">
        <w:rPr>
          <w:rFonts w:ascii="Times New Roman" w:hAnsi="Times New Roman" w:cs="Times New Roman"/>
        </w:rPr>
        <w:t xml:space="preserve">, </w:t>
      </w:r>
      <w:r w:rsidRPr="009C1CEF">
        <w:rPr>
          <w:rFonts w:ascii="Times New Roman" w:eastAsiaTheme="minorHAnsi" w:hAnsi="Times New Roman" w:cs="Times New Roman"/>
          <w:color w:val="333333"/>
        </w:rPr>
        <w:t>GLCMEnergy_angle90_offset7(T), LowIntensitySmallAreaEmphasis(T), Inertia_AllDirection_offset1_SD(P), LongRunHighGreyLevelEmphasis_angle90_offset1(P), LongRunLowGreyLevelEmphasis_angle135_offset7(T),  LongRunHighGreyLevelEmphasis_AllDirection_offset1(T), skewness(P), HaralickCorrelation_AllDirection_offset1_SD(P), VoxelValueSum(T), GLCMEnergy_angle0_offset4(T), ClusterShade_angle90_offset7(T), Percentile85(T), ShortRunHighGreyLevelEmphasis_AllDirection_offset1_SD(P), MinIntensity(T), GLCMEntropy_AllDirection_offset1_SD(T), inverseDifferenceMoment(P), ClusterShade_angle45_offset1(P), ShortRunEmphasis_AllDirection_offset4_SD(T), ClusterProminence_angle90_offset4(T), LongRunHighGreyLevelEmphasis_angle90_offset4(P), ClusterShade_angle90_offset4(P), ClusterProminence_AllDirection_offset1_SD(P), LongRunLowGreyLevelEmphasis_angle90_offset1(T), LongRunEmphasis_angle90_offset1(T).</w:t>
      </w:r>
    </w:p>
    <w:p w14:paraId="32BD666B" w14:textId="77777777" w:rsidR="00E24FE9" w:rsidRPr="009C1CEF" w:rsidRDefault="00E24FE9" w:rsidP="00E24FE9">
      <w:pPr>
        <w:rPr>
          <w:rFonts w:ascii="Times New Roman" w:hAnsi="Times New Roman" w:cs="Times New Roman"/>
        </w:rPr>
      </w:pPr>
      <w:r w:rsidRPr="009C1CEF">
        <w:rPr>
          <w:rFonts w:ascii="Times New Roman" w:hAnsi="Times New Roman" w:cs="Times New Roman"/>
        </w:rPr>
        <w:t>(T) indicates that the feature comes from the CT image, (P) indicates that the feature comes from the PET image.</w:t>
      </w:r>
    </w:p>
    <w:p w14:paraId="347B64BD" w14:textId="77777777" w:rsidR="0069646D" w:rsidRDefault="0069646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2BD666C" w14:textId="47847F47" w:rsidR="00E24FE9" w:rsidRDefault="00E24FE9" w:rsidP="00E24FE9">
      <w:pPr>
        <w:jc w:val="center"/>
        <w:rPr>
          <w:rFonts w:ascii="Times New Roman" w:hAnsi="Times New Roman" w:cs="Times New Roman"/>
        </w:rPr>
      </w:pPr>
      <w:r w:rsidRPr="00E24FE9">
        <w:rPr>
          <w:rFonts w:ascii="Times New Roman" w:hAnsi="Times New Roman" w:cs="Times New Roman"/>
          <w:b/>
          <w:bCs/>
        </w:rPr>
        <w:lastRenderedPageBreak/>
        <w:t xml:space="preserve">Supplemental </w:t>
      </w:r>
      <w:r w:rsidR="00C75778">
        <w:rPr>
          <w:rFonts w:ascii="Times New Roman" w:hAnsi="Times New Roman" w:cs="Times New Roman"/>
          <w:b/>
          <w:bCs/>
        </w:rPr>
        <w:t>Figures</w:t>
      </w:r>
    </w:p>
    <w:p w14:paraId="7E6A9E7F" w14:textId="1BD1917A" w:rsidR="001A13BC" w:rsidRDefault="001A13BC" w:rsidP="001A13BC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08D5D9D" wp14:editId="1CED6F84">
            <wp:extent cx="5274310" cy="28867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579DF" w14:textId="64BFEB5B" w:rsidR="001A13BC" w:rsidRDefault="001A13BC" w:rsidP="00E24FE9">
      <w:pPr>
        <w:jc w:val="center"/>
        <w:rPr>
          <w:rFonts w:ascii="Times New Roman" w:hAnsi="Times New Roman" w:cs="Times New Roman"/>
        </w:rPr>
      </w:pPr>
      <w:r w:rsidRPr="00865026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865026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>1</w:t>
      </w:r>
      <w:r w:rsidRPr="00280343">
        <w:rPr>
          <w:rFonts w:ascii="Times New Roman" w:hAnsi="Times New Roman" w:cs="Times New Roman"/>
          <w:b/>
          <w:bCs/>
        </w:rPr>
        <w:t>—</w:t>
      </w:r>
      <w:r>
        <w:rPr>
          <w:rFonts w:ascii="Times New Roman" w:hAnsi="Times New Roman" w:cs="Times New Roman"/>
        </w:rPr>
        <w:t>Seventy-six</w:t>
      </w:r>
      <w:r w:rsidRPr="006B7C21">
        <w:rPr>
          <w:rFonts w:ascii="Times New Roman" w:hAnsi="Times New Roman" w:cs="Times New Roman"/>
        </w:rPr>
        <w:t>-year-old woman with postoperative pathological diagnosis of granulomatous lesions, nodules size</w:t>
      </w:r>
      <w:r>
        <w:rPr>
          <w:rFonts w:ascii="Times New Roman" w:hAnsi="Times New Roman" w:cs="Times New Roman"/>
        </w:rPr>
        <w:t>d</w:t>
      </w:r>
      <w:r w:rsidRPr="006B7C21">
        <w:rPr>
          <w:rFonts w:ascii="Times New Roman" w:hAnsi="Times New Roman" w:cs="Times New Roman"/>
        </w:rPr>
        <w:t xml:space="preserve"> approximately 1.4 cm × 1.2 cm. CT; computed tomography, PET; positron emission tomography, ROI; region of interest.</w:t>
      </w:r>
    </w:p>
    <w:p w14:paraId="78DFE10E" w14:textId="06204188" w:rsidR="001A13BC" w:rsidRPr="001A13BC" w:rsidRDefault="001A13BC" w:rsidP="001A13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90E360" w14:textId="21C8E8E6" w:rsidR="001A13BC" w:rsidRDefault="001A13BC" w:rsidP="00E24FE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 wp14:anchorId="70D7C73D" wp14:editId="22CB6847">
            <wp:extent cx="5274310" cy="28867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EB255" w14:textId="028A368D" w:rsidR="001A13BC" w:rsidRPr="006B7C21" w:rsidRDefault="001A13BC" w:rsidP="001A13BC">
      <w:pPr>
        <w:rPr>
          <w:rFonts w:ascii="Times New Roman" w:hAnsi="Times New Roman" w:cs="Times New Roman"/>
          <w:b/>
          <w:bCs/>
        </w:rPr>
      </w:pPr>
      <w:r w:rsidRPr="006B7C21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>S</w:t>
      </w:r>
      <w:r w:rsidR="00B14B25">
        <w:rPr>
          <w:rFonts w:ascii="Times New Roman" w:hAnsi="Times New Roman" w:cs="Times New Roman"/>
          <w:b/>
          <w:bCs/>
        </w:rPr>
        <w:t>2</w:t>
      </w:r>
      <w:r w:rsidRPr="001A13BC">
        <w:rPr>
          <w:rFonts w:ascii="Times New Roman" w:hAnsi="Times New Roman" w:cs="Times New Roman"/>
          <w:b/>
          <w:bCs/>
        </w:rPr>
        <w:t>—</w:t>
      </w:r>
      <w:r>
        <w:rPr>
          <w:rFonts w:ascii="Times New Roman" w:hAnsi="Times New Roman" w:cs="Times New Roman"/>
        </w:rPr>
        <w:t>Fifty-three</w:t>
      </w:r>
      <w:r w:rsidRPr="006B7C21">
        <w:rPr>
          <w:rFonts w:ascii="Times New Roman" w:hAnsi="Times New Roman" w:cs="Times New Roman"/>
        </w:rPr>
        <w:t>-year-old man with postoperative pathological diagnosis of adenosquamous carcinoma, nodules size</w:t>
      </w:r>
      <w:r>
        <w:rPr>
          <w:rFonts w:ascii="Times New Roman" w:hAnsi="Times New Roman" w:cs="Times New Roman"/>
        </w:rPr>
        <w:t>d</w:t>
      </w:r>
      <w:r w:rsidRPr="006B7C21">
        <w:rPr>
          <w:rFonts w:ascii="Times New Roman" w:hAnsi="Times New Roman" w:cs="Times New Roman"/>
        </w:rPr>
        <w:t xml:space="preserve"> approximately: 2.1 cm × 1.0 cm. CT; computed tomography, PET; positron emission tomography, ROI; region of interest.</w:t>
      </w:r>
    </w:p>
    <w:p w14:paraId="774DF759" w14:textId="08E23187" w:rsidR="007D6A9D" w:rsidRDefault="007D6A9D" w:rsidP="001A13BC">
      <w:pPr>
        <w:rPr>
          <w:rFonts w:ascii="Times New Roman" w:hAnsi="Times New Roman" w:cs="Times New Roman"/>
          <w:b/>
          <w:bCs/>
        </w:rPr>
      </w:pPr>
    </w:p>
    <w:p w14:paraId="6892B7D8" w14:textId="2C8E7344" w:rsidR="007D6A9D" w:rsidRDefault="007D6A9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7FBA7A1" w14:textId="77777777" w:rsidR="007D6A9D" w:rsidRDefault="007D6A9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B29AE00" wp14:editId="37E53EBF">
            <wp:extent cx="5274310" cy="209677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8B032" w14:textId="1AE0567B" w:rsidR="007D6A9D" w:rsidRDefault="007D6A9D" w:rsidP="007D6A9D">
      <w:pPr>
        <w:jc w:val="center"/>
        <w:rPr>
          <w:rFonts w:ascii="Times New Roman" w:hAnsi="Times New Roman" w:cs="Times New Roman"/>
          <w:b/>
          <w:bCs/>
        </w:rPr>
      </w:pPr>
      <w:r w:rsidRPr="006B7C21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3</w:t>
      </w:r>
      <w:r w:rsidRPr="001A13BC">
        <w:rPr>
          <w:rFonts w:ascii="Times New Roman" w:hAnsi="Times New Roman" w:cs="Times New Roman"/>
          <w:b/>
          <w:bCs/>
        </w:rPr>
        <w:t>—</w:t>
      </w:r>
      <w:r w:rsidRPr="00635098">
        <w:rPr>
          <w:rFonts w:ascii="Times New Roman" w:hAnsi="Times New Roman" w:cs="Times New Roman"/>
        </w:rPr>
        <w:t>Details of radiomics features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br w:type="page"/>
      </w:r>
    </w:p>
    <w:p w14:paraId="2B3BB4A9" w14:textId="77777777" w:rsidR="007D6A9D" w:rsidRDefault="007D6A9D">
      <w:pPr>
        <w:rPr>
          <w:rFonts w:ascii="Times New Roman" w:hAnsi="Times New Roman" w:cs="Times New Roman"/>
          <w:b/>
          <w:bCs/>
        </w:rPr>
      </w:pPr>
    </w:p>
    <w:p w14:paraId="5582757D" w14:textId="77777777" w:rsidR="007D6A9D" w:rsidRPr="007D6A9D" w:rsidRDefault="007D6A9D" w:rsidP="001A13BC">
      <w:pPr>
        <w:rPr>
          <w:rFonts w:ascii="Times New Roman" w:hAnsi="Times New Roman" w:cs="Times New Roman" w:hint="eastAsia"/>
          <w:b/>
          <w:bCs/>
        </w:rPr>
      </w:pPr>
    </w:p>
    <w:p w14:paraId="32BD666D" w14:textId="2D7AA4A8" w:rsidR="00361E95" w:rsidRDefault="00361E95" w:rsidP="00721D48">
      <w:pPr>
        <w:ind w:firstLineChars="100" w:firstLine="240"/>
        <w:jc w:val="center"/>
        <w:rPr>
          <w:rFonts w:ascii="Times New Roman" w:eastAsiaTheme="minorHAnsi" w:hAnsi="Times New Roman" w:cs="Times New Roman"/>
          <w:color w:val="333333"/>
        </w:rPr>
      </w:pPr>
      <w:r>
        <w:rPr>
          <w:rFonts w:ascii="Times New Roman" w:eastAsiaTheme="minorHAnsi" w:hAnsi="Times New Roman" w:cs="Times New Roman"/>
          <w:noProof/>
          <w:color w:val="333333"/>
        </w:rPr>
        <w:drawing>
          <wp:inline distT="0" distB="0" distL="0" distR="0" wp14:anchorId="32BD6677" wp14:editId="32BD6678">
            <wp:extent cx="4572000" cy="2493518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49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Theme="minorHAnsi" w:hAnsi="Times New Roman" w:cs="Times New Roman"/>
          <w:noProof/>
          <w:color w:val="333333"/>
        </w:rPr>
        <w:drawing>
          <wp:inline distT="0" distB="0" distL="0" distR="0" wp14:anchorId="32BD6679" wp14:editId="32BD667A">
            <wp:extent cx="4572000" cy="2493518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49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D666E" w14:textId="0FFD5487" w:rsidR="00361E95" w:rsidRPr="00280343" w:rsidRDefault="00A967CC" w:rsidP="00A967CC">
      <w:pPr>
        <w:ind w:firstLineChars="100" w:firstLine="241"/>
        <w:jc w:val="center"/>
        <w:rPr>
          <w:rFonts w:ascii="Times New Roman" w:hAnsi="Times New Roman" w:cs="Times New Roman"/>
          <w:color w:val="333333"/>
          <w:shd w:val="clear" w:color="auto" w:fill="FFFFFF"/>
        </w:rPr>
      </w:pPr>
      <w:r w:rsidRPr="00865026">
        <w:rPr>
          <w:rFonts w:ascii="Times New Roman" w:hAnsi="Times New Roman" w:cs="Times New Roman"/>
          <w:b/>
          <w:bCs/>
        </w:rPr>
        <w:t>Fig</w:t>
      </w:r>
      <w:r w:rsidR="00F4161C">
        <w:rPr>
          <w:rFonts w:ascii="Times New Roman" w:hAnsi="Times New Roman" w:cs="Times New Roman"/>
          <w:b/>
          <w:bCs/>
        </w:rPr>
        <w:t>.</w:t>
      </w:r>
      <w:r w:rsidRPr="00865026">
        <w:rPr>
          <w:rFonts w:ascii="Times New Roman" w:hAnsi="Times New Roman" w:cs="Times New Roman"/>
          <w:b/>
          <w:bCs/>
        </w:rPr>
        <w:t xml:space="preserve"> S</w:t>
      </w:r>
      <w:r w:rsidR="007D6A9D">
        <w:rPr>
          <w:rFonts w:ascii="Times New Roman" w:hAnsi="Times New Roman" w:cs="Times New Roman" w:hint="eastAsia"/>
          <w:b/>
          <w:bCs/>
        </w:rPr>
        <w:t>4</w:t>
      </w:r>
      <w:r w:rsidR="00361E95" w:rsidRPr="00280343">
        <w:rPr>
          <w:rFonts w:ascii="Times New Roman" w:hAnsi="Times New Roman" w:cs="Times New Roman"/>
          <w:b/>
          <w:bCs/>
        </w:rPr>
        <w:t>—</w:t>
      </w:r>
      <w:r w:rsidR="00361E95" w:rsidRPr="00280343">
        <w:rPr>
          <w:rFonts w:ascii="Times New Roman" w:hAnsi="Times New Roman" w:cs="Times New Roman"/>
          <w:color w:val="333333"/>
          <w:shd w:val="clear" w:color="auto" w:fill="FFFFFF"/>
        </w:rPr>
        <w:t>Intraclass Correlation Coefficient (ICC) results</w:t>
      </w:r>
      <w:r w:rsidR="0085547E">
        <w:rPr>
          <w:rFonts w:ascii="Times New Roman" w:hAnsi="Times New Roman" w:cs="Times New Roman"/>
          <w:color w:val="333333"/>
          <w:shd w:val="clear" w:color="auto" w:fill="FFFFFF"/>
        </w:rPr>
        <w:t>.</w:t>
      </w:r>
    </w:p>
    <w:p w14:paraId="32BD666F" w14:textId="6198C687" w:rsidR="0012737A" w:rsidRDefault="0012737A">
      <w:pPr>
        <w:rPr>
          <w:rFonts w:ascii="Times New Roman" w:eastAsiaTheme="minorHAnsi" w:hAnsi="Times New Roman" w:cs="Times New Roman"/>
          <w:b/>
          <w:bCs/>
          <w:color w:val="333333"/>
        </w:rPr>
      </w:pPr>
      <w:r>
        <w:rPr>
          <w:rFonts w:ascii="Times New Roman" w:eastAsiaTheme="minorHAnsi" w:hAnsi="Times New Roman" w:cs="Times New Roman"/>
          <w:b/>
          <w:bCs/>
          <w:color w:val="333333"/>
        </w:rPr>
        <w:br w:type="page"/>
      </w:r>
    </w:p>
    <w:p w14:paraId="32BD6670" w14:textId="77777777" w:rsidR="00F829AA" w:rsidRPr="003B492E" w:rsidRDefault="00F829AA" w:rsidP="00F829AA">
      <w:pPr>
        <w:ind w:firstLineChars="100" w:firstLine="240"/>
        <w:rPr>
          <w:rFonts w:ascii="Times New Roman" w:eastAsiaTheme="minorHAnsi" w:hAnsi="Times New Roman" w:cs="Times New Roman"/>
          <w:color w:val="333333"/>
        </w:rPr>
      </w:pPr>
      <w:r w:rsidRPr="003B492E">
        <w:rPr>
          <w:rFonts w:ascii="Times New Roman" w:eastAsiaTheme="minorHAnsi" w:hAnsi="Times New Roman" w:cs="Times New Roman"/>
          <w:noProof/>
          <w:color w:val="333333"/>
        </w:rPr>
        <w:lastRenderedPageBreak/>
        <w:drawing>
          <wp:inline distT="0" distB="0" distL="0" distR="0" wp14:anchorId="32BD667B" wp14:editId="32BD667C">
            <wp:extent cx="1606550" cy="1714500"/>
            <wp:effectExtent l="0" t="0" r="0" b="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E2F541D5-73F2-4B2F-9B4F-41F6F11603C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E2F541D5-73F2-4B2F-9B4F-41F6F11603C4}"/>
                        </a:ext>
                      </a:extLst>
                    </pic:cNvPr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6730" cy="1714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492E">
        <w:rPr>
          <w:rFonts w:ascii="Times New Roman" w:eastAsiaTheme="minorHAnsi" w:hAnsi="Times New Roman" w:cs="Times New Roman"/>
          <w:noProof/>
          <w:color w:val="333333"/>
        </w:rPr>
        <w:drawing>
          <wp:inline distT="0" distB="0" distL="0" distR="0" wp14:anchorId="32BD667D" wp14:editId="32BD667E">
            <wp:extent cx="1695450" cy="1720850"/>
            <wp:effectExtent l="0" t="0" r="0" b="0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175996B4-3CBF-4853-A775-01B5CAF4417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175996B4-3CBF-4853-A775-01B5CAF4417F}"/>
                        </a:ext>
                      </a:extLst>
                    </pic:cNvPr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95756" cy="1721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492E">
        <w:rPr>
          <w:rFonts w:ascii="Times New Roman" w:eastAsiaTheme="minorHAnsi" w:hAnsi="Times New Roman" w:cs="Times New Roman"/>
          <w:noProof/>
          <w:color w:val="333333"/>
        </w:rPr>
        <w:drawing>
          <wp:inline distT="0" distB="0" distL="0" distR="0" wp14:anchorId="32BD667F" wp14:editId="32BD6680">
            <wp:extent cx="1720850" cy="1689735"/>
            <wp:effectExtent l="0" t="0" r="0" b="5715"/>
            <wp:docPr id="3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A9BFD80A-96B4-49E4-AEC2-3A2A63BBE88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A9BFD80A-96B4-49E4-AEC2-3A2A63BBE888}"/>
                        </a:ext>
                      </a:extLst>
                    </pic:cNvPr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1151" cy="1690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D6671" w14:textId="42DC6FEB" w:rsidR="00F829AA" w:rsidRDefault="00A967CC" w:rsidP="009523DE">
      <w:pPr>
        <w:ind w:firstLineChars="150" w:firstLine="361"/>
        <w:rPr>
          <w:rFonts w:ascii="Times New Roman" w:hAnsi="Times New Roman" w:cs="Times New Roman"/>
        </w:rPr>
      </w:pPr>
      <w:r w:rsidRPr="00A967CC">
        <w:rPr>
          <w:rFonts w:ascii="Times New Roman" w:hAnsi="Times New Roman" w:cs="Times New Roman"/>
          <w:b/>
          <w:bCs/>
        </w:rPr>
        <w:t>Fig</w:t>
      </w:r>
      <w:r w:rsidR="00F33FA3">
        <w:rPr>
          <w:rFonts w:ascii="Times New Roman" w:hAnsi="Times New Roman" w:cs="Times New Roman"/>
          <w:b/>
          <w:bCs/>
        </w:rPr>
        <w:t>.</w:t>
      </w:r>
      <w:r w:rsidRPr="00A967CC">
        <w:rPr>
          <w:rFonts w:ascii="Times New Roman" w:hAnsi="Times New Roman" w:cs="Times New Roman"/>
          <w:b/>
          <w:bCs/>
        </w:rPr>
        <w:t xml:space="preserve"> S</w:t>
      </w:r>
      <w:r w:rsidR="007D6A9D">
        <w:rPr>
          <w:rFonts w:ascii="Times New Roman" w:hAnsi="Times New Roman" w:cs="Times New Roman" w:hint="eastAsia"/>
          <w:b/>
          <w:bCs/>
        </w:rPr>
        <w:t>5</w:t>
      </w:r>
      <w:r w:rsidR="00F829AA" w:rsidRPr="00280343">
        <w:rPr>
          <w:rFonts w:ascii="Times New Roman" w:hAnsi="Times New Roman" w:cs="Times New Roman"/>
          <w:b/>
          <w:bCs/>
        </w:rPr>
        <w:t>—</w:t>
      </w:r>
      <w:r w:rsidR="00F829AA" w:rsidRPr="009C1CEF">
        <w:rPr>
          <w:rFonts w:ascii="Times New Roman" w:hAnsi="Times New Roman" w:cs="Times New Roman"/>
        </w:rPr>
        <w:t>From left to right</w:t>
      </w:r>
      <w:r w:rsidR="006E1CFD">
        <w:rPr>
          <w:rFonts w:ascii="Times New Roman" w:hAnsi="Times New Roman" w:cs="Times New Roman"/>
        </w:rPr>
        <w:t>:</w:t>
      </w:r>
      <w:r w:rsidR="00F829AA" w:rsidRPr="009C1CEF">
        <w:rPr>
          <w:rFonts w:ascii="Times New Roman" w:hAnsi="Times New Roman" w:cs="Times New Roman"/>
        </w:rPr>
        <w:t xml:space="preserve"> LASSO images of CT alone, PET alone, and CT combined with PET</w:t>
      </w:r>
      <w:r w:rsidR="008A5F2B">
        <w:rPr>
          <w:rFonts w:ascii="Times New Roman" w:hAnsi="Times New Roman" w:cs="Times New Roman"/>
        </w:rPr>
        <w:t xml:space="preserve">. </w:t>
      </w:r>
      <w:r w:rsidR="009523DE" w:rsidRPr="009523DE">
        <w:rPr>
          <w:rFonts w:ascii="Times New Roman" w:hAnsi="Times New Roman" w:cs="Times New Roman"/>
        </w:rPr>
        <w:t>CT; computed tomography,</w:t>
      </w:r>
      <w:r w:rsidR="009523DE">
        <w:rPr>
          <w:rFonts w:ascii="Times New Roman" w:hAnsi="Times New Roman" w:cs="Times New Roman"/>
        </w:rPr>
        <w:t xml:space="preserve"> </w:t>
      </w:r>
      <w:r w:rsidR="009523DE" w:rsidRPr="009523DE">
        <w:rPr>
          <w:rFonts w:ascii="Times New Roman" w:hAnsi="Times New Roman" w:cs="Times New Roman"/>
        </w:rPr>
        <w:t>PET; positron emission tomography,</w:t>
      </w:r>
      <w:r w:rsidR="00A70439">
        <w:rPr>
          <w:rFonts w:ascii="Times New Roman" w:hAnsi="Times New Roman" w:cs="Times New Roman"/>
        </w:rPr>
        <w:t xml:space="preserve"> </w:t>
      </w:r>
      <w:r w:rsidR="005A041D" w:rsidRPr="005A041D">
        <w:rPr>
          <w:rFonts w:ascii="Times New Roman" w:hAnsi="Times New Roman" w:cs="Times New Roman"/>
        </w:rPr>
        <w:t>LASSO; least absolute shrinkage and selection operator</w:t>
      </w:r>
      <w:r w:rsidR="005A041D">
        <w:rPr>
          <w:rFonts w:ascii="Times New Roman" w:hAnsi="Times New Roman" w:cs="Times New Roman"/>
        </w:rPr>
        <w:t>.</w:t>
      </w:r>
    </w:p>
    <w:p w14:paraId="17A2CB87" w14:textId="6066C897" w:rsidR="0012737A" w:rsidRDefault="0012737A">
      <w:pPr>
        <w:rPr>
          <w:rFonts w:ascii="Times New Roman" w:hAnsi="Times New Roman" w:cs="Times New Roman"/>
        </w:rPr>
      </w:pPr>
    </w:p>
    <w:sectPr w:rsidR="0012737A" w:rsidSect="005B23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E09474" w14:textId="77777777" w:rsidR="00435EA0" w:rsidRDefault="00435EA0" w:rsidP="0095565C">
      <w:r>
        <w:separator/>
      </w:r>
    </w:p>
  </w:endnote>
  <w:endnote w:type="continuationSeparator" w:id="0">
    <w:p w14:paraId="2088BFE6" w14:textId="77777777" w:rsidR="00435EA0" w:rsidRDefault="00435EA0" w:rsidP="00955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CA50ED" w14:textId="77777777" w:rsidR="00435EA0" w:rsidRDefault="00435EA0" w:rsidP="0095565C">
      <w:r>
        <w:separator/>
      </w:r>
    </w:p>
  </w:footnote>
  <w:footnote w:type="continuationSeparator" w:id="0">
    <w:p w14:paraId="1389F31F" w14:textId="77777777" w:rsidR="00435EA0" w:rsidRDefault="00435EA0" w:rsidP="009556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244972"/>
    <w:multiLevelType w:val="multilevel"/>
    <w:tmpl w:val="A3C2E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0A76"/>
    <w:rsid w:val="00030916"/>
    <w:rsid w:val="000402FB"/>
    <w:rsid w:val="0012737A"/>
    <w:rsid w:val="001A13BC"/>
    <w:rsid w:val="001D72A3"/>
    <w:rsid w:val="00280343"/>
    <w:rsid w:val="002B117F"/>
    <w:rsid w:val="002F2871"/>
    <w:rsid w:val="002F2EE0"/>
    <w:rsid w:val="00361E95"/>
    <w:rsid w:val="00370F07"/>
    <w:rsid w:val="003731A8"/>
    <w:rsid w:val="00435EA0"/>
    <w:rsid w:val="004708F9"/>
    <w:rsid w:val="00483543"/>
    <w:rsid w:val="004C22F8"/>
    <w:rsid w:val="004F6CB1"/>
    <w:rsid w:val="0056172B"/>
    <w:rsid w:val="0059512D"/>
    <w:rsid w:val="005A041D"/>
    <w:rsid w:val="005B233F"/>
    <w:rsid w:val="00644A9C"/>
    <w:rsid w:val="0069646D"/>
    <w:rsid w:val="006E1CFD"/>
    <w:rsid w:val="006F0B57"/>
    <w:rsid w:val="00721D48"/>
    <w:rsid w:val="007250BF"/>
    <w:rsid w:val="0074480A"/>
    <w:rsid w:val="007D5FBA"/>
    <w:rsid w:val="007D6A9D"/>
    <w:rsid w:val="007F5D99"/>
    <w:rsid w:val="008224E8"/>
    <w:rsid w:val="0085547E"/>
    <w:rsid w:val="008603AE"/>
    <w:rsid w:val="00865026"/>
    <w:rsid w:val="008A5F2B"/>
    <w:rsid w:val="008F76BE"/>
    <w:rsid w:val="009456FD"/>
    <w:rsid w:val="009523DE"/>
    <w:rsid w:val="0095565C"/>
    <w:rsid w:val="009D2083"/>
    <w:rsid w:val="009F61F8"/>
    <w:rsid w:val="00A70439"/>
    <w:rsid w:val="00A967CC"/>
    <w:rsid w:val="00AA321A"/>
    <w:rsid w:val="00B04A91"/>
    <w:rsid w:val="00B14B25"/>
    <w:rsid w:val="00B70A76"/>
    <w:rsid w:val="00C10967"/>
    <w:rsid w:val="00C75778"/>
    <w:rsid w:val="00DF5573"/>
    <w:rsid w:val="00E24FE9"/>
    <w:rsid w:val="00E95FDB"/>
    <w:rsid w:val="00F142F0"/>
    <w:rsid w:val="00F3051F"/>
    <w:rsid w:val="00F33FA3"/>
    <w:rsid w:val="00F4161C"/>
    <w:rsid w:val="00F82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BD662B"/>
  <w15:docId w15:val="{26AE2EFF-86AF-40C5-BBB5-46648EDF9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A7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70A76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B70A76"/>
    <w:pPr>
      <w:widowControl w:val="0"/>
      <w:jc w:val="both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5">
    <w:name w:val="批注文字 字符"/>
    <w:basedOn w:val="a0"/>
    <w:link w:val="a4"/>
    <w:uiPriority w:val="99"/>
    <w:rsid w:val="00B70A76"/>
    <w:rPr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5565C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95565C"/>
    <w:rPr>
      <w:rFonts w:ascii="宋体" w:eastAsia="宋体" w:hAnsi="宋体" w:cs="宋体"/>
      <w:kern w:val="0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55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5565C"/>
    <w:rPr>
      <w:rFonts w:ascii="宋体" w:eastAsia="宋体" w:hAnsi="宋体" w:cs="宋体"/>
      <w:kern w:val="0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5565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5565C"/>
    <w:rPr>
      <w:rFonts w:ascii="宋体" w:eastAsia="宋体" w:hAnsi="宋体" w:cs="宋体"/>
      <w:kern w:val="0"/>
      <w:sz w:val="18"/>
      <w:szCs w:val="18"/>
    </w:rPr>
  </w:style>
  <w:style w:type="paragraph" w:styleId="ac">
    <w:name w:val="annotation subject"/>
    <w:basedOn w:val="a4"/>
    <w:next w:val="a4"/>
    <w:link w:val="ad"/>
    <w:uiPriority w:val="99"/>
    <w:semiHidden/>
    <w:unhideWhenUsed/>
    <w:rsid w:val="004708F9"/>
    <w:pPr>
      <w:widowControl/>
      <w:jc w:val="left"/>
    </w:pPr>
    <w:rPr>
      <w:rFonts w:ascii="宋体" w:eastAsia="宋体" w:hAnsi="宋体" w:cs="宋体"/>
      <w:b/>
      <w:bCs/>
      <w:kern w:val="0"/>
    </w:rPr>
  </w:style>
  <w:style w:type="character" w:customStyle="1" w:styleId="ad">
    <w:name w:val="批注主题 字符"/>
    <w:basedOn w:val="a5"/>
    <w:link w:val="ac"/>
    <w:uiPriority w:val="99"/>
    <w:semiHidden/>
    <w:rsid w:val="004708F9"/>
    <w:rPr>
      <w:rFonts w:ascii="宋体" w:eastAsia="宋体" w:hAnsi="宋体" w:cs="宋体"/>
      <w:b/>
      <w:bCs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83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665</Words>
  <Characters>3793</Characters>
  <Application>Microsoft Office Word</Application>
  <DocSecurity>0</DocSecurity>
  <Lines>31</Lines>
  <Paragraphs>8</Paragraphs>
  <ScaleCrop>false</ScaleCrop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婧驰</dc:creator>
  <cp:keywords/>
  <dc:description/>
  <cp:lastModifiedBy>郑 婧驰</cp:lastModifiedBy>
  <cp:revision>41</cp:revision>
  <dcterms:created xsi:type="dcterms:W3CDTF">2020-07-17T13:22:00Z</dcterms:created>
  <dcterms:modified xsi:type="dcterms:W3CDTF">2021-02-20T08:39:00Z</dcterms:modified>
</cp:coreProperties>
</file>