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075A" w:rsidRPr="00E60854" w:rsidRDefault="0046075A" w:rsidP="0046075A">
      <w:pPr>
        <w:spacing w:line="360" w:lineRule="auto"/>
        <w:jc w:val="left"/>
        <w:rPr>
          <w:rFonts w:ascii="Times New Roman" w:hAnsi="Times New Roman"/>
          <w:b/>
          <w:sz w:val="24"/>
          <w:szCs w:val="24"/>
        </w:rPr>
      </w:pPr>
      <w:r w:rsidRPr="00E60854">
        <w:rPr>
          <w:rFonts w:ascii="Times New Roman" w:hAnsi="Times New Roman"/>
          <w:b/>
          <w:sz w:val="24"/>
          <w:szCs w:val="24"/>
        </w:rPr>
        <w:t>Genome-wide screening of m6A-modified transcript in the Wilms’ tumor</w:t>
      </w:r>
    </w:p>
    <w:p w:rsidR="0046075A" w:rsidRPr="00E60854" w:rsidRDefault="0046075A" w:rsidP="00145809">
      <w:pPr>
        <w:spacing w:beforeLines="50" w:line="360" w:lineRule="auto"/>
        <w:jc w:val="left"/>
        <w:rPr>
          <w:rFonts w:ascii="Times New Roman" w:hAnsi="Times New Roman"/>
          <w:szCs w:val="21"/>
          <w:vertAlign w:val="superscript"/>
        </w:rPr>
      </w:pPr>
      <w:r w:rsidRPr="00E60854">
        <w:rPr>
          <w:rFonts w:ascii="Times New Roman" w:hAnsi="Times New Roman"/>
          <w:szCs w:val="21"/>
        </w:rPr>
        <w:t>Zhuo Liu</w:t>
      </w:r>
      <w:r w:rsidRPr="00E60854">
        <w:rPr>
          <w:rFonts w:ascii="Times New Roman" w:hAnsi="Times New Roman"/>
          <w:szCs w:val="21"/>
          <w:vertAlign w:val="superscript"/>
        </w:rPr>
        <w:t>1</w:t>
      </w:r>
      <w:r w:rsidRPr="00E60854">
        <w:rPr>
          <w:rFonts w:ascii="Times New Roman" w:hAnsi="Times New Roman" w:hint="eastAsia"/>
          <w:szCs w:val="21"/>
        </w:rPr>
        <w:t xml:space="preserve">, </w:t>
      </w:r>
      <w:r w:rsidRPr="00E60854">
        <w:rPr>
          <w:rFonts w:ascii="Times New Roman" w:hAnsi="Times New Roman"/>
          <w:szCs w:val="21"/>
        </w:rPr>
        <w:t>Feng He</w:t>
      </w:r>
      <w:r w:rsidRPr="00E60854">
        <w:rPr>
          <w:rFonts w:ascii="Times New Roman" w:hAnsi="Times New Roman"/>
          <w:szCs w:val="21"/>
          <w:vertAlign w:val="superscript"/>
        </w:rPr>
        <w:t>1</w:t>
      </w:r>
      <w:r w:rsidRPr="00E60854">
        <w:rPr>
          <w:rFonts w:ascii="Times New Roman" w:hAnsi="Times New Roman"/>
          <w:szCs w:val="21"/>
        </w:rPr>
        <w:t>,</w:t>
      </w:r>
      <w:r w:rsidRPr="00E60854">
        <w:rPr>
          <w:rFonts w:ascii="Times New Roman" w:hAnsi="Times New Roman" w:hint="eastAsia"/>
          <w:szCs w:val="21"/>
        </w:rPr>
        <w:t xml:space="preserve"> Jing Liu</w:t>
      </w:r>
      <w:r w:rsidRPr="00E60854">
        <w:rPr>
          <w:rFonts w:ascii="Times New Roman" w:hAnsi="Times New Roman" w:hint="eastAsia"/>
          <w:szCs w:val="21"/>
          <w:vertAlign w:val="superscript"/>
        </w:rPr>
        <w:t>2</w:t>
      </w:r>
      <w:r w:rsidRPr="00E60854">
        <w:rPr>
          <w:rFonts w:ascii="Times New Roman" w:hAnsi="Times New Roman" w:hint="eastAsia"/>
          <w:szCs w:val="21"/>
        </w:rPr>
        <w:t xml:space="preserve">, </w:t>
      </w:r>
      <w:r w:rsidRPr="00E60854">
        <w:rPr>
          <w:rFonts w:ascii="Times New Roman" w:hAnsi="Times New Roman"/>
          <w:szCs w:val="21"/>
        </w:rPr>
        <w:t>Shengrong OuYang</w:t>
      </w:r>
      <w:r w:rsidRPr="00E60854">
        <w:rPr>
          <w:rFonts w:ascii="Times New Roman" w:hAnsi="Times New Roman"/>
          <w:szCs w:val="21"/>
          <w:vertAlign w:val="superscript"/>
        </w:rPr>
        <w:t>1</w:t>
      </w:r>
      <w:r w:rsidRPr="00E60854">
        <w:rPr>
          <w:rFonts w:ascii="Times New Roman" w:hAnsi="Times New Roman"/>
          <w:szCs w:val="21"/>
        </w:rPr>
        <w:t>,</w:t>
      </w:r>
      <w:r w:rsidRPr="00E60854">
        <w:rPr>
          <w:rFonts w:ascii="Times New Roman" w:hAnsi="Times New Roman" w:hint="eastAsia"/>
          <w:szCs w:val="21"/>
        </w:rPr>
        <w:t xml:space="preserve"> Zexi Li</w:t>
      </w:r>
      <w:r w:rsidRPr="00E60854">
        <w:rPr>
          <w:rFonts w:ascii="Times New Roman" w:hAnsi="Times New Roman" w:hint="eastAsia"/>
          <w:szCs w:val="21"/>
          <w:vertAlign w:val="superscript"/>
        </w:rPr>
        <w:t>2</w:t>
      </w:r>
      <w:r w:rsidRPr="00E60854">
        <w:rPr>
          <w:rFonts w:ascii="Times New Roman" w:hAnsi="Times New Roman" w:hint="eastAsia"/>
          <w:szCs w:val="21"/>
        </w:rPr>
        <w:t xml:space="preserve">, </w:t>
      </w:r>
      <w:r w:rsidRPr="00E60854">
        <w:rPr>
          <w:rFonts w:ascii="Times New Roman" w:hAnsi="Times New Roman"/>
          <w:szCs w:val="21"/>
        </w:rPr>
        <w:t>Yuanyuan Li</w:t>
      </w:r>
      <w:r w:rsidRPr="00E60854">
        <w:rPr>
          <w:rFonts w:ascii="Times New Roman" w:hAnsi="Times New Roman" w:hint="eastAsia"/>
          <w:szCs w:val="21"/>
          <w:vertAlign w:val="superscript"/>
        </w:rPr>
        <w:t>1</w:t>
      </w:r>
      <w:r w:rsidRPr="00E60854">
        <w:rPr>
          <w:rFonts w:ascii="Times New Roman" w:hAnsi="Times New Roman"/>
          <w:szCs w:val="21"/>
        </w:rPr>
        <w:t>, Feifei Ma</w:t>
      </w:r>
      <w:r w:rsidRPr="00E60854">
        <w:rPr>
          <w:rFonts w:ascii="Times New Roman" w:hAnsi="Times New Roman" w:hint="eastAsia"/>
          <w:szCs w:val="21"/>
          <w:vertAlign w:val="superscript"/>
        </w:rPr>
        <w:t>1</w:t>
      </w:r>
      <w:r w:rsidRPr="00E60854">
        <w:rPr>
          <w:rFonts w:ascii="Times New Roman" w:hAnsi="Times New Roman"/>
          <w:szCs w:val="21"/>
        </w:rPr>
        <w:t>, Huibo Chang</w:t>
      </w:r>
      <w:r w:rsidRPr="00E60854">
        <w:rPr>
          <w:rFonts w:ascii="Times New Roman" w:hAnsi="Times New Roman" w:hint="eastAsia"/>
          <w:szCs w:val="21"/>
          <w:vertAlign w:val="superscript"/>
        </w:rPr>
        <w:t>1</w:t>
      </w:r>
      <w:r w:rsidRPr="00E60854">
        <w:rPr>
          <w:rFonts w:ascii="Times New Roman" w:hAnsi="Times New Roman"/>
          <w:szCs w:val="21"/>
        </w:rPr>
        <w:t xml:space="preserve">, </w:t>
      </w:r>
      <w:r w:rsidRPr="00E60854">
        <w:rPr>
          <w:rFonts w:ascii="Times New Roman" w:hAnsi="Times New Roman" w:hint="eastAsia"/>
          <w:szCs w:val="21"/>
        </w:rPr>
        <w:t>Xiaolin Ma</w:t>
      </w:r>
      <w:r w:rsidRPr="00E60854">
        <w:rPr>
          <w:rFonts w:ascii="Times New Roman" w:hAnsi="Times New Roman" w:hint="eastAsia"/>
          <w:szCs w:val="21"/>
          <w:vertAlign w:val="superscript"/>
        </w:rPr>
        <w:t>3</w:t>
      </w:r>
      <w:r w:rsidRPr="00E60854">
        <w:rPr>
          <w:rFonts w:ascii="Times New Roman" w:hAnsi="Times New Roman" w:hint="eastAsia"/>
          <w:szCs w:val="21"/>
        </w:rPr>
        <w:t>, Dingding Cao</w:t>
      </w:r>
      <w:r w:rsidRPr="00E60854">
        <w:rPr>
          <w:rFonts w:ascii="Times New Roman" w:hAnsi="Times New Roman" w:hint="eastAsia"/>
          <w:szCs w:val="21"/>
          <w:vertAlign w:val="superscript"/>
        </w:rPr>
        <w:t>1</w:t>
      </w:r>
      <w:r w:rsidRPr="00E60854">
        <w:rPr>
          <w:rFonts w:ascii="Times New Roman" w:hAnsi="Times New Roman" w:hint="eastAsia"/>
          <w:szCs w:val="21"/>
        </w:rPr>
        <w:t>,Yurui Wu</w:t>
      </w:r>
      <w:r w:rsidRPr="00E60854">
        <w:rPr>
          <w:rFonts w:ascii="Times New Roman" w:hAnsi="Times New Roman" w:hint="eastAsia"/>
          <w:szCs w:val="21"/>
          <w:vertAlign w:val="superscript"/>
        </w:rPr>
        <w:t>2</w:t>
      </w:r>
      <w:r>
        <w:rPr>
          <w:rFonts w:ascii="Times New Roman" w:hAnsi="Times New Roman" w:hint="eastAsia"/>
          <w:szCs w:val="21"/>
          <w:vertAlign w:val="superscript"/>
        </w:rPr>
        <w:t>*</w:t>
      </w:r>
      <w:r w:rsidRPr="00E60854">
        <w:rPr>
          <w:rFonts w:ascii="Times New Roman" w:hAnsi="Times New Roman" w:hint="eastAsia"/>
          <w:szCs w:val="21"/>
        </w:rPr>
        <w:t xml:space="preserve">, </w:t>
      </w:r>
      <w:r w:rsidRPr="00E60854">
        <w:rPr>
          <w:rFonts w:ascii="Times New Roman" w:hAnsi="Times New Roman"/>
          <w:szCs w:val="21"/>
        </w:rPr>
        <w:t>Jianxin W</w:t>
      </w:r>
      <w:r w:rsidRPr="00E60854">
        <w:rPr>
          <w:rFonts w:ascii="Times New Roman" w:hAnsi="Times New Roman" w:hint="eastAsia"/>
          <w:szCs w:val="21"/>
        </w:rPr>
        <w:t>u</w:t>
      </w:r>
      <w:r w:rsidRPr="00E60854">
        <w:rPr>
          <w:rFonts w:ascii="Times New Roman" w:hAnsi="Times New Roman" w:hint="eastAsia"/>
          <w:szCs w:val="21"/>
          <w:vertAlign w:val="superscript"/>
        </w:rPr>
        <w:t>4</w:t>
      </w:r>
      <w:r w:rsidRPr="00E60854">
        <w:rPr>
          <w:rFonts w:ascii="Times New Roman" w:hAnsi="Times New Roman"/>
          <w:szCs w:val="21"/>
          <w:vertAlign w:val="superscript"/>
        </w:rPr>
        <w:t>,</w:t>
      </w:r>
      <w:r w:rsidRPr="00E60854">
        <w:rPr>
          <w:rFonts w:ascii="Times New Roman" w:hAnsi="Times New Roman" w:hint="eastAsia"/>
          <w:szCs w:val="21"/>
          <w:vertAlign w:val="superscript"/>
        </w:rPr>
        <w:t>5</w:t>
      </w:r>
      <w:r>
        <w:rPr>
          <w:rFonts w:ascii="Times New Roman" w:hAnsi="Times New Roman" w:hint="eastAsia"/>
          <w:szCs w:val="21"/>
          <w:vertAlign w:val="superscript"/>
        </w:rPr>
        <w:t>*</w:t>
      </w:r>
    </w:p>
    <w:p w:rsidR="0046075A" w:rsidRPr="00E60854" w:rsidRDefault="0046075A" w:rsidP="00145809">
      <w:pPr>
        <w:autoSpaceDE w:val="0"/>
        <w:autoSpaceDN w:val="0"/>
        <w:adjustRightInd w:val="0"/>
        <w:spacing w:beforeLines="50" w:line="360" w:lineRule="auto"/>
        <w:jc w:val="left"/>
        <w:rPr>
          <w:rFonts w:ascii="Times New Roman" w:hAnsi="Times New Roman"/>
          <w:szCs w:val="21"/>
        </w:rPr>
      </w:pPr>
      <w:r w:rsidRPr="00E60854">
        <w:rPr>
          <w:rFonts w:ascii="Times New Roman" w:hAnsi="Times New Roman" w:hint="eastAsia"/>
          <w:szCs w:val="21"/>
          <w:vertAlign w:val="superscript"/>
        </w:rPr>
        <w:t>1</w:t>
      </w:r>
      <w:r w:rsidRPr="00E60854">
        <w:rPr>
          <w:rFonts w:ascii="Times New Roman" w:hAnsi="Times New Roman"/>
          <w:szCs w:val="21"/>
        </w:rPr>
        <w:t xml:space="preserve"> Department of</w:t>
      </w:r>
      <w:r w:rsidRPr="00E60854">
        <w:rPr>
          <w:rFonts w:ascii="Times New Roman" w:hAnsi="Times New Roman" w:hint="eastAsia"/>
          <w:szCs w:val="21"/>
        </w:rPr>
        <w:t xml:space="preserve"> </w:t>
      </w:r>
      <w:r w:rsidRPr="00E60854">
        <w:rPr>
          <w:rFonts w:ascii="Times New Roman" w:hAnsi="Times New Roman"/>
          <w:szCs w:val="21"/>
        </w:rPr>
        <w:t>Biochemistry &amp; Immunology, Capital Institute of Pediatrics, Beijing, 100020</w:t>
      </w:r>
      <w:r w:rsidRPr="00E60854">
        <w:rPr>
          <w:rFonts w:ascii="Times New Roman" w:hAnsi="Times New Roman" w:hint="eastAsia"/>
          <w:szCs w:val="21"/>
        </w:rPr>
        <w:t xml:space="preserve">, </w:t>
      </w:r>
      <w:r w:rsidRPr="00E60854">
        <w:rPr>
          <w:rFonts w:ascii="Times New Roman" w:hAnsi="Times New Roman"/>
          <w:szCs w:val="21"/>
        </w:rPr>
        <w:t>China</w:t>
      </w:r>
      <w:r>
        <w:rPr>
          <w:rFonts w:ascii="Times New Roman" w:hAnsi="Times New Roman" w:hint="eastAsia"/>
          <w:szCs w:val="21"/>
        </w:rPr>
        <w:t xml:space="preserve"> </w:t>
      </w:r>
    </w:p>
    <w:p w:rsidR="0046075A" w:rsidRPr="00E60854" w:rsidRDefault="0046075A" w:rsidP="00145809">
      <w:pPr>
        <w:autoSpaceDE w:val="0"/>
        <w:autoSpaceDN w:val="0"/>
        <w:adjustRightInd w:val="0"/>
        <w:spacing w:beforeLines="50" w:line="360" w:lineRule="auto"/>
        <w:jc w:val="left"/>
        <w:rPr>
          <w:rFonts w:ascii="Times New Roman" w:hAnsi="Times New Roman"/>
          <w:szCs w:val="21"/>
        </w:rPr>
      </w:pPr>
      <w:r w:rsidRPr="00E60854">
        <w:rPr>
          <w:rFonts w:ascii="Times New Roman" w:hAnsi="Times New Roman" w:hint="eastAsia"/>
          <w:szCs w:val="21"/>
          <w:vertAlign w:val="superscript"/>
        </w:rPr>
        <w:t>2</w:t>
      </w:r>
      <w:r w:rsidRPr="00E60854">
        <w:rPr>
          <w:rFonts w:ascii="Times New Roman" w:eastAsia="TimesNewRoman" w:hAnsi="Times New Roman"/>
          <w:kern w:val="0"/>
          <w:szCs w:val="21"/>
        </w:rPr>
        <w:t xml:space="preserve"> </w:t>
      </w:r>
      <w:r w:rsidRPr="00E60854">
        <w:rPr>
          <w:rFonts w:ascii="Times New Roman" w:hAnsi="Times New Roman"/>
          <w:szCs w:val="21"/>
        </w:rPr>
        <w:t>Department of Thoracic Surgery &amp; Oncology, Children’s Hospital of Capital Institute of Pediatrics, Beijing, 100020</w:t>
      </w:r>
      <w:r w:rsidRPr="00E60854">
        <w:rPr>
          <w:rFonts w:ascii="Times New Roman" w:hAnsi="Times New Roman" w:hint="eastAsia"/>
          <w:szCs w:val="21"/>
        </w:rPr>
        <w:t xml:space="preserve">, </w:t>
      </w:r>
      <w:r w:rsidRPr="00E60854">
        <w:rPr>
          <w:rFonts w:ascii="Times New Roman" w:hAnsi="Times New Roman"/>
          <w:szCs w:val="21"/>
        </w:rPr>
        <w:t>China</w:t>
      </w:r>
    </w:p>
    <w:p w:rsidR="0046075A" w:rsidRPr="00E60854" w:rsidRDefault="0046075A" w:rsidP="00145809">
      <w:pPr>
        <w:autoSpaceDE w:val="0"/>
        <w:autoSpaceDN w:val="0"/>
        <w:adjustRightInd w:val="0"/>
        <w:spacing w:beforeLines="50" w:line="360" w:lineRule="auto"/>
        <w:jc w:val="left"/>
        <w:rPr>
          <w:rFonts w:ascii="Times New Roman" w:hAnsi="Times New Roman"/>
          <w:szCs w:val="21"/>
        </w:rPr>
      </w:pPr>
      <w:r w:rsidRPr="00E60854">
        <w:rPr>
          <w:rFonts w:ascii="Times New Roman" w:hAnsi="Times New Roman" w:hint="eastAsia"/>
          <w:szCs w:val="21"/>
          <w:vertAlign w:val="superscript"/>
        </w:rPr>
        <w:t>3</w:t>
      </w:r>
      <w:r w:rsidRPr="00E60854">
        <w:rPr>
          <w:rFonts w:ascii="Times New Roman" w:hAnsi="Times New Roman" w:hint="eastAsia"/>
          <w:szCs w:val="21"/>
        </w:rPr>
        <w:t xml:space="preserve"> </w:t>
      </w:r>
      <w:r w:rsidRPr="00E60854">
        <w:rPr>
          <w:rFonts w:ascii="Times New Roman" w:hAnsi="Times New Roman"/>
          <w:szCs w:val="21"/>
        </w:rPr>
        <w:t>Department of</w:t>
      </w:r>
      <w:r w:rsidRPr="00E60854">
        <w:rPr>
          <w:rFonts w:ascii="Times New Roman" w:hAnsi="Times New Roman" w:hint="eastAsia"/>
          <w:szCs w:val="21"/>
        </w:rPr>
        <w:t xml:space="preserve"> Rheumatology and Immunology, </w:t>
      </w:r>
      <w:r w:rsidRPr="00E60854">
        <w:rPr>
          <w:rFonts w:ascii="Times New Roman" w:hAnsi="Times New Roman"/>
          <w:szCs w:val="21"/>
        </w:rPr>
        <w:t>Children’s Hospital of Capital Institute of Pediatrics, Beijing, 100020</w:t>
      </w:r>
      <w:r w:rsidRPr="00E60854">
        <w:rPr>
          <w:rFonts w:ascii="Times New Roman" w:hAnsi="Times New Roman" w:hint="eastAsia"/>
          <w:szCs w:val="21"/>
        </w:rPr>
        <w:t xml:space="preserve">, </w:t>
      </w:r>
      <w:r w:rsidRPr="00E60854">
        <w:rPr>
          <w:rFonts w:ascii="Times New Roman" w:hAnsi="Times New Roman"/>
          <w:szCs w:val="21"/>
        </w:rPr>
        <w:t>China</w:t>
      </w:r>
    </w:p>
    <w:p w:rsidR="0046075A" w:rsidRPr="00E60854" w:rsidRDefault="0046075A" w:rsidP="0046075A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/>
          <w:szCs w:val="21"/>
        </w:rPr>
      </w:pPr>
      <w:r w:rsidRPr="00E60854">
        <w:rPr>
          <w:rFonts w:ascii="Times New Roman" w:hAnsi="Times New Roman" w:hint="eastAsia"/>
          <w:szCs w:val="21"/>
          <w:vertAlign w:val="superscript"/>
        </w:rPr>
        <w:t xml:space="preserve">4 </w:t>
      </w:r>
      <w:r w:rsidRPr="00E60854">
        <w:rPr>
          <w:rFonts w:ascii="Times New Roman" w:hAnsi="Times New Roman"/>
          <w:szCs w:val="21"/>
        </w:rPr>
        <w:t>Beijing Municipal Key Laboratory of Child Development and Nutriomics, Capital Institute of Pediatrics, Beijing,100020, China</w:t>
      </w:r>
    </w:p>
    <w:p w:rsidR="0046075A" w:rsidRPr="00E60854" w:rsidRDefault="0046075A" w:rsidP="0046075A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/>
          <w:szCs w:val="21"/>
        </w:rPr>
      </w:pPr>
      <w:r w:rsidRPr="00E60854">
        <w:rPr>
          <w:rFonts w:ascii="Times New Roman" w:hAnsi="Times New Roman" w:hint="eastAsia"/>
          <w:szCs w:val="21"/>
          <w:vertAlign w:val="superscript"/>
        </w:rPr>
        <w:t>5</w:t>
      </w:r>
      <w:r w:rsidRPr="00E60854">
        <w:rPr>
          <w:rFonts w:ascii="Times New Roman" w:hAnsi="Times New Roman"/>
          <w:szCs w:val="21"/>
        </w:rPr>
        <w:t>Beijing TongRen Hospital, Capital Medical University</w:t>
      </w:r>
      <w:r w:rsidRPr="00E60854">
        <w:rPr>
          <w:rFonts w:ascii="Times New Roman" w:hAnsi="Times New Roman" w:hint="eastAsia"/>
          <w:szCs w:val="21"/>
        </w:rPr>
        <w:t>,</w:t>
      </w:r>
      <w:r w:rsidRPr="00E60854">
        <w:rPr>
          <w:rFonts w:ascii="Times New Roman" w:hAnsi="Times New Roman"/>
          <w:szCs w:val="21"/>
        </w:rPr>
        <w:t xml:space="preserve"> Beijing,</w:t>
      </w:r>
      <w:r w:rsidRPr="00E60854">
        <w:rPr>
          <w:rFonts w:ascii="Times New Roman" w:hAnsi="Times New Roman" w:hint="eastAsia"/>
          <w:szCs w:val="21"/>
        </w:rPr>
        <w:t xml:space="preserve"> </w:t>
      </w:r>
      <w:r w:rsidRPr="00E60854">
        <w:rPr>
          <w:rFonts w:ascii="Times New Roman" w:hAnsi="Times New Roman"/>
          <w:szCs w:val="21"/>
        </w:rPr>
        <w:t>100</w:t>
      </w:r>
      <w:r w:rsidRPr="00E60854">
        <w:rPr>
          <w:rFonts w:ascii="Times New Roman" w:hAnsi="Times New Roman" w:hint="eastAsia"/>
          <w:szCs w:val="21"/>
        </w:rPr>
        <w:t>73</w:t>
      </w:r>
      <w:r w:rsidRPr="00E60854">
        <w:rPr>
          <w:rFonts w:ascii="Times New Roman" w:hAnsi="Times New Roman"/>
          <w:szCs w:val="21"/>
        </w:rPr>
        <w:t>0, China</w:t>
      </w:r>
    </w:p>
    <w:p w:rsidR="00A26699" w:rsidRDefault="00A26699"/>
    <w:p w:rsidR="0046075A" w:rsidRDefault="0046075A"/>
    <w:p w:rsidR="0046075A" w:rsidRDefault="0046075A"/>
    <w:p w:rsidR="0046075A" w:rsidRDefault="0046075A"/>
    <w:p w:rsidR="0046075A" w:rsidRDefault="0046075A"/>
    <w:p w:rsidR="0046075A" w:rsidRDefault="0046075A"/>
    <w:p w:rsidR="0046075A" w:rsidRDefault="0046075A"/>
    <w:p w:rsidR="0046075A" w:rsidRDefault="0046075A"/>
    <w:p w:rsidR="0046075A" w:rsidRDefault="0046075A"/>
    <w:p w:rsidR="0046075A" w:rsidRDefault="0046075A"/>
    <w:p w:rsidR="0046075A" w:rsidRDefault="0046075A"/>
    <w:p w:rsidR="0046075A" w:rsidRDefault="0046075A"/>
    <w:p w:rsidR="0046075A" w:rsidRDefault="0046075A"/>
    <w:p w:rsidR="0046075A" w:rsidRDefault="0046075A"/>
    <w:p w:rsidR="0046075A" w:rsidRDefault="0046075A"/>
    <w:p w:rsidR="0046075A" w:rsidRDefault="0046075A"/>
    <w:p w:rsidR="0046075A" w:rsidRDefault="0046075A"/>
    <w:p w:rsidR="0046075A" w:rsidRDefault="0046075A"/>
    <w:p w:rsidR="0046075A" w:rsidRDefault="0046075A"/>
    <w:p w:rsidR="0046075A" w:rsidRDefault="0046075A"/>
    <w:p w:rsidR="0046075A" w:rsidRDefault="0046075A"/>
    <w:p w:rsidR="0046075A" w:rsidRDefault="0046075A"/>
    <w:p w:rsidR="0046075A" w:rsidRDefault="0046075A"/>
    <w:p w:rsidR="0046075A" w:rsidRDefault="0046075A"/>
    <w:p w:rsidR="00B961BD" w:rsidRDefault="0046075A" w:rsidP="00145809">
      <w:pPr>
        <w:spacing w:beforeLines="50" w:line="360" w:lineRule="auto"/>
        <w:jc w:val="left"/>
        <w:rPr>
          <w:rFonts w:ascii="Times New Roman" w:hAnsi="Times New Roman"/>
          <w:b/>
          <w:w w:val="105"/>
          <w:szCs w:val="21"/>
        </w:rPr>
      </w:pPr>
      <w:r w:rsidRPr="00E60854">
        <w:rPr>
          <w:rFonts w:ascii="Times New Roman" w:hAnsi="Times New Roman" w:hint="eastAsia"/>
          <w:b/>
          <w:w w:val="105"/>
          <w:szCs w:val="21"/>
        </w:rPr>
        <w:lastRenderedPageBreak/>
        <w:t>Figure</w:t>
      </w:r>
      <w:r w:rsidRPr="00E60854">
        <w:rPr>
          <w:rFonts w:ascii="Times New Roman" w:hAnsi="Times New Roman"/>
          <w:b/>
          <w:w w:val="105"/>
          <w:szCs w:val="21"/>
        </w:rPr>
        <w:t xml:space="preserve"> Legends</w:t>
      </w:r>
    </w:p>
    <w:p w:rsidR="0046075A" w:rsidRDefault="0046075A" w:rsidP="00145809">
      <w:pPr>
        <w:spacing w:beforeLines="50" w:line="360" w:lineRule="auto"/>
        <w:jc w:val="left"/>
        <w:rPr>
          <w:rFonts w:ascii="Times New Roman" w:hAnsi="Times New Roman" w:hint="eastAsia"/>
          <w:szCs w:val="21"/>
        </w:rPr>
      </w:pPr>
      <w:r w:rsidRPr="00E60854">
        <w:rPr>
          <w:rFonts w:ascii="Times New Roman" w:hAnsi="Times New Roman"/>
          <w:b/>
          <w:szCs w:val="21"/>
        </w:rPr>
        <w:t>Fig.</w:t>
      </w:r>
      <w:r w:rsidRPr="00E60854">
        <w:rPr>
          <w:rFonts w:ascii="Times New Roman" w:hAnsi="Times New Roman"/>
          <w:b/>
          <w:bCs/>
          <w:szCs w:val="21"/>
        </w:rPr>
        <w:t xml:space="preserve"> </w:t>
      </w:r>
      <w:r w:rsidRPr="00E60854">
        <w:rPr>
          <w:rFonts w:ascii="Times New Roman" w:hAnsi="Times New Roman" w:hint="eastAsia"/>
          <w:b/>
          <w:bCs/>
          <w:szCs w:val="21"/>
        </w:rPr>
        <w:t xml:space="preserve">S1 </w:t>
      </w:r>
      <w:r w:rsidRPr="00E60854">
        <w:rPr>
          <w:rFonts w:ascii="Times New Roman" w:hAnsi="Times New Roman" w:hint="eastAsia"/>
          <w:b/>
          <w:szCs w:val="21"/>
        </w:rPr>
        <w:t>P</w:t>
      </w:r>
      <w:r w:rsidRPr="00E60854">
        <w:rPr>
          <w:rFonts w:ascii="Times New Roman" w:hAnsi="Times New Roman"/>
          <w:b/>
          <w:szCs w:val="21"/>
        </w:rPr>
        <w:t xml:space="preserve">rotein-protein interaction (PPI) network analysis </w:t>
      </w:r>
      <w:r w:rsidRPr="00E60854">
        <w:rPr>
          <w:rFonts w:ascii="Times New Roman" w:hAnsi="Times New Roman" w:hint="eastAsia"/>
          <w:b/>
          <w:szCs w:val="21"/>
        </w:rPr>
        <w:t>for</w:t>
      </w:r>
      <w:r w:rsidRPr="00E60854">
        <w:rPr>
          <w:rFonts w:ascii="Times New Roman" w:hAnsi="Times New Roman"/>
          <w:b/>
          <w:szCs w:val="21"/>
        </w:rPr>
        <w:t xml:space="preserve"> the function of the 1335 differentially m6A-methylated genes in WT</w:t>
      </w:r>
      <w:r w:rsidRPr="00E60854">
        <w:rPr>
          <w:rFonts w:ascii="Times New Roman" w:hAnsi="Times New Roman" w:hint="eastAsia"/>
          <w:b/>
          <w:szCs w:val="21"/>
        </w:rPr>
        <w:t>.</w:t>
      </w:r>
      <w:r w:rsidRPr="00E60854">
        <w:rPr>
          <w:rFonts w:ascii="Times New Roman" w:hAnsi="Times New Roman"/>
          <w:szCs w:val="21"/>
        </w:rPr>
        <w:t xml:space="preserve"> Network analysis of 117 key differentially expressed genes was carried out using STRING software (</w:t>
      </w:r>
      <w:hyperlink r:id="rId6" w:history="1">
        <w:r w:rsidRPr="00E60854">
          <w:rPr>
            <w:rStyle w:val="a5"/>
            <w:rFonts w:ascii="Times New Roman" w:hAnsi="Times New Roman"/>
            <w:szCs w:val="21"/>
          </w:rPr>
          <w:t>https://string-db.org/</w:t>
        </w:r>
      </w:hyperlink>
      <w:r w:rsidRPr="00E60854">
        <w:rPr>
          <w:rFonts w:ascii="Times New Roman" w:hAnsi="Times New Roman"/>
          <w:szCs w:val="21"/>
        </w:rPr>
        <w:t>), with the confidence value set at 0.9, and the degree ≥5.</w:t>
      </w:r>
    </w:p>
    <w:p w:rsidR="00145809" w:rsidRDefault="00145809" w:rsidP="00145809">
      <w:pPr>
        <w:spacing w:beforeLines="50" w:line="360" w:lineRule="auto"/>
        <w:jc w:val="left"/>
        <w:rPr>
          <w:rFonts w:ascii="Times New Roman" w:hAnsi="Times New Roman" w:hint="eastAsia"/>
          <w:szCs w:val="21"/>
        </w:rPr>
      </w:pPr>
    </w:p>
    <w:p w:rsidR="00145809" w:rsidRPr="00E60854" w:rsidRDefault="00145809" w:rsidP="00145809">
      <w:pPr>
        <w:adjustRightInd w:val="0"/>
        <w:snapToGrid w:val="0"/>
        <w:spacing w:line="360" w:lineRule="exact"/>
        <w:jc w:val="left"/>
        <w:rPr>
          <w:rFonts w:ascii="Times New Roman" w:hAnsi="Times New Roman"/>
          <w:szCs w:val="21"/>
        </w:rPr>
      </w:pPr>
      <w:r w:rsidRPr="00B961BD">
        <w:rPr>
          <w:rFonts w:ascii="Times New Roman" w:hAnsi="Times New Roman"/>
          <w:b/>
          <w:w w:val="105"/>
          <w:szCs w:val="21"/>
        </w:rPr>
        <w:t xml:space="preserve">Table S1. </w:t>
      </w:r>
      <w:r w:rsidRPr="00E60854">
        <w:rPr>
          <w:rFonts w:ascii="Times New Roman" w:hAnsi="Times New Roman"/>
          <w:szCs w:val="21"/>
        </w:rPr>
        <w:t>Genes showed a distinct change in the m6A level and the mRNA level in WT samples</w:t>
      </w:r>
    </w:p>
    <w:p w:rsidR="00145809" w:rsidRDefault="00145809" w:rsidP="00145809">
      <w:pPr>
        <w:adjustRightInd w:val="0"/>
        <w:snapToGrid w:val="0"/>
        <w:spacing w:line="360" w:lineRule="exact"/>
        <w:jc w:val="left"/>
        <w:rPr>
          <w:rFonts w:ascii="Times New Roman" w:hAnsi="Times New Roman"/>
          <w:szCs w:val="21"/>
        </w:rPr>
      </w:pPr>
      <w:r w:rsidRPr="00E60854">
        <w:rPr>
          <w:rFonts w:ascii="Times New Roman" w:hAnsi="Times New Roman"/>
          <w:szCs w:val="21"/>
        </w:rPr>
        <w:t>compared with those in NC controls.</w:t>
      </w:r>
    </w:p>
    <w:p w:rsidR="00145809" w:rsidRPr="00145809" w:rsidRDefault="00145809" w:rsidP="00145809">
      <w:pPr>
        <w:spacing w:beforeLines="50" w:line="360" w:lineRule="auto"/>
        <w:jc w:val="left"/>
        <w:rPr>
          <w:rFonts w:ascii="Times New Roman" w:hAnsi="Times New Roman"/>
          <w:szCs w:val="21"/>
        </w:rPr>
      </w:pPr>
    </w:p>
    <w:p w:rsidR="0046075A" w:rsidRPr="0046075A" w:rsidRDefault="0046075A"/>
    <w:p w:rsidR="0046075A" w:rsidRDefault="0046075A"/>
    <w:p w:rsidR="0046075A" w:rsidRPr="0046075A" w:rsidRDefault="0046075A"/>
    <w:sectPr w:rsidR="0046075A" w:rsidRPr="0046075A" w:rsidSect="00A266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A5CAE" w:rsidRDefault="003A5CAE" w:rsidP="0046075A">
      <w:r>
        <w:separator/>
      </w:r>
    </w:p>
  </w:endnote>
  <w:endnote w:type="continuationSeparator" w:id="1">
    <w:p w:rsidR="003A5CAE" w:rsidRDefault="003A5CAE" w:rsidP="0046075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imesNewRoman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A5CAE" w:rsidRDefault="003A5CAE" w:rsidP="0046075A">
      <w:r>
        <w:separator/>
      </w:r>
    </w:p>
  </w:footnote>
  <w:footnote w:type="continuationSeparator" w:id="1">
    <w:p w:rsidR="003A5CAE" w:rsidRDefault="003A5CAE" w:rsidP="0046075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6075A"/>
    <w:rsid w:val="00145809"/>
    <w:rsid w:val="003A5CAE"/>
    <w:rsid w:val="0046075A"/>
    <w:rsid w:val="00886886"/>
    <w:rsid w:val="008A708B"/>
    <w:rsid w:val="00A26699"/>
    <w:rsid w:val="00B961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075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607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6075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6075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6075A"/>
    <w:rPr>
      <w:sz w:val="18"/>
      <w:szCs w:val="18"/>
    </w:rPr>
  </w:style>
  <w:style w:type="character" w:styleId="a5">
    <w:name w:val="Hyperlink"/>
    <w:uiPriority w:val="99"/>
    <w:unhideWhenUsed/>
    <w:rsid w:val="0046075A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string-db.org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193</Words>
  <Characters>1103</Characters>
  <Application>Microsoft Office Word</Application>
  <DocSecurity>0</DocSecurity>
  <Lines>9</Lines>
  <Paragraphs>2</Paragraphs>
  <ScaleCrop>false</ScaleCrop>
  <Company/>
  <LinksUpToDate>false</LinksUpToDate>
  <CharactersWithSpaces>1294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2013CB530605</dc:creator>
  <cp:keywords/>
  <dc:description/>
  <cp:lastModifiedBy>2013CB530605</cp:lastModifiedBy>
  <cp:revision>5</cp:revision>
  <dcterms:created xsi:type="dcterms:W3CDTF">2021-02-17T02:37:00Z</dcterms:created>
  <dcterms:modified xsi:type="dcterms:W3CDTF">2021-02-17T05:01:00Z</dcterms:modified>
</cp:coreProperties>
</file>