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FC13BB" w14:textId="476AAB93" w:rsidR="00DB4B2C" w:rsidRPr="008C47EA" w:rsidRDefault="007856C6" w:rsidP="00A22784">
      <w:pPr>
        <w:keepNext/>
        <w:keepLines/>
        <w:spacing w:line="240" w:lineRule="auto"/>
        <w:outlineLvl w:val="0"/>
        <w:rPr>
          <w:rFonts w:ascii="Arial" w:eastAsiaTheme="majorEastAsia" w:hAnsi="Arial" w:cs="Arial"/>
          <w:b/>
          <w:bCs/>
          <w:szCs w:val="20"/>
        </w:rPr>
      </w:pPr>
      <w:r w:rsidRPr="007856C6">
        <w:rPr>
          <w:rFonts w:ascii="Arial" w:eastAsiaTheme="majorEastAsia" w:hAnsi="Arial" w:cs="Arial"/>
          <w:b/>
          <w:bCs/>
          <w:szCs w:val="20"/>
        </w:rPr>
        <w:t>Preferred Reporting Items for Systematic reviews and Meta-Analyse</w:t>
      </w:r>
      <w:r>
        <w:rPr>
          <w:rFonts w:ascii="Arial" w:eastAsiaTheme="majorEastAsia" w:hAnsi="Arial" w:cs="Arial"/>
          <w:b/>
          <w:bCs/>
          <w:szCs w:val="20"/>
        </w:rPr>
        <w:t>s extension for Scoping Reviews (PRISMA-</w:t>
      </w:r>
      <w:proofErr w:type="spellStart"/>
      <w:r>
        <w:rPr>
          <w:rFonts w:ascii="Arial" w:eastAsiaTheme="majorEastAsia" w:hAnsi="Arial" w:cs="Arial"/>
          <w:b/>
          <w:bCs/>
          <w:szCs w:val="20"/>
        </w:rPr>
        <w:t>ScR</w:t>
      </w:r>
      <w:proofErr w:type="spellEnd"/>
      <w:r>
        <w:rPr>
          <w:rFonts w:ascii="Arial" w:eastAsiaTheme="majorEastAsia" w:hAnsi="Arial" w:cs="Arial"/>
          <w:b/>
          <w:bCs/>
          <w:szCs w:val="20"/>
        </w:rPr>
        <w:t>) Checklist</w:t>
      </w:r>
    </w:p>
    <w:tbl>
      <w:tblPr>
        <w:tblStyle w:val="TableGridLight1"/>
        <w:tblW w:w="0" w:type="auto"/>
        <w:tblLook w:val="04A0" w:firstRow="1" w:lastRow="0" w:firstColumn="1" w:lastColumn="0" w:noHBand="0" w:noVBand="1"/>
      </w:tblPr>
      <w:tblGrid>
        <w:gridCol w:w="2089"/>
        <w:gridCol w:w="694"/>
        <w:gridCol w:w="4864"/>
        <w:gridCol w:w="1703"/>
      </w:tblGrid>
      <w:tr w:rsidR="00DB4B2C" w:rsidRPr="00410502" w14:paraId="71F0F58A" w14:textId="77777777" w:rsidTr="006B2B65">
        <w:trPr>
          <w:tblHeader/>
        </w:trPr>
        <w:tc>
          <w:tcPr>
            <w:tcW w:w="0" w:type="auto"/>
            <w:shd w:val="clear" w:color="auto" w:fill="2E5D8B" w:themeFill="accent1"/>
            <w:vAlign w:val="center"/>
          </w:tcPr>
          <w:p w14:paraId="288DF4B5"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SECTION</w:t>
            </w:r>
          </w:p>
        </w:tc>
        <w:tc>
          <w:tcPr>
            <w:tcW w:w="0" w:type="auto"/>
            <w:shd w:val="clear" w:color="auto" w:fill="2E5D8B" w:themeFill="accent1"/>
            <w:vAlign w:val="center"/>
          </w:tcPr>
          <w:p w14:paraId="68F17C53" w14:textId="77777777" w:rsidR="00DB4B2C" w:rsidRPr="003101FF" w:rsidRDefault="00DB4B2C" w:rsidP="006B2B65">
            <w:pPr>
              <w:autoSpaceDE w:val="0"/>
              <w:autoSpaceDN w:val="0"/>
              <w:adjustRightInd w:val="0"/>
              <w:jc w:val="cente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ITEM</w:t>
            </w:r>
          </w:p>
        </w:tc>
        <w:tc>
          <w:tcPr>
            <w:tcW w:w="0" w:type="auto"/>
            <w:shd w:val="clear" w:color="auto" w:fill="2E5D8B" w:themeFill="accent1"/>
            <w:vAlign w:val="center"/>
          </w:tcPr>
          <w:p w14:paraId="133B5B50" w14:textId="4A103D3B" w:rsidR="00DB4B2C" w:rsidRPr="003101FF" w:rsidRDefault="00552CC9" w:rsidP="006B2B65">
            <w:pPr>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w:t>
            </w:r>
            <w:proofErr w:type="spellStart"/>
            <w:r>
              <w:rPr>
                <w:rFonts w:ascii="Arial" w:hAnsi="Arial" w:cs="Arial"/>
                <w:b/>
                <w:color w:val="F2F2F2" w:themeColor="background1" w:themeShade="F2"/>
                <w:sz w:val="20"/>
                <w:szCs w:val="20"/>
              </w:rPr>
              <w:t>Sc</w:t>
            </w:r>
            <w:r w:rsidR="00DB4B2C" w:rsidRPr="003101FF">
              <w:rPr>
                <w:rFonts w:ascii="Arial" w:hAnsi="Arial" w:cs="Arial"/>
                <w:b/>
                <w:color w:val="F2F2F2" w:themeColor="background1" w:themeShade="F2"/>
                <w:sz w:val="20"/>
                <w:szCs w:val="20"/>
              </w:rPr>
              <w:t>R</w:t>
            </w:r>
            <w:proofErr w:type="spellEnd"/>
            <w:r w:rsidR="00DB4B2C" w:rsidRPr="003101FF">
              <w:rPr>
                <w:rFonts w:ascii="Arial" w:hAnsi="Arial" w:cs="Arial"/>
                <w:b/>
                <w:color w:val="F2F2F2" w:themeColor="background1" w:themeShade="F2"/>
                <w:sz w:val="20"/>
                <w:szCs w:val="20"/>
              </w:rPr>
              <w:t xml:space="preserve"> CHECKLIST ITEM</w:t>
            </w:r>
          </w:p>
        </w:tc>
        <w:tc>
          <w:tcPr>
            <w:tcW w:w="0" w:type="auto"/>
            <w:shd w:val="clear" w:color="auto" w:fill="2E5D8B" w:themeFill="accent1"/>
            <w:vAlign w:val="center"/>
          </w:tcPr>
          <w:p w14:paraId="672AD9C3"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color w:val="F2F2F2" w:themeColor="background1" w:themeShade="F2"/>
                <w:sz w:val="20"/>
                <w:szCs w:val="20"/>
              </w:rPr>
              <w:t>REPORTED ON PAGE #</w:t>
            </w:r>
          </w:p>
        </w:tc>
      </w:tr>
      <w:tr w:rsidR="00DB4B2C" w:rsidRPr="00410502" w14:paraId="18BA7057" w14:textId="77777777" w:rsidTr="006B2B65">
        <w:tc>
          <w:tcPr>
            <w:tcW w:w="0" w:type="auto"/>
            <w:gridSpan w:val="4"/>
            <w:shd w:val="clear" w:color="auto" w:fill="CEDEEF" w:themeFill="accent1" w:themeFillTint="33"/>
            <w:vAlign w:val="center"/>
          </w:tcPr>
          <w:p w14:paraId="440897F5" w14:textId="77777777" w:rsidR="00DB4B2C" w:rsidRPr="00410502" w:rsidRDefault="00DB4B2C" w:rsidP="006B2B65">
            <w:pPr>
              <w:rPr>
                <w:rFonts w:ascii="Arial" w:hAnsi="Arial" w:cs="Arial"/>
                <w:b/>
                <w:sz w:val="20"/>
                <w:szCs w:val="20"/>
              </w:rPr>
            </w:pPr>
            <w:r w:rsidRPr="003101FF">
              <w:rPr>
                <w:rFonts w:ascii="Arial" w:hAnsi="Arial" w:cs="Arial"/>
                <w:b/>
                <w:sz w:val="20"/>
                <w:szCs w:val="20"/>
              </w:rPr>
              <w:t>TITLE</w:t>
            </w:r>
          </w:p>
        </w:tc>
      </w:tr>
      <w:tr w:rsidR="00DB4B2C" w:rsidRPr="00410502" w14:paraId="45EC1A5C" w14:textId="77777777" w:rsidTr="006B2B65">
        <w:tc>
          <w:tcPr>
            <w:tcW w:w="0" w:type="auto"/>
            <w:vAlign w:val="center"/>
          </w:tcPr>
          <w:p w14:paraId="43748762"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Title</w:t>
            </w:r>
          </w:p>
        </w:tc>
        <w:tc>
          <w:tcPr>
            <w:tcW w:w="0" w:type="auto"/>
            <w:vAlign w:val="center"/>
          </w:tcPr>
          <w:p w14:paraId="687A82E8"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w:t>
            </w:r>
          </w:p>
        </w:tc>
        <w:tc>
          <w:tcPr>
            <w:tcW w:w="0" w:type="auto"/>
            <w:vAlign w:val="center"/>
          </w:tcPr>
          <w:p w14:paraId="3EFCE2FC" w14:textId="77777777" w:rsidR="00DB4B2C" w:rsidRPr="00410502" w:rsidRDefault="00DB4B2C" w:rsidP="006B2B65">
            <w:pPr>
              <w:rPr>
                <w:rFonts w:ascii="Arial" w:hAnsi="Arial" w:cs="Arial"/>
                <w:sz w:val="20"/>
                <w:szCs w:val="20"/>
              </w:rPr>
            </w:pPr>
            <w:r w:rsidRPr="00410502">
              <w:rPr>
                <w:rFonts w:ascii="Arial" w:hAnsi="Arial" w:cs="Arial"/>
                <w:sz w:val="20"/>
                <w:szCs w:val="20"/>
              </w:rPr>
              <w:t>Identify the report as a scoping review.</w:t>
            </w:r>
          </w:p>
        </w:tc>
        <w:sdt>
          <w:sdtPr>
            <w:rPr>
              <w:rFonts w:ascii="Arial" w:hAnsi="Arial" w:cs="Arial"/>
              <w:sz w:val="20"/>
              <w:szCs w:val="20"/>
            </w:rPr>
            <w:id w:val="-1886790070"/>
            <w:placeholder>
              <w:docPart w:val="DefaultPlaceholder_1082065158"/>
            </w:placeholder>
          </w:sdtPr>
          <w:sdtEndPr/>
          <w:sdtContent>
            <w:tc>
              <w:tcPr>
                <w:tcW w:w="0" w:type="auto"/>
                <w:vAlign w:val="center"/>
              </w:tcPr>
              <w:p w14:paraId="069CBC2F" w14:textId="400DE5DA" w:rsidR="00DB4B2C" w:rsidRPr="00410502" w:rsidRDefault="00B24AE3" w:rsidP="006B2B65">
                <w:pPr>
                  <w:rPr>
                    <w:rFonts w:ascii="Arial" w:hAnsi="Arial" w:cs="Arial"/>
                    <w:sz w:val="20"/>
                    <w:szCs w:val="20"/>
                  </w:rPr>
                </w:pPr>
                <w:r>
                  <w:rPr>
                    <w:rFonts w:ascii="Arial" w:hAnsi="Arial" w:cs="Arial"/>
                    <w:sz w:val="20"/>
                    <w:szCs w:val="20"/>
                  </w:rPr>
                  <w:t>1</w:t>
                </w:r>
              </w:p>
            </w:tc>
          </w:sdtContent>
        </w:sdt>
      </w:tr>
      <w:tr w:rsidR="00DB4B2C" w:rsidRPr="00410502" w14:paraId="042F3584" w14:textId="77777777" w:rsidTr="006B2B65">
        <w:tc>
          <w:tcPr>
            <w:tcW w:w="0" w:type="auto"/>
            <w:gridSpan w:val="4"/>
            <w:shd w:val="clear" w:color="auto" w:fill="CEDEEF" w:themeFill="accent1" w:themeFillTint="33"/>
            <w:vAlign w:val="center"/>
          </w:tcPr>
          <w:p w14:paraId="0DBC199C" w14:textId="77777777" w:rsidR="00DB4B2C" w:rsidRPr="00410502" w:rsidRDefault="00DB4B2C" w:rsidP="006B2B65">
            <w:pPr>
              <w:rPr>
                <w:rFonts w:ascii="Arial" w:hAnsi="Arial" w:cs="Arial"/>
                <w:b/>
                <w:sz w:val="20"/>
                <w:szCs w:val="20"/>
              </w:rPr>
            </w:pPr>
            <w:r w:rsidRPr="00410502">
              <w:rPr>
                <w:rFonts w:ascii="Arial" w:hAnsi="Arial" w:cs="Arial"/>
                <w:b/>
                <w:sz w:val="20"/>
                <w:szCs w:val="20"/>
              </w:rPr>
              <w:t>ABSTRACT</w:t>
            </w:r>
          </w:p>
        </w:tc>
      </w:tr>
      <w:tr w:rsidR="00DB4B2C" w:rsidRPr="00410502" w14:paraId="26FCF49F" w14:textId="77777777" w:rsidTr="006B2B65">
        <w:tc>
          <w:tcPr>
            <w:tcW w:w="0" w:type="auto"/>
            <w:vAlign w:val="center"/>
          </w:tcPr>
          <w:p w14:paraId="2224B32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Structured summary</w:t>
            </w:r>
          </w:p>
        </w:tc>
        <w:tc>
          <w:tcPr>
            <w:tcW w:w="0" w:type="auto"/>
            <w:vAlign w:val="center"/>
          </w:tcPr>
          <w:p w14:paraId="74F929AB"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2</w:t>
            </w:r>
          </w:p>
        </w:tc>
        <w:tc>
          <w:tcPr>
            <w:tcW w:w="0" w:type="auto"/>
            <w:vAlign w:val="center"/>
          </w:tcPr>
          <w:p w14:paraId="15C06ACD"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structured summary</w:t>
            </w:r>
            <w:r>
              <w:rPr>
                <w:rFonts w:ascii="Arial" w:hAnsi="Arial" w:cs="Arial"/>
                <w:sz w:val="20"/>
                <w:szCs w:val="20"/>
              </w:rPr>
              <w:t xml:space="preserve"> that</w:t>
            </w:r>
            <w:r w:rsidRPr="00410502">
              <w:rPr>
                <w:rFonts w:ascii="Arial" w:hAnsi="Arial" w:cs="Arial"/>
                <w:sz w:val="20"/>
                <w:szCs w:val="20"/>
              </w:rPr>
              <w:t xml:space="preserve"> includ</w:t>
            </w:r>
            <w:r>
              <w:rPr>
                <w:rFonts w:ascii="Arial" w:hAnsi="Arial" w:cs="Arial"/>
                <w:sz w:val="20"/>
                <w:szCs w:val="20"/>
              </w:rPr>
              <w:t>es</w:t>
            </w:r>
            <w:r w:rsidRPr="00410502">
              <w:rPr>
                <w:rFonts w:ascii="Arial" w:hAnsi="Arial" w:cs="Arial"/>
                <w:sz w:val="20"/>
                <w:szCs w:val="20"/>
              </w:rPr>
              <w:t xml:space="preserve"> </w:t>
            </w:r>
            <w:r>
              <w:rPr>
                <w:rFonts w:ascii="Arial" w:hAnsi="Arial" w:cs="Arial"/>
                <w:sz w:val="20"/>
                <w:szCs w:val="20"/>
              </w:rPr>
              <w:t>(</w:t>
            </w:r>
            <w:r w:rsidRPr="00410502">
              <w:rPr>
                <w:rFonts w:ascii="Arial" w:hAnsi="Arial" w:cs="Arial"/>
                <w:sz w:val="20"/>
                <w:szCs w:val="20"/>
              </w:rPr>
              <w:t>as applicable</w:t>
            </w:r>
            <w:r>
              <w:rPr>
                <w:rFonts w:ascii="Arial" w:hAnsi="Arial" w:cs="Arial"/>
                <w:sz w:val="20"/>
                <w:szCs w:val="20"/>
              </w:rPr>
              <w:t>):</w:t>
            </w:r>
            <w:r w:rsidRPr="00410502">
              <w:rPr>
                <w:rFonts w:ascii="Arial" w:hAnsi="Arial" w:cs="Arial"/>
                <w:sz w:val="20"/>
                <w:szCs w:val="20"/>
              </w:rPr>
              <w:t xml:space="preserv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DefaultPlaceholder_1082065158"/>
            </w:placeholder>
          </w:sdtPr>
          <w:sdtEndPr/>
          <w:sdtContent>
            <w:tc>
              <w:tcPr>
                <w:tcW w:w="0" w:type="auto"/>
                <w:vAlign w:val="center"/>
              </w:tcPr>
              <w:p w14:paraId="11CE00AF" w14:textId="5A0EBF8D" w:rsidR="00DB4B2C" w:rsidRPr="00410502" w:rsidRDefault="00B24AE3" w:rsidP="006B2B65">
                <w:pPr>
                  <w:rPr>
                    <w:rFonts w:ascii="Arial" w:hAnsi="Arial" w:cs="Arial"/>
                    <w:sz w:val="20"/>
                    <w:szCs w:val="20"/>
                  </w:rPr>
                </w:pPr>
                <w:r>
                  <w:rPr>
                    <w:rFonts w:ascii="Arial" w:hAnsi="Arial" w:cs="Arial"/>
                    <w:sz w:val="20"/>
                    <w:szCs w:val="20"/>
                  </w:rPr>
                  <w:t>2</w:t>
                </w:r>
              </w:p>
            </w:tc>
          </w:sdtContent>
        </w:sdt>
      </w:tr>
      <w:tr w:rsidR="00DB4B2C" w:rsidRPr="00410502" w14:paraId="4CE80C0A" w14:textId="77777777" w:rsidTr="006B2B65">
        <w:tc>
          <w:tcPr>
            <w:tcW w:w="0" w:type="auto"/>
            <w:gridSpan w:val="4"/>
            <w:shd w:val="clear" w:color="auto" w:fill="CEDEEF" w:themeFill="accent1" w:themeFillTint="33"/>
            <w:vAlign w:val="center"/>
          </w:tcPr>
          <w:p w14:paraId="51413055" w14:textId="71BE0C78" w:rsidR="00DB4B2C" w:rsidRPr="00410502" w:rsidRDefault="00DB4B2C" w:rsidP="006B2B65">
            <w:pPr>
              <w:tabs>
                <w:tab w:val="left" w:pos="1774"/>
              </w:tabs>
              <w:rPr>
                <w:rFonts w:ascii="Arial" w:hAnsi="Arial" w:cs="Arial"/>
                <w:b/>
                <w:sz w:val="20"/>
                <w:szCs w:val="20"/>
              </w:rPr>
            </w:pPr>
            <w:r w:rsidRPr="00410502">
              <w:rPr>
                <w:rFonts w:ascii="Arial" w:hAnsi="Arial" w:cs="Arial"/>
                <w:b/>
                <w:sz w:val="20"/>
                <w:szCs w:val="20"/>
              </w:rPr>
              <w:t>INTRODUCTION</w:t>
            </w:r>
          </w:p>
        </w:tc>
      </w:tr>
      <w:tr w:rsidR="00DB4B2C" w:rsidRPr="00410502" w14:paraId="5285DBB4" w14:textId="77777777" w:rsidTr="006B2B65">
        <w:trPr>
          <w:trHeight w:val="530"/>
        </w:trPr>
        <w:tc>
          <w:tcPr>
            <w:tcW w:w="0" w:type="auto"/>
            <w:vAlign w:val="center"/>
          </w:tcPr>
          <w:p w14:paraId="7D22A95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Rationale</w:t>
            </w:r>
          </w:p>
        </w:tc>
        <w:tc>
          <w:tcPr>
            <w:tcW w:w="0" w:type="auto"/>
            <w:vAlign w:val="center"/>
          </w:tcPr>
          <w:p w14:paraId="35C70995"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3</w:t>
            </w:r>
          </w:p>
        </w:tc>
        <w:tc>
          <w:tcPr>
            <w:tcW w:w="0" w:type="auto"/>
            <w:vAlign w:val="center"/>
          </w:tcPr>
          <w:p w14:paraId="2FC75B97"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DefaultPlaceholder_1082065158"/>
            </w:placeholder>
          </w:sdtPr>
          <w:sdtEndPr/>
          <w:sdtContent>
            <w:tc>
              <w:tcPr>
                <w:tcW w:w="0" w:type="auto"/>
                <w:vAlign w:val="center"/>
              </w:tcPr>
              <w:p w14:paraId="0E118E1E" w14:textId="79174912" w:rsidR="00DB4B2C" w:rsidRPr="00410502" w:rsidRDefault="00B24AE3" w:rsidP="006B2B65">
                <w:pPr>
                  <w:rPr>
                    <w:rFonts w:ascii="Arial" w:hAnsi="Arial" w:cs="Arial"/>
                    <w:sz w:val="20"/>
                    <w:szCs w:val="20"/>
                  </w:rPr>
                </w:pPr>
                <w:r>
                  <w:rPr>
                    <w:rFonts w:ascii="Arial" w:hAnsi="Arial" w:cs="Arial"/>
                    <w:sz w:val="20"/>
                    <w:szCs w:val="20"/>
                  </w:rPr>
                  <w:t>4-5</w:t>
                </w:r>
              </w:p>
            </w:tc>
          </w:sdtContent>
        </w:sdt>
      </w:tr>
      <w:tr w:rsidR="00DB4B2C" w:rsidRPr="00410502" w14:paraId="78F2CDA1" w14:textId="77777777" w:rsidTr="006B2B65">
        <w:trPr>
          <w:trHeight w:val="800"/>
        </w:trPr>
        <w:tc>
          <w:tcPr>
            <w:tcW w:w="0" w:type="auto"/>
            <w:vAlign w:val="center"/>
          </w:tcPr>
          <w:p w14:paraId="744A7B2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Objectives</w:t>
            </w:r>
          </w:p>
        </w:tc>
        <w:tc>
          <w:tcPr>
            <w:tcW w:w="0" w:type="auto"/>
            <w:vAlign w:val="center"/>
          </w:tcPr>
          <w:p w14:paraId="6864780A"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4</w:t>
            </w:r>
          </w:p>
        </w:tc>
        <w:tc>
          <w:tcPr>
            <w:tcW w:w="0" w:type="auto"/>
            <w:vAlign w:val="center"/>
          </w:tcPr>
          <w:p w14:paraId="715DF9DC" w14:textId="77777777" w:rsidR="00DB4B2C" w:rsidRPr="00410502" w:rsidRDefault="00DB4B2C" w:rsidP="006B2B65">
            <w:pPr>
              <w:rPr>
                <w:rFonts w:ascii="Arial" w:hAnsi="Arial" w:cs="Arial"/>
                <w:sz w:val="20"/>
                <w:szCs w:val="20"/>
              </w:rPr>
            </w:pPr>
            <w:r w:rsidRPr="00410502">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DefaultPlaceholder_1082065158"/>
            </w:placeholder>
          </w:sdtPr>
          <w:sdtEndPr/>
          <w:sdtContent>
            <w:tc>
              <w:tcPr>
                <w:tcW w:w="0" w:type="auto"/>
                <w:vAlign w:val="center"/>
              </w:tcPr>
              <w:p w14:paraId="3D477225" w14:textId="22FE2954" w:rsidR="00DB4B2C" w:rsidRPr="00410502" w:rsidRDefault="00B24AE3" w:rsidP="006B2B65">
                <w:pPr>
                  <w:rPr>
                    <w:rFonts w:ascii="Arial" w:hAnsi="Arial" w:cs="Arial"/>
                    <w:sz w:val="20"/>
                    <w:szCs w:val="20"/>
                  </w:rPr>
                </w:pPr>
                <w:r>
                  <w:rPr>
                    <w:rFonts w:ascii="Arial" w:hAnsi="Arial" w:cs="Arial"/>
                    <w:sz w:val="20"/>
                    <w:szCs w:val="20"/>
                  </w:rPr>
                  <w:t>5</w:t>
                </w:r>
              </w:p>
            </w:tc>
          </w:sdtContent>
        </w:sdt>
      </w:tr>
      <w:tr w:rsidR="00DB4B2C" w:rsidRPr="00410502" w14:paraId="242C5AD0" w14:textId="77777777" w:rsidTr="006B2B65">
        <w:tc>
          <w:tcPr>
            <w:tcW w:w="0" w:type="auto"/>
            <w:gridSpan w:val="4"/>
            <w:shd w:val="clear" w:color="auto" w:fill="CEDEEF" w:themeFill="accent1" w:themeFillTint="33"/>
            <w:vAlign w:val="center"/>
          </w:tcPr>
          <w:p w14:paraId="15C791AD" w14:textId="77777777" w:rsidR="00DB4B2C" w:rsidRPr="00410502" w:rsidRDefault="00DB4B2C" w:rsidP="006B2B65">
            <w:pPr>
              <w:rPr>
                <w:rFonts w:ascii="Arial" w:hAnsi="Arial" w:cs="Arial"/>
                <w:b/>
                <w:sz w:val="20"/>
                <w:szCs w:val="20"/>
              </w:rPr>
            </w:pPr>
            <w:r w:rsidRPr="00410502">
              <w:rPr>
                <w:rFonts w:ascii="Arial" w:hAnsi="Arial" w:cs="Arial"/>
                <w:b/>
                <w:sz w:val="20"/>
                <w:szCs w:val="20"/>
              </w:rPr>
              <w:t>METHODS</w:t>
            </w:r>
          </w:p>
        </w:tc>
      </w:tr>
      <w:tr w:rsidR="00DB4B2C" w:rsidRPr="00410502" w14:paraId="6C798A00" w14:textId="77777777" w:rsidTr="006B2B65">
        <w:tc>
          <w:tcPr>
            <w:tcW w:w="0" w:type="auto"/>
            <w:vAlign w:val="center"/>
          </w:tcPr>
          <w:p w14:paraId="54A4A38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Protocol and registration</w:t>
            </w:r>
          </w:p>
        </w:tc>
        <w:tc>
          <w:tcPr>
            <w:tcW w:w="0" w:type="auto"/>
            <w:vAlign w:val="center"/>
          </w:tcPr>
          <w:p w14:paraId="4B22FE5C"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5</w:t>
            </w:r>
          </w:p>
        </w:tc>
        <w:tc>
          <w:tcPr>
            <w:tcW w:w="0" w:type="auto"/>
            <w:vAlign w:val="center"/>
          </w:tcPr>
          <w:p w14:paraId="1884FAB9" w14:textId="77777777" w:rsidR="00DB4B2C" w:rsidRPr="00410502" w:rsidRDefault="00DB4B2C" w:rsidP="006B2B65">
            <w:pPr>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r>
              <w:rPr>
                <w:rFonts w:ascii="Arial" w:hAnsi="Arial" w:cs="Arial"/>
                <w:sz w:val="20"/>
                <w:szCs w:val="20"/>
              </w:rPr>
              <w:t>;</w:t>
            </w:r>
            <w:r w:rsidRPr="00410502">
              <w:rPr>
                <w:rFonts w:ascii="Arial" w:hAnsi="Arial" w:cs="Arial"/>
                <w:sz w:val="20"/>
                <w:szCs w:val="20"/>
              </w:rPr>
              <w:t xml:space="preserve"> and if available, provide registration information, including the registration number.</w:t>
            </w:r>
          </w:p>
        </w:tc>
        <w:sdt>
          <w:sdtPr>
            <w:rPr>
              <w:rFonts w:ascii="Arial" w:hAnsi="Arial" w:cs="Arial"/>
              <w:sz w:val="20"/>
              <w:szCs w:val="20"/>
            </w:rPr>
            <w:id w:val="-1888323895"/>
            <w:placeholder>
              <w:docPart w:val="DefaultPlaceholder_1082065158"/>
            </w:placeholder>
          </w:sdtPr>
          <w:sdtEndPr/>
          <w:sdtContent>
            <w:tc>
              <w:tcPr>
                <w:tcW w:w="0" w:type="auto"/>
                <w:vAlign w:val="center"/>
              </w:tcPr>
              <w:p w14:paraId="409342E1" w14:textId="3202723E" w:rsidR="00DB4B2C" w:rsidRPr="00410502" w:rsidRDefault="00B24AE3" w:rsidP="006B2B65">
                <w:pPr>
                  <w:rPr>
                    <w:rFonts w:ascii="Arial" w:hAnsi="Arial" w:cs="Arial"/>
                    <w:sz w:val="20"/>
                    <w:szCs w:val="20"/>
                  </w:rPr>
                </w:pPr>
                <w:r>
                  <w:rPr>
                    <w:rFonts w:ascii="Arial" w:hAnsi="Arial" w:cs="Arial"/>
                    <w:sz w:val="20"/>
                    <w:szCs w:val="20"/>
                  </w:rPr>
                  <w:t>None provided</w:t>
                </w:r>
              </w:p>
            </w:tc>
          </w:sdtContent>
        </w:sdt>
      </w:tr>
      <w:tr w:rsidR="00DB4B2C" w:rsidRPr="00410502" w14:paraId="11E3B031" w14:textId="77777777" w:rsidTr="006B2B65">
        <w:tc>
          <w:tcPr>
            <w:tcW w:w="0" w:type="auto"/>
            <w:vAlign w:val="center"/>
          </w:tcPr>
          <w:p w14:paraId="0DB02128"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Eligibility criteria</w:t>
            </w:r>
          </w:p>
        </w:tc>
        <w:tc>
          <w:tcPr>
            <w:tcW w:w="0" w:type="auto"/>
            <w:vAlign w:val="center"/>
          </w:tcPr>
          <w:p w14:paraId="38F4B873"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6</w:t>
            </w:r>
          </w:p>
        </w:tc>
        <w:tc>
          <w:tcPr>
            <w:tcW w:w="0" w:type="auto"/>
            <w:vAlign w:val="center"/>
          </w:tcPr>
          <w:p w14:paraId="1F54E11B"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criteria (e.g., years considered, language, and publication status), and provide a rationale.</w:t>
            </w:r>
          </w:p>
        </w:tc>
        <w:sdt>
          <w:sdtPr>
            <w:rPr>
              <w:rFonts w:ascii="Arial" w:hAnsi="Arial" w:cs="Arial"/>
              <w:sz w:val="20"/>
              <w:szCs w:val="20"/>
            </w:rPr>
            <w:id w:val="623510431"/>
            <w:placeholder>
              <w:docPart w:val="DefaultPlaceholder_1082065158"/>
            </w:placeholder>
          </w:sdtPr>
          <w:sdtEndPr/>
          <w:sdtContent>
            <w:tc>
              <w:tcPr>
                <w:tcW w:w="0" w:type="auto"/>
                <w:vAlign w:val="center"/>
              </w:tcPr>
              <w:p w14:paraId="164C8DAC" w14:textId="2E2E1B08" w:rsidR="00DB4B2C" w:rsidRPr="00410502" w:rsidRDefault="00B24AE3" w:rsidP="006B2B65">
                <w:pPr>
                  <w:rPr>
                    <w:rFonts w:ascii="Arial" w:hAnsi="Arial" w:cs="Arial"/>
                    <w:sz w:val="20"/>
                    <w:szCs w:val="20"/>
                  </w:rPr>
                </w:pPr>
                <w:r>
                  <w:rPr>
                    <w:rFonts w:ascii="Arial" w:hAnsi="Arial" w:cs="Arial"/>
                    <w:sz w:val="20"/>
                    <w:szCs w:val="20"/>
                  </w:rPr>
                  <w:t>6-7</w:t>
                </w:r>
              </w:p>
            </w:tc>
          </w:sdtContent>
        </w:sdt>
      </w:tr>
      <w:tr w:rsidR="00DB4B2C" w:rsidRPr="00410502" w14:paraId="47019F35" w14:textId="77777777" w:rsidTr="006B2B65">
        <w:trPr>
          <w:trHeight w:val="260"/>
        </w:trPr>
        <w:tc>
          <w:tcPr>
            <w:tcW w:w="0" w:type="auto"/>
            <w:vAlign w:val="center"/>
          </w:tcPr>
          <w:p w14:paraId="66EAFDD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Information sources</w:t>
            </w:r>
            <w:r>
              <w:rPr>
                <w:rFonts w:ascii="Arial" w:hAnsi="Arial" w:cs="Arial"/>
                <w:sz w:val="20"/>
                <w:szCs w:val="20"/>
              </w:rPr>
              <w:t>*</w:t>
            </w:r>
          </w:p>
        </w:tc>
        <w:tc>
          <w:tcPr>
            <w:tcW w:w="0" w:type="auto"/>
            <w:vAlign w:val="center"/>
          </w:tcPr>
          <w:p w14:paraId="6018601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7</w:t>
            </w:r>
          </w:p>
        </w:tc>
        <w:tc>
          <w:tcPr>
            <w:tcW w:w="0" w:type="auto"/>
            <w:vAlign w:val="center"/>
          </w:tcPr>
          <w:p w14:paraId="222A52E8" w14:textId="77777777" w:rsidR="00DB4B2C" w:rsidRPr="00410502" w:rsidRDefault="00DB4B2C" w:rsidP="006B2B65">
            <w:pPr>
              <w:rPr>
                <w:rFonts w:ascii="Arial" w:hAnsi="Arial" w:cs="Arial"/>
                <w:sz w:val="20"/>
                <w:szCs w:val="20"/>
              </w:rPr>
            </w:pPr>
            <w:r w:rsidRPr="00410502">
              <w:rPr>
                <w:rFonts w:ascii="Arial" w:hAnsi="Arial" w:cs="Arial"/>
                <w:sz w:val="20"/>
                <w:szCs w:val="20"/>
              </w:rPr>
              <w:t>Describe all information sources</w:t>
            </w:r>
            <w:r>
              <w:rPr>
                <w:rFonts w:ascii="Arial" w:hAnsi="Arial" w:cs="Arial"/>
                <w:sz w:val="20"/>
                <w:szCs w:val="20"/>
              </w:rPr>
              <w:t xml:space="preserve"> </w:t>
            </w:r>
            <w:r w:rsidRPr="00410502">
              <w:rPr>
                <w:rFonts w:ascii="Arial" w:hAnsi="Arial" w:cs="Arial"/>
                <w:sz w:val="20"/>
                <w:szCs w:val="20"/>
              </w:rPr>
              <w:t>in the search (e.g., databases with dates of coverage and contact with authors to identify additional sources), as well as the date the most recent search was executed.</w:t>
            </w:r>
          </w:p>
        </w:tc>
        <w:sdt>
          <w:sdtPr>
            <w:rPr>
              <w:rFonts w:ascii="Arial" w:hAnsi="Arial" w:cs="Arial"/>
              <w:sz w:val="20"/>
              <w:szCs w:val="20"/>
            </w:rPr>
            <w:id w:val="1510949160"/>
            <w:placeholder>
              <w:docPart w:val="DefaultPlaceholder_1082065158"/>
            </w:placeholder>
          </w:sdtPr>
          <w:sdtEndPr/>
          <w:sdtContent>
            <w:tc>
              <w:tcPr>
                <w:tcW w:w="0" w:type="auto"/>
                <w:vAlign w:val="center"/>
              </w:tcPr>
              <w:p w14:paraId="4CBB42E1" w14:textId="7672EB28" w:rsidR="00DB4B2C" w:rsidRPr="00410502" w:rsidRDefault="00B24AE3" w:rsidP="006B2B65">
                <w:pPr>
                  <w:rPr>
                    <w:rFonts w:ascii="Arial" w:hAnsi="Arial" w:cs="Arial"/>
                    <w:sz w:val="20"/>
                    <w:szCs w:val="20"/>
                  </w:rPr>
                </w:pPr>
                <w:r>
                  <w:rPr>
                    <w:rFonts w:ascii="Arial" w:hAnsi="Arial" w:cs="Arial"/>
                    <w:sz w:val="20"/>
                    <w:szCs w:val="20"/>
                  </w:rPr>
                  <w:t>6</w:t>
                </w:r>
              </w:p>
            </w:tc>
          </w:sdtContent>
        </w:sdt>
      </w:tr>
      <w:tr w:rsidR="00DB4B2C" w:rsidRPr="00410502" w14:paraId="478B5682" w14:textId="77777777" w:rsidTr="006B2B65">
        <w:tc>
          <w:tcPr>
            <w:tcW w:w="0" w:type="auto"/>
            <w:vAlign w:val="center"/>
          </w:tcPr>
          <w:p w14:paraId="24459C8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Search</w:t>
            </w:r>
          </w:p>
        </w:tc>
        <w:tc>
          <w:tcPr>
            <w:tcW w:w="0" w:type="auto"/>
            <w:vAlign w:val="center"/>
          </w:tcPr>
          <w:p w14:paraId="1D93C76F"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8</w:t>
            </w:r>
          </w:p>
        </w:tc>
        <w:tc>
          <w:tcPr>
            <w:tcW w:w="0" w:type="auto"/>
            <w:vAlign w:val="center"/>
          </w:tcPr>
          <w:p w14:paraId="4956AA9E" w14:textId="77777777" w:rsidR="00DB4B2C" w:rsidRPr="00410502" w:rsidRDefault="00DB4B2C" w:rsidP="006B2B65">
            <w:pPr>
              <w:rPr>
                <w:rFonts w:ascii="Arial" w:hAnsi="Arial" w:cs="Arial"/>
                <w:sz w:val="20"/>
                <w:szCs w:val="20"/>
              </w:rPr>
            </w:pPr>
            <w:r w:rsidRPr="00410502">
              <w:rPr>
                <w:rFonts w:ascii="Arial" w:hAnsi="Arial" w:cs="Arial"/>
                <w:sz w:val="20"/>
                <w:szCs w:val="20"/>
              </w:rPr>
              <w:t>Present the full electronic search strategy for at least 1 database, including any limits used, such that it could be repeated.</w:t>
            </w:r>
          </w:p>
        </w:tc>
        <w:sdt>
          <w:sdtPr>
            <w:rPr>
              <w:rFonts w:ascii="Arial" w:hAnsi="Arial" w:cs="Arial"/>
              <w:sz w:val="20"/>
              <w:szCs w:val="20"/>
            </w:rPr>
            <w:id w:val="964171142"/>
            <w:placeholder>
              <w:docPart w:val="DefaultPlaceholder_1082065158"/>
            </w:placeholder>
          </w:sdtPr>
          <w:sdtEndPr/>
          <w:sdtContent>
            <w:tc>
              <w:tcPr>
                <w:tcW w:w="0" w:type="auto"/>
                <w:vAlign w:val="center"/>
              </w:tcPr>
              <w:p w14:paraId="1CDC3935" w14:textId="2830BF2B" w:rsidR="00DB4B2C" w:rsidRPr="00410502" w:rsidRDefault="00B24AE3" w:rsidP="006B2B65">
                <w:pPr>
                  <w:rPr>
                    <w:rFonts w:ascii="Arial" w:hAnsi="Arial" w:cs="Arial"/>
                    <w:sz w:val="20"/>
                    <w:szCs w:val="20"/>
                  </w:rPr>
                </w:pPr>
                <w:r>
                  <w:rPr>
                    <w:rFonts w:ascii="Arial" w:hAnsi="Arial" w:cs="Arial"/>
                    <w:sz w:val="20"/>
                    <w:szCs w:val="20"/>
                  </w:rPr>
                  <w:t>Supplementary File</w:t>
                </w:r>
              </w:p>
            </w:tc>
          </w:sdtContent>
        </w:sdt>
      </w:tr>
      <w:tr w:rsidR="00DB4B2C" w:rsidRPr="00410502" w14:paraId="3E32FE05" w14:textId="77777777" w:rsidTr="006B2B65">
        <w:tc>
          <w:tcPr>
            <w:tcW w:w="0" w:type="auto"/>
            <w:vAlign w:val="center"/>
          </w:tcPr>
          <w:p w14:paraId="4782922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r>
              <w:rPr>
                <w:rFonts w:ascii="Arial" w:hAnsi="Arial" w:cs="Arial"/>
                <w:sz w:val="20"/>
                <w:szCs w:val="20"/>
              </w:rPr>
              <w:t>†</w:t>
            </w:r>
          </w:p>
        </w:tc>
        <w:tc>
          <w:tcPr>
            <w:tcW w:w="0" w:type="auto"/>
            <w:vAlign w:val="center"/>
          </w:tcPr>
          <w:p w14:paraId="772E4666"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9</w:t>
            </w:r>
          </w:p>
        </w:tc>
        <w:tc>
          <w:tcPr>
            <w:tcW w:w="0" w:type="auto"/>
            <w:vAlign w:val="center"/>
          </w:tcPr>
          <w:p w14:paraId="454F9B89" w14:textId="77777777" w:rsidR="00DB4B2C" w:rsidRPr="00410502" w:rsidRDefault="00DB4B2C" w:rsidP="006B2B65">
            <w:pPr>
              <w:rPr>
                <w:rFonts w:ascii="Arial" w:hAnsi="Arial" w:cs="Arial"/>
                <w:sz w:val="20"/>
                <w:szCs w:val="20"/>
              </w:rPr>
            </w:pPr>
            <w:r w:rsidRPr="00410502">
              <w:rPr>
                <w:rFonts w:ascii="Arial" w:hAnsi="Arial" w:cs="Arial"/>
                <w:sz w:val="20"/>
                <w:szCs w:val="20"/>
              </w:rPr>
              <w:t>State the process for selecting sources of evidence (i.e., screening and eligibility) included in the scoping review.</w:t>
            </w:r>
          </w:p>
        </w:tc>
        <w:sdt>
          <w:sdtPr>
            <w:rPr>
              <w:rFonts w:ascii="Arial" w:hAnsi="Arial" w:cs="Arial"/>
              <w:sz w:val="20"/>
              <w:szCs w:val="20"/>
            </w:rPr>
            <w:id w:val="-2090377787"/>
            <w:placeholder>
              <w:docPart w:val="DefaultPlaceholder_1082065158"/>
            </w:placeholder>
          </w:sdtPr>
          <w:sdtEndPr/>
          <w:sdtContent>
            <w:tc>
              <w:tcPr>
                <w:tcW w:w="0" w:type="auto"/>
                <w:vAlign w:val="center"/>
              </w:tcPr>
              <w:p w14:paraId="1A0EA094" w14:textId="59CDED68" w:rsidR="00DB4B2C" w:rsidRPr="00410502" w:rsidRDefault="00B24AE3" w:rsidP="006B2B65">
                <w:pPr>
                  <w:rPr>
                    <w:rFonts w:ascii="Arial" w:hAnsi="Arial" w:cs="Arial"/>
                    <w:sz w:val="20"/>
                    <w:szCs w:val="20"/>
                  </w:rPr>
                </w:pPr>
                <w:r>
                  <w:rPr>
                    <w:rFonts w:ascii="Arial" w:hAnsi="Arial" w:cs="Arial"/>
                    <w:sz w:val="20"/>
                    <w:szCs w:val="20"/>
                  </w:rPr>
                  <w:t>7</w:t>
                </w:r>
              </w:p>
            </w:tc>
          </w:sdtContent>
        </w:sdt>
      </w:tr>
      <w:tr w:rsidR="00DB4B2C" w:rsidRPr="00410502" w14:paraId="5477464C" w14:textId="77777777" w:rsidTr="006B2B65">
        <w:tc>
          <w:tcPr>
            <w:tcW w:w="0" w:type="auto"/>
            <w:vAlign w:val="center"/>
          </w:tcPr>
          <w:p w14:paraId="4547DEC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0" w:type="auto"/>
            <w:vAlign w:val="center"/>
          </w:tcPr>
          <w:p w14:paraId="7139834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10</w:t>
            </w:r>
          </w:p>
        </w:tc>
        <w:tc>
          <w:tcPr>
            <w:tcW w:w="0" w:type="auto"/>
            <w:vAlign w:val="center"/>
          </w:tcPr>
          <w:p w14:paraId="466D3918"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Describe the methods of charting data from the included sources of evidence (e.g.,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have been tested by the team before their use, and 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from investigators.</w:t>
            </w:r>
          </w:p>
        </w:tc>
        <w:sdt>
          <w:sdtPr>
            <w:rPr>
              <w:rFonts w:ascii="Arial" w:hAnsi="Arial" w:cs="Arial"/>
              <w:sz w:val="20"/>
              <w:szCs w:val="20"/>
            </w:rPr>
            <w:id w:val="1943252725"/>
            <w:placeholder>
              <w:docPart w:val="DefaultPlaceholder_1082065158"/>
            </w:placeholder>
          </w:sdtPr>
          <w:sdtEndPr/>
          <w:sdtContent>
            <w:tc>
              <w:tcPr>
                <w:tcW w:w="0" w:type="auto"/>
                <w:vAlign w:val="center"/>
              </w:tcPr>
              <w:p w14:paraId="67341785" w14:textId="53C81A9E" w:rsidR="00DB4B2C" w:rsidRPr="00410502" w:rsidRDefault="00B24AE3" w:rsidP="006B2B65">
                <w:pPr>
                  <w:rPr>
                    <w:rFonts w:ascii="Arial" w:hAnsi="Arial" w:cs="Arial"/>
                    <w:sz w:val="20"/>
                    <w:szCs w:val="20"/>
                  </w:rPr>
                </w:pPr>
                <w:r>
                  <w:rPr>
                    <w:rFonts w:ascii="Arial" w:hAnsi="Arial" w:cs="Arial"/>
                    <w:sz w:val="20"/>
                    <w:szCs w:val="20"/>
                  </w:rPr>
                  <w:t>8-9</w:t>
                </w:r>
              </w:p>
            </w:tc>
          </w:sdtContent>
        </w:sdt>
      </w:tr>
      <w:tr w:rsidR="00DB4B2C" w:rsidRPr="00410502" w14:paraId="3E017428" w14:textId="77777777" w:rsidTr="006B2B65">
        <w:trPr>
          <w:trHeight w:val="260"/>
        </w:trPr>
        <w:tc>
          <w:tcPr>
            <w:tcW w:w="0" w:type="auto"/>
            <w:vAlign w:val="center"/>
          </w:tcPr>
          <w:p w14:paraId="7ED0AA8C"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items</w:t>
            </w:r>
          </w:p>
        </w:tc>
        <w:tc>
          <w:tcPr>
            <w:tcW w:w="0" w:type="auto"/>
            <w:vAlign w:val="center"/>
          </w:tcPr>
          <w:p w14:paraId="262BAE0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11</w:t>
            </w:r>
          </w:p>
        </w:tc>
        <w:tc>
          <w:tcPr>
            <w:tcW w:w="0" w:type="auto"/>
            <w:vAlign w:val="center"/>
          </w:tcPr>
          <w:p w14:paraId="74BF1A7A" w14:textId="77777777" w:rsidR="00DB4B2C" w:rsidRPr="00410502" w:rsidRDefault="00DB4B2C" w:rsidP="006B2B65">
            <w:pPr>
              <w:rPr>
                <w:rFonts w:ascii="Arial" w:hAnsi="Arial" w:cs="Arial"/>
                <w:sz w:val="20"/>
                <w:szCs w:val="20"/>
              </w:rPr>
            </w:pPr>
            <w:r w:rsidRPr="00410502">
              <w:rPr>
                <w:rFonts w:ascii="Arial" w:hAnsi="Arial" w:cs="Arial"/>
                <w:sz w:val="20"/>
                <w:szCs w:val="20"/>
              </w:rPr>
              <w:t>List and define all variables for which data were sought and any assumptions and simplifications made.</w:t>
            </w:r>
          </w:p>
        </w:tc>
        <w:sdt>
          <w:sdtPr>
            <w:rPr>
              <w:rFonts w:ascii="Arial" w:hAnsi="Arial" w:cs="Arial"/>
              <w:sz w:val="20"/>
              <w:szCs w:val="20"/>
            </w:rPr>
            <w:id w:val="667444934"/>
            <w:placeholder>
              <w:docPart w:val="DefaultPlaceholder_1082065158"/>
            </w:placeholder>
          </w:sdtPr>
          <w:sdtEndPr/>
          <w:sdtContent>
            <w:tc>
              <w:tcPr>
                <w:tcW w:w="0" w:type="auto"/>
                <w:vAlign w:val="center"/>
              </w:tcPr>
              <w:p w14:paraId="6267AA69" w14:textId="3D88BF89" w:rsidR="00DB4B2C" w:rsidRPr="00410502" w:rsidRDefault="00B24AE3" w:rsidP="006B2B65">
                <w:pPr>
                  <w:rPr>
                    <w:rFonts w:ascii="Arial" w:hAnsi="Arial" w:cs="Arial"/>
                    <w:sz w:val="20"/>
                    <w:szCs w:val="20"/>
                  </w:rPr>
                </w:pPr>
                <w:r>
                  <w:rPr>
                    <w:rFonts w:ascii="Arial" w:hAnsi="Arial" w:cs="Arial"/>
                    <w:sz w:val="20"/>
                    <w:szCs w:val="20"/>
                  </w:rPr>
                  <w:t>9-10</w:t>
                </w:r>
              </w:p>
            </w:tc>
          </w:sdtContent>
        </w:sdt>
      </w:tr>
      <w:tr w:rsidR="00DB4B2C" w:rsidRPr="00410502" w14:paraId="60B1BE1F" w14:textId="77777777" w:rsidTr="006B2B65">
        <w:tc>
          <w:tcPr>
            <w:tcW w:w="0" w:type="auto"/>
            <w:vAlign w:val="center"/>
          </w:tcPr>
          <w:p w14:paraId="58D1FF97"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of individual sources of evidence</w:t>
            </w:r>
            <w:r>
              <w:rPr>
                <w:rFonts w:ascii="Arial" w:hAnsi="Arial" w:cs="Arial"/>
                <w:sz w:val="20"/>
                <w:szCs w:val="20"/>
              </w:rPr>
              <w:t>§</w:t>
            </w:r>
          </w:p>
        </w:tc>
        <w:tc>
          <w:tcPr>
            <w:tcW w:w="0" w:type="auto"/>
            <w:vAlign w:val="center"/>
          </w:tcPr>
          <w:p w14:paraId="0B4734A0"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12</w:t>
            </w:r>
          </w:p>
        </w:tc>
        <w:tc>
          <w:tcPr>
            <w:tcW w:w="0" w:type="auto"/>
            <w:vAlign w:val="center"/>
          </w:tcPr>
          <w:p w14:paraId="45BA9FC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provide a rationale for conducting a critical appraisal of included sources of evidence; describe the methods used and how this information was used in any data synthesis (if appropriate).</w:t>
            </w:r>
          </w:p>
        </w:tc>
        <w:sdt>
          <w:sdtPr>
            <w:rPr>
              <w:rFonts w:ascii="Arial" w:hAnsi="Arial" w:cs="Arial"/>
              <w:sz w:val="20"/>
              <w:szCs w:val="20"/>
            </w:rPr>
            <w:id w:val="-336618198"/>
            <w:placeholder>
              <w:docPart w:val="DefaultPlaceholder_1082065158"/>
            </w:placeholder>
          </w:sdtPr>
          <w:sdtEndPr/>
          <w:sdtContent>
            <w:tc>
              <w:tcPr>
                <w:tcW w:w="0" w:type="auto"/>
                <w:vAlign w:val="center"/>
              </w:tcPr>
              <w:p w14:paraId="238FDA2D" w14:textId="4DE6ACBE" w:rsidR="00DB4B2C" w:rsidRPr="00410502" w:rsidRDefault="00B24AE3" w:rsidP="006B2B65">
                <w:pPr>
                  <w:rPr>
                    <w:rFonts w:ascii="Arial" w:hAnsi="Arial" w:cs="Arial"/>
                    <w:sz w:val="20"/>
                    <w:szCs w:val="20"/>
                  </w:rPr>
                </w:pPr>
                <w:r>
                  <w:rPr>
                    <w:rFonts w:ascii="Arial" w:hAnsi="Arial" w:cs="Arial"/>
                    <w:sz w:val="20"/>
                    <w:szCs w:val="20"/>
                  </w:rPr>
                  <w:t>Not provided</w:t>
                </w:r>
              </w:p>
            </w:tc>
          </w:sdtContent>
        </w:sdt>
      </w:tr>
      <w:tr w:rsidR="00DB4B2C" w:rsidRPr="00410502" w14:paraId="412AD199" w14:textId="77777777" w:rsidTr="006B2B65">
        <w:tc>
          <w:tcPr>
            <w:tcW w:w="0" w:type="auto"/>
            <w:vAlign w:val="center"/>
          </w:tcPr>
          <w:p w14:paraId="62A337D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lastRenderedPageBreak/>
              <w:t>Synthesis of results</w:t>
            </w:r>
          </w:p>
        </w:tc>
        <w:tc>
          <w:tcPr>
            <w:tcW w:w="0" w:type="auto"/>
            <w:vAlign w:val="center"/>
          </w:tcPr>
          <w:p w14:paraId="2AA18CD2" w14:textId="20F42FF1" w:rsidR="00DB4B2C" w:rsidRPr="00410502" w:rsidRDefault="00347431" w:rsidP="006B2B65">
            <w:pPr>
              <w:jc w:val="center"/>
              <w:rPr>
                <w:rFonts w:ascii="Arial" w:hAnsi="Arial" w:cs="Arial"/>
                <w:sz w:val="20"/>
                <w:szCs w:val="20"/>
              </w:rPr>
            </w:pPr>
            <w:r>
              <w:rPr>
                <w:rFonts w:ascii="Arial" w:hAnsi="Arial" w:cs="Arial"/>
                <w:sz w:val="20"/>
                <w:szCs w:val="20"/>
              </w:rPr>
              <w:t>13</w:t>
            </w:r>
          </w:p>
        </w:tc>
        <w:tc>
          <w:tcPr>
            <w:tcW w:w="0" w:type="auto"/>
            <w:vAlign w:val="center"/>
          </w:tcPr>
          <w:p w14:paraId="12A40EBC"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methods of handling and summarizing the data that were charted.</w:t>
            </w:r>
          </w:p>
        </w:tc>
        <w:sdt>
          <w:sdtPr>
            <w:rPr>
              <w:rFonts w:ascii="Arial" w:hAnsi="Arial" w:cs="Arial"/>
              <w:sz w:val="20"/>
              <w:szCs w:val="20"/>
            </w:rPr>
            <w:id w:val="1751841620"/>
            <w:placeholder>
              <w:docPart w:val="DefaultPlaceholder_1082065158"/>
            </w:placeholder>
          </w:sdtPr>
          <w:sdtEndPr/>
          <w:sdtContent>
            <w:tc>
              <w:tcPr>
                <w:tcW w:w="0" w:type="auto"/>
                <w:vAlign w:val="center"/>
              </w:tcPr>
              <w:p w14:paraId="3AD60FD9" w14:textId="2763EE13" w:rsidR="00DB4B2C" w:rsidRPr="00410502" w:rsidRDefault="00B24AE3" w:rsidP="006B2B65">
                <w:pPr>
                  <w:rPr>
                    <w:rFonts w:ascii="Arial" w:hAnsi="Arial" w:cs="Arial"/>
                    <w:sz w:val="20"/>
                    <w:szCs w:val="20"/>
                  </w:rPr>
                </w:pPr>
                <w:r>
                  <w:rPr>
                    <w:rFonts w:ascii="Arial" w:hAnsi="Arial" w:cs="Arial"/>
                    <w:sz w:val="20"/>
                    <w:szCs w:val="20"/>
                  </w:rPr>
                  <w:t>9-11</w:t>
                </w:r>
              </w:p>
            </w:tc>
          </w:sdtContent>
        </w:sdt>
      </w:tr>
      <w:tr w:rsidR="00DB4B2C" w:rsidRPr="00410502" w14:paraId="42D51398" w14:textId="77777777" w:rsidTr="006B2B65">
        <w:tc>
          <w:tcPr>
            <w:tcW w:w="0" w:type="auto"/>
            <w:gridSpan w:val="4"/>
            <w:shd w:val="clear" w:color="auto" w:fill="CEDEEF" w:themeFill="accent1" w:themeFillTint="33"/>
            <w:vAlign w:val="center"/>
          </w:tcPr>
          <w:p w14:paraId="25FF00F9" w14:textId="77777777" w:rsidR="00DB4B2C" w:rsidRPr="00410502" w:rsidRDefault="00DB4B2C" w:rsidP="006B2B65">
            <w:pPr>
              <w:rPr>
                <w:rFonts w:ascii="Arial" w:hAnsi="Arial" w:cs="Arial"/>
                <w:b/>
                <w:sz w:val="20"/>
                <w:szCs w:val="20"/>
              </w:rPr>
            </w:pPr>
            <w:r w:rsidRPr="00410502">
              <w:rPr>
                <w:rFonts w:ascii="Arial" w:hAnsi="Arial" w:cs="Arial"/>
                <w:b/>
                <w:sz w:val="20"/>
                <w:szCs w:val="20"/>
              </w:rPr>
              <w:t>RESULTS</w:t>
            </w:r>
          </w:p>
        </w:tc>
      </w:tr>
      <w:tr w:rsidR="00DB4B2C" w:rsidRPr="00410502" w14:paraId="2262BCB7" w14:textId="77777777" w:rsidTr="006B2B65">
        <w:tc>
          <w:tcPr>
            <w:tcW w:w="0" w:type="auto"/>
            <w:vAlign w:val="center"/>
          </w:tcPr>
          <w:p w14:paraId="035D7E7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p>
        </w:tc>
        <w:tc>
          <w:tcPr>
            <w:tcW w:w="0" w:type="auto"/>
            <w:vAlign w:val="center"/>
          </w:tcPr>
          <w:p w14:paraId="34C989AD" w14:textId="52DFEA2B" w:rsidR="00DB4B2C" w:rsidRPr="00410502" w:rsidRDefault="00347431" w:rsidP="006B2B65">
            <w:pPr>
              <w:jc w:val="center"/>
              <w:rPr>
                <w:rFonts w:ascii="Arial" w:hAnsi="Arial" w:cs="Arial"/>
                <w:sz w:val="20"/>
                <w:szCs w:val="20"/>
              </w:rPr>
            </w:pPr>
            <w:r>
              <w:rPr>
                <w:rFonts w:ascii="Arial" w:hAnsi="Arial" w:cs="Arial"/>
                <w:sz w:val="20"/>
                <w:szCs w:val="20"/>
              </w:rPr>
              <w:t>14</w:t>
            </w:r>
          </w:p>
        </w:tc>
        <w:tc>
          <w:tcPr>
            <w:tcW w:w="0" w:type="auto"/>
            <w:vAlign w:val="center"/>
          </w:tcPr>
          <w:p w14:paraId="32B381A6" w14:textId="77777777" w:rsidR="00DB4B2C" w:rsidRPr="00410502" w:rsidRDefault="00DB4B2C" w:rsidP="006B2B65">
            <w:pPr>
              <w:rPr>
                <w:rFonts w:ascii="Arial" w:hAnsi="Arial" w:cs="Arial"/>
                <w:sz w:val="20"/>
                <w:szCs w:val="20"/>
              </w:rPr>
            </w:pPr>
            <w:r w:rsidRPr="00410502">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DefaultPlaceholder_1082065158"/>
            </w:placeholder>
          </w:sdtPr>
          <w:sdtEndPr/>
          <w:sdtContent>
            <w:tc>
              <w:tcPr>
                <w:tcW w:w="0" w:type="auto"/>
                <w:vAlign w:val="center"/>
              </w:tcPr>
              <w:p w14:paraId="2B8181F1" w14:textId="7683D8C7" w:rsidR="00DB4B2C" w:rsidRPr="00410502" w:rsidRDefault="00B24AE3" w:rsidP="006B2B65">
                <w:pPr>
                  <w:rPr>
                    <w:rFonts w:ascii="Arial" w:hAnsi="Arial" w:cs="Arial"/>
                    <w:sz w:val="20"/>
                    <w:szCs w:val="20"/>
                  </w:rPr>
                </w:pPr>
                <w:r>
                  <w:rPr>
                    <w:rFonts w:ascii="Arial" w:hAnsi="Arial" w:cs="Arial"/>
                    <w:sz w:val="20"/>
                    <w:szCs w:val="20"/>
                  </w:rPr>
                  <w:t>Figure 1</w:t>
                </w:r>
              </w:p>
            </w:tc>
          </w:sdtContent>
        </w:sdt>
      </w:tr>
      <w:tr w:rsidR="00DB4B2C" w:rsidRPr="00410502" w14:paraId="28916F26" w14:textId="77777777" w:rsidTr="006B2B65">
        <w:tc>
          <w:tcPr>
            <w:tcW w:w="0" w:type="auto"/>
            <w:vAlign w:val="center"/>
          </w:tcPr>
          <w:p w14:paraId="40EE7AD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Characteristics of sources of evidence</w:t>
            </w:r>
          </w:p>
        </w:tc>
        <w:tc>
          <w:tcPr>
            <w:tcW w:w="0" w:type="auto"/>
            <w:vAlign w:val="center"/>
          </w:tcPr>
          <w:p w14:paraId="17EC6DF1" w14:textId="7327679B" w:rsidR="00DB4B2C" w:rsidRPr="00410502" w:rsidRDefault="00347431" w:rsidP="006B2B65">
            <w:pPr>
              <w:jc w:val="center"/>
              <w:rPr>
                <w:rFonts w:ascii="Arial" w:hAnsi="Arial" w:cs="Arial"/>
                <w:sz w:val="20"/>
                <w:szCs w:val="20"/>
              </w:rPr>
            </w:pPr>
            <w:r>
              <w:rPr>
                <w:rFonts w:ascii="Arial" w:hAnsi="Arial" w:cs="Arial"/>
                <w:sz w:val="20"/>
                <w:szCs w:val="20"/>
              </w:rPr>
              <w:t>15</w:t>
            </w:r>
          </w:p>
        </w:tc>
        <w:tc>
          <w:tcPr>
            <w:tcW w:w="0" w:type="auto"/>
            <w:vAlign w:val="center"/>
          </w:tcPr>
          <w:p w14:paraId="6442817A" w14:textId="77777777" w:rsidR="00DB4B2C" w:rsidRPr="00410502" w:rsidRDefault="00DB4B2C" w:rsidP="006B2B65">
            <w:pPr>
              <w:rPr>
                <w:rFonts w:ascii="Arial" w:hAnsi="Arial" w:cs="Arial"/>
                <w:sz w:val="20"/>
                <w:szCs w:val="20"/>
              </w:rPr>
            </w:pPr>
            <w:r w:rsidRPr="00410502">
              <w:rPr>
                <w:rFonts w:ascii="Arial" w:hAnsi="Arial" w:cs="Arial"/>
                <w:sz w:val="20"/>
                <w:szCs w:val="20"/>
              </w:rPr>
              <w:t>For each source of evidence, present characteristics for which data were charted and provide the citations.</w:t>
            </w:r>
          </w:p>
        </w:tc>
        <w:sdt>
          <w:sdtPr>
            <w:rPr>
              <w:rFonts w:ascii="Arial" w:hAnsi="Arial" w:cs="Arial"/>
              <w:sz w:val="20"/>
              <w:szCs w:val="20"/>
            </w:rPr>
            <w:id w:val="-137040765"/>
            <w:placeholder>
              <w:docPart w:val="DefaultPlaceholder_1082065158"/>
            </w:placeholder>
          </w:sdtPr>
          <w:sdtEndPr/>
          <w:sdtContent>
            <w:tc>
              <w:tcPr>
                <w:tcW w:w="0" w:type="auto"/>
                <w:vAlign w:val="center"/>
              </w:tcPr>
              <w:p w14:paraId="666E17BC" w14:textId="726FC49E" w:rsidR="00DB4B2C" w:rsidRPr="00410502" w:rsidRDefault="00B24AE3" w:rsidP="006B2B65">
                <w:pPr>
                  <w:rPr>
                    <w:rFonts w:ascii="Arial" w:hAnsi="Arial" w:cs="Arial"/>
                    <w:sz w:val="20"/>
                    <w:szCs w:val="20"/>
                  </w:rPr>
                </w:pPr>
                <w:r>
                  <w:rPr>
                    <w:rFonts w:ascii="Arial" w:hAnsi="Arial" w:cs="Arial"/>
                    <w:sz w:val="20"/>
                    <w:szCs w:val="20"/>
                  </w:rPr>
                  <w:t>12-14, Tables, and Supp File</w:t>
                </w:r>
              </w:p>
            </w:tc>
          </w:sdtContent>
        </w:sdt>
      </w:tr>
      <w:tr w:rsidR="00DB4B2C" w:rsidRPr="00410502" w14:paraId="7AC575E8" w14:textId="77777777" w:rsidTr="006B2B65">
        <w:tc>
          <w:tcPr>
            <w:tcW w:w="0" w:type="auto"/>
            <w:vAlign w:val="center"/>
          </w:tcPr>
          <w:p w14:paraId="6E61D53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within sources of evidence</w:t>
            </w:r>
          </w:p>
        </w:tc>
        <w:tc>
          <w:tcPr>
            <w:tcW w:w="0" w:type="auto"/>
            <w:vAlign w:val="center"/>
          </w:tcPr>
          <w:p w14:paraId="3A3D01E9" w14:textId="49BEAC67" w:rsidR="00DB4B2C" w:rsidRPr="00410502" w:rsidRDefault="00347431" w:rsidP="006B2B65">
            <w:pPr>
              <w:jc w:val="center"/>
              <w:rPr>
                <w:rFonts w:ascii="Arial" w:hAnsi="Arial" w:cs="Arial"/>
                <w:sz w:val="20"/>
                <w:szCs w:val="20"/>
              </w:rPr>
            </w:pPr>
            <w:r>
              <w:rPr>
                <w:rFonts w:ascii="Arial" w:hAnsi="Arial" w:cs="Arial"/>
                <w:sz w:val="20"/>
                <w:szCs w:val="20"/>
              </w:rPr>
              <w:t>16</w:t>
            </w:r>
          </w:p>
        </w:tc>
        <w:tc>
          <w:tcPr>
            <w:tcW w:w="0" w:type="auto"/>
            <w:vAlign w:val="center"/>
          </w:tcPr>
          <w:p w14:paraId="517F0F3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present data on critical appraisal of included sources of evidence (see item 12).</w:t>
            </w:r>
          </w:p>
        </w:tc>
        <w:sdt>
          <w:sdtPr>
            <w:rPr>
              <w:rFonts w:ascii="Arial" w:hAnsi="Arial" w:cs="Arial"/>
              <w:sz w:val="20"/>
              <w:szCs w:val="20"/>
            </w:rPr>
            <w:id w:val="945268124"/>
            <w:placeholder>
              <w:docPart w:val="DefaultPlaceholder_1082065158"/>
            </w:placeholder>
          </w:sdtPr>
          <w:sdtEndPr/>
          <w:sdtContent>
            <w:tc>
              <w:tcPr>
                <w:tcW w:w="0" w:type="auto"/>
                <w:vAlign w:val="center"/>
              </w:tcPr>
              <w:p w14:paraId="12770347" w14:textId="0C158DD7" w:rsidR="00DB4B2C" w:rsidRPr="00410502" w:rsidRDefault="00B24AE3" w:rsidP="006B2B65">
                <w:pPr>
                  <w:rPr>
                    <w:rFonts w:ascii="Arial" w:hAnsi="Arial" w:cs="Arial"/>
                    <w:sz w:val="20"/>
                    <w:szCs w:val="20"/>
                  </w:rPr>
                </w:pPr>
                <w:r>
                  <w:rPr>
                    <w:rFonts w:ascii="Arial" w:hAnsi="Arial" w:cs="Arial"/>
                    <w:sz w:val="20"/>
                    <w:szCs w:val="20"/>
                  </w:rPr>
                  <w:t>Not provided</w:t>
                </w:r>
              </w:p>
            </w:tc>
          </w:sdtContent>
        </w:sdt>
      </w:tr>
      <w:tr w:rsidR="00DB4B2C" w:rsidRPr="00410502" w14:paraId="53C25F57" w14:textId="77777777" w:rsidTr="006B2B65">
        <w:tc>
          <w:tcPr>
            <w:tcW w:w="0" w:type="auto"/>
            <w:vAlign w:val="center"/>
          </w:tcPr>
          <w:p w14:paraId="0449518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Results of individual sources of evidence</w:t>
            </w:r>
          </w:p>
        </w:tc>
        <w:tc>
          <w:tcPr>
            <w:tcW w:w="0" w:type="auto"/>
            <w:vAlign w:val="center"/>
          </w:tcPr>
          <w:p w14:paraId="0BCA42E7" w14:textId="32E8D871" w:rsidR="00DB4B2C" w:rsidRPr="00410502" w:rsidRDefault="00347431" w:rsidP="006B2B65">
            <w:pPr>
              <w:jc w:val="center"/>
              <w:rPr>
                <w:rFonts w:ascii="Arial" w:hAnsi="Arial" w:cs="Arial"/>
                <w:sz w:val="20"/>
                <w:szCs w:val="20"/>
              </w:rPr>
            </w:pPr>
            <w:r>
              <w:rPr>
                <w:rFonts w:ascii="Arial" w:hAnsi="Arial" w:cs="Arial"/>
                <w:sz w:val="20"/>
                <w:szCs w:val="20"/>
              </w:rPr>
              <w:t>17</w:t>
            </w:r>
          </w:p>
        </w:tc>
        <w:tc>
          <w:tcPr>
            <w:tcW w:w="0" w:type="auto"/>
            <w:vAlign w:val="center"/>
          </w:tcPr>
          <w:p w14:paraId="69753FA1" w14:textId="26D07FD0" w:rsidR="00DB4B2C" w:rsidRPr="00410502" w:rsidRDefault="00DB4B2C" w:rsidP="006B2B65">
            <w:pPr>
              <w:rPr>
                <w:rFonts w:ascii="Arial" w:hAnsi="Arial" w:cs="Arial"/>
                <w:sz w:val="20"/>
                <w:szCs w:val="20"/>
              </w:rPr>
            </w:pPr>
            <w:r w:rsidRPr="00410502">
              <w:rPr>
                <w:rFonts w:ascii="Arial" w:hAnsi="Arial" w:cs="Arial"/>
                <w:sz w:val="20"/>
                <w:szCs w:val="20"/>
              </w:rPr>
              <w:t xml:space="preserve">For each included source of evidence, present the relevant data that were </w:t>
            </w:r>
            <w:r w:rsidR="00866B8D">
              <w:rPr>
                <w:rFonts w:ascii="Arial" w:hAnsi="Arial" w:cs="Arial"/>
                <w:sz w:val="20"/>
                <w:szCs w:val="20"/>
              </w:rPr>
              <w:t xml:space="preserve">charted </w:t>
            </w:r>
            <w:r w:rsidR="00866B8D" w:rsidRPr="00410502">
              <w:rPr>
                <w:rFonts w:ascii="Arial" w:hAnsi="Arial" w:cs="Arial"/>
                <w:sz w:val="20"/>
                <w:szCs w:val="20"/>
              </w:rPr>
              <w:t>that</w:t>
            </w:r>
            <w:r w:rsidRPr="00410502">
              <w:rPr>
                <w:rFonts w:ascii="Arial" w:hAnsi="Arial" w:cs="Arial"/>
                <w:sz w:val="20"/>
                <w:szCs w:val="20"/>
              </w:rPr>
              <w:t xml:space="preserve"> relate to the review questions and objectives.</w:t>
            </w:r>
          </w:p>
        </w:tc>
        <w:sdt>
          <w:sdtPr>
            <w:rPr>
              <w:rFonts w:ascii="Arial" w:hAnsi="Arial" w:cs="Arial"/>
              <w:sz w:val="20"/>
              <w:szCs w:val="20"/>
            </w:rPr>
            <w:id w:val="-1628242984"/>
            <w:placeholder>
              <w:docPart w:val="DefaultPlaceholder_1082065158"/>
            </w:placeholder>
          </w:sdtPr>
          <w:sdtEndPr/>
          <w:sdtContent>
            <w:tc>
              <w:tcPr>
                <w:tcW w:w="0" w:type="auto"/>
                <w:vAlign w:val="center"/>
              </w:tcPr>
              <w:p w14:paraId="5216E7AB" w14:textId="6B587879" w:rsidR="00DB4B2C" w:rsidRPr="00410502" w:rsidRDefault="00B24AE3" w:rsidP="006B2B65">
                <w:pPr>
                  <w:rPr>
                    <w:rFonts w:ascii="Arial" w:hAnsi="Arial" w:cs="Arial"/>
                    <w:sz w:val="20"/>
                    <w:szCs w:val="20"/>
                  </w:rPr>
                </w:pPr>
                <w:r>
                  <w:rPr>
                    <w:rFonts w:ascii="Arial" w:hAnsi="Arial" w:cs="Arial"/>
                    <w:sz w:val="20"/>
                    <w:szCs w:val="20"/>
                  </w:rPr>
                  <w:t>12-14, Tables, and Supp File</w:t>
                </w:r>
              </w:p>
            </w:tc>
          </w:sdtContent>
        </w:sdt>
      </w:tr>
      <w:tr w:rsidR="00DB4B2C" w:rsidRPr="00410502" w14:paraId="09B95AA3" w14:textId="77777777" w:rsidTr="006B2B65">
        <w:tc>
          <w:tcPr>
            <w:tcW w:w="0" w:type="auto"/>
            <w:vAlign w:val="center"/>
          </w:tcPr>
          <w:p w14:paraId="62D06CB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70E86A38" w14:textId="29C4258B" w:rsidR="00DB4B2C" w:rsidRPr="00410502" w:rsidRDefault="00347431" w:rsidP="006B2B65">
            <w:pPr>
              <w:jc w:val="center"/>
              <w:rPr>
                <w:rFonts w:ascii="Arial" w:hAnsi="Arial" w:cs="Arial"/>
                <w:sz w:val="20"/>
                <w:szCs w:val="20"/>
              </w:rPr>
            </w:pPr>
            <w:r>
              <w:rPr>
                <w:rFonts w:ascii="Arial" w:hAnsi="Arial" w:cs="Arial"/>
                <w:sz w:val="20"/>
                <w:szCs w:val="20"/>
              </w:rPr>
              <w:t>18</w:t>
            </w:r>
          </w:p>
        </w:tc>
        <w:tc>
          <w:tcPr>
            <w:tcW w:w="0" w:type="auto"/>
            <w:vAlign w:val="center"/>
          </w:tcPr>
          <w:p w14:paraId="1F3FE533" w14:textId="77777777" w:rsidR="00DB4B2C" w:rsidRPr="00410502" w:rsidRDefault="00DB4B2C" w:rsidP="006B2B65">
            <w:pPr>
              <w:rPr>
                <w:rFonts w:ascii="Arial" w:hAnsi="Arial" w:cs="Arial"/>
                <w:sz w:val="20"/>
                <w:szCs w:val="20"/>
              </w:rPr>
            </w:pPr>
            <w:r w:rsidRPr="00410502">
              <w:rPr>
                <w:rFonts w:ascii="Arial" w:hAnsi="Arial" w:cs="Arial"/>
                <w:sz w:val="20"/>
                <w:szCs w:val="20"/>
              </w:rPr>
              <w:t>Summarize and/or present the charting results as they relate to the review questions and objectives.</w:t>
            </w:r>
          </w:p>
        </w:tc>
        <w:sdt>
          <w:sdtPr>
            <w:rPr>
              <w:rFonts w:ascii="Arial" w:hAnsi="Arial" w:cs="Arial"/>
              <w:sz w:val="20"/>
              <w:szCs w:val="20"/>
            </w:rPr>
            <w:id w:val="547573417"/>
            <w:placeholder>
              <w:docPart w:val="DefaultPlaceholder_1082065158"/>
            </w:placeholder>
          </w:sdtPr>
          <w:sdtEndPr/>
          <w:sdtContent>
            <w:tc>
              <w:tcPr>
                <w:tcW w:w="0" w:type="auto"/>
                <w:vAlign w:val="center"/>
              </w:tcPr>
              <w:p w14:paraId="71489CEE" w14:textId="3526B9F9" w:rsidR="00DB4B2C" w:rsidRPr="00410502" w:rsidRDefault="00B24AE3" w:rsidP="006B2B65">
                <w:pPr>
                  <w:rPr>
                    <w:rFonts w:ascii="Arial" w:hAnsi="Arial" w:cs="Arial"/>
                    <w:sz w:val="20"/>
                    <w:szCs w:val="20"/>
                  </w:rPr>
                </w:pPr>
                <w:r>
                  <w:rPr>
                    <w:rFonts w:ascii="Arial" w:hAnsi="Arial" w:cs="Arial"/>
                    <w:sz w:val="20"/>
                    <w:szCs w:val="20"/>
                  </w:rPr>
                  <w:t>12-14, Tables</w:t>
                </w:r>
              </w:p>
            </w:tc>
          </w:sdtContent>
        </w:sdt>
      </w:tr>
      <w:tr w:rsidR="00DB4B2C" w:rsidRPr="00410502" w14:paraId="0D8DB132" w14:textId="77777777" w:rsidTr="006B2B65">
        <w:tc>
          <w:tcPr>
            <w:tcW w:w="0" w:type="auto"/>
            <w:gridSpan w:val="4"/>
            <w:shd w:val="clear" w:color="auto" w:fill="CEDEEF" w:themeFill="accent1" w:themeFillTint="33"/>
            <w:vAlign w:val="center"/>
          </w:tcPr>
          <w:p w14:paraId="4B5B6DBC" w14:textId="77777777" w:rsidR="00DB4B2C" w:rsidRPr="00410502" w:rsidRDefault="00DB4B2C" w:rsidP="006B2B65">
            <w:pPr>
              <w:rPr>
                <w:rFonts w:ascii="Arial" w:hAnsi="Arial" w:cs="Arial"/>
                <w:b/>
                <w:sz w:val="20"/>
                <w:szCs w:val="20"/>
              </w:rPr>
            </w:pPr>
            <w:r w:rsidRPr="00410502">
              <w:rPr>
                <w:rFonts w:ascii="Arial" w:hAnsi="Arial" w:cs="Arial"/>
                <w:b/>
                <w:sz w:val="20"/>
                <w:szCs w:val="20"/>
              </w:rPr>
              <w:t>DISCUSSION</w:t>
            </w:r>
          </w:p>
        </w:tc>
      </w:tr>
      <w:tr w:rsidR="00DB4B2C" w:rsidRPr="00410502" w14:paraId="1F64F8DD" w14:textId="77777777" w:rsidTr="006B2B65">
        <w:tc>
          <w:tcPr>
            <w:tcW w:w="0" w:type="auto"/>
            <w:vAlign w:val="center"/>
          </w:tcPr>
          <w:p w14:paraId="0FD3943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Summary of evidence</w:t>
            </w:r>
          </w:p>
        </w:tc>
        <w:tc>
          <w:tcPr>
            <w:tcW w:w="0" w:type="auto"/>
            <w:vAlign w:val="center"/>
          </w:tcPr>
          <w:p w14:paraId="42EA0601" w14:textId="64E10BB4" w:rsidR="00DB4B2C" w:rsidRPr="00410502" w:rsidRDefault="00347431" w:rsidP="006B2B65">
            <w:pPr>
              <w:jc w:val="center"/>
              <w:rPr>
                <w:rFonts w:ascii="Arial" w:hAnsi="Arial" w:cs="Arial"/>
                <w:sz w:val="20"/>
                <w:szCs w:val="20"/>
              </w:rPr>
            </w:pPr>
            <w:r>
              <w:rPr>
                <w:rFonts w:ascii="Arial" w:hAnsi="Arial" w:cs="Arial"/>
                <w:sz w:val="20"/>
                <w:szCs w:val="20"/>
              </w:rPr>
              <w:t>19</w:t>
            </w:r>
          </w:p>
        </w:tc>
        <w:tc>
          <w:tcPr>
            <w:tcW w:w="0" w:type="auto"/>
            <w:vAlign w:val="center"/>
          </w:tcPr>
          <w:p w14:paraId="26F53027"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Summarize the main results (including an overview of concepts, themes, and types of evidence available), </w:t>
            </w:r>
            <w:r>
              <w:rPr>
                <w:rFonts w:ascii="Arial" w:hAnsi="Arial" w:cs="Arial"/>
                <w:sz w:val="20"/>
                <w:szCs w:val="20"/>
              </w:rPr>
              <w:t>link</w:t>
            </w:r>
            <w:r w:rsidRPr="00410502">
              <w:rPr>
                <w:rFonts w:ascii="Arial" w:hAnsi="Arial" w:cs="Arial"/>
                <w:sz w:val="20"/>
                <w:szCs w:val="20"/>
              </w:rPr>
              <w:t xml:space="preserve"> to the review questions and objectives, and consider the relevance to key groups.</w:t>
            </w:r>
          </w:p>
        </w:tc>
        <w:sdt>
          <w:sdtPr>
            <w:rPr>
              <w:rFonts w:ascii="Arial" w:hAnsi="Arial" w:cs="Arial"/>
              <w:sz w:val="20"/>
              <w:szCs w:val="20"/>
            </w:rPr>
            <w:id w:val="1890606668"/>
            <w:placeholder>
              <w:docPart w:val="DefaultPlaceholder_1082065158"/>
            </w:placeholder>
          </w:sdtPr>
          <w:sdtEndPr/>
          <w:sdtContent>
            <w:tc>
              <w:tcPr>
                <w:tcW w:w="0" w:type="auto"/>
                <w:vAlign w:val="center"/>
              </w:tcPr>
              <w:p w14:paraId="27450F34" w14:textId="7777CE73" w:rsidR="00DB4B2C" w:rsidRPr="00410502" w:rsidRDefault="00B24AE3" w:rsidP="006B2B65">
                <w:pPr>
                  <w:rPr>
                    <w:rFonts w:ascii="Arial" w:hAnsi="Arial" w:cs="Arial"/>
                    <w:sz w:val="20"/>
                    <w:szCs w:val="20"/>
                  </w:rPr>
                </w:pPr>
                <w:r>
                  <w:rPr>
                    <w:rFonts w:ascii="Arial" w:hAnsi="Arial" w:cs="Arial"/>
                    <w:sz w:val="20"/>
                    <w:szCs w:val="20"/>
                  </w:rPr>
                  <w:t>14-19</w:t>
                </w:r>
              </w:p>
            </w:tc>
          </w:sdtContent>
        </w:sdt>
      </w:tr>
      <w:tr w:rsidR="00DB4B2C" w:rsidRPr="00410502" w14:paraId="312D091A" w14:textId="77777777" w:rsidTr="006B2B65">
        <w:tc>
          <w:tcPr>
            <w:tcW w:w="0" w:type="auto"/>
            <w:vAlign w:val="center"/>
          </w:tcPr>
          <w:p w14:paraId="7FABE7E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Limitations</w:t>
            </w:r>
          </w:p>
        </w:tc>
        <w:tc>
          <w:tcPr>
            <w:tcW w:w="0" w:type="auto"/>
            <w:vAlign w:val="center"/>
          </w:tcPr>
          <w:p w14:paraId="00EBD2C0" w14:textId="288AD9CD" w:rsidR="00DB4B2C" w:rsidRPr="00410502" w:rsidRDefault="00347431" w:rsidP="006B2B65">
            <w:pPr>
              <w:jc w:val="center"/>
              <w:rPr>
                <w:rFonts w:ascii="Arial" w:hAnsi="Arial" w:cs="Arial"/>
                <w:sz w:val="20"/>
                <w:szCs w:val="20"/>
              </w:rPr>
            </w:pPr>
            <w:r>
              <w:rPr>
                <w:rFonts w:ascii="Arial" w:hAnsi="Arial" w:cs="Arial"/>
                <w:sz w:val="20"/>
                <w:szCs w:val="20"/>
              </w:rPr>
              <w:t>20</w:t>
            </w:r>
          </w:p>
        </w:tc>
        <w:tc>
          <w:tcPr>
            <w:tcW w:w="0" w:type="auto"/>
            <w:vAlign w:val="center"/>
          </w:tcPr>
          <w:p w14:paraId="7200B6C9" w14:textId="77777777" w:rsidR="00DB4B2C" w:rsidRPr="00410502" w:rsidRDefault="00DB4B2C" w:rsidP="006B2B65">
            <w:pPr>
              <w:rPr>
                <w:rFonts w:ascii="Arial" w:hAnsi="Arial" w:cs="Arial"/>
                <w:b/>
                <w:i/>
                <w:sz w:val="20"/>
                <w:szCs w:val="20"/>
              </w:rPr>
            </w:pPr>
            <w:r w:rsidRPr="00410502">
              <w:rPr>
                <w:rFonts w:ascii="Arial" w:hAnsi="Arial" w:cs="Arial"/>
                <w:sz w:val="20"/>
                <w:szCs w:val="20"/>
              </w:rPr>
              <w:t>Discuss the limitations of the scoping review process.</w:t>
            </w:r>
          </w:p>
        </w:tc>
        <w:sdt>
          <w:sdtPr>
            <w:rPr>
              <w:rFonts w:ascii="Arial" w:hAnsi="Arial" w:cs="Arial"/>
              <w:sz w:val="20"/>
              <w:szCs w:val="20"/>
            </w:rPr>
            <w:id w:val="-1476291050"/>
            <w:placeholder>
              <w:docPart w:val="DefaultPlaceholder_1082065158"/>
            </w:placeholder>
          </w:sdtPr>
          <w:sdtEndPr/>
          <w:sdtContent>
            <w:tc>
              <w:tcPr>
                <w:tcW w:w="0" w:type="auto"/>
                <w:vAlign w:val="center"/>
              </w:tcPr>
              <w:p w14:paraId="20712F37" w14:textId="22254377" w:rsidR="00DB4B2C" w:rsidRPr="00410502" w:rsidRDefault="00B24AE3" w:rsidP="006B2B65">
                <w:pPr>
                  <w:rPr>
                    <w:rFonts w:ascii="Arial" w:hAnsi="Arial" w:cs="Arial"/>
                    <w:sz w:val="20"/>
                    <w:szCs w:val="20"/>
                  </w:rPr>
                </w:pPr>
                <w:r>
                  <w:rPr>
                    <w:rFonts w:ascii="Arial" w:hAnsi="Arial" w:cs="Arial"/>
                    <w:sz w:val="20"/>
                    <w:szCs w:val="20"/>
                  </w:rPr>
                  <w:t>18-19</w:t>
                </w:r>
              </w:p>
            </w:tc>
          </w:sdtContent>
        </w:sdt>
      </w:tr>
      <w:tr w:rsidR="00DB4B2C" w:rsidRPr="00410502" w14:paraId="38993599" w14:textId="77777777" w:rsidTr="006B2B65">
        <w:tc>
          <w:tcPr>
            <w:tcW w:w="0" w:type="auto"/>
            <w:vAlign w:val="center"/>
          </w:tcPr>
          <w:p w14:paraId="27C3062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Conclusions</w:t>
            </w:r>
          </w:p>
        </w:tc>
        <w:tc>
          <w:tcPr>
            <w:tcW w:w="0" w:type="auto"/>
            <w:vAlign w:val="center"/>
          </w:tcPr>
          <w:p w14:paraId="7FD012F4" w14:textId="71D2460A" w:rsidR="00DB4B2C" w:rsidRPr="00410502" w:rsidRDefault="00347431" w:rsidP="006B2B65">
            <w:pPr>
              <w:jc w:val="center"/>
              <w:rPr>
                <w:rFonts w:ascii="Arial" w:hAnsi="Arial" w:cs="Arial"/>
                <w:sz w:val="20"/>
                <w:szCs w:val="20"/>
              </w:rPr>
            </w:pPr>
            <w:r>
              <w:rPr>
                <w:rFonts w:ascii="Arial" w:hAnsi="Arial" w:cs="Arial"/>
                <w:sz w:val="20"/>
                <w:szCs w:val="20"/>
              </w:rPr>
              <w:t>21</w:t>
            </w:r>
          </w:p>
        </w:tc>
        <w:tc>
          <w:tcPr>
            <w:tcW w:w="0" w:type="auto"/>
            <w:vAlign w:val="center"/>
          </w:tcPr>
          <w:p w14:paraId="6C742674"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052302124"/>
            <w:placeholder>
              <w:docPart w:val="DefaultPlaceholder_1082065158"/>
            </w:placeholder>
          </w:sdtPr>
          <w:sdtEndPr/>
          <w:sdtContent>
            <w:tc>
              <w:tcPr>
                <w:tcW w:w="0" w:type="auto"/>
                <w:vAlign w:val="center"/>
              </w:tcPr>
              <w:p w14:paraId="3EF42E18" w14:textId="3E5F1DC0" w:rsidR="00DB4B2C" w:rsidRPr="00410502" w:rsidRDefault="00B24AE3" w:rsidP="006B2B65">
                <w:pPr>
                  <w:rPr>
                    <w:rFonts w:ascii="Arial" w:hAnsi="Arial" w:cs="Arial"/>
                    <w:sz w:val="20"/>
                    <w:szCs w:val="20"/>
                  </w:rPr>
                </w:pPr>
                <w:r>
                  <w:rPr>
                    <w:rFonts w:ascii="Arial" w:hAnsi="Arial" w:cs="Arial"/>
                    <w:sz w:val="20"/>
                    <w:szCs w:val="20"/>
                  </w:rPr>
                  <w:t>19</w:t>
                </w:r>
              </w:p>
            </w:tc>
          </w:sdtContent>
        </w:sdt>
      </w:tr>
      <w:tr w:rsidR="00DB4B2C" w:rsidRPr="00410502" w14:paraId="5A93F120" w14:textId="77777777" w:rsidTr="006B2B65">
        <w:tc>
          <w:tcPr>
            <w:tcW w:w="0" w:type="auto"/>
            <w:gridSpan w:val="4"/>
            <w:shd w:val="clear" w:color="auto" w:fill="CEDEEF" w:themeFill="accent1" w:themeFillTint="33"/>
            <w:vAlign w:val="center"/>
          </w:tcPr>
          <w:p w14:paraId="68A9F11E" w14:textId="77777777" w:rsidR="00DB4B2C" w:rsidRPr="00410502" w:rsidRDefault="00DB4B2C" w:rsidP="006B2B65">
            <w:pPr>
              <w:rPr>
                <w:rFonts w:ascii="Arial" w:hAnsi="Arial" w:cs="Arial"/>
                <w:b/>
                <w:sz w:val="20"/>
                <w:szCs w:val="20"/>
              </w:rPr>
            </w:pPr>
            <w:r w:rsidRPr="00410502">
              <w:rPr>
                <w:rFonts w:ascii="Arial" w:hAnsi="Arial" w:cs="Arial"/>
                <w:b/>
                <w:sz w:val="20"/>
                <w:szCs w:val="20"/>
              </w:rPr>
              <w:t>FUNDING</w:t>
            </w:r>
          </w:p>
        </w:tc>
      </w:tr>
      <w:tr w:rsidR="00DB4B2C" w:rsidRPr="00410502" w14:paraId="637294A5" w14:textId="77777777" w:rsidTr="006B2B65">
        <w:tc>
          <w:tcPr>
            <w:tcW w:w="0" w:type="auto"/>
            <w:vAlign w:val="center"/>
          </w:tcPr>
          <w:p w14:paraId="789641AC"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Funding</w:t>
            </w:r>
          </w:p>
        </w:tc>
        <w:tc>
          <w:tcPr>
            <w:tcW w:w="0" w:type="auto"/>
            <w:vAlign w:val="center"/>
          </w:tcPr>
          <w:p w14:paraId="376256A6" w14:textId="2AD5F328" w:rsidR="00DB4B2C" w:rsidRPr="00410502" w:rsidRDefault="00347431" w:rsidP="006B2B65">
            <w:pPr>
              <w:jc w:val="center"/>
              <w:rPr>
                <w:rFonts w:ascii="Arial" w:hAnsi="Arial" w:cs="Arial"/>
                <w:sz w:val="20"/>
                <w:szCs w:val="20"/>
              </w:rPr>
            </w:pPr>
            <w:r>
              <w:rPr>
                <w:rFonts w:ascii="Arial" w:hAnsi="Arial" w:cs="Arial"/>
                <w:sz w:val="20"/>
                <w:szCs w:val="20"/>
              </w:rPr>
              <w:t>22</w:t>
            </w:r>
          </w:p>
        </w:tc>
        <w:tc>
          <w:tcPr>
            <w:tcW w:w="0" w:type="auto"/>
            <w:vAlign w:val="center"/>
          </w:tcPr>
          <w:p w14:paraId="52A2FF30" w14:textId="77777777" w:rsidR="00DB4B2C" w:rsidRPr="00410502" w:rsidRDefault="00DB4B2C" w:rsidP="006B2B65">
            <w:pPr>
              <w:rPr>
                <w:rFonts w:ascii="Arial" w:hAnsi="Arial" w:cs="Arial"/>
                <w:sz w:val="20"/>
                <w:szCs w:val="20"/>
              </w:rPr>
            </w:pPr>
            <w:r w:rsidRPr="00410502">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DefaultPlaceholder_1082065158"/>
            </w:placeholder>
          </w:sdtPr>
          <w:sdtEndPr/>
          <w:sdtContent>
            <w:tc>
              <w:tcPr>
                <w:tcW w:w="0" w:type="auto"/>
                <w:vAlign w:val="center"/>
              </w:tcPr>
              <w:p w14:paraId="5224A8F5" w14:textId="2AB718AB" w:rsidR="00DB4B2C" w:rsidRPr="00410502" w:rsidRDefault="00B24AE3" w:rsidP="006B2B65">
                <w:pPr>
                  <w:rPr>
                    <w:rFonts w:ascii="Arial" w:hAnsi="Arial" w:cs="Arial"/>
                    <w:sz w:val="20"/>
                    <w:szCs w:val="20"/>
                  </w:rPr>
                </w:pPr>
                <w:r>
                  <w:rPr>
                    <w:rFonts w:ascii="Arial" w:hAnsi="Arial" w:cs="Arial"/>
                    <w:sz w:val="20"/>
                    <w:szCs w:val="20"/>
                  </w:rPr>
                  <w:t>Title page</w:t>
                </w:r>
              </w:p>
            </w:tc>
          </w:sdtContent>
        </w:sdt>
      </w:tr>
    </w:tbl>
    <w:p w14:paraId="30296C77" w14:textId="1CFCE488"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JBI = Joanna Briggs Institute; PRISMA-</w:t>
      </w:r>
      <w:proofErr w:type="spellStart"/>
      <w:r w:rsidRPr="00A22784">
        <w:rPr>
          <w:rFonts w:ascii="Arial" w:hAnsi="Arial" w:cs="Arial"/>
          <w:sz w:val="18"/>
          <w:szCs w:val="20"/>
        </w:rPr>
        <w:t>ScR</w:t>
      </w:r>
      <w:proofErr w:type="spellEnd"/>
      <w:r w:rsidRPr="00A22784">
        <w:rPr>
          <w:rFonts w:ascii="Arial" w:hAnsi="Arial" w:cs="Arial"/>
          <w:sz w:val="18"/>
          <w:szCs w:val="20"/>
        </w:rPr>
        <w:t xml:space="preserve"> = Preferred Reporting Items for Systematic reviews and Meta-Analyses extension for Scoping Reviews.</w:t>
      </w:r>
    </w:p>
    <w:p w14:paraId="4032E26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Where </w:t>
      </w:r>
      <w:r w:rsidRPr="00A22784">
        <w:rPr>
          <w:rFonts w:ascii="Arial" w:hAnsi="Arial" w:cs="Arial"/>
          <w:i/>
          <w:sz w:val="18"/>
          <w:szCs w:val="20"/>
        </w:rPr>
        <w:t>sources of evidence</w:t>
      </w:r>
      <w:r w:rsidRPr="00A22784">
        <w:rPr>
          <w:rFonts w:ascii="Arial" w:hAnsi="Arial" w:cs="Arial"/>
          <w:sz w:val="18"/>
          <w:szCs w:val="20"/>
        </w:rPr>
        <w:t xml:space="preserve"> (see second footnote) are compiled from, such as bibliographic databases, social media platforms, and Web sites.</w:t>
      </w:r>
    </w:p>
    <w:p w14:paraId="7B237236"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A22784">
        <w:rPr>
          <w:rFonts w:ascii="Arial" w:hAnsi="Arial" w:cs="Arial"/>
          <w:i/>
          <w:sz w:val="18"/>
          <w:szCs w:val="20"/>
        </w:rPr>
        <w:t>information sources</w:t>
      </w:r>
      <w:r w:rsidRPr="00A22784">
        <w:rPr>
          <w:rFonts w:ascii="Arial" w:hAnsi="Arial" w:cs="Arial"/>
          <w:sz w:val="18"/>
          <w:szCs w:val="20"/>
        </w:rPr>
        <w:t xml:space="preserve"> (see first footnote).</w:t>
      </w:r>
    </w:p>
    <w:p w14:paraId="19E16CB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The frameworks by Arksey and O’Malley (6) and </w:t>
      </w:r>
      <w:proofErr w:type="spellStart"/>
      <w:r w:rsidRPr="00A22784">
        <w:rPr>
          <w:rFonts w:ascii="Arial" w:hAnsi="Arial" w:cs="Arial"/>
          <w:sz w:val="18"/>
          <w:szCs w:val="20"/>
        </w:rPr>
        <w:t>Levac</w:t>
      </w:r>
      <w:proofErr w:type="spellEnd"/>
      <w:r w:rsidRPr="00A22784">
        <w:rPr>
          <w:rFonts w:ascii="Arial" w:hAnsi="Arial" w:cs="Arial"/>
          <w:sz w:val="18"/>
          <w:szCs w:val="20"/>
        </w:rPr>
        <w:t xml:space="preserve"> and colleagues (7) and the JBI guidance (4, 5) refer to the process of data extraction in a scoping review as data charting</w:t>
      </w:r>
      <w:r w:rsidRPr="00A22784">
        <w:rPr>
          <w:rFonts w:ascii="Arial" w:hAnsi="Arial" w:cs="Arial"/>
          <w:i/>
          <w:sz w:val="18"/>
          <w:szCs w:val="20"/>
        </w:rPr>
        <w:t>.</w:t>
      </w:r>
    </w:p>
    <w:p w14:paraId="22440457" w14:textId="26673D5F" w:rsidR="006B716B" w:rsidRDefault="00DB4B2C" w:rsidP="00A22784">
      <w:pPr>
        <w:spacing w:after="0" w:line="240" w:lineRule="auto"/>
        <w:rPr>
          <w:rFonts w:ascii="Arial" w:hAnsi="Arial" w:cs="Arial"/>
          <w:sz w:val="18"/>
          <w:szCs w:val="20"/>
        </w:rPr>
      </w:pPr>
      <w:r w:rsidRPr="00A22784">
        <w:rPr>
          <w:rFonts w:ascii="Arial" w:hAnsi="Arial" w:cs="Arial"/>
          <w:sz w:val="18"/>
          <w:szCs w:val="20"/>
        </w:rPr>
        <w:t>§</w:t>
      </w:r>
      <w:r w:rsidRPr="00A22784">
        <w:rPr>
          <w:rFonts w:ascii="Arial" w:hAnsi="Arial" w:cs="Arial"/>
          <w:i/>
          <w:sz w:val="18"/>
          <w:szCs w:val="20"/>
        </w:rPr>
        <w:t xml:space="preserve"> </w:t>
      </w:r>
      <w:r w:rsidRPr="00A22784">
        <w:rPr>
          <w:rFonts w:ascii="Arial" w:hAnsi="Arial" w:cs="Arial"/>
          <w:sz w:val="18"/>
          <w:szCs w:val="20"/>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w:t>
      </w:r>
      <w:r w:rsidR="00A22784" w:rsidRPr="00A22784">
        <w:rPr>
          <w:rFonts w:ascii="Arial" w:hAnsi="Arial" w:cs="Arial"/>
          <w:sz w:val="18"/>
          <w:szCs w:val="20"/>
        </w:rPr>
        <w:t xml:space="preserve"> opinion, and policy document).</w:t>
      </w:r>
    </w:p>
    <w:p w14:paraId="3E83426B" w14:textId="77777777" w:rsidR="006B716B" w:rsidRDefault="006B716B" w:rsidP="00A22784">
      <w:pPr>
        <w:spacing w:after="0" w:line="240" w:lineRule="auto"/>
        <w:rPr>
          <w:rFonts w:ascii="Arial" w:hAnsi="Arial" w:cs="Arial"/>
          <w:sz w:val="18"/>
          <w:szCs w:val="20"/>
        </w:rPr>
      </w:pPr>
    </w:p>
    <w:p w14:paraId="4C97DB83" w14:textId="77777777" w:rsidR="006B716B" w:rsidRDefault="006B716B" w:rsidP="00A22784">
      <w:pPr>
        <w:spacing w:after="0" w:line="240" w:lineRule="auto"/>
        <w:rPr>
          <w:rFonts w:ascii="Arial" w:hAnsi="Arial" w:cs="Arial"/>
          <w:sz w:val="18"/>
          <w:szCs w:val="20"/>
        </w:rPr>
      </w:pPr>
    </w:p>
    <w:p w14:paraId="4D29C4DE" w14:textId="6AB82CFC" w:rsidR="00A3213E" w:rsidRPr="00A60F08" w:rsidRDefault="00A60F08" w:rsidP="00A60F08">
      <w:pPr>
        <w:spacing w:before="240" w:line="240" w:lineRule="auto"/>
        <w:rPr>
          <w:sz w:val="16"/>
          <w:szCs w:val="16"/>
        </w:rPr>
      </w:pPr>
      <w:r w:rsidRPr="00A60F08">
        <w:rPr>
          <w:i/>
          <w:sz w:val="16"/>
          <w:szCs w:val="16"/>
        </w:rPr>
        <w:t>From:</w:t>
      </w:r>
      <w:r w:rsidRPr="00A60F08">
        <w:rPr>
          <w:sz w:val="16"/>
          <w:szCs w:val="16"/>
        </w:rPr>
        <w:t xml:space="preserve"> </w:t>
      </w:r>
      <w:r w:rsidR="00DE5B2B" w:rsidRPr="00DE5B2B">
        <w:rPr>
          <w:sz w:val="16"/>
          <w:szCs w:val="16"/>
        </w:rPr>
        <w:t xml:space="preserve">Tricco AC, Lillie E, Zarin W, O'Brien KK, Colquhoun H, </w:t>
      </w:r>
      <w:proofErr w:type="spellStart"/>
      <w:r w:rsidR="00DE5B2B" w:rsidRPr="00DE5B2B">
        <w:rPr>
          <w:sz w:val="16"/>
          <w:szCs w:val="16"/>
        </w:rPr>
        <w:t>Levac</w:t>
      </w:r>
      <w:proofErr w:type="spellEnd"/>
      <w:r w:rsidR="00DE5B2B" w:rsidRPr="00DE5B2B">
        <w:rPr>
          <w:sz w:val="16"/>
          <w:szCs w:val="16"/>
        </w:rPr>
        <w:t xml:space="preserve"> D, et al. PRISMA Extension for Scoping Reviews (</w:t>
      </w:r>
      <w:proofErr w:type="spellStart"/>
      <w:r w:rsidR="00DE5B2B" w:rsidRPr="00DE5B2B">
        <w:rPr>
          <w:sz w:val="16"/>
          <w:szCs w:val="16"/>
        </w:rPr>
        <w:t>PRISMAScR</w:t>
      </w:r>
      <w:proofErr w:type="spellEnd"/>
      <w:r w:rsidR="00DE5B2B" w:rsidRPr="00DE5B2B">
        <w:rPr>
          <w:sz w:val="16"/>
          <w:szCs w:val="16"/>
        </w:rPr>
        <w:t xml:space="preserve">): Checklist and Explanation. Ann Intern Med. </w:t>
      </w:r>
      <w:proofErr w:type="gramStart"/>
      <w:r w:rsidR="00DE5B2B" w:rsidRPr="00DE5B2B">
        <w:rPr>
          <w:sz w:val="16"/>
          <w:szCs w:val="16"/>
        </w:rPr>
        <w:t>2018;169:467</w:t>
      </w:r>
      <w:proofErr w:type="gramEnd"/>
      <w:r w:rsidR="00DE5B2B" w:rsidRPr="00DE5B2B">
        <w:rPr>
          <w:sz w:val="16"/>
          <w:szCs w:val="16"/>
        </w:rPr>
        <w:t>–473.</w:t>
      </w:r>
      <w:r w:rsidR="00DE5B2B">
        <w:rPr>
          <w:sz w:val="16"/>
          <w:szCs w:val="16"/>
        </w:rPr>
        <w:t xml:space="preserve"> </w:t>
      </w:r>
      <w:hyperlink r:id="rId12" w:history="1">
        <w:proofErr w:type="spellStart"/>
        <w:r w:rsidR="00DE5B2B" w:rsidRPr="009672BA">
          <w:rPr>
            <w:rStyle w:val="Hyperlink"/>
            <w:iCs/>
            <w:sz w:val="16"/>
            <w:szCs w:val="16"/>
          </w:rPr>
          <w:t>doi</w:t>
        </w:r>
        <w:proofErr w:type="spellEnd"/>
        <w:r w:rsidR="00DE5B2B" w:rsidRPr="009672BA">
          <w:rPr>
            <w:rStyle w:val="Hyperlink"/>
            <w:iCs/>
            <w:sz w:val="16"/>
            <w:szCs w:val="16"/>
          </w:rPr>
          <w:t>: 10.7326/M18-0850</w:t>
        </w:r>
      </w:hyperlink>
      <w:r w:rsidR="00DE5B2B" w:rsidRPr="00DE5B2B">
        <w:rPr>
          <w:sz w:val="16"/>
          <w:szCs w:val="16"/>
        </w:rPr>
        <w:t>.</w:t>
      </w:r>
    </w:p>
    <w:sectPr w:rsidR="00A3213E" w:rsidRPr="00A60F08" w:rsidSect="007856C6">
      <w:headerReference w:type="default"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64792C" w14:textId="77777777" w:rsidR="001B77A0" w:rsidRDefault="001B77A0" w:rsidP="008F00FC">
      <w:pPr>
        <w:spacing w:after="0" w:line="240" w:lineRule="auto"/>
      </w:pPr>
      <w:r>
        <w:separator/>
      </w:r>
    </w:p>
  </w:endnote>
  <w:endnote w:type="continuationSeparator" w:id="0">
    <w:p w14:paraId="56C115B7" w14:textId="77777777" w:rsidR="001B77A0" w:rsidRDefault="001B77A0" w:rsidP="008F0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BDF899" w14:textId="789021A0" w:rsidR="00A20945" w:rsidRPr="00C96CC3" w:rsidRDefault="00B24AE3" w:rsidP="00A20945">
    <w:pPr>
      <w:pStyle w:val="Footer"/>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sidR="00A20945">
          <w:rPr>
            <w:noProof/>
          </w:rPr>
          <mc:AlternateContent>
            <mc:Choice Requires="wps">
              <w:drawing>
                <wp:anchor distT="0" distB="0" distL="114300" distR="114300" simplePos="0" relativeHeight="251676672" behindDoc="0" locked="0" layoutInCell="1" allowOverlap="1" wp14:anchorId="5E10F688" wp14:editId="4BCE992C">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10F688" id="_x0000_t202" coordsize="21600,21600" o:spt="202" path="m,l,21600r21600,l21600,xe">
                  <v:stroke joinstyle="miter"/>
                  <v:path gradientshapeok="t" o:connecttype="rect"/>
                </v:shapetype>
                <v:shape id="Text Box 95" o:spid="_x0000_s1026" type="#_x0000_t202" style="position:absolute;margin-left:18pt;margin-top:-1.7pt;width:106.5pt;height:4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" fillcolor="white [3201]" stroked="f" strokeweight=".5pt">
                  <v:textbo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v:textbox>
                </v:shape>
              </w:pict>
            </mc:Fallback>
          </mc:AlternateContent>
        </w:r>
        <w:r w:rsidR="00A20945">
          <w:tab/>
          <w:t xml:space="preserve"> </w:t>
        </w:r>
        <w:r w:rsidR="00A20945" w:rsidRPr="005E69D9">
          <w:rPr>
            <w:rFonts w:ascii="Arial" w:hAnsi="Arial" w:cs="Arial"/>
            <w:noProof/>
          </w:rPr>
          <w:drawing>
            <wp:anchor distT="0" distB="0" distL="114300" distR="114300" simplePos="0" relativeHeight="251675648" behindDoc="0" locked="0" layoutInCell="1" allowOverlap="1" wp14:anchorId="4FD6F7B0" wp14:editId="04E8F874">
              <wp:simplePos x="0" y="0"/>
              <wp:positionH relativeFrom="column">
                <wp:posOffset>-445770</wp:posOffset>
              </wp:positionH>
              <wp:positionV relativeFrom="paragraph">
                <wp:posOffset>-2540</wp:posOffset>
              </wp:positionV>
              <wp:extent cx="495300" cy="499745"/>
              <wp:effectExtent l="0" t="0" r="0" b="0"/>
              <wp:wrapSquare wrapText="bothSides"/>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bwMode="auto">
                      <a:xfrm>
                        <a:off x="0" y="0"/>
                        <a:ext cx="495300" cy="4997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sdtContent>
    </w:sdt>
    <w:r w:rsidR="00A20945">
      <w:rPr>
        <w:rFonts w:ascii="Arial" w:hAnsi="Arial" w:cs="Arial"/>
        <w:b/>
        <w:noProof/>
      </w:rPr>
      <w:tab/>
    </w:r>
  </w:p>
  <w:p w14:paraId="1FF6E737" w14:textId="697CF2A7" w:rsidR="00A20945" w:rsidRDefault="00DB4B2C" w:rsidP="004156DE">
    <w:pPr>
      <w:pStyle w:val="Footer"/>
      <w:tabs>
        <w:tab w:val="left" w:pos="6435"/>
      </w:tabs>
      <w:jc w:val="right"/>
    </w:pPr>
    <w:r w:rsidRPr="00D5306E">
      <w:rPr>
        <w:noProof/>
      </w:rPr>
      <mc:AlternateContent>
        <mc:Choice Requires="wps">
          <w:drawing>
            <wp:anchor distT="0" distB="0" distL="114300" distR="114300" simplePos="0" relativeHeight="251678720" behindDoc="0" locked="0" layoutInCell="1" allowOverlap="1" wp14:anchorId="7975F177" wp14:editId="3CBD6BA6">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4FD4A85" id="Rectangle 12" o:spid="_x0000_s1026" style="position:absolute;margin-left:-120.85pt;margin-top:53.6pt;width:778.4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r w:rsidR="00A20945">
      <w:fldChar w:fldCharType="begin"/>
    </w:r>
    <w:r w:rsidR="00A20945">
      <w:instrText xml:space="preserve"> PAGE   \* MERGEFORMAT </w:instrText>
    </w:r>
    <w:r w:rsidR="00A20945">
      <w:fldChar w:fldCharType="separate"/>
    </w:r>
    <w:r w:rsidR="00A24E72">
      <w:rPr>
        <w:noProof/>
      </w:rPr>
      <w:t>2</w:t>
    </w:r>
    <w:r w:rsidR="00A20945">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7025CB" w14:textId="77777777" w:rsidR="001B77A0" w:rsidRDefault="001B77A0" w:rsidP="008F00FC">
      <w:pPr>
        <w:spacing w:after="0" w:line="240" w:lineRule="auto"/>
      </w:pPr>
      <w:r>
        <w:separator/>
      </w:r>
    </w:p>
  </w:footnote>
  <w:footnote w:type="continuationSeparator" w:id="0">
    <w:p w14:paraId="09F6E98A" w14:textId="77777777" w:rsidR="001B77A0" w:rsidRDefault="001B77A0" w:rsidP="008F00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16C243" w14:textId="7C74BD10" w:rsidR="00A22784" w:rsidRDefault="00A22784">
    <w:pPr>
      <w:pStyle w:val="Header"/>
    </w:pPr>
    <w:r w:rsidRPr="00A22784">
      <w:rPr>
        <w:noProof/>
      </w:rPr>
      <mc:AlternateContent>
        <mc:Choice Requires="wps">
          <w:drawing>
            <wp:anchor distT="0" distB="0" distL="114300" distR="114300" simplePos="0" relativeHeight="251680768" behindDoc="0" locked="0" layoutInCell="1" allowOverlap="1" wp14:anchorId="3E9A7931" wp14:editId="39B66D1D">
              <wp:simplePos x="0" y="0"/>
              <wp:positionH relativeFrom="column">
                <wp:posOffset>-920750</wp:posOffset>
              </wp:positionH>
              <wp:positionV relativeFrom="paragraph">
                <wp:posOffset>-461010</wp:posOffset>
              </wp:positionV>
              <wp:extent cx="10431145" cy="228600"/>
              <wp:effectExtent l="0" t="0" r="8255" b="0"/>
              <wp:wrapNone/>
              <wp:docPr id="12" name="Rectangle 11"/>
              <wp:cNvGraphicFramePr/>
              <a:graphic xmlns:a="http://schemas.openxmlformats.org/drawingml/2006/main">
                <a:graphicData uri="http://schemas.microsoft.com/office/word/2010/wordprocessingShape">
                  <wps:wsp>
                    <wps:cNvSpPr/>
                    <wps:spPr>
                      <a:xfrm>
                        <a:off x="0" y="0"/>
                        <a:ext cx="10431145" cy="228600"/>
                      </a:xfrm>
                      <a:prstGeom prst="rect">
                        <a:avLst/>
                      </a:prstGeom>
                      <a:gradFill>
                        <a:gsLst>
                          <a:gs pos="0">
                            <a:schemeClr val="accent1"/>
                          </a:gs>
                          <a:gs pos="100000">
                            <a:schemeClr val="accent1">
                              <a:lumMod val="50000"/>
                            </a:schemeClr>
                          </a:gs>
                        </a:gsLst>
                        <a:path path="circle">
                          <a:fillToRect l="100000" t="100000"/>
                        </a:path>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5CD31C1" id="Rectangle 11" o:spid="_x0000_s1026" style="position:absolute;margin-left:-72.5pt;margin-top:-36.3pt;width:821.35pt;height:18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" fillcolor="#2e5d8b [3204]" stroked="f" strokeweight="2pt">
              <v:fill color2="#172e45 [1604]" focusposition="1,1" focussize="" focus="100%" type="gradientRadial"/>
            </v:rect>
          </w:pict>
        </mc:Fallback>
      </mc:AlternateContent>
    </w:r>
    <w:r w:rsidRPr="00A22784">
      <w:rPr>
        <w:noProof/>
      </w:rPr>
      <mc:AlternateContent>
        <mc:Choice Requires="wps">
          <w:drawing>
            <wp:anchor distT="0" distB="0" distL="114300" distR="114300" simplePos="0" relativeHeight="251681792" behindDoc="0" locked="0" layoutInCell="1" allowOverlap="1" wp14:anchorId="6C2DFE6D" wp14:editId="3EC57F6E">
              <wp:simplePos x="0" y="0"/>
              <wp:positionH relativeFrom="column">
                <wp:posOffset>-401320</wp:posOffset>
              </wp:positionH>
              <wp:positionV relativeFrom="paragraph">
                <wp:posOffset>-461010</wp:posOffset>
              </wp:positionV>
              <wp:extent cx="9886315" cy="228600"/>
              <wp:effectExtent l="0" t="0" r="635" b="0"/>
              <wp:wrapNone/>
              <wp:docPr id="13"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C07678C" id="Rectangle 12" o:spid="_x0000_s1026" style="position:absolute;margin-left:-31.6pt;margin-top:-36.3pt;width:778.45pt;height:18pt;z-index:251681792;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35454851">
    <w:abstractNumId w:val="4"/>
  </w:num>
  <w:num w:numId="2" w16cid:durableId="1737893668">
    <w:abstractNumId w:val="5"/>
  </w:num>
  <w:num w:numId="3" w16cid:durableId="611861220">
    <w:abstractNumId w:val="7"/>
  </w:num>
  <w:num w:numId="4" w16cid:durableId="73709322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989677088">
    <w:abstractNumId w:val="9"/>
  </w:num>
  <w:num w:numId="6" w16cid:durableId="274992482">
    <w:abstractNumId w:val="8"/>
  </w:num>
  <w:num w:numId="7" w16cid:durableId="422723981">
    <w:abstractNumId w:val="0"/>
  </w:num>
  <w:num w:numId="8" w16cid:durableId="575558381">
    <w:abstractNumId w:val="6"/>
  </w:num>
  <w:num w:numId="9" w16cid:durableId="985544767">
    <w:abstractNumId w:val="2"/>
  </w:num>
  <w:num w:numId="10" w16cid:durableId="154732954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573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00FC"/>
    <w:rsid w:val="000128F0"/>
    <w:rsid w:val="00014701"/>
    <w:rsid w:val="000227A3"/>
    <w:rsid w:val="0002445A"/>
    <w:rsid w:val="00026B41"/>
    <w:rsid w:val="0007150E"/>
    <w:rsid w:val="00102EB3"/>
    <w:rsid w:val="00105EFB"/>
    <w:rsid w:val="00114815"/>
    <w:rsid w:val="001200B5"/>
    <w:rsid w:val="00167758"/>
    <w:rsid w:val="00177075"/>
    <w:rsid w:val="001B33BA"/>
    <w:rsid w:val="001B77A0"/>
    <w:rsid w:val="001C6DDD"/>
    <w:rsid w:val="002022D5"/>
    <w:rsid w:val="00213374"/>
    <w:rsid w:val="00217418"/>
    <w:rsid w:val="002334AE"/>
    <w:rsid w:val="00242A48"/>
    <w:rsid w:val="00264424"/>
    <w:rsid w:val="00281BCD"/>
    <w:rsid w:val="002B476F"/>
    <w:rsid w:val="002F5FA3"/>
    <w:rsid w:val="00302934"/>
    <w:rsid w:val="00313A2A"/>
    <w:rsid w:val="00322A8A"/>
    <w:rsid w:val="00323E65"/>
    <w:rsid w:val="00334101"/>
    <w:rsid w:val="00347431"/>
    <w:rsid w:val="003851F2"/>
    <w:rsid w:val="003B2237"/>
    <w:rsid w:val="003D1C59"/>
    <w:rsid w:val="003E68BD"/>
    <w:rsid w:val="003F0CA1"/>
    <w:rsid w:val="003F4381"/>
    <w:rsid w:val="00407446"/>
    <w:rsid w:val="00407858"/>
    <w:rsid w:val="004156DE"/>
    <w:rsid w:val="0046017E"/>
    <w:rsid w:val="0046461D"/>
    <w:rsid w:val="004770D8"/>
    <w:rsid w:val="00497EFE"/>
    <w:rsid w:val="004B1930"/>
    <w:rsid w:val="004D3507"/>
    <w:rsid w:val="004E0449"/>
    <w:rsid w:val="004E66A9"/>
    <w:rsid w:val="004F5410"/>
    <w:rsid w:val="004F5660"/>
    <w:rsid w:val="00536F35"/>
    <w:rsid w:val="00552CC9"/>
    <w:rsid w:val="005627F4"/>
    <w:rsid w:val="00574F3D"/>
    <w:rsid w:val="005B2EA2"/>
    <w:rsid w:val="005D5A41"/>
    <w:rsid w:val="006014F6"/>
    <w:rsid w:val="006065A1"/>
    <w:rsid w:val="00627303"/>
    <w:rsid w:val="00636C96"/>
    <w:rsid w:val="00644D86"/>
    <w:rsid w:val="0066796D"/>
    <w:rsid w:val="006737C3"/>
    <w:rsid w:val="006805F3"/>
    <w:rsid w:val="00685157"/>
    <w:rsid w:val="006861DB"/>
    <w:rsid w:val="006A24B8"/>
    <w:rsid w:val="006B2B65"/>
    <w:rsid w:val="006B716B"/>
    <w:rsid w:val="006C3476"/>
    <w:rsid w:val="007156FC"/>
    <w:rsid w:val="007559B7"/>
    <w:rsid w:val="007856C6"/>
    <w:rsid w:val="007B5C73"/>
    <w:rsid w:val="00836836"/>
    <w:rsid w:val="00866B8D"/>
    <w:rsid w:val="00873B4E"/>
    <w:rsid w:val="0087486E"/>
    <w:rsid w:val="00882287"/>
    <w:rsid w:val="008B1BDC"/>
    <w:rsid w:val="008C47EA"/>
    <w:rsid w:val="008D2992"/>
    <w:rsid w:val="008D69B6"/>
    <w:rsid w:val="008F00FC"/>
    <w:rsid w:val="008F4300"/>
    <w:rsid w:val="00920DCD"/>
    <w:rsid w:val="00953702"/>
    <w:rsid w:val="009672BA"/>
    <w:rsid w:val="009C0493"/>
    <w:rsid w:val="009C3A60"/>
    <w:rsid w:val="009D0C12"/>
    <w:rsid w:val="009D435E"/>
    <w:rsid w:val="009F0B7B"/>
    <w:rsid w:val="00A20638"/>
    <w:rsid w:val="00A2088E"/>
    <w:rsid w:val="00A20945"/>
    <w:rsid w:val="00A216E5"/>
    <w:rsid w:val="00A22784"/>
    <w:rsid w:val="00A24E72"/>
    <w:rsid w:val="00A3213E"/>
    <w:rsid w:val="00A35934"/>
    <w:rsid w:val="00A60F08"/>
    <w:rsid w:val="00A706B2"/>
    <w:rsid w:val="00A91E5F"/>
    <w:rsid w:val="00B169A9"/>
    <w:rsid w:val="00B24AE3"/>
    <w:rsid w:val="00B73A70"/>
    <w:rsid w:val="00B85F7C"/>
    <w:rsid w:val="00BB554E"/>
    <w:rsid w:val="00C07F77"/>
    <w:rsid w:val="00C31A64"/>
    <w:rsid w:val="00C97AC3"/>
    <w:rsid w:val="00CB3347"/>
    <w:rsid w:val="00CE29A4"/>
    <w:rsid w:val="00D5306E"/>
    <w:rsid w:val="00DB140C"/>
    <w:rsid w:val="00DB4B2C"/>
    <w:rsid w:val="00DE5B2B"/>
    <w:rsid w:val="00E36760"/>
    <w:rsid w:val="00E37439"/>
    <w:rsid w:val="00E453DC"/>
    <w:rsid w:val="00E7703B"/>
    <w:rsid w:val="00E83084"/>
    <w:rsid w:val="00E86273"/>
    <w:rsid w:val="00E960E8"/>
    <w:rsid w:val="00EB3A3C"/>
    <w:rsid w:val="00EF3309"/>
    <w:rsid w:val="00F63586"/>
    <w:rsid w:val="00F661BF"/>
    <w:rsid w:val="00F8401A"/>
    <w:rsid w:val="00F911F0"/>
    <w:rsid w:val="00FB54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7345"/>
    <o:shapelayout v:ext="edit">
      <o:idmap v:ext="edit" data="1"/>
    </o:shapelayout>
  </w:shapeDefaults>
  <w:decimalSymbol w:val="."/>
  <w:listSeparator w:val=","/>
  <w14:docId w14:val="6692525D"/>
  <w15:docId w15:val="{46DC53DF-D102-470B-808C-BD8FE1EF16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11F0"/>
  </w:style>
  <w:style w:type="paragraph" w:styleId="Heading1">
    <w:name w:val="heading 1"/>
    <w:basedOn w:val="Normal"/>
    <w:next w:val="Normal"/>
    <w:link w:val="Heading1Char"/>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Heading2">
    <w:name w:val="heading 2"/>
    <w:basedOn w:val="Normal"/>
    <w:next w:val="Normal"/>
    <w:link w:val="Heading2Char"/>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Heading3">
    <w:name w:val="heading 3"/>
    <w:basedOn w:val="Normal"/>
    <w:next w:val="Normal"/>
    <w:link w:val="Heading3Char"/>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Heading4">
    <w:name w:val="heading 4"/>
    <w:basedOn w:val="Normal"/>
    <w:next w:val="Normal"/>
    <w:link w:val="Heading4Char"/>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Heading5">
    <w:name w:val="heading 5"/>
    <w:basedOn w:val="Normal"/>
    <w:next w:val="Normal"/>
    <w:link w:val="Heading5Char"/>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Heading6">
    <w:name w:val="heading 6"/>
    <w:basedOn w:val="Normal"/>
    <w:next w:val="Normal"/>
    <w:link w:val="Heading6Char"/>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Heading7">
    <w:name w:val="heading 7"/>
    <w:basedOn w:val="Normal"/>
    <w:next w:val="Normal"/>
    <w:link w:val="Heading7Char"/>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Heading8">
    <w:name w:val="heading 8"/>
    <w:basedOn w:val="Normal"/>
    <w:next w:val="Normal"/>
    <w:link w:val="Heading8Char"/>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Heading9">
    <w:name w:val="heading 9"/>
    <w:basedOn w:val="Normal"/>
    <w:next w:val="Normal"/>
    <w:link w:val="Heading9Char"/>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00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00FC"/>
  </w:style>
  <w:style w:type="paragraph" w:styleId="Footer">
    <w:name w:val="footer"/>
    <w:basedOn w:val="Normal"/>
    <w:link w:val="FooterChar"/>
    <w:uiPriority w:val="99"/>
    <w:unhideWhenUsed/>
    <w:rsid w:val="008F00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00FC"/>
  </w:style>
  <w:style w:type="character" w:styleId="SubtleEmphasis">
    <w:name w:val="Subtle Emphasis"/>
    <w:aliases w:val="Document Footer"/>
    <w:basedOn w:val="DefaultParagraphFont"/>
    <w:uiPriority w:val="19"/>
    <w:qFormat/>
    <w:rsid w:val="002022D5"/>
    <w:rPr>
      <w:rFonts w:asciiTheme="minorHAnsi" w:hAnsiTheme="minorHAnsi"/>
      <w:b/>
      <w:iCs/>
      <w:color w:val="808080" w:themeColor="background1" w:themeShade="80"/>
    </w:rPr>
  </w:style>
  <w:style w:type="character" w:styleId="Hyperlink">
    <w:name w:val="Hyperlink"/>
    <w:basedOn w:val="DefaultParagraphFont"/>
    <w:uiPriority w:val="99"/>
    <w:unhideWhenUsed/>
    <w:rsid w:val="00F911F0"/>
    <w:rPr>
      <w:color w:val="2E5D8B" w:themeColor="hyperlink"/>
      <w:u w:val="single"/>
    </w:rPr>
  </w:style>
  <w:style w:type="table" w:styleId="TableGrid">
    <w:name w:val="Table Grid"/>
    <w:basedOn w:val="TableNormal"/>
    <w:uiPriority w:val="59"/>
    <w:rsid w:val="003F43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830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084"/>
    <w:rPr>
      <w:rFonts w:ascii="Tahoma" w:hAnsi="Tahoma" w:cs="Tahoma"/>
      <w:sz w:val="16"/>
      <w:szCs w:val="16"/>
    </w:rPr>
  </w:style>
  <w:style w:type="paragraph" w:styleId="NormalWeb">
    <w:name w:val="Normal (Web)"/>
    <w:basedOn w:val="Normal"/>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ListParagraph">
    <w:name w:val="List Paragraph"/>
    <w:basedOn w:val="Normal"/>
    <w:uiPriority w:val="34"/>
    <w:qFormat/>
    <w:rsid w:val="001B33BA"/>
    <w:pPr>
      <w:ind w:left="720"/>
      <w:contextualSpacing/>
    </w:pPr>
  </w:style>
  <w:style w:type="character" w:styleId="PlaceholderText">
    <w:name w:val="Placeholder Text"/>
    <w:basedOn w:val="DefaultParagraphFont"/>
    <w:uiPriority w:val="99"/>
    <w:semiHidden/>
    <w:rsid w:val="0002445A"/>
    <w:rPr>
      <w:color w:val="808080"/>
    </w:rPr>
  </w:style>
  <w:style w:type="paragraph" w:styleId="NoSpacing">
    <w:name w:val="No Spacing"/>
    <w:link w:val="NoSpacingChar"/>
    <w:uiPriority w:val="1"/>
    <w:qFormat/>
    <w:rsid w:val="0002445A"/>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02445A"/>
    <w:rPr>
      <w:rFonts w:eastAsiaTheme="minorEastAsia"/>
      <w:lang w:eastAsia="ja-JP"/>
    </w:rPr>
  </w:style>
  <w:style w:type="character" w:styleId="Strong">
    <w:name w:val="Strong"/>
    <w:basedOn w:val="DefaultParagraphFont"/>
    <w:uiPriority w:val="22"/>
    <w:qFormat/>
    <w:rsid w:val="0002445A"/>
    <w:rPr>
      <w:b/>
      <w:bCs/>
    </w:rPr>
  </w:style>
  <w:style w:type="paragraph" w:styleId="TOC1">
    <w:name w:val="toc 1"/>
    <w:basedOn w:val="Normal"/>
    <w:next w:val="Normal"/>
    <w:autoRedefine/>
    <w:uiPriority w:val="39"/>
    <w:unhideWhenUsed/>
    <w:rsid w:val="00A706B2"/>
    <w:pPr>
      <w:spacing w:after="100"/>
    </w:pPr>
  </w:style>
  <w:style w:type="paragraph" w:styleId="TOC2">
    <w:name w:val="toc 2"/>
    <w:basedOn w:val="Normal"/>
    <w:next w:val="Normal"/>
    <w:autoRedefine/>
    <w:uiPriority w:val="39"/>
    <w:unhideWhenUsed/>
    <w:rsid w:val="00A706B2"/>
    <w:pPr>
      <w:spacing w:after="100"/>
      <w:ind w:left="220"/>
    </w:pPr>
  </w:style>
  <w:style w:type="paragraph" w:styleId="TOC3">
    <w:name w:val="toc 3"/>
    <w:basedOn w:val="Normal"/>
    <w:next w:val="Normal"/>
    <w:autoRedefine/>
    <w:uiPriority w:val="39"/>
    <w:unhideWhenUsed/>
    <w:rsid w:val="00A706B2"/>
    <w:pPr>
      <w:spacing w:after="100"/>
      <w:ind w:left="440"/>
    </w:pPr>
  </w:style>
  <w:style w:type="paragraph" w:customStyle="1" w:styleId="KTProgramreportHeading1">
    <w:name w:val="KT Program report_Heading 1"/>
    <w:basedOn w:val="Heading1"/>
    <w:link w:val="KTProgramreportHeading1Char"/>
    <w:rsid w:val="00A706B2"/>
    <w:rPr>
      <w:rFonts w:ascii="Arial" w:hAnsi="Arial"/>
    </w:rPr>
  </w:style>
  <w:style w:type="character" w:customStyle="1" w:styleId="KTProgramreportHeading1Char">
    <w:name w:val="KT Program report_Heading 1 Char"/>
    <w:basedOn w:val="Heading1Char"/>
    <w:link w:val="KTProgramreportHeading1"/>
    <w:rsid w:val="00A706B2"/>
    <w:rPr>
      <w:rFonts w:ascii="Arial" w:eastAsiaTheme="majorEastAsia" w:hAnsi="Arial" w:cstheme="majorBidi"/>
      <w:b/>
      <w:bCs/>
      <w:color w:val="224567" w:themeColor="accent1" w:themeShade="BF"/>
      <w:sz w:val="28"/>
      <w:szCs w:val="28"/>
    </w:rPr>
  </w:style>
  <w:style w:type="character" w:customStyle="1" w:styleId="Heading1Char">
    <w:name w:val="Heading 1 Char"/>
    <w:basedOn w:val="DefaultParagraphFont"/>
    <w:link w:val="Heading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Heading2"/>
    <w:link w:val="KTProgramHeading3Char"/>
    <w:rsid w:val="00A706B2"/>
    <w:pPr>
      <w:spacing w:before="120"/>
    </w:pPr>
    <w:rPr>
      <w:rFonts w:ascii="Arial" w:hAnsi="Arial"/>
    </w:rPr>
  </w:style>
  <w:style w:type="paragraph" w:customStyle="1" w:styleId="KTProgramHeading4">
    <w:name w:val="KT Program_Heading 4"/>
    <w:basedOn w:val="Heading3"/>
    <w:link w:val="KTProgramHeading4Char"/>
    <w:rsid w:val="00A706B2"/>
    <w:rPr>
      <w:rFonts w:ascii="Arial" w:hAnsi="Arial"/>
    </w:rPr>
  </w:style>
  <w:style w:type="character" w:customStyle="1" w:styleId="KTProgramHeading3Char">
    <w:name w:val="KT Program_Heading 3 Char"/>
    <w:basedOn w:val="Heading2Char"/>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Heading3Char"/>
    <w:link w:val="KTProgramHeading4"/>
    <w:rsid w:val="00A706B2"/>
    <w:rPr>
      <w:rFonts w:ascii="Arial" w:eastAsiaTheme="majorEastAsia" w:hAnsi="Arial" w:cstheme="majorBidi"/>
      <w:b/>
      <w:bCs/>
      <w:color w:val="2E5D8B" w:themeColor="accent1"/>
    </w:rPr>
  </w:style>
  <w:style w:type="character" w:customStyle="1" w:styleId="Heading2Char">
    <w:name w:val="Heading 2 Char"/>
    <w:basedOn w:val="DefaultParagraphFont"/>
    <w:link w:val="Heading2"/>
    <w:uiPriority w:val="9"/>
    <w:rsid w:val="004F5410"/>
    <w:rPr>
      <w:rFonts w:asciiTheme="majorHAnsi" w:eastAsiaTheme="majorEastAsia" w:hAnsiTheme="majorHAnsi" w:cstheme="majorBidi"/>
      <w:b/>
      <w:bCs/>
      <w:color w:val="2E5D8B" w:themeColor="accent1"/>
      <w:sz w:val="26"/>
      <w:szCs w:val="26"/>
    </w:rPr>
  </w:style>
  <w:style w:type="character" w:customStyle="1" w:styleId="Heading3Char">
    <w:name w:val="Heading 3 Char"/>
    <w:basedOn w:val="DefaultParagraphFont"/>
    <w:link w:val="Heading3"/>
    <w:uiPriority w:val="9"/>
    <w:rsid w:val="00536F35"/>
    <w:rPr>
      <w:rFonts w:asciiTheme="majorHAnsi" w:eastAsiaTheme="majorEastAsia" w:hAnsiTheme="majorHAnsi" w:cstheme="majorBidi"/>
      <w:b/>
      <w:bCs/>
      <w:color w:val="2E5D8B" w:themeColor="accent1"/>
    </w:rPr>
  </w:style>
  <w:style w:type="table" w:styleId="LightList-Accent1">
    <w:name w:val="Light List Accent 1"/>
    <w:basedOn w:val="TableNormal"/>
    <w:uiPriority w:val="61"/>
    <w:rsid w:val="00836836"/>
    <w:pPr>
      <w:spacing w:after="0" w:line="240" w:lineRule="auto"/>
    </w:pPr>
    <w:tblPr>
      <w:tblStyleRowBandSize w:val="1"/>
      <w:tblStyleColBandSize w:val="1"/>
      <w:tblBorders>
        <w:top w:val="single" w:sz="8" w:space="0" w:color="2E5D8B" w:themeColor="accent1"/>
        <w:left w:val="single" w:sz="8" w:space="0" w:color="2E5D8B" w:themeColor="accent1"/>
        <w:bottom w:val="single" w:sz="8" w:space="0" w:color="2E5D8B" w:themeColor="accent1"/>
        <w:right w:val="single" w:sz="8" w:space="0" w:color="2E5D8B" w:themeColor="accent1"/>
      </w:tblBorders>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Heading4Char">
    <w:name w:val="Heading 4 Char"/>
    <w:basedOn w:val="DefaultParagraphFont"/>
    <w:link w:val="Heading4"/>
    <w:uiPriority w:val="9"/>
    <w:rsid w:val="00536F35"/>
    <w:rPr>
      <w:rFonts w:asciiTheme="majorHAnsi" w:eastAsiaTheme="majorEastAsia" w:hAnsiTheme="majorHAnsi" w:cstheme="majorBidi"/>
      <w:b/>
      <w:bCs/>
      <w:i/>
      <w:iCs/>
      <w:color w:val="2E5D8B" w:themeColor="accent1"/>
    </w:rPr>
  </w:style>
  <w:style w:type="character" w:customStyle="1" w:styleId="Heading5Char">
    <w:name w:val="Heading 5 Char"/>
    <w:basedOn w:val="DefaultParagraphFont"/>
    <w:link w:val="Heading5"/>
    <w:uiPriority w:val="9"/>
    <w:rsid w:val="004F5410"/>
    <w:rPr>
      <w:rFonts w:asciiTheme="majorHAnsi" w:eastAsiaTheme="majorEastAsia" w:hAnsiTheme="majorHAnsi" w:cstheme="majorBidi"/>
      <w:b/>
      <w:color w:val="5C5C5C" w:themeColor="text1" w:themeTint="BF"/>
      <w:u w:val="single"/>
    </w:rPr>
  </w:style>
  <w:style w:type="character" w:customStyle="1" w:styleId="Heading6Char">
    <w:name w:val="Heading 6 Char"/>
    <w:basedOn w:val="DefaultParagraphFont"/>
    <w:link w:val="Heading6"/>
    <w:uiPriority w:val="9"/>
    <w:rsid w:val="004F5410"/>
    <w:rPr>
      <w:rFonts w:asciiTheme="majorHAnsi" w:eastAsiaTheme="majorEastAsia" w:hAnsiTheme="majorHAnsi" w:cstheme="majorBidi"/>
      <w:b/>
      <w:i/>
      <w:iCs/>
      <w:color w:val="5C5C5C" w:themeColor="text1" w:themeTint="BF"/>
      <w:u w:val="single"/>
    </w:rPr>
  </w:style>
  <w:style w:type="character" w:customStyle="1" w:styleId="Heading7Char">
    <w:name w:val="Heading 7 Char"/>
    <w:basedOn w:val="DefaultParagraphFont"/>
    <w:link w:val="Heading7"/>
    <w:uiPriority w:val="9"/>
    <w:rsid w:val="00536F35"/>
    <w:rPr>
      <w:rFonts w:asciiTheme="majorHAnsi" w:eastAsiaTheme="majorEastAsia" w:hAnsiTheme="majorHAnsi" w:cstheme="majorBidi"/>
      <w:i/>
      <w:iCs/>
      <w:color w:val="5C5C5C" w:themeColor="text1" w:themeTint="BF"/>
    </w:rPr>
  </w:style>
  <w:style w:type="character" w:customStyle="1" w:styleId="Heading8Char">
    <w:name w:val="Heading 8 Char"/>
    <w:basedOn w:val="DefaultParagraphFont"/>
    <w:link w:val="Heading8"/>
    <w:uiPriority w:val="9"/>
    <w:rsid w:val="00536F35"/>
    <w:rPr>
      <w:rFonts w:asciiTheme="majorHAnsi" w:eastAsiaTheme="majorEastAsia" w:hAnsiTheme="majorHAnsi" w:cstheme="majorBidi"/>
      <w:color w:val="5C5C5C" w:themeColor="text1" w:themeTint="BF"/>
      <w:sz w:val="20"/>
      <w:szCs w:val="20"/>
    </w:rPr>
  </w:style>
  <w:style w:type="character" w:customStyle="1" w:styleId="Heading9Char">
    <w:name w:val="Heading 9 Char"/>
    <w:basedOn w:val="DefaultParagraphFont"/>
    <w:link w:val="Heading9"/>
    <w:uiPriority w:val="9"/>
    <w:rsid w:val="00536F35"/>
    <w:rPr>
      <w:rFonts w:asciiTheme="majorHAnsi" w:eastAsiaTheme="majorEastAsia" w:hAnsiTheme="majorHAnsi" w:cstheme="majorBidi"/>
      <w:i/>
      <w:iCs/>
      <w:color w:val="5C5C5C" w:themeColor="text1" w:themeTint="BF"/>
      <w:sz w:val="20"/>
      <w:szCs w:val="20"/>
    </w:rPr>
  </w:style>
  <w:style w:type="table" w:styleId="MediumGrid3-Accent3">
    <w:name w:val="Medium Grid 3 Accent 3"/>
    <w:basedOn w:val="TableNormal"/>
    <w:uiPriority w:val="69"/>
    <w:rsid w:val="004E66A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MediumShading2-Accent1">
    <w:name w:val="Medium Shading 2 Accent 1"/>
    <w:basedOn w:val="TableNormal"/>
    <w:uiPriority w:val="64"/>
    <w:rsid w:val="004E66A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TableNormal"/>
    <w:uiPriority w:val="40"/>
    <w:rsid w:val="00DB4B2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866B8D"/>
    <w:rPr>
      <w:sz w:val="16"/>
      <w:szCs w:val="16"/>
    </w:rPr>
  </w:style>
  <w:style w:type="paragraph" w:styleId="CommentText">
    <w:name w:val="annotation text"/>
    <w:basedOn w:val="Normal"/>
    <w:link w:val="CommentTextChar"/>
    <w:uiPriority w:val="99"/>
    <w:semiHidden/>
    <w:unhideWhenUsed/>
    <w:rsid w:val="00866B8D"/>
    <w:pPr>
      <w:spacing w:line="240" w:lineRule="auto"/>
    </w:pPr>
    <w:rPr>
      <w:sz w:val="20"/>
      <w:szCs w:val="20"/>
    </w:rPr>
  </w:style>
  <w:style w:type="character" w:customStyle="1" w:styleId="CommentTextChar">
    <w:name w:val="Comment Text Char"/>
    <w:basedOn w:val="DefaultParagraphFont"/>
    <w:link w:val="CommentText"/>
    <w:uiPriority w:val="99"/>
    <w:semiHidden/>
    <w:rsid w:val="00866B8D"/>
    <w:rPr>
      <w:sz w:val="20"/>
      <w:szCs w:val="20"/>
    </w:rPr>
  </w:style>
  <w:style w:type="paragraph" w:styleId="CommentSubject">
    <w:name w:val="annotation subject"/>
    <w:basedOn w:val="CommentText"/>
    <w:next w:val="CommentText"/>
    <w:link w:val="CommentSubjectChar"/>
    <w:uiPriority w:val="99"/>
    <w:semiHidden/>
    <w:unhideWhenUsed/>
    <w:rsid w:val="00866B8D"/>
    <w:rPr>
      <w:b/>
      <w:bCs/>
    </w:rPr>
  </w:style>
  <w:style w:type="character" w:customStyle="1" w:styleId="CommentSubjectChar">
    <w:name w:val="Comment Subject Char"/>
    <w:basedOn w:val="CommentTextChar"/>
    <w:link w:val="CommentSubject"/>
    <w:uiPriority w:val="99"/>
    <w:semiHidden/>
    <w:rsid w:val="00866B8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annals.org/aim/fullarticle/2700389/prisma-extension-scoping-reviews-prisma-scr-checklist-explanation"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formatting="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33A07"/>
    <w:rsid w:val="00C33A07"/>
    <w:rsid w:val="00CC7CE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33A07"/>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ddd86614-e075-45fd-ad75-7be4b83b486d">E7YEJEDTSY7N-616-142</_dlc_DocId>
    <_dlc_DocIdUrl xmlns="ddd86614-e075-45fd-ad75-7be4b83b486d">
      <Url>https://goto.oahpp.ca/areas/ricn/teamsite/Implementation_Science_Knowledge_Translation/_layouts/DocIdRedir.aspx?ID=E7YEJEDTSY7N-616-142</Url>
      <Description>E7YEJEDTSY7N-616-142</Description>
    </_dlc_DocIdUrl>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C502226ABD20E419776EC59F13549DD" ma:contentTypeVersion="4" ma:contentTypeDescription="Create a new document." ma:contentTypeScope="" ma:versionID="6889fd06cac4880bbace2dbc8d93587f">
  <xsd:schema xmlns:xsd="http://www.w3.org/2001/XMLSchema" xmlns:xs="http://www.w3.org/2001/XMLSchema" xmlns:p="http://schemas.microsoft.com/office/2006/metadata/properties" xmlns:ns2="ddd86614-e075-45fd-ad75-7be4b83b486d" targetNamespace="http://schemas.microsoft.com/office/2006/metadata/properties" ma:root="true" ma:fieldsID="0d5952d3730e44bb7b599fd25b7a60a4" ns2:_="">
    <xsd:import namespace="ddd86614-e075-45fd-ad75-7be4b83b486d"/>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d86614-e075-45fd-ad75-7be4b83b486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6EE38350-9134-45CE-9A81-881B472B5096}">
  <ds:schemaRefs>
    <ds:schemaRef ds:uri="http://schemas.microsoft.com/office/infopath/2007/PartnerControls"/>
    <ds:schemaRef ds:uri="http://purl.org/dc/elements/1.1/"/>
    <ds:schemaRef ds:uri="http://schemas.openxmlformats.org/package/2006/metadata/core-properties"/>
    <ds:schemaRef ds:uri="http://schemas.microsoft.com/office/2006/metadata/properties"/>
    <ds:schemaRef ds:uri="http://purl.org/dc/dcmitype/"/>
    <ds:schemaRef ds:uri="http://purl.org/dc/terms/"/>
    <ds:schemaRef ds:uri="http://schemas.microsoft.com/office/2006/documentManagement/types"/>
    <ds:schemaRef ds:uri="http://www.w3.org/XML/1998/namespace"/>
    <ds:schemaRef ds:uri="ddd86614-e075-45fd-ad75-7be4b83b486d"/>
  </ds:schemaRefs>
</ds:datastoreItem>
</file>

<file path=customXml/itemProps2.xml><?xml version="1.0" encoding="utf-8"?>
<ds:datastoreItem xmlns:ds="http://schemas.openxmlformats.org/officeDocument/2006/customXml" ds:itemID="{8E05EF34-00C3-445C-85DA-F1DB0117F497}">
  <ds:schemaRefs>
    <ds:schemaRef ds:uri="http://schemas.microsoft.com/sharepoint/v3/contenttype/forms"/>
  </ds:schemaRefs>
</ds:datastoreItem>
</file>

<file path=customXml/itemProps3.xml><?xml version="1.0" encoding="utf-8"?>
<ds:datastoreItem xmlns:ds="http://schemas.openxmlformats.org/officeDocument/2006/customXml" ds:itemID="{10721A11-0898-4E01-9D8A-3EB7DCBF4A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d86614-e075-45fd-ad75-7be4b83b48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F78C9F1-F9EC-4C7A-AD57-4FE74BECF1CB}">
  <ds:schemaRefs>
    <ds:schemaRef ds:uri="http://schemas.openxmlformats.org/officeDocument/2006/bibliography"/>
  </ds:schemaRefs>
</ds:datastoreItem>
</file>

<file path=customXml/itemProps5.xml><?xml version="1.0" encoding="utf-8"?>
<ds:datastoreItem xmlns:ds="http://schemas.openxmlformats.org/officeDocument/2006/customXml" ds:itemID="{2690EBB6-9E48-419F-B2B9-D05E3D04DA46}">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898</Words>
  <Characters>5125</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St. Michael's</Company>
  <LinksUpToDate>false</LinksUpToDate>
  <CharactersWithSpaces>6011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Fatiah De Matas</dc:creator>
  <cp:lastModifiedBy>Pfledderer, Lauren</cp:lastModifiedBy>
  <cp:revision>2</cp:revision>
  <cp:lastPrinted>2018-11-16T17:06:00Z</cp:lastPrinted>
  <dcterms:created xsi:type="dcterms:W3CDTF">2022-08-17T22:22:00Z</dcterms:created>
  <dcterms:modified xsi:type="dcterms:W3CDTF">2022-08-17T22:22:00Z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0x0101005C502226ABD20E419776EC59F13549DD</vt:lpwstr>
  </property>
  <property fmtid="{D5CDD505-2E9C-101B-9397-08002B2CF9AE}" pid="3" name="_dlc_DocIdItemGuid">
    <vt:lpwstr>32e73ba2-288c-46b3-8ad6-8d45118d5139</vt:lpwstr>
  </property>
</Properties>
</file>