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C84B9" w14:textId="77777777" w:rsidR="002D4219" w:rsidRPr="005A1E23" w:rsidRDefault="002D4219" w:rsidP="002D4219">
      <w:pPr>
        <w:spacing w:after="0" w:line="480" w:lineRule="auto"/>
        <w:jc w:val="left"/>
        <w:rPr>
          <w:rFonts w:ascii="Times New Roman" w:eastAsia="Times New Roman" w:hAnsi="Times New Roman"/>
          <w:kern w:val="20"/>
          <w:szCs w:val="24"/>
        </w:rPr>
      </w:pPr>
      <w:r w:rsidRPr="00DA3BE4">
        <w:rPr>
          <w:rFonts w:ascii="Times New Roman" w:eastAsia="Times New Roman" w:hAnsi="Times New Roman"/>
          <w:b/>
          <w:kern w:val="20"/>
          <w:szCs w:val="24"/>
        </w:rPr>
        <w:t>Table 1</w:t>
      </w:r>
      <w:r>
        <w:rPr>
          <w:rFonts w:ascii="Times New Roman" w:eastAsia="Times New Roman" w:hAnsi="Times New Roman"/>
          <w:b/>
          <w:kern w:val="20"/>
          <w:szCs w:val="24"/>
        </w:rPr>
        <w:t xml:space="preserve"> </w:t>
      </w:r>
      <w:r w:rsidRPr="003E07E8">
        <w:rPr>
          <w:rFonts w:ascii="Times New Roman" w:eastAsia="Times New Roman" w:hAnsi="Times New Roman"/>
          <w:b/>
          <w:kern w:val="20"/>
          <w:szCs w:val="24"/>
        </w:rPr>
        <w:t>|</w:t>
      </w:r>
      <w:r w:rsidRPr="00DA3BE4">
        <w:rPr>
          <w:rFonts w:ascii="Times New Roman" w:eastAsia="Times New Roman" w:hAnsi="Times New Roman"/>
          <w:kern w:val="20"/>
          <w:szCs w:val="24"/>
        </w:rPr>
        <w:t xml:space="preserve"> </w:t>
      </w:r>
      <w:r w:rsidRPr="003E07E8">
        <w:rPr>
          <w:rFonts w:ascii="Times New Roman" w:eastAsia="Times New Roman" w:hAnsi="Times New Roman"/>
          <w:b/>
          <w:bCs/>
          <w:kern w:val="20"/>
          <w:szCs w:val="24"/>
        </w:rPr>
        <w:t>Homogeneous catalytic ethanol upgrading to secondary alcohols and 2-butenes/butane</w:t>
      </w:r>
      <w:r w:rsidRPr="001706A3">
        <w:rPr>
          <w:rFonts w:ascii="Times New Roman" w:eastAsia="Times New Roman" w:hAnsi="Times New Roman"/>
          <w:bCs/>
          <w:kern w:val="20"/>
          <w:szCs w:val="24"/>
        </w:rPr>
        <w:t xml:space="preserve"> </w:t>
      </w:r>
    </w:p>
    <w:tbl>
      <w:tblPr>
        <w:tblpPr w:leftFromText="180" w:rightFromText="180" w:vertAnchor="text" w:horzAnchor="page" w:tblpX="1559" w:tblpY="3680"/>
        <w:tblW w:w="5324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"/>
        <w:gridCol w:w="1062"/>
        <w:gridCol w:w="709"/>
        <w:gridCol w:w="1402"/>
        <w:gridCol w:w="1008"/>
        <w:gridCol w:w="1843"/>
        <w:gridCol w:w="471"/>
        <w:gridCol w:w="535"/>
        <w:gridCol w:w="1066"/>
        <w:gridCol w:w="1828"/>
      </w:tblGrid>
      <w:tr w:rsidR="00A941FE" w:rsidRPr="00DA3BE4" w14:paraId="61F2341C" w14:textId="77777777" w:rsidTr="00A941FE">
        <w:trPr>
          <w:trHeight w:val="113"/>
        </w:trPr>
        <w:tc>
          <w:tcPr>
            <w:tcW w:w="364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5CC06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Entry</w:t>
            </w:r>
          </w:p>
        </w:tc>
        <w:tc>
          <w:tcPr>
            <w:tcW w:w="496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4DDA5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Catalyst</w:t>
            </w:r>
          </w:p>
          <w:p w14:paraId="48BE8BAE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(ppm)</w:t>
            </w:r>
          </w:p>
        </w:tc>
        <w:tc>
          <w:tcPr>
            <w:tcW w:w="33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017C02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Time</w:t>
            </w:r>
          </w:p>
          <w:p w14:paraId="40FF44D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[h]</w:t>
            </w:r>
          </w:p>
        </w:tc>
        <w:tc>
          <w:tcPr>
            <w:tcW w:w="655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116C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Conversion</w:t>
            </w:r>
          </w:p>
          <w:p w14:paraId="70D43B0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[%]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  <w:t>a</w:t>
            </w:r>
          </w:p>
        </w:tc>
        <w:tc>
          <w:tcPr>
            <w:tcW w:w="3154" w:type="pct"/>
            <w:gridSpan w:val="6"/>
            <w:tcBorders>
              <w:top w:val="single" w:sz="4" w:space="0" w:color="auto"/>
              <w:right w:val="nil"/>
            </w:tcBorders>
            <w:shd w:val="clear" w:color="auto" w:fill="auto"/>
          </w:tcPr>
          <w:p w14:paraId="18E9F1E9" w14:textId="77777777" w:rsidR="00A941FE" w:rsidRPr="00E65EAF" w:rsidRDefault="00A941FE" w:rsidP="00A941FE">
            <w:pPr>
              <w:spacing w:after="2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Yields from liquid phase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[%]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  <w:t>a</w:t>
            </w:r>
          </w:p>
        </w:tc>
      </w:tr>
      <w:tr w:rsidR="00A941FE" w:rsidRPr="00DA3BE4" w14:paraId="423EA07C" w14:textId="77777777" w:rsidTr="00A941FE">
        <w:trPr>
          <w:trHeight w:val="113"/>
        </w:trPr>
        <w:tc>
          <w:tcPr>
            <w:tcW w:w="36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C6066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</w:p>
        </w:tc>
        <w:tc>
          <w:tcPr>
            <w:tcW w:w="496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F0EE1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</w:p>
        </w:tc>
        <w:tc>
          <w:tcPr>
            <w:tcW w:w="33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EAE38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</w:p>
        </w:tc>
        <w:tc>
          <w:tcPr>
            <w:tcW w:w="655" w:type="pct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7F04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</w:p>
        </w:tc>
        <w:tc>
          <w:tcPr>
            <w:tcW w:w="133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A018E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i/>
                <w:iCs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i/>
                <w:iCs/>
                <w:kern w:val="20"/>
                <w:sz w:val="22"/>
                <w:szCs w:val="22"/>
                <w:lang w:eastAsia="zh-CN"/>
              </w:rPr>
              <w:t>1° alcohols</w:t>
            </w:r>
          </w:p>
        </w:tc>
        <w:tc>
          <w:tcPr>
            <w:tcW w:w="182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5A60C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i/>
                <w:iCs/>
                <w:kern w:val="20"/>
                <w:sz w:val="22"/>
                <w:szCs w:val="22"/>
                <w:lang w:eastAsia="zh-CN"/>
              </w:rPr>
              <w:t>2° alcohols</w:t>
            </w:r>
          </w:p>
        </w:tc>
      </w:tr>
      <w:tr w:rsidR="00A941FE" w:rsidRPr="00DA3BE4" w14:paraId="4DD60AD1" w14:textId="77777777" w:rsidTr="00A941FE">
        <w:trPr>
          <w:trHeight w:val="113"/>
        </w:trPr>
        <w:tc>
          <w:tcPr>
            <w:tcW w:w="36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9F8B2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</w:p>
        </w:tc>
        <w:tc>
          <w:tcPr>
            <w:tcW w:w="496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A9B29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</w:p>
        </w:tc>
        <w:tc>
          <w:tcPr>
            <w:tcW w:w="33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35A59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</w:p>
        </w:tc>
        <w:tc>
          <w:tcPr>
            <w:tcW w:w="655" w:type="pct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DB3E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B3A92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1</w:t>
            </w:r>
          </w:p>
          <w:p w14:paraId="6652DFD5" w14:textId="77777777" w:rsidR="00A941FE" w:rsidRPr="00E65EAF" w:rsidDel="00DD6862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(TON)</w:t>
            </w: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1E4B2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Selectivity [%]</w:t>
            </w:r>
          </w:p>
          <w:p w14:paraId="0A8F2CE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(1° vs 2° alcohol)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B9474C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2a</w:t>
            </w:r>
          </w:p>
        </w:tc>
        <w:tc>
          <w:tcPr>
            <w:tcW w:w="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F0F1B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2b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6FCA2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 xml:space="preserve">Total </w:t>
            </w: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2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  <w:t>b</w:t>
            </w:r>
          </w:p>
          <w:p w14:paraId="50C6C14C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(TON)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F2506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Selectivity [%]</w:t>
            </w:r>
          </w:p>
          <w:p w14:paraId="320390C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(2° vs 1° alcohol)</w:t>
            </w:r>
          </w:p>
        </w:tc>
      </w:tr>
      <w:tr w:rsidR="00A941FE" w:rsidRPr="00DA3BE4" w14:paraId="30ED3C09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2769DCA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2343B02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Ru-1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(1000)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76C9200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CDDB8C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57</w:t>
            </w:r>
          </w:p>
        </w:tc>
        <w:tc>
          <w:tcPr>
            <w:tcW w:w="47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106923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val="en-US"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 (30)</w:t>
            </w:r>
          </w:p>
        </w:tc>
        <w:tc>
          <w:tcPr>
            <w:tcW w:w="86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42445B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 (11)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E93290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12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9951F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AEB91C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22 (220)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447FF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39 (89)</w:t>
            </w:r>
          </w:p>
        </w:tc>
      </w:tr>
      <w:tr w:rsidR="00A941FE" w:rsidRPr="00DA3BE4" w14:paraId="3398F23D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1824E5E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5A95D24C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Ru-1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(830)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40B18A9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61ED30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61</w:t>
            </w:r>
          </w:p>
        </w:tc>
        <w:tc>
          <w:tcPr>
            <w:tcW w:w="47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7922C9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highlight w:val="yellow"/>
                <w:lang w:val="en-US"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 (36)</w:t>
            </w:r>
          </w:p>
        </w:tc>
        <w:tc>
          <w:tcPr>
            <w:tcW w:w="86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DC4E17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 (19)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5095DF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9 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66326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2A9892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13 (157)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FFFCF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21 (81)</w:t>
            </w:r>
          </w:p>
        </w:tc>
      </w:tr>
      <w:tr w:rsidR="00A941FE" w:rsidRPr="00DA3BE4" w14:paraId="72206A77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0D91EBE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321392F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Ru-1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33F9373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AC70E2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57</w:t>
            </w:r>
          </w:p>
        </w:tc>
        <w:tc>
          <w:tcPr>
            <w:tcW w:w="47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17675E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 (120)</w:t>
            </w:r>
          </w:p>
        </w:tc>
        <w:tc>
          <w:tcPr>
            <w:tcW w:w="86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895543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 (14)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3CC982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F5BF7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0BE69D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17 (680)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EFD08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30 (86)</w:t>
            </w:r>
          </w:p>
        </w:tc>
      </w:tr>
      <w:tr w:rsidR="00A941FE" w:rsidRPr="00DA3BE4" w14:paraId="4EEED37F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60A14EB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  <w:t>c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27569E1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Ru-1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40FB0A9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9D1BB22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47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E0512B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 (120)</w:t>
            </w:r>
          </w:p>
        </w:tc>
        <w:tc>
          <w:tcPr>
            <w:tcW w:w="86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3ABF0FE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 (23)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648F32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A4DF7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B1D5F7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10 (400)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E57CB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17 (77)</w:t>
            </w:r>
          </w:p>
        </w:tc>
      </w:tr>
      <w:tr w:rsidR="00A941FE" w:rsidRPr="00DA3BE4" w14:paraId="145996D5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3B34868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6918D4C2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Ru-2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(830)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78A704C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48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A6EE1C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38</w:t>
            </w:r>
          </w:p>
        </w:tc>
        <w:tc>
          <w:tcPr>
            <w:tcW w:w="47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AD8F5B2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hAnsi="Times New Roman"/>
                <w:kern w:val="20"/>
                <w:sz w:val="22"/>
                <w:szCs w:val="22"/>
                <w:highlight w:val="yellow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 (24)</w:t>
            </w:r>
          </w:p>
        </w:tc>
        <w:tc>
          <w:tcPr>
            <w:tcW w:w="86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0569C6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 (14)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5BB2D7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8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CB95A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539200F" w14:textId="77777777" w:rsidR="00A941FE" w:rsidRPr="00E65EAF" w:rsidDel="00DD6862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12 (145)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8FBD2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32 (86)</w:t>
            </w:r>
          </w:p>
        </w:tc>
      </w:tr>
      <w:tr w:rsidR="00A941FE" w:rsidRPr="00DA3BE4" w14:paraId="5FCFBB33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4BFC2C4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243BF49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Ru-2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(420)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2B23194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48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C8E6DA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42</w:t>
            </w:r>
          </w:p>
        </w:tc>
        <w:tc>
          <w:tcPr>
            <w:tcW w:w="47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F11488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hAnsi="Times New Roman"/>
                <w:kern w:val="20"/>
                <w:sz w:val="22"/>
                <w:szCs w:val="22"/>
                <w:highlight w:val="yellow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 (71)</w:t>
            </w:r>
          </w:p>
        </w:tc>
        <w:tc>
          <w:tcPr>
            <w:tcW w:w="86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517568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7 (21)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B60496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7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EC904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968569B" w14:textId="77777777" w:rsidR="00A941FE" w:rsidRPr="00E65EAF" w:rsidDel="00DD6862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val="en-US" w:eastAsia="zh-CN"/>
              </w:rPr>
              <w:t>11 (262)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CF251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val="en-US"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val="en-US" w:eastAsia="zh-CN"/>
              </w:rPr>
              <w:t>26 (79)</w:t>
            </w:r>
          </w:p>
        </w:tc>
      </w:tr>
      <w:tr w:rsidR="00A941FE" w:rsidRPr="00DA3BE4" w14:paraId="4AF72C61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3F4D826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7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1B91537C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Ru-2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(420)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313C854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9D0D3D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50</w:t>
            </w:r>
          </w:p>
        </w:tc>
        <w:tc>
          <w:tcPr>
            <w:tcW w:w="47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5BFF6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highlight w:val="yellow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 (71)</w:t>
            </w:r>
          </w:p>
        </w:tc>
        <w:tc>
          <w:tcPr>
            <w:tcW w:w="86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360F41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6 (19)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9811DF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67D0F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EC88912" w14:textId="77777777" w:rsidR="00A941FE" w:rsidRPr="00E65EAF" w:rsidDel="00DD6862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15 (357)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3F3C4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26 (81)</w:t>
            </w:r>
          </w:p>
        </w:tc>
      </w:tr>
      <w:tr w:rsidR="00A941FE" w:rsidRPr="00DA3BE4" w14:paraId="4C8C9333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076E69D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8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31E0415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Ru-2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033687D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E05D43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55</w:t>
            </w:r>
          </w:p>
        </w:tc>
        <w:tc>
          <w:tcPr>
            <w:tcW w:w="47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0AA1F2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highlight w:val="yellow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 (120)</w:t>
            </w:r>
          </w:p>
        </w:tc>
        <w:tc>
          <w:tcPr>
            <w:tcW w:w="86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97A640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 (13)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75D1FB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12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97676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D66E123" w14:textId="77777777" w:rsidR="00A941FE" w:rsidRPr="00E65EAF" w:rsidDel="00DD6862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18 (720)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D7EC2E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33 (87)</w:t>
            </w:r>
          </w:p>
        </w:tc>
      </w:tr>
      <w:tr w:rsidR="00A941FE" w:rsidRPr="00DA3BE4" w14:paraId="4100D56C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47F7FA5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  <w:t>c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0F4BF49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Ru-2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6FF3DB1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927DF3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68</w:t>
            </w:r>
          </w:p>
        </w:tc>
        <w:tc>
          <w:tcPr>
            <w:tcW w:w="47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9AAF1C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 (120)</w:t>
            </w:r>
          </w:p>
        </w:tc>
        <w:tc>
          <w:tcPr>
            <w:tcW w:w="86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E0982E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 (21)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DEFD98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7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798CA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314BBE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10 (400)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7873D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15 (79)</w:t>
            </w:r>
          </w:p>
        </w:tc>
      </w:tr>
      <w:tr w:rsidR="00A941FE" w:rsidRPr="00DA3BE4" w14:paraId="13EF09C9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580873A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574A1C0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Ru-2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</w:t>
            </w:r>
          </w:p>
          <w:p w14:paraId="5121CECC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(83)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19073FEE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62C3C7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24</w:t>
            </w:r>
          </w:p>
        </w:tc>
        <w:tc>
          <w:tcPr>
            <w:tcW w:w="471" w:type="pct"/>
            <w:tcBorders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17909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highlight w:val="yellow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 (362)</w:t>
            </w:r>
          </w:p>
        </w:tc>
        <w:tc>
          <w:tcPr>
            <w:tcW w:w="861" w:type="pct"/>
            <w:tcBorders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13E7D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13 (28)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7B3341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E3687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F2CA4CE" w14:textId="77777777" w:rsidR="00A941FE" w:rsidRPr="00E65EAF" w:rsidDel="00DD6862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8 (964)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BB566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33 (72)</w:t>
            </w:r>
          </w:p>
        </w:tc>
      </w:tr>
      <w:tr w:rsidR="00A941FE" w:rsidRPr="00DA3BE4" w14:paraId="7020FCA5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54571F5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11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2D5B073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Ru-3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1831311C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highlight w:val="yellow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35CE5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27</w:t>
            </w:r>
          </w:p>
        </w:tc>
        <w:tc>
          <w:tcPr>
            <w:tcW w:w="47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3AEC2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 (200)</w:t>
            </w:r>
          </w:p>
        </w:tc>
        <w:tc>
          <w:tcPr>
            <w:tcW w:w="86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0816AC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19 (50)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E953D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4338C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EE4F41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 (200)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74139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19 (50)</w:t>
            </w:r>
          </w:p>
        </w:tc>
      </w:tr>
      <w:tr w:rsidR="00A941FE" w:rsidRPr="00DA3BE4" w14:paraId="0163B65C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3C892FE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12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75FF11A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Ru-4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5555D72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highlight w:val="yellow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92B4A0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26</w:t>
            </w:r>
          </w:p>
        </w:tc>
        <w:tc>
          <w:tcPr>
            <w:tcW w:w="471" w:type="pct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14:paraId="6CC3F97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 (200)</w:t>
            </w:r>
          </w:p>
        </w:tc>
        <w:tc>
          <w:tcPr>
            <w:tcW w:w="861" w:type="pct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14:paraId="3545F49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19 (45)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7C42A4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96CA3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2D7C94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6 (240)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51EFA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23 (55)</w:t>
            </w:r>
          </w:p>
        </w:tc>
      </w:tr>
      <w:tr w:rsidR="00A941FE" w:rsidRPr="00DA3BE4" w14:paraId="5F7240D0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6957A5FC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highlight w:val="yellow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13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6287A81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Ru-5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09483CB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highlight w:val="yellow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34F1C5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42</w:t>
            </w:r>
          </w:p>
        </w:tc>
        <w:tc>
          <w:tcPr>
            <w:tcW w:w="47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CFE1A5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13 (520)</w:t>
            </w:r>
          </w:p>
        </w:tc>
        <w:tc>
          <w:tcPr>
            <w:tcW w:w="86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45E11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31 (&gt;99)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D9D71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&lt;1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1DB172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&lt;1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02D5AA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&lt;1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FC7DC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&lt;1 (&lt;1)</w:t>
            </w:r>
          </w:p>
        </w:tc>
      </w:tr>
      <w:tr w:rsidR="00A941FE" w:rsidRPr="00DA3BE4" w14:paraId="23D77A24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3D2D5FA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14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  <w:t>c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10BA64D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Ru-5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59BADB7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24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082B59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33</w:t>
            </w:r>
          </w:p>
        </w:tc>
        <w:tc>
          <w:tcPr>
            <w:tcW w:w="47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17CDBE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18 (720)</w:t>
            </w:r>
          </w:p>
        </w:tc>
        <w:tc>
          <w:tcPr>
            <w:tcW w:w="86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0E52B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55 (&gt;99)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687153C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&lt;1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467CD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&lt;1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62FCFA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&lt;1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3DC5B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&lt;1 (&lt;1)</w:t>
            </w:r>
          </w:p>
        </w:tc>
      </w:tr>
      <w:tr w:rsidR="00A941FE" w:rsidRPr="00DA3BE4" w14:paraId="59CC66A0" w14:textId="77777777" w:rsidTr="00A941FE">
        <w:trPr>
          <w:trHeight w:val="454"/>
        </w:trPr>
        <w:tc>
          <w:tcPr>
            <w:tcW w:w="364" w:type="pct"/>
            <w:shd w:val="clear" w:color="auto" w:fill="auto"/>
            <w:vAlign w:val="center"/>
          </w:tcPr>
          <w:p w14:paraId="1C757D7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15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  <w:t>c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6259FAA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Ru-5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30F248D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65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9E0337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49</w:t>
            </w:r>
          </w:p>
        </w:tc>
        <w:tc>
          <w:tcPr>
            <w:tcW w:w="47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9236F9E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22 (880)</w:t>
            </w:r>
          </w:p>
        </w:tc>
        <w:tc>
          <w:tcPr>
            <w:tcW w:w="86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F7DBEE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45 (96)</w:t>
            </w:r>
          </w:p>
        </w:tc>
        <w:tc>
          <w:tcPr>
            <w:tcW w:w="2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610F70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25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E1F5A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&lt;1</w:t>
            </w:r>
          </w:p>
        </w:tc>
        <w:tc>
          <w:tcPr>
            <w:tcW w:w="498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E9ACCC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 (40)</w:t>
            </w:r>
          </w:p>
        </w:tc>
        <w:tc>
          <w:tcPr>
            <w:tcW w:w="85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AEF3D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 (4)</w:t>
            </w:r>
          </w:p>
        </w:tc>
      </w:tr>
      <w:tr w:rsidR="00A941FE" w:rsidRPr="00DA3BE4" w14:paraId="1B229317" w14:textId="77777777" w:rsidTr="00A941FE">
        <w:trPr>
          <w:trHeight w:val="454"/>
        </w:trPr>
        <w:tc>
          <w:tcPr>
            <w:tcW w:w="5000" w:type="pct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89EFD4" w14:textId="77777777" w:rsidR="00A941FE" w:rsidRDefault="00A941FE" w:rsidP="00A941FE">
            <w:pPr>
              <w:spacing w:after="0" w:line="276" w:lineRule="auto"/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</w:pPr>
            <w:r w:rsidRPr="00896F7E">
              <w:rPr>
                <w:rFonts w:ascii="Times New Roman" w:eastAsia="Times New Roman" w:hAnsi="Times New Roman"/>
                <w:kern w:val="20"/>
                <w:sz w:val="20"/>
                <w:vertAlign w:val="superscript"/>
                <w:lang w:eastAsia="zh-CN"/>
              </w:rPr>
              <w:t>a</w:t>
            </w:r>
            <w:r w:rsidRPr="00896F7E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 xml:space="preserve"> Only yields from the liquid phase are shown.</w:t>
            </w:r>
            <w:r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 xml:space="preserve"> </w:t>
            </w:r>
            <w:r w:rsidRPr="00896F7E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>Determined by NMR (liquid phase products), GC-FID (liquid phase products), and GC</w:t>
            </w:r>
            <w:r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>-</w:t>
            </w:r>
            <w:r w:rsidRPr="00896F7E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 xml:space="preserve">MS (liquid phase products). </w:t>
            </w:r>
          </w:p>
          <w:p w14:paraId="73C25A79" w14:textId="77777777" w:rsidR="00A941FE" w:rsidRDefault="00A941FE" w:rsidP="00A941FE">
            <w:pPr>
              <w:spacing w:after="0" w:line="276" w:lineRule="auto"/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</w:pPr>
            <w:r w:rsidRPr="00896F7E">
              <w:rPr>
                <w:rFonts w:ascii="Times New Roman" w:eastAsia="Times New Roman" w:hAnsi="Times New Roman"/>
                <w:kern w:val="20"/>
                <w:sz w:val="20"/>
                <w:vertAlign w:val="superscript"/>
                <w:lang w:eastAsia="zh-CN"/>
              </w:rPr>
              <w:t>b</w:t>
            </w:r>
            <w:r w:rsidRPr="00896F7E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 xml:space="preserve"> Total yield of secondary alcohols (C3-C7). </w:t>
            </w:r>
          </w:p>
          <w:p w14:paraId="0215D896" w14:textId="77777777" w:rsidR="00A941FE" w:rsidRPr="00896F7E" w:rsidRDefault="00A941FE" w:rsidP="00A941FE">
            <w:pPr>
              <w:spacing w:after="0" w:line="276" w:lineRule="auto"/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</w:pPr>
            <w:r w:rsidRPr="00896F7E">
              <w:rPr>
                <w:rFonts w:ascii="Times New Roman" w:eastAsia="Times New Roman" w:hAnsi="Times New Roman"/>
                <w:kern w:val="20"/>
                <w:sz w:val="20"/>
                <w:vertAlign w:val="superscript"/>
                <w:lang w:eastAsia="zh-CN"/>
              </w:rPr>
              <w:t>c</w:t>
            </w:r>
            <w:r w:rsidRPr="00896F7E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 xml:space="preserve"> Reaction at 130 °C. </w:t>
            </w:r>
          </w:p>
        </w:tc>
      </w:tr>
    </w:tbl>
    <w:p w14:paraId="666C8180" w14:textId="77777777" w:rsidR="002D4219" w:rsidRPr="00DA3BE4" w:rsidRDefault="002D4219" w:rsidP="002D4219">
      <w:pPr>
        <w:pStyle w:val="TAMainText"/>
        <w:sectPr w:rsidR="002D4219" w:rsidRPr="00DA3BE4" w:rsidSect="002D4219">
          <w:pgSz w:w="12240" w:h="15840"/>
          <w:pgMar w:top="720" w:right="1094" w:bottom="720" w:left="1094" w:header="720" w:footer="720" w:gutter="0"/>
          <w:lnNumType w:countBy="1" w:restart="continuous"/>
          <w:cols w:space="461"/>
          <w:docGrid w:linePitch="326"/>
        </w:sectPr>
      </w:pPr>
      <w:r w:rsidRPr="0032175B">
        <w:object w:dxaOrig="16927" w:dyaOrig="5573" w14:anchorId="46B194F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503.15pt;height:164.95pt" o:ole="">
            <v:imagedata r:id="rId4" o:title=""/>
          </v:shape>
          <o:OLEObject Type="Embed" ProgID="ChemDraw.Document.6.0" ShapeID="_x0000_i1032" DrawAspect="Content" ObjectID="_1724500201" r:id="rId5"/>
        </w:object>
      </w:r>
    </w:p>
    <w:p w14:paraId="4CB8B7C7" w14:textId="656F276E" w:rsidR="002D4219" w:rsidRDefault="002D4219"/>
    <w:p w14:paraId="0E22D027" w14:textId="77777777" w:rsidR="002D4219" w:rsidRDefault="002D4219" w:rsidP="002D4219">
      <w:pPr>
        <w:spacing w:line="480" w:lineRule="auto"/>
      </w:pPr>
      <w:r w:rsidRPr="00DA3BE4">
        <w:rPr>
          <w:rFonts w:ascii="Times New Roman" w:eastAsia="Times New Roman" w:hAnsi="Times New Roman"/>
          <w:b/>
          <w:kern w:val="20"/>
          <w:szCs w:val="24"/>
        </w:rPr>
        <w:t xml:space="preserve">Table </w:t>
      </w:r>
      <w:r>
        <w:rPr>
          <w:rFonts w:ascii="Times New Roman" w:eastAsia="Times New Roman" w:hAnsi="Times New Roman"/>
          <w:b/>
          <w:kern w:val="20"/>
          <w:szCs w:val="24"/>
        </w:rPr>
        <w:t>2 |</w:t>
      </w:r>
      <w:r w:rsidRPr="00DA3BE4">
        <w:rPr>
          <w:rFonts w:ascii="Times New Roman" w:eastAsia="Times New Roman" w:hAnsi="Times New Roman"/>
          <w:kern w:val="20"/>
          <w:szCs w:val="24"/>
        </w:rPr>
        <w:t xml:space="preserve"> </w:t>
      </w:r>
      <w:r w:rsidRPr="003E07E8">
        <w:rPr>
          <w:rFonts w:ascii="Times New Roman" w:eastAsia="Times New Roman" w:hAnsi="Times New Roman"/>
          <w:b/>
          <w:bCs/>
          <w:kern w:val="20"/>
          <w:szCs w:val="24"/>
        </w:rPr>
        <w:t>Homogeneous catalytic ethanol upgrading to secondary alcohols and 2-butenes/butane</w:t>
      </w:r>
    </w:p>
    <w:tbl>
      <w:tblPr>
        <w:tblpPr w:leftFromText="180" w:rightFromText="180" w:vertAnchor="text" w:horzAnchor="margin" w:tblpXSpec="center" w:tblpY="4448"/>
        <w:tblW w:w="4656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03"/>
        <w:gridCol w:w="1090"/>
        <w:gridCol w:w="728"/>
        <w:gridCol w:w="1445"/>
        <w:gridCol w:w="1099"/>
        <w:gridCol w:w="1294"/>
        <w:gridCol w:w="528"/>
        <w:gridCol w:w="947"/>
        <w:gridCol w:w="1426"/>
      </w:tblGrid>
      <w:tr w:rsidR="00A941FE" w:rsidRPr="00DA3BE4" w14:paraId="2BDF579C" w14:textId="77777777" w:rsidTr="00A941FE">
        <w:trPr>
          <w:trHeight w:val="113"/>
        </w:trPr>
        <w:tc>
          <w:tcPr>
            <w:tcW w:w="42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DFF3D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Entry</w:t>
            </w:r>
          </w:p>
        </w:tc>
        <w:tc>
          <w:tcPr>
            <w:tcW w:w="582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99BF0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Catalyst</w:t>
            </w:r>
          </w:p>
          <w:p w14:paraId="1742D73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(ppm)</w:t>
            </w:r>
          </w:p>
        </w:tc>
        <w:tc>
          <w:tcPr>
            <w:tcW w:w="38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47717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Time</w:t>
            </w:r>
          </w:p>
          <w:p w14:paraId="21D887D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[h]</w:t>
            </w:r>
          </w:p>
        </w:tc>
        <w:tc>
          <w:tcPr>
            <w:tcW w:w="772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04A8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Conversion</w:t>
            </w:r>
          </w:p>
          <w:p w14:paraId="5996F2F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[%]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  <w:t>a</w:t>
            </w:r>
          </w:p>
        </w:tc>
        <w:tc>
          <w:tcPr>
            <w:tcW w:w="2827" w:type="pct"/>
            <w:gridSpan w:val="5"/>
            <w:tcBorders>
              <w:top w:val="single" w:sz="4" w:space="0" w:color="auto"/>
              <w:right w:val="nil"/>
            </w:tcBorders>
            <w:shd w:val="clear" w:color="auto" w:fill="auto"/>
          </w:tcPr>
          <w:p w14:paraId="0EF36E68" w14:textId="77777777" w:rsidR="00A941FE" w:rsidRPr="00E65EAF" w:rsidRDefault="00A941FE" w:rsidP="00A941FE">
            <w:pPr>
              <w:spacing w:after="2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Yields from solid and gas phases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[%]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  <w:t>a</w:t>
            </w:r>
          </w:p>
        </w:tc>
      </w:tr>
      <w:tr w:rsidR="00A941FE" w:rsidRPr="00DA3BE4" w14:paraId="55AC43D4" w14:textId="77777777" w:rsidTr="00A941FE">
        <w:trPr>
          <w:trHeight w:val="113"/>
        </w:trPr>
        <w:tc>
          <w:tcPr>
            <w:tcW w:w="42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30CE9E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</w:p>
        </w:tc>
        <w:tc>
          <w:tcPr>
            <w:tcW w:w="58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73602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</w:p>
        </w:tc>
        <w:tc>
          <w:tcPr>
            <w:tcW w:w="38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3CD9C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BEC8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</w:p>
        </w:tc>
        <w:tc>
          <w:tcPr>
            <w:tcW w:w="1278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CEDB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i/>
                <w:iCs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i/>
                <w:iCs/>
                <w:kern w:val="20"/>
                <w:sz w:val="22"/>
                <w:szCs w:val="22"/>
                <w:lang w:eastAsia="zh-CN"/>
              </w:rPr>
              <w:t>Solid phase</w:t>
            </w:r>
          </w:p>
        </w:tc>
        <w:tc>
          <w:tcPr>
            <w:tcW w:w="15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A7C7E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i/>
                <w:iCs/>
                <w:kern w:val="20"/>
                <w:sz w:val="22"/>
                <w:szCs w:val="22"/>
                <w:lang w:eastAsia="zh-CN"/>
              </w:rPr>
              <w:t>Gas phase</w:t>
            </w:r>
          </w:p>
        </w:tc>
      </w:tr>
      <w:tr w:rsidR="00A941FE" w:rsidRPr="00DA3BE4" w14:paraId="0A1E080E" w14:textId="77777777" w:rsidTr="00A941FE">
        <w:trPr>
          <w:trHeight w:val="113"/>
        </w:trPr>
        <w:tc>
          <w:tcPr>
            <w:tcW w:w="42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B2F93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</w:p>
        </w:tc>
        <w:tc>
          <w:tcPr>
            <w:tcW w:w="58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0FFE6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</w:p>
        </w:tc>
        <w:tc>
          <w:tcPr>
            <w:tcW w:w="38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9FE1E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</w:p>
        </w:tc>
        <w:tc>
          <w:tcPr>
            <w:tcW w:w="772" w:type="pct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A3A0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</w:rPr>
            </w:pP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FFF1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NaOAc</w:t>
            </w:r>
          </w:p>
          <w:p w14:paraId="3B6A278B" w14:textId="77777777" w:rsidR="00A941FE" w:rsidRPr="00E65EAF" w:rsidDel="00DD6862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(TON)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BC19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Selectivity</w:t>
            </w:r>
          </w:p>
          <w:p w14:paraId="10BE52E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[%]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7F902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H</w:t>
            </w: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vertAlign w:val="subscript"/>
                <w:lang w:eastAsia="zh-CN"/>
              </w:rPr>
              <w:t>2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939D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3</w:t>
            </w:r>
          </w:p>
          <w:p w14:paraId="0ABE11D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(TON)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BEC87C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 xml:space="preserve">Selectivity [%] (of </w:t>
            </w: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3</w:t>
            </w:r>
            <w:r w:rsidRPr="00E65EAF">
              <w:rPr>
                <w:rFonts w:ascii="Times New Roman" w:eastAsia="Times New Roman" w:hAnsi="Times New Roman"/>
                <w:bCs/>
                <w:kern w:val="20"/>
                <w:sz w:val="22"/>
                <w:szCs w:val="22"/>
                <w:lang w:eastAsia="zh-CN"/>
              </w:rPr>
              <w:t>)</w:t>
            </w:r>
          </w:p>
        </w:tc>
      </w:tr>
      <w:tr w:rsidR="00A941FE" w:rsidRPr="00DA3BE4" w14:paraId="6BCC6A00" w14:textId="77777777" w:rsidTr="00A941FE">
        <w:trPr>
          <w:trHeight w:val="454"/>
        </w:trPr>
        <w:tc>
          <w:tcPr>
            <w:tcW w:w="429" w:type="pct"/>
            <w:shd w:val="clear" w:color="auto" w:fill="auto"/>
            <w:vAlign w:val="center"/>
          </w:tcPr>
          <w:p w14:paraId="3D27ADBE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364135C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Ru-1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89" w:type="pct"/>
            <w:shd w:val="clear" w:color="auto" w:fill="auto"/>
            <w:vAlign w:val="center"/>
          </w:tcPr>
          <w:p w14:paraId="7EB7FDE2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772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393BFF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57</w:t>
            </w:r>
          </w:p>
        </w:tc>
        <w:tc>
          <w:tcPr>
            <w:tcW w:w="587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63819C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  <w:t>d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140F5C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-</w:t>
            </w:r>
          </w:p>
        </w:tc>
        <w:tc>
          <w:tcPr>
            <w:tcW w:w="2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21A60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</w:pPr>
          </w:p>
        </w:tc>
        <w:tc>
          <w:tcPr>
            <w:tcW w:w="506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9EAAF4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</w:pPr>
          </w:p>
        </w:tc>
        <w:tc>
          <w:tcPr>
            <w:tcW w:w="7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544AF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-</w:t>
            </w:r>
          </w:p>
        </w:tc>
      </w:tr>
      <w:tr w:rsidR="00A941FE" w:rsidRPr="00DA3BE4" w14:paraId="6751F8D9" w14:textId="77777777" w:rsidTr="00A941FE">
        <w:trPr>
          <w:trHeight w:val="454"/>
        </w:trPr>
        <w:tc>
          <w:tcPr>
            <w:tcW w:w="429" w:type="pct"/>
            <w:shd w:val="clear" w:color="auto" w:fill="auto"/>
            <w:vAlign w:val="center"/>
          </w:tcPr>
          <w:p w14:paraId="1C0B697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  <w:t>c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7CDA415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Ru-2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89" w:type="pct"/>
            <w:shd w:val="clear" w:color="auto" w:fill="auto"/>
            <w:vAlign w:val="center"/>
          </w:tcPr>
          <w:p w14:paraId="5C088BA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772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E26D9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68</w:t>
            </w:r>
          </w:p>
        </w:tc>
        <w:tc>
          <w:tcPr>
            <w:tcW w:w="587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F93379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16 (640)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DC8476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24</w:t>
            </w:r>
          </w:p>
        </w:tc>
        <w:tc>
          <w:tcPr>
            <w:tcW w:w="2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7678F42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26</w:t>
            </w:r>
          </w:p>
        </w:tc>
        <w:tc>
          <w:tcPr>
            <w:tcW w:w="506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AEFBF3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 (120)</w:t>
            </w:r>
          </w:p>
        </w:tc>
        <w:tc>
          <w:tcPr>
            <w:tcW w:w="7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86FAD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</w:t>
            </w:r>
          </w:p>
        </w:tc>
      </w:tr>
      <w:tr w:rsidR="00A941FE" w:rsidRPr="00DA3BE4" w14:paraId="073E7FD0" w14:textId="77777777" w:rsidTr="00A941FE">
        <w:trPr>
          <w:trHeight w:val="454"/>
        </w:trPr>
        <w:tc>
          <w:tcPr>
            <w:tcW w:w="429" w:type="pct"/>
            <w:shd w:val="clear" w:color="auto" w:fill="auto"/>
            <w:vAlign w:val="center"/>
          </w:tcPr>
          <w:p w14:paraId="4EC48881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64B5976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Ru-2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89" w:type="pct"/>
            <w:shd w:val="clear" w:color="auto" w:fill="auto"/>
            <w:vAlign w:val="center"/>
          </w:tcPr>
          <w:p w14:paraId="257D27E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772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D707D3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55</w:t>
            </w:r>
          </w:p>
        </w:tc>
        <w:tc>
          <w:tcPr>
            <w:tcW w:w="587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F809EF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11 (440)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45E55F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20</w:t>
            </w:r>
          </w:p>
        </w:tc>
        <w:tc>
          <w:tcPr>
            <w:tcW w:w="2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1503CE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hAnsi="Times New Roman"/>
                <w:kern w:val="20"/>
                <w:sz w:val="22"/>
                <w:szCs w:val="22"/>
                <w:lang w:eastAsia="zh-CN"/>
              </w:rPr>
              <w:t>25</w:t>
            </w:r>
          </w:p>
        </w:tc>
        <w:tc>
          <w:tcPr>
            <w:tcW w:w="506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B3FC137" w14:textId="77777777" w:rsidR="00A941FE" w:rsidRPr="00E65EAF" w:rsidDel="00DD6862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</w:p>
        </w:tc>
        <w:tc>
          <w:tcPr>
            <w:tcW w:w="7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E42A7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-</w:t>
            </w:r>
          </w:p>
        </w:tc>
      </w:tr>
      <w:tr w:rsidR="00A941FE" w:rsidRPr="00DA3BE4" w14:paraId="1C8C3E5A" w14:textId="77777777" w:rsidTr="00A941FE">
        <w:trPr>
          <w:trHeight w:val="454"/>
        </w:trPr>
        <w:tc>
          <w:tcPr>
            <w:tcW w:w="429" w:type="pct"/>
            <w:shd w:val="clear" w:color="auto" w:fill="auto"/>
            <w:vAlign w:val="center"/>
          </w:tcPr>
          <w:p w14:paraId="03B9FAD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10D917B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Ru-2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</w:t>
            </w:r>
          </w:p>
          <w:p w14:paraId="736FD33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(83)</w:t>
            </w:r>
          </w:p>
        </w:tc>
        <w:tc>
          <w:tcPr>
            <w:tcW w:w="389" w:type="pct"/>
            <w:shd w:val="clear" w:color="auto" w:fill="auto"/>
            <w:vAlign w:val="center"/>
          </w:tcPr>
          <w:p w14:paraId="24070255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772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F13B7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24</w:t>
            </w:r>
          </w:p>
        </w:tc>
        <w:tc>
          <w:tcPr>
            <w:tcW w:w="587" w:type="pct"/>
            <w:tcBorders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082193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8 (964)</w:t>
            </w:r>
          </w:p>
        </w:tc>
        <w:tc>
          <w:tcPr>
            <w:tcW w:w="691" w:type="pct"/>
            <w:tcBorders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0F4C6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33</w:t>
            </w:r>
          </w:p>
        </w:tc>
        <w:tc>
          <w:tcPr>
            <w:tcW w:w="2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F2959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20</w:t>
            </w:r>
          </w:p>
        </w:tc>
        <w:tc>
          <w:tcPr>
            <w:tcW w:w="506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0625020" w14:textId="77777777" w:rsidR="00A941FE" w:rsidRPr="00E65EAF" w:rsidDel="00DD6862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</w:p>
        </w:tc>
        <w:tc>
          <w:tcPr>
            <w:tcW w:w="7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A895E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-</w:t>
            </w:r>
          </w:p>
        </w:tc>
      </w:tr>
      <w:tr w:rsidR="00A941FE" w:rsidRPr="00DA3BE4" w14:paraId="4334D342" w14:textId="77777777" w:rsidTr="00A941FE">
        <w:trPr>
          <w:trHeight w:val="454"/>
        </w:trPr>
        <w:tc>
          <w:tcPr>
            <w:tcW w:w="429" w:type="pct"/>
            <w:shd w:val="clear" w:color="auto" w:fill="auto"/>
            <w:vAlign w:val="center"/>
          </w:tcPr>
          <w:p w14:paraId="4B40CCB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0FFAC0B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Ru-3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89" w:type="pct"/>
            <w:shd w:val="clear" w:color="auto" w:fill="auto"/>
            <w:vAlign w:val="center"/>
          </w:tcPr>
          <w:p w14:paraId="21C0928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highlight w:val="yellow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772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3C1777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27</w:t>
            </w:r>
          </w:p>
        </w:tc>
        <w:tc>
          <w:tcPr>
            <w:tcW w:w="587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11F6B0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4 (160)</w:t>
            </w:r>
          </w:p>
        </w:tc>
        <w:tc>
          <w:tcPr>
            <w:tcW w:w="69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31969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15</w:t>
            </w:r>
          </w:p>
        </w:tc>
        <w:tc>
          <w:tcPr>
            <w:tcW w:w="2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56A810A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18</w:t>
            </w:r>
          </w:p>
        </w:tc>
        <w:tc>
          <w:tcPr>
            <w:tcW w:w="506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1E504DE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</w:p>
        </w:tc>
        <w:tc>
          <w:tcPr>
            <w:tcW w:w="7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F8A73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-</w:t>
            </w:r>
          </w:p>
        </w:tc>
      </w:tr>
      <w:tr w:rsidR="00A941FE" w:rsidRPr="00DA3BE4" w14:paraId="1ECA932C" w14:textId="77777777" w:rsidTr="00A941FE">
        <w:trPr>
          <w:trHeight w:val="454"/>
        </w:trPr>
        <w:tc>
          <w:tcPr>
            <w:tcW w:w="429" w:type="pct"/>
            <w:shd w:val="clear" w:color="auto" w:fill="auto"/>
            <w:vAlign w:val="center"/>
          </w:tcPr>
          <w:p w14:paraId="5C996DB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0513883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Ru-4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89" w:type="pct"/>
            <w:shd w:val="clear" w:color="auto" w:fill="auto"/>
            <w:vAlign w:val="center"/>
          </w:tcPr>
          <w:p w14:paraId="595D3AF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highlight w:val="yellow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96</w:t>
            </w:r>
          </w:p>
        </w:tc>
        <w:tc>
          <w:tcPr>
            <w:tcW w:w="772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8ABC3CF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26</w:t>
            </w:r>
          </w:p>
        </w:tc>
        <w:tc>
          <w:tcPr>
            <w:tcW w:w="587" w:type="pct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14:paraId="2083D13D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9 (360)</w:t>
            </w:r>
          </w:p>
        </w:tc>
        <w:tc>
          <w:tcPr>
            <w:tcW w:w="691" w:type="pct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14:paraId="7BFEE05B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35</w:t>
            </w:r>
          </w:p>
        </w:tc>
        <w:tc>
          <w:tcPr>
            <w:tcW w:w="2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BF20308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22</w:t>
            </w:r>
          </w:p>
        </w:tc>
        <w:tc>
          <w:tcPr>
            <w:tcW w:w="506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E6B536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</w:p>
        </w:tc>
        <w:tc>
          <w:tcPr>
            <w:tcW w:w="7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6B55E2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-</w:t>
            </w:r>
          </w:p>
        </w:tc>
      </w:tr>
      <w:tr w:rsidR="00A941FE" w:rsidRPr="00DA3BE4" w14:paraId="1F2FDA95" w14:textId="77777777" w:rsidTr="00A941FE">
        <w:trPr>
          <w:trHeight w:val="454"/>
        </w:trPr>
        <w:tc>
          <w:tcPr>
            <w:tcW w:w="429" w:type="pct"/>
            <w:shd w:val="clear" w:color="auto" w:fill="auto"/>
            <w:vAlign w:val="center"/>
          </w:tcPr>
          <w:p w14:paraId="5C7CD12E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7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vertAlign w:val="superscript"/>
                <w:lang w:eastAsia="zh-CN"/>
              </w:rPr>
              <w:t>c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3B71B584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b/>
                <w:kern w:val="20"/>
                <w:sz w:val="22"/>
                <w:szCs w:val="22"/>
                <w:lang w:eastAsia="zh-CN"/>
              </w:rPr>
              <w:t>Ru-5</w:t>
            </w: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 xml:space="preserve"> (250)</w:t>
            </w:r>
          </w:p>
        </w:tc>
        <w:tc>
          <w:tcPr>
            <w:tcW w:w="389" w:type="pct"/>
            <w:shd w:val="clear" w:color="auto" w:fill="auto"/>
            <w:vAlign w:val="center"/>
          </w:tcPr>
          <w:p w14:paraId="144D60B2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24</w:t>
            </w:r>
          </w:p>
        </w:tc>
        <w:tc>
          <w:tcPr>
            <w:tcW w:w="772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7835B09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33</w:t>
            </w:r>
          </w:p>
        </w:tc>
        <w:tc>
          <w:tcPr>
            <w:tcW w:w="587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548685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5 (200)</w:t>
            </w:r>
          </w:p>
        </w:tc>
        <w:tc>
          <w:tcPr>
            <w:tcW w:w="691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5D6FBF6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15</w:t>
            </w:r>
          </w:p>
        </w:tc>
        <w:tc>
          <w:tcPr>
            <w:tcW w:w="2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38CF4F7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13</w:t>
            </w:r>
          </w:p>
        </w:tc>
        <w:tc>
          <w:tcPr>
            <w:tcW w:w="506" w:type="pc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19E977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2 (80)</w:t>
            </w:r>
          </w:p>
        </w:tc>
        <w:tc>
          <w:tcPr>
            <w:tcW w:w="761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24E9F3" w14:textId="77777777" w:rsidR="00A941FE" w:rsidRPr="00E65EAF" w:rsidRDefault="00A941FE" w:rsidP="00A941FE">
            <w:pPr>
              <w:spacing w:after="0"/>
              <w:jc w:val="center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65EAF"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  <w:t>6</w:t>
            </w:r>
          </w:p>
        </w:tc>
      </w:tr>
      <w:tr w:rsidR="00A941FE" w:rsidRPr="00DA3BE4" w14:paraId="1ECE1A01" w14:textId="77777777" w:rsidTr="00A941FE">
        <w:trPr>
          <w:trHeight w:val="454"/>
        </w:trPr>
        <w:tc>
          <w:tcPr>
            <w:tcW w:w="5000" w:type="pct"/>
            <w:gridSpan w:val="9"/>
            <w:shd w:val="clear" w:color="auto" w:fill="auto"/>
            <w:vAlign w:val="center"/>
          </w:tcPr>
          <w:p w14:paraId="09E14EAA" w14:textId="77777777" w:rsidR="00A941FE" w:rsidRPr="00C36C53" w:rsidRDefault="00A941FE" w:rsidP="00A941FE">
            <w:pPr>
              <w:spacing w:after="0" w:line="276" w:lineRule="auto"/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</w:pPr>
            <w:r w:rsidRPr="00C36C53">
              <w:rPr>
                <w:rFonts w:ascii="Times New Roman" w:eastAsia="Times New Roman" w:hAnsi="Times New Roman"/>
                <w:kern w:val="20"/>
                <w:sz w:val="20"/>
                <w:vertAlign w:val="superscript"/>
                <w:lang w:eastAsia="zh-CN"/>
              </w:rPr>
              <w:t>a</w:t>
            </w:r>
            <w:r w:rsidRPr="00C36C53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 xml:space="preserve"> Only yields from solid and gas phases are shown.</w:t>
            </w:r>
            <w:r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 xml:space="preserve"> </w:t>
            </w:r>
            <w:r w:rsidRPr="00C36C53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>Determined by NMR (NaOAc), GC-TCD (H</w:t>
            </w:r>
            <w:r w:rsidRPr="00C36C53">
              <w:rPr>
                <w:rFonts w:ascii="Times New Roman" w:eastAsia="Times New Roman" w:hAnsi="Times New Roman"/>
                <w:kern w:val="20"/>
                <w:sz w:val="20"/>
                <w:vertAlign w:val="subscript"/>
                <w:lang w:eastAsia="zh-CN"/>
              </w:rPr>
              <w:t>2</w:t>
            </w:r>
            <w:r w:rsidRPr="00C36C53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>), GC</w:t>
            </w:r>
            <w:r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>-</w:t>
            </w:r>
            <w:r w:rsidRPr="00C36C53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>MS (organic gases), and Micro-GC (H</w:t>
            </w:r>
            <w:r w:rsidRPr="00C36C53">
              <w:rPr>
                <w:rFonts w:ascii="Times New Roman" w:eastAsia="Times New Roman" w:hAnsi="Times New Roman"/>
                <w:kern w:val="20"/>
                <w:sz w:val="20"/>
                <w:vertAlign w:val="subscript"/>
                <w:lang w:eastAsia="zh-CN"/>
              </w:rPr>
              <w:t xml:space="preserve">2 </w:t>
            </w:r>
            <w:r w:rsidRPr="00C36C53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 xml:space="preserve">and organic gases). </w:t>
            </w:r>
          </w:p>
          <w:p w14:paraId="23937CA4" w14:textId="77777777" w:rsidR="00A941FE" w:rsidRPr="00C36C53" w:rsidRDefault="00A941FE" w:rsidP="00A941FE">
            <w:pPr>
              <w:spacing w:after="0" w:line="276" w:lineRule="auto"/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</w:pPr>
            <w:r w:rsidRPr="00C36C53">
              <w:rPr>
                <w:rFonts w:ascii="Times New Roman" w:eastAsia="Times New Roman" w:hAnsi="Times New Roman"/>
                <w:kern w:val="20"/>
                <w:sz w:val="20"/>
                <w:vertAlign w:val="superscript"/>
                <w:lang w:eastAsia="zh-CN"/>
              </w:rPr>
              <w:t>b</w:t>
            </w:r>
            <w:r w:rsidRPr="00C36C53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 xml:space="preserve"> Total yield of secondary alcohols (C3-C7). </w:t>
            </w:r>
          </w:p>
          <w:p w14:paraId="6C2171D9" w14:textId="77777777" w:rsidR="00A941FE" w:rsidRDefault="00A941FE" w:rsidP="00A941FE">
            <w:pPr>
              <w:spacing w:after="0" w:line="276" w:lineRule="auto"/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</w:pPr>
            <w:r w:rsidRPr="00C36C53">
              <w:rPr>
                <w:rFonts w:ascii="Times New Roman" w:eastAsia="Times New Roman" w:hAnsi="Times New Roman"/>
                <w:kern w:val="20"/>
                <w:sz w:val="20"/>
                <w:vertAlign w:val="superscript"/>
                <w:lang w:eastAsia="zh-CN"/>
              </w:rPr>
              <w:t>c</w:t>
            </w:r>
            <w:r w:rsidRPr="00C36C53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 xml:space="preserve"> Reaction runs at 130 °C. </w:t>
            </w:r>
          </w:p>
          <w:p w14:paraId="5A197C9B" w14:textId="77777777" w:rsidR="00A941FE" w:rsidRPr="00E65EAF" w:rsidRDefault="00A941FE" w:rsidP="00A941FE">
            <w:pPr>
              <w:spacing w:after="0" w:line="276" w:lineRule="auto"/>
              <w:rPr>
                <w:rFonts w:ascii="Times New Roman" w:eastAsia="Times New Roman" w:hAnsi="Times New Roman"/>
                <w:kern w:val="20"/>
                <w:sz w:val="22"/>
                <w:szCs w:val="22"/>
                <w:lang w:eastAsia="zh-CN"/>
              </w:rPr>
            </w:pPr>
            <w:r w:rsidRPr="00EA34DC">
              <w:rPr>
                <w:rFonts w:ascii="Times New Roman" w:eastAsia="Times New Roman" w:hAnsi="Times New Roman"/>
                <w:kern w:val="20"/>
                <w:sz w:val="20"/>
                <w:vertAlign w:val="superscript"/>
                <w:lang w:eastAsia="zh-CN"/>
              </w:rPr>
              <w:t>d</w:t>
            </w:r>
            <w:r w:rsidRPr="00C36C53">
              <w:rPr>
                <w:rFonts w:ascii="Times New Roman" w:eastAsia="Times New Roman" w:hAnsi="Times New Roman"/>
                <w:kern w:val="20"/>
                <w:sz w:val="20"/>
                <w:lang w:eastAsia="zh-CN"/>
              </w:rPr>
              <w:t xml:space="preserve"> Blank refers to not determined. </w:t>
            </w:r>
          </w:p>
        </w:tc>
      </w:tr>
    </w:tbl>
    <w:p w14:paraId="30FB9D00" w14:textId="09B7C0BB" w:rsidR="002D4219" w:rsidRPr="00DA3BE4" w:rsidRDefault="002D4219" w:rsidP="002D4219">
      <w:pPr>
        <w:pStyle w:val="TAMainText"/>
        <w:sectPr w:rsidR="002D4219" w:rsidRPr="00DA3BE4" w:rsidSect="002D4219">
          <w:pgSz w:w="12240" w:h="15840"/>
          <w:pgMar w:top="720" w:right="1094" w:bottom="720" w:left="1094" w:header="720" w:footer="720" w:gutter="0"/>
          <w:lnNumType w:countBy="1" w:restart="continuous"/>
          <w:cols w:space="461"/>
          <w:docGrid w:linePitch="326"/>
        </w:sectPr>
      </w:pPr>
      <w:r w:rsidRPr="0032175B">
        <w:object w:dxaOrig="16927" w:dyaOrig="5573" w14:anchorId="1F760822">
          <v:shape id="_x0000_i1027" type="#_x0000_t75" style="width:503.15pt;height:164.95pt" o:ole="">
            <v:imagedata r:id="rId6" o:title=""/>
          </v:shape>
          <o:OLEObject Type="Embed" ProgID="ChemDraw.Document.6.0" ShapeID="_x0000_i1027" DrawAspect="Content" ObjectID="_1724500202" r:id="rId7"/>
        </w:object>
      </w:r>
    </w:p>
    <w:p w14:paraId="74489481" w14:textId="77777777" w:rsidR="002D4219" w:rsidRDefault="002D4219"/>
    <w:sectPr w:rsidR="002D42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219"/>
    <w:rsid w:val="002D4219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A941FE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CAB4D"/>
  <w15:chartTrackingRefBased/>
  <w15:docId w15:val="{E2590EEC-80FA-43F2-AE51-EB56CFC19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4219"/>
    <w:pPr>
      <w:spacing w:after="200" w:line="240" w:lineRule="auto"/>
      <w:jc w:val="both"/>
    </w:pPr>
    <w:rPr>
      <w:rFonts w:ascii="Times" w:eastAsia="SimSun" w:hAnsi="Times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autoRedefine/>
    <w:rsid w:val="002D4219"/>
    <w:pPr>
      <w:spacing w:after="60" w:line="480" w:lineRule="auto"/>
    </w:pPr>
    <w:rPr>
      <w:rFonts w:ascii="Times New Roman" w:hAnsi="Times New Roman"/>
      <w:kern w:val="21"/>
      <w:szCs w:val="2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2D42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2022-09-12T18:56:00Z</dcterms:created>
  <dcterms:modified xsi:type="dcterms:W3CDTF">2022-09-12T19:03:00Z</dcterms:modified>
</cp:coreProperties>
</file>