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eps" ContentType="image/eps"/>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3363F" w14:textId="593CE007" w:rsidR="00B27C31" w:rsidRPr="007C4960" w:rsidRDefault="00C13D06" w:rsidP="00E7032F">
      <w:pPr>
        <w:jc w:val="center"/>
        <w:rPr>
          <w:rFonts w:ascii="Times New Roman" w:eastAsiaTheme="majorEastAsia" w:hAnsi="Times New Roman" w:cs="Times New Roman"/>
          <w:bCs/>
          <w:spacing w:val="-10"/>
          <w:kern w:val="28"/>
          <w:sz w:val="28"/>
          <w:szCs w:val="28"/>
        </w:rPr>
      </w:pPr>
      <w:r w:rsidRPr="007C4960">
        <w:rPr>
          <w:rFonts w:ascii="Times New Roman" w:eastAsiaTheme="majorEastAsia" w:hAnsi="Times New Roman" w:cs="Times New Roman"/>
          <w:bCs/>
          <w:spacing w:val="-10"/>
          <w:kern w:val="28"/>
          <w:sz w:val="28"/>
          <w:szCs w:val="28"/>
        </w:rPr>
        <w:t>Sup</w:t>
      </w:r>
      <w:r w:rsidR="00C34F17" w:rsidRPr="007C4960">
        <w:rPr>
          <w:rFonts w:ascii="Times New Roman" w:eastAsiaTheme="majorEastAsia" w:hAnsi="Times New Roman" w:cs="Times New Roman"/>
          <w:bCs/>
          <w:spacing w:val="-10"/>
          <w:kern w:val="28"/>
          <w:sz w:val="28"/>
          <w:szCs w:val="28"/>
        </w:rPr>
        <w:t>plementary</w:t>
      </w:r>
      <w:r w:rsidRPr="007C4960">
        <w:rPr>
          <w:rFonts w:ascii="Times New Roman" w:eastAsiaTheme="majorEastAsia" w:hAnsi="Times New Roman" w:cs="Times New Roman"/>
          <w:bCs/>
          <w:spacing w:val="-10"/>
          <w:kern w:val="28"/>
          <w:sz w:val="28"/>
          <w:szCs w:val="28"/>
        </w:rPr>
        <w:t xml:space="preserve"> Information </w:t>
      </w:r>
      <w:r w:rsidR="00B27C31" w:rsidRPr="007C4960">
        <w:rPr>
          <w:rFonts w:ascii="Times New Roman" w:eastAsiaTheme="majorEastAsia" w:hAnsi="Times New Roman" w:cs="Times New Roman"/>
          <w:bCs/>
          <w:spacing w:val="-10"/>
          <w:kern w:val="28"/>
          <w:sz w:val="28"/>
          <w:szCs w:val="28"/>
        </w:rPr>
        <w:t>for</w:t>
      </w:r>
    </w:p>
    <w:p w14:paraId="72D4F024" w14:textId="77777777" w:rsidR="00B27C31" w:rsidRPr="007C4960" w:rsidRDefault="00B27C31" w:rsidP="00E7032F">
      <w:pPr>
        <w:jc w:val="center"/>
        <w:rPr>
          <w:rFonts w:ascii="Times New Roman" w:eastAsiaTheme="majorEastAsia" w:hAnsi="Times New Roman" w:cs="Times New Roman"/>
          <w:bCs/>
          <w:spacing w:val="-10"/>
          <w:kern w:val="28"/>
          <w:sz w:val="28"/>
          <w:szCs w:val="28"/>
        </w:rPr>
      </w:pPr>
    </w:p>
    <w:p w14:paraId="6E0D8C70" w14:textId="5DB74D11" w:rsidR="00C63C99" w:rsidRPr="007C4960" w:rsidRDefault="00C63C99" w:rsidP="007C4960">
      <w:pPr>
        <w:spacing w:line="276" w:lineRule="auto"/>
        <w:jc w:val="center"/>
        <w:rPr>
          <w:rFonts w:ascii="Times New Roman" w:eastAsiaTheme="majorEastAsia" w:hAnsi="Times New Roman" w:cs="Times New Roman"/>
          <w:b/>
          <w:spacing w:val="-10"/>
          <w:kern w:val="28"/>
          <w:cs/>
        </w:rPr>
      </w:pPr>
      <w:r w:rsidRPr="007C4960">
        <w:rPr>
          <w:rFonts w:ascii="Times New Roman" w:eastAsiaTheme="majorEastAsia" w:hAnsi="Times New Roman" w:cs="Times New Roman"/>
          <w:b/>
          <w:spacing w:val="-10"/>
          <w:kern w:val="28"/>
        </w:rPr>
        <w:t>Direct observation of bandgap opening at the metasurface of nano-scale highly oriented pyrolytic graphite</w:t>
      </w:r>
    </w:p>
    <w:p w14:paraId="14688FCF" w14:textId="77777777" w:rsidR="007C4960" w:rsidRDefault="007C4960" w:rsidP="007C4960">
      <w:pPr>
        <w:spacing w:line="480" w:lineRule="auto"/>
        <w:jc w:val="center"/>
        <w:rPr>
          <w:rFonts w:ascii="Times New Roman" w:hAnsi="Times New Roman" w:cs="Times New Roman"/>
          <w:sz w:val="24"/>
          <w:szCs w:val="24"/>
        </w:rPr>
      </w:pPr>
    </w:p>
    <w:p w14:paraId="18D18C2B" w14:textId="5C145E0A" w:rsidR="00C13D06" w:rsidRPr="007C4960" w:rsidRDefault="00C13D06" w:rsidP="007C4960">
      <w:pPr>
        <w:spacing w:line="480" w:lineRule="auto"/>
        <w:jc w:val="center"/>
        <w:rPr>
          <w:rFonts w:ascii="Times New Roman" w:hAnsi="Times New Roman" w:cs="Times New Roman"/>
          <w:sz w:val="24"/>
          <w:szCs w:val="24"/>
          <w:vertAlign w:val="superscript"/>
        </w:rPr>
      </w:pPr>
      <w:r w:rsidRPr="007C4960">
        <w:rPr>
          <w:rFonts w:ascii="Times New Roman" w:hAnsi="Times New Roman" w:cs="Times New Roman"/>
          <w:sz w:val="24"/>
          <w:szCs w:val="24"/>
        </w:rPr>
        <w:t>Sujinda Chaiyachad</w:t>
      </w:r>
      <w:r w:rsidR="005218A2" w:rsidRPr="007C4960">
        <w:rPr>
          <w:rFonts w:ascii="Times New Roman" w:hAnsi="Times New Roman" w:cs="Times New Roman"/>
          <w:sz w:val="24"/>
          <w:szCs w:val="24"/>
          <w:vertAlign w:val="superscript"/>
        </w:rPr>
        <w:t>1</w:t>
      </w:r>
      <w:r w:rsidRPr="007C4960">
        <w:rPr>
          <w:rFonts w:ascii="Times New Roman" w:hAnsi="Times New Roman" w:cs="Times New Roman"/>
          <w:sz w:val="24"/>
          <w:szCs w:val="24"/>
        </w:rPr>
        <w:t>, Sirisak Singse</w:t>
      </w:r>
      <w:r w:rsidR="007C4960" w:rsidRPr="007C4960">
        <w:rPr>
          <w:rFonts w:ascii="Times New Roman" w:hAnsi="Times New Roman" w:cs="Times New Roman"/>
          <w:sz w:val="24"/>
          <w:szCs w:val="24"/>
        </w:rPr>
        <w:t>n</w:t>
      </w:r>
      <w:r w:rsidR="005218A2" w:rsidRPr="007C4960">
        <w:rPr>
          <w:rFonts w:ascii="Times New Roman" w:hAnsi="Times New Roman" w:cs="Times New Roman"/>
          <w:sz w:val="24"/>
          <w:szCs w:val="24"/>
          <w:vertAlign w:val="superscript"/>
        </w:rPr>
        <w:t>1</w:t>
      </w:r>
      <w:r w:rsidRPr="007C4960">
        <w:rPr>
          <w:rFonts w:ascii="Times New Roman" w:hAnsi="Times New Roman" w:cs="Times New Roman"/>
          <w:sz w:val="24"/>
          <w:szCs w:val="24"/>
        </w:rPr>
        <w:t>, Tanachat Eknapakul</w:t>
      </w:r>
      <w:r w:rsidR="005218A2" w:rsidRPr="007C4960">
        <w:rPr>
          <w:rFonts w:ascii="Times New Roman" w:hAnsi="Times New Roman" w:cs="Times New Roman"/>
          <w:sz w:val="24"/>
          <w:szCs w:val="24"/>
          <w:vertAlign w:val="superscript"/>
        </w:rPr>
        <w:t>1</w:t>
      </w:r>
      <w:r w:rsidRPr="007C4960">
        <w:rPr>
          <w:rFonts w:ascii="Times New Roman" w:hAnsi="Times New Roman" w:cs="Times New Roman"/>
          <w:sz w:val="24"/>
          <w:szCs w:val="24"/>
        </w:rPr>
        <w:t>, Warakorn Jindata</w:t>
      </w:r>
      <w:r w:rsidR="005218A2" w:rsidRPr="007C4960">
        <w:rPr>
          <w:rFonts w:ascii="Times New Roman" w:hAnsi="Times New Roman" w:cs="Times New Roman"/>
          <w:sz w:val="24"/>
          <w:szCs w:val="24"/>
          <w:vertAlign w:val="superscript"/>
        </w:rPr>
        <w:t>1</w:t>
      </w:r>
      <w:r w:rsidRPr="007C4960">
        <w:rPr>
          <w:rFonts w:ascii="Times New Roman" w:hAnsi="Times New Roman" w:cs="Times New Roman"/>
          <w:sz w:val="24"/>
          <w:szCs w:val="24"/>
        </w:rPr>
        <w:t>, Chutchawan Jaisuk</w:t>
      </w:r>
      <w:r w:rsidR="005218A2" w:rsidRPr="007C4960">
        <w:rPr>
          <w:rFonts w:ascii="Times New Roman" w:hAnsi="Times New Roman" w:cs="Times New Roman"/>
          <w:sz w:val="24"/>
          <w:szCs w:val="24"/>
          <w:vertAlign w:val="superscript"/>
        </w:rPr>
        <w:t>1</w:t>
      </w:r>
      <w:r w:rsidRPr="007C4960">
        <w:rPr>
          <w:rFonts w:ascii="Times New Roman" w:hAnsi="Times New Roman" w:cs="Times New Roman"/>
          <w:sz w:val="24"/>
          <w:szCs w:val="24"/>
        </w:rPr>
        <w:t xml:space="preserve">, Patrick Le </w:t>
      </w:r>
      <w:r w:rsidR="005218A2" w:rsidRPr="007C4960">
        <w:rPr>
          <w:rFonts w:ascii="Times New Roman" w:hAnsi="Times New Roman" w:cs="Times New Roman"/>
          <w:sz w:val="24"/>
          <w:szCs w:val="24"/>
        </w:rPr>
        <w:t>F</w:t>
      </w:r>
      <w:r w:rsidRPr="007C4960">
        <w:rPr>
          <w:rFonts w:ascii="Times New Roman" w:hAnsi="Times New Roman" w:cs="Times New Roman"/>
          <w:sz w:val="24"/>
          <w:szCs w:val="24"/>
        </w:rPr>
        <w:t>evre</w:t>
      </w:r>
      <w:r w:rsidR="005218A2" w:rsidRPr="007C4960">
        <w:rPr>
          <w:rFonts w:ascii="Times New Roman" w:hAnsi="Times New Roman" w:cs="Times New Roman"/>
          <w:sz w:val="24"/>
          <w:szCs w:val="24"/>
          <w:vertAlign w:val="superscript"/>
        </w:rPr>
        <w:t>2</w:t>
      </w:r>
      <w:r w:rsidRPr="007C4960">
        <w:rPr>
          <w:rFonts w:ascii="Times New Roman" w:hAnsi="Times New Roman" w:cs="Times New Roman"/>
          <w:sz w:val="24"/>
          <w:szCs w:val="24"/>
        </w:rPr>
        <w:t>, Francois Bertran</w:t>
      </w:r>
      <w:r w:rsidR="005218A2" w:rsidRPr="007C4960">
        <w:rPr>
          <w:rFonts w:ascii="Times New Roman" w:hAnsi="Times New Roman" w:cs="Times New Roman"/>
          <w:sz w:val="24"/>
          <w:szCs w:val="24"/>
          <w:vertAlign w:val="superscript"/>
        </w:rPr>
        <w:t>2</w:t>
      </w:r>
      <w:r w:rsidRPr="007C4960">
        <w:rPr>
          <w:rFonts w:ascii="Times New Roman" w:hAnsi="Times New Roman" w:cs="Times New Roman"/>
          <w:sz w:val="24"/>
          <w:szCs w:val="24"/>
        </w:rPr>
        <w:t>, Donghui Lu</w:t>
      </w:r>
      <w:r w:rsidR="005218A2" w:rsidRPr="007C4960">
        <w:rPr>
          <w:rFonts w:ascii="Times New Roman" w:hAnsi="Times New Roman" w:cs="Times New Roman"/>
          <w:sz w:val="24"/>
          <w:szCs w:val="24"/>
          <w:vertAlign w:val="superscript"/>
        </w:rPr>
        <w:t>3</w:t>
      </w:r>
      <w:r w:rsidRPr="007C4960">
        <w:rPr>
          <w:rFonts w:ascii="Times New Roman" w:hAnsi="Times New Roman" w:cs="Times New Roman"/>
          <w:sz w:val="24"/>
          <w:szCs w:val="24"/>
        </w:rPr>
        <w:t>, Yaobo Huang</w:t>
      </w:r>
      <w:r w:rsidR="005218A2" w:rsidRPr="007C4960">
        <w:rPr>
          <w:rFonts w:ascii="Times New Roman" w:hAnsi="Times New Roman" w:cs="Times New Roman"/>
          <w:sz w:val="24"/>
          <w:szCs w:val="24"/>
          <w:vertAlign w:val="superscript"/>
        </w:rPr>
        <w:t>4</w:t>
      </w:r>
      <w:r w:rsidRPr="007C4960">
        <w:rPr>
          <w:rFonts w:ascii="Times New Roman" w:hAnsi="Times New Roman" w:cs="Times New Roman"/>
          <w:sz w:val="24"/>
          <w:szCs w:val="24"/>
        </w:rPr>
        <w:t>, Hideki Nakajima</w:t>
      </w:r>
      <w:r w:rsidR="005218A2" w:rsidRPr="007C4960">
        <w:rPr>
          <w:rFonts w:ascii="Times New Roman" w:hAnsi="Times New Roman" w:cs="Times New Roman"/>
          <w:sz w:val="24"/>
          <w:szCs w:val="24"/>
          <w:vertAlign w:val="superscript"/>
        </w:rPr>
        <w:t>5</w:t>
      </w:r>
      <w:r w:rsidRPr="007C4960">
        <w:rPr>
          <w:rFonts w:ascii="Times New Roman" w:hAnsi="Times New Roman" w:cs="Times New Roman"/>
          <w:sz w:val="24"/>
          <w:szCs w:val="24"/>
        </w:rPr>
        <w:t>, Watchara Liewrian</w:t>
      </w:r>
      <w:r w:rsidR="005218A2" w:rsidRPr="007C4960">
        <w:rPr>
          <w:rFonts w:ascii="Times New Roman" w:hAnsi="Times New Roman" w:cs="Times New Roman"/>
          <w:sz w:val="24"/>
          <w:szCs w:val="24"/>
          <w:vertAlign w:val="superscript"/>
        </w:rPr>
        <w:t>6</w:t>
      </w:r>
      <w:r w:rsidRPr="007C4960">
        <w:rPr>
          <w:rFonts w:ascii="Times New Roman" w:hAnsi="Times New Roman" w:cs="Times New Roman"/>
          <w:sz w:val="24"/>
          <w:szCs w:val="24"/>
        </w:rPr>
        <w:t>, Ittipon Fongkaew</w:t>
      </w:r>
      <w:r w:rsidR="005218A2" w:rsidRPr="007C4960">
        <w:rPr>
          <w:rFonts w:ascii="Times New Roman" w:hAnsi="Times New Roman" w:cs="Times New Roman"/>
          <w:sz w:val="24"/>
          <w:szCs w:val="24"/>
          <w:vertAlign w:val="superscript"/>
        </w:rPr>
        <w:t>1</w:t>
      </w:r>
      <w:r w:rsidRPr="007C4960">
        <w:rPr>
          <w:rFonts w:ascii="Times New Roman" w:hAnsi="Times New Roman" w:cs="Times New Roman"/>
          <w:sz w:val="24"/>
          <w:szCs w:val="24"/>
        </w:rPr>
        <w:t xml:space="preserve"> and Worawat Meevasana</w:t>
      </w:r>
      <w:r w:rsidR="007C4960">
        <w:rPr>
          <w:rFonts w:ascii="Times New Roman" w:hAnsi="Times New Roman" w:cs="Times New Roman"/>
          <w:sz w:val="24"/>
          <w:szCs w:val="24"/>
          <w:vertAlign w:val="superscript"/>
        </w:rPr>
        <w:t>1</w:t>
      </w:r>
      <w:r w:rsidRPr="007C4960">
        <w:rPr>
          <w:rFonts w:ascii="Times New Roman" w:hAnsi="Times New Roman" w:cs="Times New Roman"/>
          <w:sz w:val="24"/>
          <w:szCs w:val="24"/>
          <w:vertAlign w:val="superscript"/>
        </w:rPr>
        <w:t>,</w:t>
      </w:r>
      <w:r w:rsidR="007C4960">
        <w:rPr>
          <w:rFonts w:ascii="Times New Roman" w:hAnsi="Times New Roman" w:cs="Times New Roman"/>
          <w:sz w:val="24"/>
          <w:szCs w:val="24"/>
          <w:vertAlign w:val="superscript"/>
        </w:rPr>
        <w:t xml:space="preserve"> *</w:t>
      </w:r>
    </w:p>
    <w:p w14:paraId="39FAFB41" w14:textId="795770CB" w:rsidR="00C13D06" w:rsidRPr="00C13D06" w:rsidRDefault="005218A2" w:rsidP="00C13D06">
      <w:pPr>
        <w:spacing w:line="360" w:lineRule="auto"/>
        <w:jc w:val="thaiDistribute"/>
        <w:rPr>
          <w:rFonts w:ascii="Times" w:hAnsi="Times" w:cstheme="majorBidi"/>
          <w:sz w:val="24"/>
          <w:szCs w:val="24"/>
          <w:vertAlign w:val="superscript"/>
        </w:rPr>
      </w:pPr>
      <w:r>
        <w:rPr>
          <w:rFonts w:ascii="Times" w:hAnsi="Times" w:cstheme="majorBidi"/>
          <w:sz w:val="24"/>
          <w:szCs w:val="24"/>
          <w:vertAlign w:val="superscript"/>
        </w:rPr>
        <w:t>1</w:t>
      </w:r>
      <w:r w:rsidR="00C13D06" w:rsidRPr="00C13D06">
        <w:rPr>
          <w:rFonts w:ascii="Times" w:hAnsi="Times" w:cstheme="majorBidi"/>
          <w:sz w:val="24"/>
          <w:szCs w:val="24"/>
          <w:vertAlign w:val="superscript"/>
        </w:rPr>
        <w:t xml:space="preserve"> </w:t>
      </w:r>
      <w:r w:rsidR="00C13D06" w:rsidRPr="00C13D06">
        <w:rPr>
          <w:rFonts w:ascii="Times" w:hAnsi="Times" w:cstheme="majorBidi"/>
          <w:sz w:val="24"/>
          <w:szCs w:val="24"/>
        </w:rPr>
        <w:t>School of Physics and Center of Excellence on Advanced Functional Materials, Suranaree University of Technology, Nakhon Ratchasima 30000, Thailand</w:t>
      </w:r>
      <w:r w:rsidR="00C13D06" w:rsidRPr="00C13D06">
        <w:rPr>
          <w:rFonts w:ascii="Times" w:hAnsi="Times" w:cstheme="majorBidi"/>
          <w:sz w:val="24"/>
          <w:szCs w:val="24"/>
          <w:vertAlign w:val="superscript"/>
        </w:rPr>
        <w:t xml:space="preserve"> </w:t>
      </w:r>
    </w:p>
    <w:p w14:paraId="6C85B7D7" w14:textId="12C2A13B" w:rsidR="00C13D06" w:rsidRPr="00C13D06" w:rsidRDefault="005218A2" w:rsidP="00C13D06">
      <w:pPr>
        <w:spacing w:line="360" w:lineRule="auto"/>
        <w:jc w:val="thaiDistribute"/>
        <w:rPr>
          <w:rFonts w:ascii="Times" w:hAnsi="Times" w:cstheme="majorBidi"/>
          <w:sz w:val="24"/>
          <w:szCs w:val="24"/>
        </w:rPr>
      </w:pPr>
      <w:r>
        <w:rPr>
          <w:rFonts w:ascii="Times" w:hAnsi="Times" w:cstheme="majorBidi"/>
          <w:sz w:val="24"/>
          <w:szCs w:val="24"/>
          <w:vertAlign w:val="superscript"/>
        </w:rPr>
        <w:t>2</w:t>
      </w:r>
      <w:r w:rsidR="00C13D06" w:rsidRPr="00C13D06">
        <w:rPr>
          <w:rFonts w:ascii="Times" w:hAnsi="Times" w:cstheme="majorBidi"/>
          <w:sz w:val="24"/>
          <w:szCs w:val="24"/>
          <w:vertAlign w:val="superscript"/>
        </w:rPr>
        <w:t xml:space="preserve"> </w:t>
      </w:r>
      <w:r w:rsidR="00C13D06" w:rsidRPr="00C13D06">
        <w:rPr>
          <w:rFonts w:ascii="Times" w:hAnsi="Times" w:cstheme="majorBidi"/>
          <w:sz w:val="24"/>
          <w:szCs w:val="24"/>
        </w:rPr>
        <w:t>Synchrotron SOLEIL, Saint-Aubin, 91192 Gif sur Yvette, France</w:t>
      </w:r>
    </w:p>
    <w:p w14:paraId="60EA9B08" w14:textId="31F81E1E" w:rsidR="00C13D06" w:rsidRPr="00C13D06" w:rsidRDefault="005218A2" w:rsidP="00C13D06">
      <w:pPr>
        <w:spacing w:line="360" w:lineRule="auto"/>
        <w:jc w:val="thaiDistribute"/>
        <w:rPr>
          <w:rFonts w:ascii="Times" w:hAnsi="Times" w:cstheme="majorBidi"/>
          <w:sz w:val="24"/>
          <w:szCs w:val="24"/>
        </w:rPr>
      </w:pPr>
      <w:r>
        <w:rPr>
          <w:rFonts w:ascii="Times" w:hAnsi="Times" w:cstheme="majorBidi"/>
          <w:sz w:val="24"/>
          <w:szCs w:val="24"/>
          <w:vertAlign w:val="superscript"/>
        </w:rPr>
        <w:t>3</w:t>
      </w:r>
      <w:r w:rsidR="00C13D06" w:rsidRPr="00C13D06">
        <w:rPr>
          <w:rFonts w:ascii="Times" w:hAnsi="Times" w:cstheme="majorBidi"/>
          <w:sz w:val="24"/>
          <w:szCs w:val="24"/>
          <w:vertAlign w:val="superscript"/>
        </w:rPr>
        <w:t xml:space="preserve"> </w:t>
      </w:r>
      <w:r w:rsidR="00C13D06" w:rsidRPr="00C13D06">
        <w:rPr>
          <w:rFonts w:ascii="Times" w:hAnsi="Times" w:cstheme="majorBidi"/>
          <w:sz w:val="24"/>
          <w:szCs w:val="24"/>
        </w:rPr>
        <w:t>Stanford Synchrotron Radiation Lightsource, SLAC National Accelerator Laboratory, 2575 Sand Hill Road, Menlo Park, California 94025, USA</w:t>
      </w:r>
    </w:p>
    <w:p w14:paraId="234A595A" w14:textId="4F816A13" w:rsidR="00C13D06" w:rsidRPr="00C13D06" w:rsidRDefault="005218A2" w:rsidP="00C13D06">
      <w:pPr>
        <w:spacing w:line="360" w:lineRule="auto"/>
        <w:jc w:val="thaiDistribute"/>
        <w:rPr>
          <w:rFonts w:ascii="Times" w:hAnsi="Times" w:cstheme="majorBidi"/>
          <w:sz w:val="24"/>
          <w:szCs w:val="24"/>
        </w:rPr>
      </w:pPr>
      <w:r>
        <w:rPr>
          <w:rFonts w:ascii="Times" w:hAnsi="Times" w:cstheme="majorBidi"/>
          <w:sz w:val="24"/>
          <w:szCs w:val="24"/>
          <w:vertAlign w:val="superscript"/>
        </w:rPr>
        <w:t>4</w:t>
      </w:r>
      <w:r w:rsidR="00C13D06" w:rsidRPr="00C13D06">
        <w:rPr>
          <w:rFonts w:ascii="Times" w:hAnsi="Times" w:cstheme="majorBidi"/>
          <w:sz w:val="24"/>
          <w:szCs w:val="24"/>
          <w:vertAlign w:val="superscript"/>
        </w:rPr>
        <w:t xml:space="preserve"> </w:t>
      </w:r>
      <w:r w:rsidR="00C13D06" w:rsidRPr="00C13D06">
        <w:rPr>
          <w:rFonts w:ascii="Times" w:hAnsi="Times" w:cstheme="majorBidi"/>
          <w:sz w:val="24"/>
          <w:szCs w:val="24"/>
        </w:rPr>
        <w:t>Shanghai Advanced Research Institute, Chinese Academy of Sciences No.99 Haike Road, Zhangjiang Hi-Tech Park, Pudong Shanghai, P R China</w:t>
      </w:r>
    </w:p>
    <w:p w14:paraId="76528432" w14:textId="50D9BDB2" w:rsidR="00C13D06" w:rsidRPr="00C13D06" w:rsidRDefault="005218A2" w:rsidP="00C13D06">
      <w:pPr>
        <w:spacing w:line="360" w:lineRule="auto"/>
        <w:jc w:val="thaiDistribute"/>
        <w:rPr>
          <w:rFonts w:ascii="Times" w:hAnsi="Times" w:cstheme="majorBidi"/>
          <w:sz w:val="24"/>
          <w:szCs w:val="24"/>
        </w:rPr>
      </w:pPr>
      <w:r>
        <w:rPr>
          <w:rFonts w:ascii="Times" w:hAnsi="Times" w:cstheme="majorBidi"/>
          <w:sz w:val="24"/>
          <w:szCs w:val="24"/>
          <w:vertAlign w:val="superscript"/>
        </w:rPr>
        <w:t>5</w:t>
      </w:r>
      <w:r w:rsidR="00C13D06" w:rsidRPr="00C13D06">
        <w:rPr>
          <w:rFonts w:ascii="Times" w:hAnsi="Times" w:cstheme="majorBidi"/>
          <w:sz w:val="24"/>
          <w:szCs w:val="24"/>
          <w:vertAlign w:val="superscript"/>
        </w:rPr>
        <w:t xml:space="preserve"> </w:t>
      </w:r>
      <w:r w:rsidR="00C13D06" w:rsidRPr="00C13D06">
        <w:rPr>
          <w:rFonts w:ascii="Times" w:hAnsi="Times" w:cstheme="majorBidi"/>
          <w:sz w:val="24"/>
          <w:szCs w:val="24"/>
        </w:rPr>
        <w:t>Synchrotron Light Research Institute, Nakhon Ratchasima 30000, Thailand</w:t>
      </w:r>
    </w:p>
    <w:p w14:paraId="56A65C56" w14:textId="3F953903" w:rsidR="00C13D06" w:rsidRPr="00C13D06" w:rsidRDefault="005218A2" w:rsidP="00C13D06">
      <w:pPr>
        <w:spacing w:line="360" w:lineRule="auto"/>
        <w:jc w:val="thaiDistribute"/>
        <w:rPr>
          <w:rFonts w:ascii="Times" w:hAnsi="Times" w:cstheme="majorBidi"/>
          <w:sz w:val="24"/>
          <w:szCs w:val="24"/>
        </w:rPr>
      </w:pPr>
      <w:r>
        <w:rPr>
          <w:rFonts w:ascii="Times" w:hAnsi="Times" w:cstheme="majorBidi"/>
          <w:sz w:val="24"/>
          <w:szCs w:val="24"/>
          <w:vertAlign w:val="superscript"/>
        </w:rPr>
        <w:t>6</w:t>
      </w:r>
      <w:r w:rsidR="00C13D06" w:rsidRPr="00C13D06">
        <w:rPr>
          <w:rFonts w:ascii="Times" w:hAnsi="Times" w:cstheme="majorBidi"/>
          <w:sz w:val="24"/>
          <w:szCs w:val="24"/>
        </w:rPr>
        <w:t>Department of Physics, King Mongkut's University of Technology Thonburi, Bangkok 10140, Thailand</w:t>
      </w:r>
    </w:p>
    <w:p w14:paraId="6F3562C6" w14:textId="77777777" w:rsidR="007C4960" w:rsidRPr="007C4960" w:rsidRDefault="007C4960" w:rsidP="007C4960">
      <w:pPr>
        <w:spacing w:line="360" w:lineRule="auto"/>
        <w:rPr>
          <w:rFonts w:ascii="Times" w:hAnsi="Times" w:cstheme="majorBidi"/>
          <w:sz w:val="24"/>
          <w:szCs w:val="24"/>
        </w:rPr>
      </w:pPr>
      <w:r w:rsidRPr="007C4960">
        <w:rPr>
          <w:rFonts w:ascii="Times" w:hAnsi="Times" w:cstheme="majorBidi"/>
          <w:b/>
          <w:bCs/>
          <w:sz w:val="24"/>
          <w:szCs w:val="24"/>
        </w:rPr>
        <w:t xml:space="preserve">*Correspondence: </w:t>
      </w:r>
      <w:r w:rsidRPr="007C4960">
        <w:rPr>
          <w:rFonts w:ascii="Times" w:hAnsi="Times" w:cstheme="majorBidi"/>
          <w:sz w:val="24"/>
          <w:szCs w:val="24"/>
        </w:rPr>
        <w:t>Assoc. Prof. Dr. Worawat Meevasana</w:t>
      </w:r>
    </w:p>
    <w:p w14:paraId="6E1B4B86" w14:textId="77777777" w:rsidR="007C4960" w:rsidRPr="007C4960" w:rsidRDefault="007C4960" w:rsidP="007C4960">
      <w:pPr>
        <w:spacing w:line="360" w:lineRule="auto"/>
        <w:rPr>
          <w:rFonts w:ascii="Times" w:hAnsi="Times" w:cstheme="majorBidi"/>
          <w:sz w:val="24"/>
          <w:szCs w:val="24"/>
        </w:rPr>
      </w:pPr>
      <w:r w:rsidRPr="007C4960">
        <w:rPr>
          <w:rFonts w:ascii="Times" w:hAnsi="Times" w:cstheme="majorBidi"/>
          <w:sz w:val="24"/>
          <w:szCs w:val="24"/>
        </w:rPr>
        <w:t xml:space="preserve"> </w:t>
      </w:r>
      <w:r w:rsidRPr="007C4960">
        <w:rPr>
          <w:rFonts w:ascii="Times" w:hAnsi="Times" w:cstheme="majorBidi"/>
          <w:sz w:val="24"/>
          <w:szCs w:val="24"/>
        </w:rPr>
        <w:tab/>
      </w:r>
      <w:r w:rsidRPr="007C4960">
        <w:rPr>
          <w:rFonts w:ascii="Times" w:hAnsi="Times" w:cstheme="majorBidi"/>
          <w:sz w:val="24"/>
          <w:szCs w:val="24"/>
        </w:rPr>
        <w:tab/>
      </w:r>
      <w:r w:rsidRPr="007C4960">
        <w:rPr>
          <w:rFonts w:ascii="Times" w:hAnsi="Times" w:cstheme="majorBidi"/>
          <w:sz w:val="24"/>
          <w:szCs w:val="24"/>
        </w:rPr>
        <w:tab/>
        <w:t>School of Physics, Suranaree University of Technology,</w:t>
      </w:r>
    </w:p>
    <w:p w14:paraId="364DB220" w14:textId="77777777" w:rsidR="007C4960" w:rsidRDefault="007C4960" w:rsidP="007C4960">
      <w:pPr>
        <w:spacing w:line="360" w:lineRule="auto"/>
        <w:ind w:left="1440" w:firstLine="720"/>
        <w:rPr>
          <w:rFonts w:ascii="Times" w:hAnsi="Times" w:cstheme="majorBidi"/>
          <w:sz w:val="24"/>
          <w:szCs w:val="24"/>
        </w:rPr>
      </w:pPr>
      <w:r w:rsidRPr="007C4960">
        <w:rPr>
          <w:rFonts w:ascii="Times" w:hAnsi="Times" w:cstheme="majorBidi"/>
          <w:sz w:val="24"/>
          <w:szCs w:val="24"/>
        </w:rPr>
        <w:t>111 University Ave.</w:t>
      </w:r>
      <w:r>
        <w:rPr>
          <w:rFonts w:ascii="Times" w:hAnsi="Times" w:cstheme="majorBidi"/>
          <w:sz w:val="24"/>
          <w:szCs w:val="24"/>
        </w:rPr>
        <w:t xml:space="preserve"> </w:t>
      </w:r>
    </w:p>
    <w:p w14:paraId="6D345FA4" w14:textId="668C7ABE" w:rsidR="007C4960" w:rsidRPr="007C4960" w:rsidRDefault="007C4960" w:rsidP="007C4960">
      <w:pPr>
        <w:spacing w:line="360" w:lineRule="auto"/>
        <w:ind w:left="1440" w:firstLine="720"/>
        <w:rPr>
          <w:rFonts w:ascii="Times" w:hAnsi="Times" w:cstheme="majorBidi"/>
          <w:sz w:val="24"/>
          <w:szCs w:val="24"/>
        </w:rPr>
      </w:pPr>
      <w:r w:rsidRPr="007C4960">
        <w:rPr>
          <w:rFonts w:ascii="Times" w:hAnsi="Times" w:cstheme="majorBidi"/>
          <w:sz w:val="24"/>
          <w:szCs w:val="24"/>
        </w:rPr>
        <w:t>Nakhon Ratchasima 30000, Thailand</w:t>
      </w:r>
    </w:p>
    <w:p w14:paraId="7D2E4435" w14:textId="0D4602A1" w:rsidR="007C4960" w:rsidRPr="007C4960" w:rsidRDefault="007C4960" w:rsidP="007C4960">
      <w:pPr>
        <w:spacing w:line="360" w:lineRule="auto"/>
        <w:ind w:left="1440" w:firstLine="720"/>
        <w:rPr>
          <w:rFonts w:ascii="Times" w:hAnsi="Times" w:cstheme="majorBidi"/>
          <w:sz w:val="24"/>
          <w:szCs w:val="24"/>
        </w:rPr>
      </w:pPr>
      <w:r w:rsidRPr="007C4960">
        <w:rPr>
          <w:rFonts w:ascii="Times" w:hAnsi="Times" w:cstheme="majorBidi"/>
          <w:sz w:val="24"/>
          <w:szCs w:val="24"/>
        </w:rPr>
        <w:t>E-mail: worawat@g.sut.ac.th</w:t>
      </w:r>
    </w:p>
    <w:p w14:paraId="6A3D1E04" w14:textId="7148493B" w:rsidR="00DA3F6E" w:rsidRDefault="00DA3F6E" w:rsidP="007C4960">
      <w:pPr>
        <w:spacing w:line="276" w:lineRule="auto"/>
        <w:rPr>
          <w:rFonts w:ascii="Times" w:hAnsi="Times" w:cstheme="majorBidi"/>
          <w:sz w:val="24"/>
          <w:szCs w:val="24"/>
        </w:rPr>
      </w:pPr>
      <w:r>
        <w:rPr>
          <w:rFonts w:ascii="Times" w:hAnsi="Times" w:cstheme="majorBidi"/>
          <w:sz w:val="24"/>
          <w:szCs w:val="24"/>
        </w:rPr>
        <w:br w:type="page"/>
      </w:r>
      <w:bookmarkStart w:id="0" w:name="_GoBack"/>
      <w:bookmarkEnd w:id="0"/>
    </w:p>
    <w:p w14:paraId="72FAEAAA" w14:textId="77777777" w:rsidR="00AE03E8" w:rsidRDefault="00AE03E8" w:rsidP="00AE03E8">
      <w:pPr>
        <w:spacing w:line="480" w:lineRule="auto"/>
        <w:jc w:val="thaiDistribute"/>
        <w:rPr>
          <w:rFonts w:ascii="Times New Roman" w:hAnsi="Times New Roman" w:cs="Times New Roman"/>
          <w:sz w:val="24"/>
          <w:szCs w:val="24"/>
        </w:rPr>
      </w:pPr>
      <w:r>
        <w:rPr>
          <w:rFonts w:ascii="Times New Roman" w:hAnsi="Times New Roman" w:cs="Times New Roman"/>
          <w:sz w:val="24"/>
          <w:szCs w:val="24"/>
        </w:rPr>
        <w:lastRenderedPageBreak/>
        <w:tab/>
      </w:r>
      <w:r w:rsidRPr="00AE03E8">
        <w:rPr>
          <w:rFonts w:ascii="Times New Roman" w:hAnsi="Times New Roman" w:cs="Times New Roman"/>
          <w:sz w:val="24"/>
          <w:szCs w:val="24"/>
        </w:rPr>
        <w:t>Figure S1 shows the symmetrized EDC of ARPES spectra across k</w:t>
      </w:r>
      <w:r w:rsidRPr="00AE03E8">
        <w:rPr>
          <w:rFonts w:ascii="Times New Roman" w:hAnsi="Times New Roman" w:cs="Times New Roman"/>
          <w:sz w:val="24"/>
          <w:szCs w:val="24"/>
          <w:vertAlign w:val="subscript"/>
        </w:rPr>
        <w:t>F</w:t>
      </w:r>
      <w:r w:rsidRPr="00AE03E8">
        <w:rPr>
          <w:rFonts w:ascii="Times New Roman" w:hAnsi="Times New Roman" w:cs="Times New Roman"/>
          <w:sz w:val="24"/>
          <w:szCs w:val="24"/>
        </w:rPr>
        <w:t xml:space="preserve"> of HOPG surface that were performed at beamline 09U1 of the Shanghai Synchrotron Radiation Facility, China.</w:t>
      </w:r>
      <w:r>
        <w:rPr>
          <w:rFonts w:ascii="Times New Roman" w:hAnsi="Times New Roman" w:cs="Times New Roman"/>
          <w:sz w:val="24"/>
          <w:szCs w:val="24"/>
        </w:rPr>
        <w:t xml:space="preserve"> </w:t>
      </w:r>
      <w:r w:rsidR="000A5848">
        <w:rPr>
          <w:rFonts w:ascii="Times New Roman" w:hAnsi="Times New Roman" w:cs="Angsana New"/>
          <w:sz w:val="24"/>
          <w:szCs w:val="30"/>
        </w:rPr>
        <w:t xml:space="preserve">This ARPES data were measured by using 95 eV of photon energy. </w:t>
      </w:r>
      <w:r w:rsidRPr="00AE03E8">
        <w:rPr>
          <w:rFonts w:ascii="Times New Roman" w:hAnsi="Times New Roman" w:cs="Times New Roman"/>
          <w:sz w:val="24"/>
          <w:szCs w:val="24"/>
        </w:rPr>
        <w:t>This figure clarifies where the nano HOPG is located in the experiment section.</w:t>
      </w:r>
      <w:r>
        <w:rPr>
          <w:rFonts w:ascii="Times New Roman" w:hAnsi="Times New Roman" w:cs="Times New Roman"/>
          <w:sz w:val="24"/>
          <w:szCs w:val="24"/>
        </w:rPr>
        <w:t xml:space="preserve"> E</w:t>
      </w:r>
      <w:r w:rsidRPr="000273CB">
        <w:rPr>
          <w:rFonts w:ascii="Times New Roman" w:hAnsi="Times New Roman" w:cs="Times New Roman"/>
          <w:sz w:val="24"/>
          <w:szCs w:val="24"/>
        </w:rPr>
        <w:t>ach position of</w:t>
      </w:r>
      <w:r>
        <w:rPr>
          <w:rFonts w:ascii="Times New Roman" w:hAnsi="Times New Roman" w:cs="Times New Roman"/>
          <w:sz w:val="24"/>
          <w:szCs w:val="24"/>
        </w:rPr>
        <w:t xml:space="preserve"> </w:t>
      </w:r>
      <w:r w:rsidRPr="000273CB">
        <w:rPr>
          <w:rFonts w:ascii="Times New Roman" w:hAnsi="Times New Roman" w:cs="Times New Roman"/>
          <w:sz w:val="24"/>
          <w:szCs w:val="24"/>
        </w:rPr>
        <w:t xml:space="preserve">ARPES measurements in the 300 x </w:t>
      </w:r>
      <w:r>
        <w:rPr>
          <w:rFonts w:ascii="Times New Roman" w:hAnsi="Times New Roman" w:cs="Times New Roman"/>
          <w:sz w:val="24"/>
          <w:szCs w:val="24"/>
        </w:rPr>
        <w:t>3</w:t>
      </w:r>
      <w:r w:rsidRPr="000273CB">
        <w:rPr>
          <w:rFonts w:ascii="Times New Roman" w:hAnsi="Times New Roman" w:cs="Times New Roman"/>
          <w:sz w:val="24"/>
          <w:szCs w:val="24"/>
        </w:rPr>
        <w:t xml:space="preserve">00 </w:t>
      </w:r>
      <w:r>
        <w:rPr>
          <w:rFonts w:ascii="Times New Roman" w:hAnsi="Times New Roman" w:cs="Times New Roman"/>
          <w:sz w:val="24"/>
          <w:szCs w:val="24"/>
        </w:rPr>
        <w:sym w:font="Symbol" w:char="F06D"/>
      </w:r>
      <w:r w:rsidRPr="000273CB">
        <w:rPr>
          <w:rFonts w:ascii="Times New Roman" w:hAnsi="Times New Roman" w:cs="Times New Roman"/>
          <w:sz w:val="24"/>
          <w:szCs w:val="24"/>
        </w:rPr>
        <w:t>m</w:t>
      </w:r>
      <w:r w:rsidRPr="000273CB">
        <w:rPr>
          <w:rFonts w:ascii="Times New Roman" w:hAnsi="Times New Roman" w:cs="Times New Roman"/>
          <w:sz w:val="24"/>
          <w:szCs w:val="24"/>
          <w:vertAlign w:val="superscript"/>
        </w:rPr>
        <w:t>2</w:t>
      </w:r>
      <w:r w:rsidRPr="000273CB">
        <w:rPr>
          <w:rFonts w:ascii="Times New Roman" w:hAnsi="Times New Roman" w:cs="Times New Roman"/>
          <w:sz w:val="24"/>
          <w:szCs w:val="24"/>
        </w:rPr>
        <w:t xml:space="preserve"> array with a step size of 100 </w:t>
      </w:r>
      <w:r>
        <w:rPr>
          <w:rFonts w:ascii="Times New Roman" w:hAnsi="Times New Roman" w:cs="Times New Roman"/>
          <w:sz w:val="24"/>
          <w:szCs w:val="24"/>
        </w:rPr>
        <w:sym w:font="Symbol" w:char="F06D"/>
      </w:r>
      <w:r w:rsidRPr="000273CB">
        <w:rPr>
          <w:rFonts w:ascii="Times New Roman" w:hAnsi="Times New Roman" w:cs="Times New Roman"/>
          <w:sz w:val="24"/>
          <w:szCs w:val="24"/>
        </w:rPr>
        <w:t xml:space="preserve">m in x and y directions (i.e., 3 × </w:t>
      </w:r>
      <w:r>
        <w:rPr>
          <w:rFonts w:ascii="Times New Roman" w:hAnsi="Times New Roman" w:cs="Times New Roman"/>
          <w:sz w:val="24"/>
          <w:szCs w:val="24"/>
        </w:rPr>
        <w:t>3</w:t>
      </w:r>
      <w:r w:rsidRPr="000273CB">
        <w:rPr>
          <w:rFonts w:ascii="Times New Roman" w:hAnsi="Times New Roman" w:cs="Times New Roman"/>
          <w:sz w:val="24"/>
          <w:szCs w:val="24"/>
        </w:rPr>
        <w:t xml:space="preserve"> grid)</w:t>
      </w:r>
      <w:r>
        <w:rPr>
          <w:rFonts w:ascii="Times New Roman" w:hAnsi="Times New Roman" w:cs="Times New Roman"/>
          <w:sz w:val="24"/>
          <w:szCs w:val="24"/>
        </w:rPr>
        <w:t xml:space="preserve">. </w:t>
      </w:r>
      <w:r w:rsidRPr="000273CB">
        <w:rPr>
          <w:rFonts w:ascii="Times New Roman" w:hAnsi="Times New Roman" w:cs="Times New Roman"/>
          <w:sz w:val="24"/>
          <w:szCs w:val="24"/>
        </w:rPr>
        <w:t xml:space="preserve">The </w:t>
      </w:r>
      <w:r>
        <w:rPr>
          <w:rFonts w:ascii="Times New Roman" w:hAnsi="Times New Roman" w:cs="Times New Roman"/>
          <w:sz w:val="24"/>
          <w:szCs w:val="24"/>
        </w:rPr>
        <w:t>n</w:t>
      </w:r>
      <w:r w:rsidRPr="000273CB">
        <w:rPr>
          <w:rFonts w:ascii="Times New Roman" w:hAnsi="Times New Roman" w:cs="Times New Roman"/>
          <w:sz w:val="24"/>
          <w:szCs w:val="24"/>
        </w:rPr>
        <w:t>ano-HOPGs are located at positions (i), (ii), and (iv).</w:t>
      </w:r>
      <w:r>
        <w:rPr>
          <w:rFonts w:ascii="Times New Roman" w:hAnsi="Times New Roman" w:cs="Times New Roman"/>
          <w:sz w:val="24"/>
          <w:szCs w:val="24"/>
        </w:rPr>
        <w:t xml:space="preserve"> </w:t>
      </w:r>
    </w:p>
    <w:p w14:paraId="1F096735" w14:textId="77777777" w:rsidR="008468C2" w:rsidRPr="000273CB" w:rsidRDefault="008468C2" w:rsidP="001B37C2">
      <w:pPr>
        <w:spacing w:line="480" w:lineRule="auto"/>
        <w:jc w:val="center"/>
        <w:rPr>
          <w:rFonts w:ascii="Times New Roman" w:hAnsi="Times New Roman" w:cs="Times New Roman"/>
          <w:sz w:val="24"/>
          <w:szCs w:val="24"/>
        </w:rPr>
      </w:pPr>
      <w:r w:rsidRPr="000273CB">
        <w:rPr>
          <w:rFonts w:ascii="Times New Roman" w:hAnsi="Times New Roman" w:cs="Times New Roman"/>
          <w:noProof/>
          <w:sz w:val="24"/>
          <w:szCs w:val="24"/>
        </w:rPr>
        <w:drawing>
          <wp:inline distT="0" distB="0" distL="0" distR="0" wp14:anchorId="0FBFBDBA" wp14:editId="18FD3092">
            <wp:extent cx="5554367" cy="508883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dS1.png"/>
                    <pic:cNvPicPr/>
                  </pic:nvPicPr>
                  <pic:blipFill>
                    <a:blip r:embed="rId6">
                      <a:extLst>
                        <a:ext uri="{28A0092B-C50C-407E-A947-70E740481C1C}">
                          <a14:useLocalDpi xmlns:a14="http://schemas.microsoft.com/office/drawing/2010/main" val="0"/>
                        </a:ext>
                      </a:extLst>
                    </a:blip>
                    <a:stretch>
                      <a:fillRect/>
                    </a:stretch>
                  </pic:blipFill>
                  <pic:spPr>
                    <a:xfrm>
                      <a:off x="0" y="0"/>
                      <a:ext cx="5554601" cy="5089049"/>
                    </a:xfrm>
                    <a:prstGeom prst="rect">
                      <a:avLst/>
                    </a:prstGeom>
                  </pic:spPr>
                </pic:pic>
              </a:graphicData>
            </a:graphic>
          </wp:inline>
        </w:drawing>
      </w:r>
    </w:p>
    <w:p w14:paraId="2C4213BB" w14:textId="7BF01AD4" w:rsidR="008468C2" w:rsidRDefault="000273CB" w:rsidP="001B37C2">
      <w:pPr>
        <w:spacing w:line="480" w:lineRule="auto"/>
        <w:jc w:val="thaiDistribute"/>
        <w:rPr>
          <w:rFonts w:ascii="Times New Roman" w:hAnsi="Times New Roman" w:cs="Times New Roman"/>
          <w:sz w:val="24"/>
          <w:szCs w:val="24"/>
        </w:rPr>
      </w:pPr>
      <w:r w:rsidRPr="000273CB">
        <w:rPr>
          <w:rFonts w:ascii="Times New Roman" w:hAnsi="Times New Roman" w:cs="Times New Roman"/>
          <w:b/>
          <w:bCs/>
          <w:sz w:val="24"/>
          <w:szCs w:val="24"/>
        </w:rPr>
        <w:t>FIG S1</w:t>
      </w:r>
      <w:r w:rsidRPr="000273CB">
        <w:rPr>
          <w:rFonts w:ascii="Times New Roman" w:hAnsi="Times New Roman" w:cs="Times New Roman"/>
          <w:sz w:val="24"/>
          <w:szCs w:val="24"/>
        </w:rPr>
        <w:t xml:space="preserve"> </w:t>
      </w:r>
      <w:r>
        <w:rPr>
          <w:rFonts w:ascii="Times New Roman" w:hAnsi="Times New Roman" w:cs="Times New Roman"/>
          <w:sz w:val="24"/>
          <w:szCs w:val="24"/>
        </w:rPr>
        <w:t xml:space="preserve">(i)-(ix) </w:t>
      </w:r>
      <w:r w:rsidRPr="000273CB">
        <w:rPr>
          <w:rFonts w:ascii="Times New Roman" w:hAnsi="Times New Roman" w:cs="Times New Roman"/>
          <w:sz w:val="24"/>
          <w:szCs w:val="24"/>
        </w:rPr>
        <w:t>Symmetrized EDC spectra across k</w:t>
      </w:r>
      <w:r w:rsidRPr="0071365E">
        <w:rPr>
          <w:rFonts w:ascii="Times New Roman" w:hAnsi="Times New Roman" w:cs="Times New Roman"/>
          <w:sz w:val="24"/>
          <w:szCs w:val="24"/>
          <w:vertAlign w:val="subscript"/>
        </w:rPr>
        <w:t>F</w:t>
      </w:r>
      <w:r w:rsidRPr="000273CB">
        <w:rPr>
          <w:rFonts w:ascii="Times New Roman" w:hAnsi="Times New Roman" w:cs="Times New Roman"/>
          <w:sz w:val="24"/>
          <w:szCs w:val="24"/>
        </w:rPr>
        <w:t xml:space="preserve"> of each position of</w:t>
      </w:r>
      <w:r>
        <w:rPr>
          <w:rFonts w:ascii="Times New Roman" w:hAnsi="Times New Roman" w:cs="Times New Roman"/>
          <w:sz w:val="24"/>
          <w:szCs w:val="24"/>
        </w:rPr>
        <w:t xml:space="preserve"> </w:t>
      </w:r>
      <w:r w:rsidRPr="000273CB">
        <w:rPr>
          <w:rFonts w:ascii="Times New Roman" w:hAnsi="Times New Roman" w:cs="Times New Roman"/>
          <w:sz w:val="24"/>
          <w:szCs w:val="24"/>
        </w:rPr>
        <w:t xml:space="preserve">ARPES measurements in the 300 x </w:t>
      </w:r>
      <w:r>
        <w:rPr>
          <w:rFonts w:ascii="Times New Roman" w:hAnsi="Times New Roman" w:cs="Times New Roman"/>
          <w:sz w:val="24"/>
          <w:szCs w:val="24"/>
        </w:rPr>
        <w:t>3</w:t>
      </w:r>
      <w:r w:rsidRPr="000273CB">
        <w:rPr>
          <w:rFonts w:ascii="Times New Roman" w:hAnsi="Times New Roman" w:cs="Times New Roman"/>
          <w:sz w:val="24"/>
          <w:szCs w:val="24"/>
        </w:rPr>
        <w:t xml:space="preserve">00 </w:t>
      </w:r>
      <w:r>
        <w:rPr>
          <w:rFonts w:ascii="Times New Roman" w:hAnsi="Times New Roman" w:cs="Times New Roman"/>
          <w:sz w:val="24"/>
          <w:szCs w:val="24"/>
        </w:rPr>
        <w:sym w:font="Symbol" w:char="F06D"/>
      </w:r>
      <w:r w:rsidRPr="000273CB">
        <w:rPr>
          <w:rFonts w:ascii="Times New Roman" w:hAnsi="Times New Roman" w:cs="Times New Roman"/>
          <w:sz w:val="24"/>
          <w:szCs w:val="24"/>
        </w:rPr>
        <w:t>m</w:t>
      </w:r>
      <w:r w:rsidRPr="000273CB">
        <w:rPr>
          <w:rFonts w:ascii="Times New Roman" w:hAnsi="Times New Roman" w:cs="Times New Roman"/>
          <w:sz w:val="24"/>
          <w:szCs w:val="24"/>
          <w:vertAlign w:val="superscript"/>
        </w:rPr>
        <w:t>2</w:t>
      </w:r>
      <w:r w:rsidRPr="000273CB">
        <w:rPr>
          <w:rFonts w:ascii="Times New Roman" w:hAnsi="Times New Roman" w:cs="Times New Roman"/>
          <w:sz w:val="24"/>
          <w:szCs w:val="24"/>
        </w:rPr>
        <w:t xml:space="preserve"> array with a step size of 100 </w:t>
      </w:r>
      <w:r>
        <w:rPr>
          <w:rFonts w:ascii="Times New Roman" w:hAnsi="Times New Roman" w:cs="Times New Roman"/>
          <w:sz w:val="24"/>
          <w:szCs w:val="24"/>
        </w:rPr>
        <w:sym w:font="Symbol" w:char="F06D"/>
      </w:r>
      <w:r w:rsidRPr="000273CB">
        <w:rPr>
          <w:rFonts w:ascii="Times New Roman" w:hAnsi="Times New Roman" w:cs="Times New Roman"/>
          <w:sz w:val="24"/>
          <w:szCs w:val="24"/>
        </w:rPr>
        <w:t xml:space="preserve">m in x and y directions (i.e., 3 × </w:t>
      </w:r>
      <w:r>
        <w:rPr>
          <w:rFonts w:ascii="Times New Roman" w:hAnsi="Times New Roman" w:cs="Times New Roman"/>
          <w:sz w:val="24"/>
          <w:szCs w:val="24"/>
        </w:rPr>
        <w:t>3</w:t>
      </w:r>
      <w:r w:rsidRPr="000273CB">
        <w:rPr>
          <w:rFonts w:ascii="Times New Roman" w:hAnsi="Times New Roman" w:cs="Times New Roman"/>
          <w:sz w:val="24"/>
          <w:szCs w:val="24"/>
        </w:rPr>
        <w:t xml:space="preserve"> grid)</w:t>
      </w:r>
      <w:r>
        <w:rPr>
          <w:rFonts w:ascii="Times New Roman" w:hAnsi="Times New Roman" w:cs="Times New Roman"/>
          <w:sz w:val="24"/>
          <w:szCs w:val="24"/>
        </w:rPr>
        <w:t>.</w:t>
      </w:r>
    </w:p>
    <w:p w14:paraId="45422516" w14:textId="77777777" w:rsidR="001B37C2" w:rsidRDefault="001B37C2" w:rsidP="001B37C2">
      <w:pPr>
        <w:spacing w:line="480" w:lineRule="auto"/>
        <w:jc w:val="thaiDistribute"/>
        <w:rPr>
          <w:rFonts w:ascii="Times New Roman" w:hAnsi="Times New Roman" w:cs="Times New Roman"/>
          <w:sz w:val="24"/>
          <w:szCs w:val="24"/>
        </w:rPr>
      </w:pPr>
    </w:p>
    <w:p w14:paraId="7DFBA966" w14:textId="77777777" w:rsidR="00AE03E8" w:rsidRPr="000273CB" w:rsidRDefault="00AE03E8" w:rsidP="00AE03E8">
      <w:pPr>
        <w:spacing w:line="480" w:lineRule="auto"/>
        <w:jc w:val="thaiDistribute"/>
        <w:rPr>
          <w:rFonts w:ascii="Times New Roman" w:hAnsi="Times New Roman" w:cs="Times New Roman"/>
          <w:sz w:val="24"/>
          <w:szCs w:val="24"/>
        </w:rPr>
      </w:pPr>
      <w:r>
        <w:rPr>
          <w:rFonts w:ascii="Times New Roman" w:hAnsi="Times New Roman" w:cs="Times New Roman"/>
          <w:sz w:val="24"/>
          <w:szCs w:val="24"/>
        </w:rPr>
        <w:lastRenderedPageBreak/>
        <w:tab/>
        <w:t xml:space="preserve">Figure S2 illustrate </w:t>
      </w:r>
      <w:r w:rsidRPr="00AE03E8">
        <w:rPr>
          <w:rFonts w:ascii="Times New Roman" w:hAnsi="Times New Roman" w:cs="Times New Roman"/>
          <w:sz w:val="24"/>
          <w:szCs w:val="24"/>
        </w:rPr>
        <w:t>the symmetrized EDC of ARPES spectra across k</w:t>
      </w:r>
      <w:r w:rsidRPr="00AE03E8">
        <w:rPr>
          <w:rFonts w:ascii="Times New Roman" w:hAnsi="Times New Roman" w:cs="Times New Roman"/>
          <w:sz w:val="24"/>
          <w:szCs w:val="24"/>
          <w:vertAlign w:val="subscript"/>
        </w:rPr>
        <w:t>F</w:t>
      </w:r>
      <w:r w:rsidRPr="00AE03E8">
        <w:rPr>
          <w:rFonts w:ascii="Times New Roman" w:hAnsi="Times New Roman" w:cs="Times New Roman"/>
          <w:sz w:val="24"/>
          <w:szCs w:val="24"/>
        </w:rPr>
        <w:t xml:space="preserve"> of </w:t>
      </w:r>
      <w:r>
        <w:rPr>
          <w:rFonts w:ascii="Times New Roman" w:hAnsi="Times New Roman" w:cs="Times New Roman"/>
          <w:sz w:val="24"/>
          <w:szCs w:val="24"/>
        </w:rPr>
        <w:t>nano-</w:t>
      </w:r>
      <w:r w:rsidRPr="00AE03E8">
        <w:rPr>
          <w:rFonts w:ascii="Times New Roman" w:hAnsi="Times New Roman" w:cs="Times New Roman"/>
          <w:sz w:val="24"/>
          <w:szCs w:val="24"/>
        </w:rPr>
        <w:t>HOPG</w:t>
      </w:r>
      <w:r>
        <w:rPr>
          <w:rFonts w:ascii="Times New Roman" w:hAnsi="Times New Roman" w:cs="Times New Roman"/>
          <w:sz w:val="24"/>
          <w:szCs w:val="24"/>
        </w:rPr>
        <w:t xml:space="preserve">(i), HOPG surface(ii), and Au(iii). This data were </w:t>
      </w:r>
      <w:r w:rsidRPr="00AE03E8">
        <w:rPr>
          <w:rFonts w:ascii="Times New Roman" w:hAnsi="Times New Roman" w:cs="Times New Roman"/>
          <w:sz w:val="24"/>
          <w:szCs w:val="24"/>
        </w:rPr>
        <w:t xml:space="preserve">measured </w:t>
      </w:r>
      <w:r>
        <w:rPr>
          <w:rFonts w:ascii="Times New Roman" w:hAnsi="Times New Roman" w:cs="Times New Roman"/>
          <w:sz w:val="24"/>
          <w:szCs w:val="24"/>
        </w:rPr>
        <w:t xml:space="preserve">by using 60 eV of photon energy </w:t>
      </w:r>
      <w:r w:rsidRPr="00AE03E8">
        <w:rPr>
          <w:rFonts w:ascii="Times New Roman" w:hAnsi="Times New Roman" w:cs="Times New Roman"/>
          <w:sz w:val="24"/>
          <w:szCs w:val="24"/>
        </w:rPr>
        <w:t>at the beamline 5-4, Stanford Synchrotron Radiation Lightsource, in the USA</w:t>
      </w:r>
      <w:r>
        <w:rPr>
          <w:rFonts w:ascii="Times New Roman" w:hAnsi="Times New Roman" w:cs="Times New Roman"/>
          <w:sz w:val="24"/>
          <w:szCs w:val="24"/>
        </w:rPr>
        <w:t xml:space="preserve">.  </w:t>
      </w:r>
    </w:p>
    <w:p w14:paraId="3A9E9E4C" w14:textId="77777777" w:rsidR="00E93CC6" w:rsidRDefault="00AE03E8" w:rsidP="00AE03E8">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084F21" wp14:editId="09D0978F">
            <wp:extent cx="5727700" cy="2681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eps"/>
                    <pic:cNvPicPr/>
                  </pic:nvPicPr>
                  <pic:blipFill>
                    <a:blip r:embed="rId7">
                      <a:extLst>
                        <a:ext uri="{28A0092B-C50C-407E-A947-70E740481C1C}">
                          <a14:useLocalDpi xmlns:a14="http://schemas.microsoft.com/office/drawing/2010/main" val="0"/>
                        </a:ext>
                      </a:extLst>
                    </a:blip>
                    <a:stretch>
                      <a:fillRect/>
                    </a:stretch>
                  </pic:blipFill>
                  <pic:spPr>
                    <a:xfrm>
                      <a:off x="0" y="0"/>
                      <a:ext cx="5727700" cy="2681605"/>
                    </a:xfrm>
                    <a:prstGeom prst="rect">
                      <a:avLst/>
                    </a:prstGeom>
                  </pic:spPr>
                </pic:pic>
              </a:graphicData>
            </a:graphic>
          </wp:inline>
        </w:drawing>
      </w:r>
    </w:p>
    <w:p w14:paraId="41F65C21" w14:textId="25D1062D" w:rsidR="001B37C2" w:rsidRDefault="000273CB" w:rsidP="00AE03E8">
      <w:pPr>
        <w:spacing w:line="480" w:lineRule="auto"/>
        <w:jc w:val="thaiDistribute"/>
        <w:rPr>
          <w:rFonts w:ascii="Times New Roman" w:hAnsi="Times New Roman" w:cs="Times New Roman"/>
          <w:sz w:val="24"/>
          <w:szCs w:val="24"/>
        </w:rPr>
      </w:pPr>
      <w:r w:rsidRPr="000273CB">
        <w:rPr>
          <w:rFonts w:ascii="Times New Roman" w:hAnsi="Times New Roman" w:cs="Times New Roman"/>
          <w:b/>
          <w:bCs/>
          <w:sz w:val="24"/>
          <w:szCs w:val="24"/>
        </w:rPr>
        <w:t>FIG S2</w:t>
      </w:r>
      <w:r w:rsidRPr="000273CB">
        <w:rPr>
          <w:rFonts w:ascii="Times New Roman" w:hAnsi="Times New Roman" w:cs="Times New Roman"/>
          <w:sz w:val="24"/>
          <w:szCs w:val="24"/>
        </w:rPr>
        <w:t xml:space="preserve"> </w:t>
      </w:r>
      <w:r w:rsidR="006C42F2" w:rsidRPr="006C42F2">
        <w:rPr>
          <w:rFonts w:ascii="Times New Roman" w:hAnsi="Times New Roman" w:cs="Times New Roman"/>
          <w:sz w:val="24"/>
          <w:szCs w:val="24"/>
        </w:rPr>
        <w:t>ARPES measurements at Stanford Synchrotron Radiation Lightsource, beamline 5-4, (i)-(</w:t>
      </w:r>
      <w:r w:rsidR="00B27C31">
        <w:rPr>
          <w:rFonts w:ascii="Times New Roman" w:hAnsi="Times New Roman" w:cs="Times New Roman"/>
          <w:sz w:val="24"/>
          <w:szCs w:val="24"/>
        </w:rPr>
        <w:t>iii</w:t>
      </w:r>
      <w:r w:rsidR="006C42F2" w:rsidRPr="006C42F2">
        <w:rPr>
          <w:rFonts w:ascii="Times New Roman" w:hAnsi="Times New Roman" w:cs="Times New Roman"/>
          <w:sz w:val="24"/>
          <w:szCs w:val="24"/>
        </w:rPr>
        <w:t>) symmetrized EDC spectra across k</w:t>
      </w:r>
      <w:r w:rsidR="006C42F2" w:rsidRPr="00AE03E8">
        <w:rPr>
          <w:rFonts w:ascii="Times New Roman" w:hAnsi="Times New Roman" w:cs="Times New Roman"/>
          <w:sz w:val="24"/>
          <w:szCs w:val="24"/>
          <w:vertAlign w:val="subscript"/>
        </w:rPr>
        <w:t>F</w:t>
      </w:r>
      <w:r w:rsidR="006C42F2" w:rsidRPr="006C42F2">
        <w:rPr>
          <w:rFonts w:ascii="Times New Roman" w:hAnsi="Times New Roman" w:cs="Times New Roman"/>
          <w:sz w:val="24"/>
          <w:szCs w:val="24"/>
        </w:rPr>
        <w:t xml:space="preserve"> of ARPE</w:t>
      </w:r>
      <w:r w:rsidR="00B27C31">
        <w:rPr>
          <w:rFonts w:ascii="Times New Roman" w:hAnsi="Times New Roman" w:cs="Times New Roman"/>
          <w:sz w:val="24"/>
          <w:szCs w:val="24"/>
        </w:rPr>
        <w:t>S</w:t>
      </w:r>
      <w:r w:rsidR="006C42F2" w:rsidRPr="006C42F2">
        <w:rPr>
          <w:rFonts w:ascii="Times New Roman" w:hAnsi="Times New Roman" w:cs="Times New Roman"/>
          <w:sz w:val="24"/>
          <w:szCs w:val="24"/>
        </w:rPr>
        <w:t xml:space="preserve"> spectra of nano-HOPG, HOPG substrate, and Au respectively.</w:t>
      </w:r>
    </w:p>
    <w:p w14:paraId="5EE6A883" w14:textId="77777777" w:rsidR="001B37C2" w:rsidRDefault="001B37C2" w:rsidP="00AE03E8">
      <w:pPr>
        <w:spacing w:line="480" w:lineRule="auto"/>
        <w:jc w:val="thaiDistribute"/>
        <w:rPr>
          <w:rFonts w:ascii="Times New Roman" w:hAnsi="Times New Roman" w:cs="Times New Roman"/>
          <w:sz w:val="24"/>
          <w:szCs w:val="24"/>
        </w:rPr>
      </w:pPr>
    </w:p>
    <w:p w14:paraId="6FC2D3DE" w14:textId="1570EC6F" w:rsidR="001B37C2" w:rsidRPr="00CA69A5" w:rsidRDefault="001B37C2" w:rsidP="001B37C2">
      <w:pPr>
        <w:spacing w:line="360" w:lineRule="auto"/>
        <w:jc w:val="thaiDistribute"/>
        <w:rPr>
          <w:rFonts w:ascii="Times New Roman" w:eastAsia="Times New Roman" w:hAnsi="Times New Roman" w:cs="Times New Roman"/>
          <w:sz w:val="24"/>
          <w:szCs w:val="24"/>
        </w:rPr>
      </w:pPr>
      <w:r>
        <w:rPr>
          <w:rFonts w:ascii="Times New Roman" w:hAnsi="Times New Roman" w:cs="Angsana New" w:hint="cs"/>
          <w:sz w:val="24"/>
          <w:szCs w:val="30"/>
          <w:shd w:val="clear" w:color="auto" w:fill="FFFFFF"/>
          <w:cs/>
        </w:rPr>
        <w:t xml:space="preserve"> </w:t>
      </w:r>
      <w:r>
        <w:rPr>
          <w:rFonts w:ascii="Times New Roman" w:hAnsi="Times New Roman" w:cs="Angsana New"/>
          <w:sz w:val="24"/>
          <w:szCs w:val="30"/>
          <w:shd w:val="clear" w:color="auto" w:fill="FFFFFF"/>
          <w:cs/>
        </w:rPr>
        <w:tab/>
      </w:r>
      <w:r w:rsidRPr="00CA69A5">
        <w:rPr>
          <w:rFonts w:ascii="Times New Roman" w:hAnsi="Times New Roman" w:cs="Angsana New"/>
          <w:sz w:val="24"/>
          <w:szCs w:val="30"/>
          <w:shd w:val="clear" w:color="auto" w:fill="FFFFFF"/>
        </w:rPr>
        <w:t>From ARPES measurement, we have observed the gap opening using different photon energies (i.e. at different k</w:t>
      </w:r>
      <w:r w:rsidRPr="00CA69A5">
        <w:rPr>
          <w:rFonts w:ascii="Times New Roman" w:hAnsi="Times New Roman" w:cs="Angsana New"/>
          <w:sz w:val="24"/>
          <w:szCs w:val="30"/>
          <w:shd w:val="clear" w:color="auto" w:fill="FFFFFF"/>
          <w:vertAlign w:val="subscript"/>
        </w:rPr>
        <w:t>z</w:t>
      </w:r>
      <w:r w:rsidRPr="00CA69A5">
        <w:rPr>
          <w:rFonts w:ascii="Times New Roman" w:hAnsi="Times New Roman" w:cs="Angsana New"/>
          <w:sz w:val="24"/>
          <w:szCs w:val="30"/>
          <w:shd w:val="clear" w:color="auto" w:fill="FFFFFF"/>
        </w:rPr>
        <w:t>) as shown in F</w:t>
      </w:r>
      <w:r w:rsidR="009E3B46">
        <w:rPr>
          <w:rFonts w:ascii="Times New Roman" w:hAnsi="Times New Roman" w:cs="Angsana New"/>
          <w:sz w:val="24"/>
          <w:szCs w:val="30"/>
          <w:shd w:val="clear" w:color="auto" w:fill="FFFFFF"/>
        </w:rPr>
        <w:t>igure</w:t>
      </w:r>
      <w:r w:rsidRPr="00CA69A5">
        <w:rPr>
          <w:rFonts w:ascii="Times New Roman" w:hAnsi="Times New Roman" w:cs="Angsana New"/>
          <w:sz w:val="24"/>
          <w:szCs w:val="30"/>
          <w:shd w:val="clear" w:color="auto" w:fill="FFFFFF"/>
        </w:rPr>
        <w:t xml:space="preserve"> </w:t>
      </w:r>
      <w:r>
        <w:rPr>
          <w:rFonts w:ascii="Times New Roman" w:hAnsi="Times New Roman" w:cs="Angsana New"/>
          <w:sz w:val="24"/>
          <w:szCs w:val="30"/>
          <w:shd w:val="clear" w:color="auto" w:fill="FFFFFF"/>
        </w:rPr>
        <w:t>S3</w:t>
      </w:r>
      <w:r w:rsidRPr="00CA69A5">
        <w:rPr>
          <w:rFonts w:ascii="Times New Roman" w:hAnsi="Times New Roman" w:cs="Angsana New"/>
          <w:sz w:val="24"/>
          <w:szCs w:val="30"/>
          <w:shd w:val="clear" w:color="auto" w:fill="FFFFFF"/>
        </w:rPr>
        <w:t xml:space="preserve"> below </w:t>
      </w:r>
      <w:r w:rsidRPr="00CA69A5">
        <w:rPr>
          <w:rFonts w:ascii="Times New Roman" w:eastAsia="Times New Roman" w:hAnsi="Times New Roman" w:cs="Times New Roman"/>
          <w:sz w:val="24"/>
          <w:szCs w:val="24"/>
        </w:rPr>
        <w:t>60 eV (F</w:t>
      </w:r>
      <w:r>
        <w:rPr>
          <w:rFonts w:ascii="Times New Roman" w:eastAsia="Times New Roman" w:hAnsi="Times New Roman" w:cs="Times New Roman"/>
          <w:sz w:val="24"/>
          <w:szCs w:val="24"/>
        </w:rPr>
        <w:t>IGs</w:t>
      </w:r>
      <w:r w:rsidRPr="00CA6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S3</w:t>
      </w:r>
      <w:r w:rsidRPr="00CA69A5">
        <w:rPr>
          <w:rFonts w:ascii="Times New Roman" w:eastAsia="Times New Roman" w:hAnsi="Times New Roman" w:cs="Times New Roman"/>
          <w:sz w:val="24"/>
          <w:szCs w:val="24"/>
        </w:rPr>
        <w:t>a–</w:t>
      </w:r>
      <w:r>
        <w:rPr>
          <w:rFonts w:ascii="Times New Roman" w:eastAsia="Times New Roman" w:hAnsi="Times New Roman" w:cs="Times New Roman"/>
          <w:sz w:val="24"/>
          <w:szCs w:val="24"/>
        </w:rPr>
        <w:t>S3</w:t>
      </w:r>
      <w:r w:rsidRPr="00CA69A5">
        <w:rPr>
          <w:rFonts w:ascii="Times New Roman" w:eastAsia="Times New Roman" w:hAnsi="Times New Roman" w:cs="Times New Roman"/>
          <w:sz w:val="24"/>
          <w:szCs w:val="24"/>
        </w:rPr>
        <w:t>d) and 95 eV (F</w:t>
      </w:r>
      <w:r>
        <w:rPr>
          <w:rFonts w:ascii="Times New Roman" w:eastAsia="Times New Roman" w:hAnsi="Times New Roman" w:cs="Times New Roman"/>
          <w:sz w:val="24"/>
          <w:szCs w:val="24"/>
        </w:rPr>
        <w:t>IGs</w:t>
      </w:r>
      <w:r w:rsidRPr="00CA6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S3</w:t>
      </w:r>
      <w:r w:rsidRPr="00CA69A5">
        <w:rPr>
          <w:rFonts w:ascii="Times New Roman" w:eastAsia="Times New Roman" w:hAnsi="Times New Roman" w:cs="Times New Roman"/>
          <w:sz w:val="24"/>
          <w:szCs w:val="24"/>
        </w:rPr>
        <w:t>e–</w:t>
      </w:r>
      <w:r>
        <w:rPr>
          <w:rFonts w:ascii="Times New Roman" w:eastAsia="Times New Roman" w:hAnsi="Times New Roman" w:cs="Times New Roman"/>
          <w:sz w:val="24"/>
          <w:szCs w:val="24"/>
        </w:rPr>
        <w:t>S3</w:t>
      </w:r>
      <w:r w:rsidRPr="00CA69A5">
        <w:rPr>
          <w:rFonts w:ascii="Times New Roman" w:eastAsia="Times New Roman" w:hAnsi="Times New Roman" w:cs="Times New Roman"/>
          <w:sz w:val="24"/>
          <w:szCs w:val="24"/>
        </w:rPr>
        <w:t>h).</w:t>
      </w:r>
      <w:r w:rsidRPr="00CA69A5">
        <w:rPr>
          <w:rFonts w:ascii="Times New Roman" w:hAnsi="Times New Roman" w:cs="Angsana New"/>
          <w:sz w:val="24"/>
          <w:szCs w:val="30"/>
          <w:shd w:val="clear" w:color="auto" w:fill="FFFFFF"/>
        </w:rPr>
        <w:t xml:space="preserve"> By </w:t>
      </w:r>
      <w:r w:rsidRPr="00CA69A5">
        <w:rPr>
          <w:rFonts w:ascii="Times New Roman" w:eastAsia="Times New Roman" w:hAnsi="Times New Roman" w:cs="Times New Roman"/>
          <w:sz w:val="24"/>
          <w:szCs w:val="24"/>
        </w:rPr>
        <w:t>using DFT to calculate the band along k</w:t>
      </w:r>
      <w:r w:rsidRPr="00CA69A5">
        <w:rPr>
          <w:rFonts w:ascii="Times New Roman" w:eastAsia="Times New Roman" w:hAnsi="Times New Roman" w:cs="Times New Roman"/>
          <w:sz w:val="24"/>
          <w:szCs w:val="24"/>
          <w:vertAlign w:val="subscript"/>
        </w:rPr>
        <w:t>z</w:t>
      </w:r>
      <w:r w:rsidRPr="00CA69A5">
        <w:rPr>
          <w:rFonts w:ascii="Times New Roman" w:eastAsia="Times New Roman" w:hAnsi="Times New Roman" w:cs="Times New Roman"/>
          <w:sz w:val="24"/>
          <w:szCs w:val="24"/>
        </w:rPr>
        <w:t xml:space="preserve"> direction of the 1.1% biaxial tensile strain on three layers of graphene (see F</w:t>
      </w:r>
      <w:r w:rsidR="009E3B46">
        <w:rPr>
          <w:rFonts w:ascii="Times New Roman" w:eastAsia="Times New Roman" w:hAnsi="Times New Roman" w:cs="Times New Roman"/>
          <w:sz w:val="24"/>
          <w:szCs w:val="24"/>
        </w:rPr>
        <w:t>igure</w:t>
      </w:r>
      <w:r w:rsidRPr="00CA6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S4</w:t>
      </w:r>
      <w:r w:rsidRPr="00CA69A5">
        <w:rPr>
          <w:rFonts w:ascii="Times New Roman" w:eastAsia="Times New Roman" w:hAnsi="Times New Roman" w:cs="Times New Roman"/>
          <w:sz w:val="24"/>
          <w:szCs w:val="24"/>
        </w:rPr>
        <w:t xml:space="preserve">), the dispersion clearly shows </w:t>
      </w:r>
      <w:r w:rsidR="00D560FA">
        <w:rPr>
          <w:rFonts w:ascii="Times New Roman" w:eastAsia="Times New Roman" w:hAnsi="Times New Roman" w:cs="Times New Roman"/>
          <w:sz w:val="24"/>
          <w:szCs w:val="24"/>
        </w:rPr>
        <w:t>no gap closing at all k points</w:t>
      </w:r>
      <w:r w:rsidRPr="00CA69A5">
        <w:rPr>
          <w:rFonts w:ascii="Times New Roman" w:eastAsia="Times New Roman" w:hAnsi="Times New Roman" w:cs="Times New Roman"/>
          <w:sz w:val="24"/>
          <w:szCs w:val="24"/>
        </w:rPr>
        <w:t>. From the ARPES data at different k</w:t>
      </w:r>
      <w:r w:rsidRPr="00CA69A5">
        <w:rPr>
          <w:rFonts w:ascii="Times New Roman" w:eastAsia="Times New Roman" w:hAnsi="Times New Roman" w:cs="Times New Roman"/>
          <w:sz w:val="24"/>
          <w:szCs w:val="24"/>
          <w:vertAlign w:val="subscript"/>
        </w:rPr>
        <w:t>z</w:t>
      </w:r>
      <w:r w:rsidRPr="00CA69A5">
        <w:rPr>
          <w:rFonts w:ascii="Times New Roman" w:eastAsia="Times New Roman" w:hAnsi="Times New Roman" w:cs="Times New Roman"/>
          <w:sz w:val="24"/>
          <w:szCs w:val="24"/>
        </w:rPr>
        <w:t xml:space="preserve"> and the DFT calculation, it suggests that the observed gap opening happens through the Brillouin zone along kz. Note that the same behavior along k</w:t>
      </w:r>
      <w:r w:rsidRPr="00CA69A5">
        <w:rPr>
          <w:rFonts w:ascii="Times New Roman" w:eastAsia="Times New Roman" w:hAnsi="Times New Roman" w:cs="Times New Roman"/>
          <w:sz w:val="24"/>
          <w:szCs w:val="24"/>
          <w:vertAlign w:val="subscript"/>
        </w:rPr>
        <w:t>z</w:t>
      </w:r>
      <w:r w:rsidRPr="00CA69A5">
        <w:rPr>
          <w:rFonts w:ascii="Times New Roman" w:eastAsia="Times New Roman" w:hAnsi="Times New Roman" w:cs="Times New Roman"/>
          <w:sz w:val="24"/>
          <w:szCs w:val="24"/>
        </w:rPr>
        <w:t xml:space="preserve"> is also observed in the similar system MoS</w:t>
      </w:r>
      <w:r w:rsidRPr="00CA69A5">
        <w:rPr>
          <w:rFonts w:ascii="Times New Roman" w:eastAsia="Times New Roman" w:hAnsi="Times New Roman" w:cs="Times New Roman"/>
          <w:sz w:val="24"/>
          <w:szCs w:val="24"/>
          <w:vertAlign w:val="subscript"/>
        </w:rPr>
        <w:t xml:space="preserve">2 </w:t>
      </w:r>
      <w:r w:rsidRPr="00CA69A5">
        <w:rPr>
          <w:rFonts w:ascii="Times New Roman" w:eastAsia="Times New Roman" w:hAnsi="Times New Roman" w:cs="Times New Roman"/>
          <w:sz w:val="24"/>
          <w:szCs w:val="24"/>
          <w:vertAlign w:val="superscript"/>
        </w:rPr>
        <w:t>1</w:t>
      </w:r>
      <w:r w:rsidRPr="00CA69A5">
        <w:rPr>
          <w:rFonts w:ascii="Times New Roman" w:eastAsia="Times New Roman" w:hAnsi="Times New Roman" w:cs="Times New Roman"/>
          <w:sz w:val="24"/>
          <w:szCs w:val="24"/>
        </w:rPr>
        <w:t xml:space="preserve">. </w:t>
      </w:r>
    </w:p>
    <w:p w14:paraId="2046E7A8" w14:textId="77777777" w:rsidR="001B37C2" w:rsidRPr="00CA69A5" w:rsidRDefault="001B37C2" w:rsidP="001B37C2">
      <w:pPr>
        <w:spacing w:line="360" w:lineRule="auto"/>
        <w:ind w:left="360"/>
        <w:jc w:val="center"/>
        <w:rPr>
          <w:rFonts w:ascii="Times New Roman" w:hAnsi="Times New Roman" w:cs="Times New Roman"/>
          <w:sz w:val="24"/>
          <w:szCs w:val="24"/>
          <w:shd w:val="clear" w:color="auto" w:fill="FFFFFF"/>
        </w:rPr>
      </w:pPr>
      <w:r w:rsidRPr="00CA69A5">
        <w:rPr>
          <w:noProof/>
          <w:sz w:val="16"/>
          <w:szCs w:val="16"/>
        </w:rPr>
        <w:lastRenderedPageBreak/>
        <w:drawing>
          <wp:inline distT="0" distB="0" distL="0" distR="0" wp14:anchorId="4933989F" wp14:editId="5B72DAA9">
            <wp:extent cx="4527550" cy="28336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z_g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9568" cy="2834869"/>
                    </a:xfrm>
                    <a:prstGeom prst="rect">
                      <a:avLst/>
                    </a:prstGeom>
                  </pic:spPr>
                </pic:pic>
              </a:graphicData>
            </a:graphic>
          </wp:inline>
        </w:drawing>
      </w:r>
    </w:p>
    <w:p w14:paraId="5B31E32F" w14:textId="6CF3B74B" w:rsidR="001B37C2" w:rsidRPr="00CA69A5" w:rsidRDefault="001B37C2" w:rsidP="001B37C2">
      <w:pPr>
        <w:spacing w:line="360" w:lineRule="auto"/>
        <w:jc w:val="thaiDistribute"/>
        <w:rPr>
          <w:rFonts w:ascii="Times New Roman" w:eastAsia="Times New Roman" w:hAnsi="Times New Roman" w:cs="Times New Roman"/>
          <w:sz w:val="24"/>
          <w:szCs w:val="24"/>
        </w:rPr>
      </w:pPr>
      <w:r w:rsidRPr="00CA69A5">
        <w:rPr>
          <w:rFonts w:ascii="Times New Roman" w:eastAsia="Times New Roman" w:hAnsi="Times New Roman" w:cs="Times New Roman"/>
          <w:b/>
          <w:bCs/>
          <w:sz w:val="24"/>
          <w:szCs w:val="24"/>
        </w:rPr>
        <w:t>F</w:t>
      </w:r>
      <w:r>
        <w:rPr>
          <w:rFonts w:ascii="Times New Roman" w:eastAsia="Times New Roman" w:hAnsi="Times New Roman" w:cs="Angsana New"/>
          <w:b/>
          <w:bCs/>
          <w:sz w:val="24"/>
          <w:szCs w:val="30"/>
        </w:rPr>
        <w:t>IG</w:t>
      </w:r>
      <w:r w:rsidRPr="00CA69A5">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S3</w:t>
      </w:r>
      <w:r w:rsidRPr="00CA69A5">
        <w:rPr>
          <w:rFonts w:ascii="Times New Roman" w:eastAsia="Times New Roman" w:hAnsi="Times New Roman" w:cs="Times New Roman"/>
          <w:sz w:val="24"/>
          <w:szCs w:val="24"/>
        </w:rPr>
        <w:t xml:space="preserve"> ARPES spectra of nano HOPG that was measured at 60 eV (a) and 95 eV (e). The symmetrized ARPES spectra of (a) and (e) are shown in (b) and (f), respectively. EDC spectra near kF of (a) and (e) in (c) and (g), respectively. EDC spectra near kF of (b) and (f) are shown in (d) and (h), respectively.</w:t>
      </w:r>
    </w:p>
    <w:p w14:paraId="23E56309" w14:textId="77777777" w:rsidR="001B37C2" w:rsidRPr="00CA69A5" w:rsidRDefault="001B37C2" w:rsidP="001B37C2">
      <w:pPr>
        <w:spacing w:line="360" w:lineRule="auto"/>
        <w:ind w:left="360"/>
        <w:jc w:val="center"/>
        <w:rPr>
          <w:rFonts w:ascii="Times New Roman" w:hAnsi="Times New Roman" w:cs="Times New Roman"/>
          <w:sz w:val="24"/>
          <w:szCs w:val="24"/>
          <w:shd w:val="clear" w:color="auto" w:fill="FFFFFF"/>
        </w:rPr>
      </w:pPr>
      <w:r w:rsidRPr="00CA69A5">
        <w:rPr>
          <w:rFonts w:ascii="Times New Roman" w:hAnsi="Times New Roman" w:cs="Times New Roman"/>
          <w:noProof/>
          <w:sz w:val="24"/>
          <w:szCs w:val="24"/>
          <w:shd w:val="clear" w:color="auto" w:fill="FFFFFF"/>
        </w:rPr>
        <w:drawing>
          <wp:inline distT="0" distB="0" distL="0" distR="0" wp14:anchorId="603B697F" wp14:editId="624B20C0">
            <wp:extent cx="4940300" cy="32238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72979994_4978212855572025_3951215253501081411_n.png"/>
                    <pic:cNvPicPr/>
                  </pic:nvPicPr>
                  <pic:blipFill rotWithShape="1">
                    <a:blip r:embed="rId9" cstate="print">
                      <a:extLst>
                        <a:ext uri="{28A0092B-C50C-407E-A947-70E740481C1C}">
                          <a14:useLocalDpi xmlns:a14="http://schemas.microsoft.com/office/drawing/2010/main" val="0"/>
                        </a:ext>
                      </a:extLst>
                    </a:blip>
                    <a:srcRect l="9638" r="4166"/>
                    <a:stretch/>
                  </pic:blipFill>
                  <pic:spPr bwMode="auto">
                    <a:xfrm>
                      <a:off x="0" y="0"/>
                      <a:ext cx="4940300" cy="3223895"/>
                    </a:xfrm>
                    <a:prstGeom prst="rect">
                      <a:avLst/>
                    </a:prstGeom>
                    <a:ln>
                      <a:noFill/>
                    </a:ln>
                    <a:extLst>
                      <a:ext uri="{53640926-AAD7-44D8-BBD7-CCE9431645EC}">
                        <a14:shadowObscured xmlns:a14="http://schemas.microsoft.com/office/drawing/2010/main"/>
                      </a:ext>
                    </a:extLst>
                  </pic:spPr>
                </pic:pic>
              </a:graphicData>
            </a:graphic>
          </wp:inline>
        </w:drawing>
      </w:r>
    </w:p>
    <w:p w14:paraId="32150565" w14:textId="4B896CE3" w:rsidR="001B37C2" w:rsidRPr="00CA69A5" w:rsidRDefault="001B37C2" w:rsidP="001B37C2">
      <w:pPr>
        <w:spacing w:line="360" w:lineRule="auto"/>
        <w:rPr>
          <w:rFonts w:ascii="Times New Roman" w:hAnsi="Times New Roman" w:cs="Times New Roman"/>
          <w:sz w:val="24"/>
          <w:szCs w:val="24"/>
          <w:shd w:val="clear" w:color="auto" w:fill="FFFFFF"/>
        </w:rPr>
      </w:pPr>
      <w:r w:rsidRPr="00CA69A5">
        <w:rPr>
          <w:rFonts w:ascii="Times New Roman" w:hAnsi="Times New Roman" w:cs="Times New Roman"/>
          <w:b/>
          <w:bCs/>
          <w:sz w:val="24"/>
          <w:szCs w:val="24"/>
          <w:shd w:val="clear" w:color="auto" w:fill="FFFFFF"/>
        </w:rPr>
        <w:t>F</w:t>
      </w:r>
      <w:r>
        <w:rPr>
          <w:rFonts w:ascii="Times New Roman" w:hAnsi="Times New Roman" w:cs="Times New Roman"/>
          <w:b/>
          <w:bCs/>
          <w:sz w:val="24"/>
          <w:szCs w:val="24"/>
          <w:shd w:val="clear" w:color="auto" w:fill="FFFFFF"/>
        </w:rPr>
        <w:t>IG</w:t>
      </w:r>
      <w:r w:rsidRPr="00CA69A5">
        <w:rPr>
          <w:rFonts w:ascii="Times New Roman" w:hAnsi="Times New Roman" w:cs="Times New Roman"/>
          <w:b/>
          <w:bCs/>
          <w:sz w:val="24"/>
          <w:szCs w:val="24"/>
          <w:shd w:val="clear" w:color="auto" w:fill="FFFFFF"/>
        </w:rPr>
        <w:t xml:space="preserve"> </w:t>
      </w:r>
      <w:r>
        <w:rPr>
          <w:rFonts w:ascii="Times New Roman" w:hAnsi="Times New Roman" w:cs="Times New Roman"/>
          <w:b/>
          <w:bCs/>
          <w:sz w:val="24"/>
          <w:szCs w:val="24"/>
          <w:shd w:val="clear" w:color="auto" w:fill="FFFFFF"/>
        </w:rPr>
        <w:t>S4</w:t>
      </w:r>
      <w:r w:rsidRPr="00CA69A5">
        <w:rPr>
          <w:rFonts w:ascii="Times New Roman" w:hAnsi="Times New Roman" w:cs="Times New Roman"/>
          <w:sz w:val="24"/>
          <w:szCs w:val="24"/>
          <w:shd w:val="clear" w:color="auto" w:fill="FFFFFF"/>
        </w:rPr>
        <w:t xml:space="preserve"> Band structure of three layers graphene with 1.1 % of biaxial tensile strain </w:t>
      </w:r>
    </w:p>
    <w:p w14:paraId="6B7CC536" w14:textId="77777777" w:rsidR="001B37C2" w:rsidRDefault="001B37C2" w:rsidP="001B37C2">
      <w:pPr>
        <w:spacing w:line="360" w:lineRule="auto"/>
        <w:jc w:val="thaiDistribute"/>
        <w:rPr>
          <w:rFonts w:ascii="Times New Roman" w:hAnsi="Times New Roman" w:cs="Times New Roman"/>
          <w:sz w:val="24"/>
          <w:szCs w:val="24"/>
          <w:shd w:val="clear" w:color="auto" w:fill="FFFFFF"/>
        </w:rPr>
      </w:pPr>
    </w:p>
    <w:p w14:paraId="2CA69A6F" w14:textId="77777777" w:rsidR="001B37C2" w:rsidRPr="001B37C2" w:rsidRDefault="001B37C2" w:rsidP="001B37C2">
      <w:pPr>
        <w:spacing w:line="360" w:lineRule="auto"/>
        <w:jc w:val="thaiDistribute"/>
        <w:rPr>
          <w:rFonts w:ascii="Times New Roman" w:hAnsi="Times New Roman" w:cs="Times New Roman"/>
          <w:b/>
          <w:bCs/>
          <w:sz w:val="24"/>
          <w:szCs w:val="24"/>
          <w:shd w:val="clear" w:color="auto" w:fill="FFFFFF"/>
        </w:rPr>
      </w:pPr>
      <w:r w:rsidRPr="001B37C2">
        <w:rPr>
          <w:rFonts w:ascii="Times New Roman" w:hAnsi="Times New Roman" w:cs="Times New Roman"/>
          <w:b/>
          <w:bCs/>
          <w:sz w:val="24"/>
          <w:szCs w:val="24"/>
          <w:shd w:val="clear" w:color="auto" w:fill="FFFFFF"/>
        </w:rPr>
        <w:t>Reference:</w:t>
      </w:r>
    </w:p>
    <w:p w14:paraId="62C6CCB7" w14:textId="722320F8" w:rsidR="001B37C2" w:rsidRPr="001B37C2" w:rsidRDefault="001B37C2" w:rsidP="001B37C2">
      <w:pPr>
        <w:spacing w:line="360" w:lineRule="auto"/>
        <w:jc w:val="thaiDistribute"/>
        <w:rPr>
          <w:rFonts w:ascii="Times New Roman" w:hAnsi="Times New Roman" w:cs="Times New Roman"/>
          <w:sz w:val="24"/>
          <w:szCs w:val="24"/>
          <w:shd w:val="clear" w:color="auto" w:fill="FFFFFF"/>
          <w:cs/>
        </w:rPr>
      </w:pPr>
      <w:r>
        <w:rPr>
          <w:rFonts w:ascii="Times New Roman" w:hAnsi="Times New Roman" w:cs="Times New Roman"/>
          <w:sz w:val="24"/>
          <w:szCs w:val="24"/>
          <w:shd w:val="clear" w:color="auto" w:fill="FFFFFF"/>
        </w:rPr>
        <w:t>1. K</w:t>
      </w:r>
      <w:r w:rsidRPr="00CA69A5">
        <w:rPr>
          <w:rFonts w:ascii="Times New Roman" w:hAnsi="Times New Roman" w:cs="Times New Roman"/>
          <w:sz w:val="24"/>
          <w:szCs w:val="24"/>
          <w:shd w:val="clear" w:color="auto" w:fill="FFFFFF"/>
        </w:rPr>
        <w:t xml:space="preserve">im, B. S.; </w:t>
      </w:r>
      <w:proofErr w:type="spellStart"/>
      <w:r w:rsidRPr="00CA69A5">
        <w:rPr>
          <w:rFonts w:ascii="Times New Roman" w:hAnsi="Times New Roman" w:cs="Times New Roman"/>
          <w:sz w:val="24"/>
          <w:szCs w:val="24"/>
          <w:shd w:val="clear" w:color="auto" w:fill="FFFFFF"/>
        </w:rPr>
        <w:t>Rhim</w:t>
      </w:r>
      <w:proofErr w:type="spellEnd"/>
      <w:r w:rsidRPr="00CA69A5">
        <w:rPr>
          <w:rFonts w:ascii="Times New Roman" w:hAnsi="Times New Roman" w:cs="Times New Roman"/>
          <w:sz w:val="24"/>
          <w:szCs w:val="24"/>
          <w:shd w:val="clear" w:color="auto" w:fill="FFFFFF"/>
        </w:rPr>
        <w:t>, J. W.; Kim, B.; Kim, C.; and Park, S. R. Determination of the band parameters of bulk 2H-MX</w:t>
      </w:r>
      <w:r w:rsidRPr="00CA69A5">
        <w:rPr>
          <w:rFonts w:ascii="Times New Roman" w:hAnsi="Times New Roman" w:cs="Times New Roman"/>
          <w:sz w:val="24"/>
          <w:szCs w:val="24"/>
          <w:shd w:val="clear" w:color="auto" w:fill="FFFFFF"/>
          <w:vertAlign w:val="subscript"/>
        </w:rPr>
        <w:t>2</w:t>
      </w:r>
      <w:r w:rsidRPr="00CA69A5">
        <w:rPr>
          <w:rFonts w:ascii="Times New Roman" w:hAnsi="Times New Roman" w:cs="Times New Roman"/>
          <w:sz w:val="24"/>
          <w:szCs w:val="24"/>
          <w:shd w:val="clear" w:color="auto" w:fill="FFFFFF"/>
        </w:rPr>
        <w:t xml:space="preserve"> (M= Mo, W; X= S, Se) by angle-resolved photoemission spectroscopy. Scientific </w:t>
      </w:r>
      <w:r>
        <w:rPr>
          <w:rFonts w:ascii="Times New Roman" w:hAnsi="Times New Roman" w:cs="Angsana New"/>
          <w:sz w:val="24"/>
          <w:szCs w:val="30"/>
          <w:shd w:val="clear" w:color="auto" w:fill="FFFFFF"/>
        </w:rPr>
        <w:t>R</w:t>
      </w:r>
      <w:r w:rsidRPr="00CA69A5">
        <w:rPr>
          <w:rFonts w:ascii="Times New Roman" w:hAnsi="Times New Roman" w:cs="Times New Roman"/>
          <w:sz w:val="24"/>
          <w:szCs w:val="24"/>
          <w:shd w:val="clear" w:color="auto" w:fill="FFFFFF"/>
        </w:rPr>
        <w:t>eports 6, 1-7</w:t>
      </w:r>
      <w:r>
        <w:rPr>
          <w:rFonts w:ascii="Times New Roman" w:hAnsi="Times New Roman" w:cs="Times New Roman"/>
          <w:sz w:val="24"/>
          <w:szCs w:val="24"/>
          <w:shd w:val="clear" w:color="auto" w:fill="FFFFFF"/>
        </w:rPr>
        <w:t xml:space="preserve"> (2016)</w:t>
      </w:r>
    </w:p>
    <w:sectPr w:rsidR="001B37C2" w:rsidRPr="001B37C2" w:rsidSect="00F95720">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E6D10" w14:textId="77777777" w:rsidR="00090725" w:rsidRDefault="00090725" w:rsidP="00A508E8">
      <w:r>
        <w:separator/>
      </w:r>
    </w:p>
  </w:endnote>
  <w:endnote w:type="continuationSeparator" w:id="0">
    <w:p w14:paraId="4563B0C9" w14:textId="77777777" w:rsidR="00090725" w:rsidRDefault="00090725" w:rsidP="00A50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H SarabunPSK">
    <w:altName w:val="TH Sarabun New"/>
    <w:panose1 w:val="020B0500040200020003"/>
    <w:charset w:val="00"/>
    <w:family w:val="swiss"/>
    <w:pitch w:val="variable"/>
    <w:sig w:usb0="A100006F" w:usb1="5000205A" w:usb2="00000000" w:usb3="00000000" w:csb0="00010193" w:csb1="00000000"/>
  </w:font>
  <w:font w:name="Calibri">
    <w:panose1 w:val="020F0502020204030204"/>
    <w:charset w:val="00"/>
    <w:family w:val="swiss"/>
    <w:pitch w:val="variable"/>
    <w:sig w:usb0="A00002EF" w:usb1="4000207B" w:usb2="00000000" w:usb3="00000000" w:csb0="0000009F" w:csb1="00000000"/>
  </w:font>
  <w:font w:name="TH Sarabun New">
    <w:panose1 w:val="020B0500040200020003"/>
    <w:charset w:val="00"/>
    <w:family w:val="swiss"/>
    <w:pitch w:val="variable"/>
    <w:sig w:usb0="A100006F" w:usb1="5000205A" w:usb2="00000000" w:usb3="00000000" w:csb0="00010183" w:csb1="00000000"/>
  </w:font>
  <w:font w:name="TH Niramit AS">
    <w:altName w:val="TH Sarabun New"/>
    <w:panose1 w:val="020B0604020202020204"/>
    <w:charset w:val="00"/>
    <w:family w:val="auto"/>
    <w:pitch w:val="variable"/>
    <w:sig w:usb0="A100006F" w:usb1="5000204A" w:usb2="00000000" w:usb3="00000000" w:csb0="00010183" w:csb1="00000000"/>
  </w:font>
  <w:font w:name="Times New Roman">
    <w:panose1 w:val="02020603050405020304"/>
    <w:charset w:val="00"/>
    <w:family w:val="roman"/>
    <w:pitch w:val="variable"/>
    <w:sig w:usb0="20002A87" w:usb1="80000000" w:usb2="00000008" w:usb3="00000000" w:csb0="000001FF" w:csb1="00000000"/>
  </w:font>
  <w:font w:name="Angsana New">
    <w:panose1 w:val="02020603050405020304"/>
    <w:charset w:val="DE"/>
    <w:family w:val="roman"/>
    <w:pitch w:val="variable"/>
    <w:sig w:usb0="81000003" w:usb1="00000000" w:usb2="00000000" w:usb3="00000000" w:csb0="00010001" w:csb1="00000000"/>
  </w:font>
  <w:font w:name="Times">
    <w:altName w:val="Times New Roman"/>
    <w:panose1 w:val="02000500000000000000"/>
    <w:charset w:val="00"/>
    <w:family w:val="auto"/>
    <w:pitch w:val="variable"/>
    <w:sig w:usb0="00000003" w:usb1="00000000" w:usb2="00000000" w:usb3="00000000" w:csb0="00000007"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3395198"/>
      <w:docPartObj>
        <w:docPartGallery w:val="Page Numbers (Bottom of Page)"/>
        <w:docPartUnique/>
      </w:docPartObj>
    </w:sdtPr>
    <w:sdtEndPr>
      <w:rPr>
        <w:rStyle w:val="PageNumber"/>
      </w:rPr>
    </w:sdtEndPr>
    <w:sdtContent>
      <w:p w14:paraId="5C089CE0" w14:textId="77777777" w:rsidR="00A508E8" w:rsidRDefault="00A508E8" w:rsidP="003420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77145E" w14:textId="77777777" w:rsidR="00A508E8" w:rsidRDefault="00A50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2072063"/>
      <w:docPartObj>
        <w:docPartGallery w:val="Page Numbers (Bottom of Page)"/>
        <w:docPartUnique/>
      </w:docPartObj>
    </w:sdtPr>
    <w:sdtEndPr>
      <w:rPr>
        <w:rStyle w:val="PageNumber"/>
      </w:rPr>
    </w:sdtEndPr>
    <w:sdtContent>
      <w:p w14:paraId="3F0EAA36" w14:textId="77777777" w:rsidR="00A508E8" w:rsidRDefault="00A508E8" w:rsidP="003420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A4BFF8" w14:textId="77777777" w:rsidR="00A508E8" w:rsidRDefault="00A50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B8454" w14:textId="77777777" w:rsidR="00090725" w:rsidRDefault="00090725" w:rsidP="00A508E8">
      <w:r>
        <w:separator/>
      </w:r>
    </w:p>
  </w:footnote>
  <w:footnote w:type="continuationSeparator" w:id="0">
    <w:p w14:paraId="49E0B1F8" w14:textId="77777777" w:rsidR="00090725" w:rsidRDefault="00090725" w:rsidP="00A508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C2"/>
    <w:rsid w:val="000273CB"/>
    <w:rsid w:val="00070D9A"/>
    <w:rsid w:val="00090725"/>
    <w:rsid w:val="000A5848"/>
    <w:rsid w:val="001B37C2"/>
    <w:rsid w:val="00280C7A"/>
    <w:rsid w:val="003A04FB"/>
    <w:rsid w:val="004D5CAF"/>
    <w:rsid w:val="005218A2"/>
    <w:rsid w:val="005922D0"/>
    <w:rsid w:val="006C42F2"/>
    <w:rsid w:val="0071365E"/>
    <w:rsid w:val="0078474A"/>
    <w:rsid w:val="00786C54"/>
    <w:rsid w:val="007C4960"/>
    <w:rsid w:val="008468C2"/>
    <w:rsid w:val="0090408F"/>
    <w:rsid w:val="009E3B46"/>
    <w:rsid w:val="00A07FA7"/>
    <w:rsid w:val="00A12A20"/>
    <w:rsid w:val="00A508E8"/>
    <w:rsid w:val="00A6659B"/>
    <w:rsid w:val="00AE03E8"/>
    <w:rsid w:val="00B27C31"/>
    <w:rsid w:val="00BC2717"/>
    <w:rsid w:val="00C13D06"/>
    <w:rsid w:val="00C34F17"/>
    <w:rsid w:val="00C63C99"/>
    <w:rsid w:val="00D560FA"/>
    <w:rsid w:val="00D745FE"/>
    <w:rsid w:val="00DA3F6E"/>
    <w:rsid w:val="00E7032F"/>
    <w:rsid w:val="00E867FE"/>
    <w:rsid w:val="00F607CA"/>
    <w:rsid w:val="00F95720"/>
    <w:rsid w:val="00FC67A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62D8"/>
  <w14:defaultImageDpi w14:val="32767"/>
  <w15:chartTrackingRefBased/>
  <w15:docId w15:val="{A779CC69-F8A9-6E48-9AF7-4182661D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 SarabunPSK" w:eastAsiaTheme="minorHAnsi" w:hAnsi="TH SarabunPSK" w:cs="TH Sarabun New"/>
        <w:sz w:val="28"/>
        <w:szCs w:val="35"/>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TH Niramit AS" w:hAnsi="TH Niramit AS" w:cs="TH Niramit AS"/>
      <w:sz w:val="32"/>
      <w:szCs w:val="32"/>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22D0"/>
    <w:pPr>
      <w:spacing w:line="360" w:lineRule="auto"/>
      <w:contextualSpacing/>
      <w:jc w:val="center"/>
    </w:pPr>
    <w:rPr>
      <w:rFonts w:ascii="Times New Roman" w:eastAsiaTheme="majorEastAsia" w:hAnsi="Times New Roman" w:cs="Angsana New"/>
      <w:b/>
      <w:spacing w:val="-10"/>
      <w:kern w:val="28"/>
      <w:sz w:val="36"/>
      <w:szCs w:val="71"/>
    </w:rPr>
  </w:style>
  <w:style w:type="character" w:customStyle="1" w:styleId="TitleChar">
    <w:name w:val="Title Char"/>
    <w:basedOn w:val="DefaultParagraphFont"/>
    <w:link w:val="Title"/>
    <w:uiPriority w:val="10"/>
    <w:rsid w:val="005922D0"/>
    <w:rPr>
      <w:rFonts w:ascii="Times New Roman" w:eastAsiaTheme="majorEastAsia" w:hAnsi="Times New Roman" w:cs="Angsana New"/>
      <w:b/>
      <w:spacing w:val="-10"/>
      <w:kern w:val="28"/>
      <w:sz w:val="36"/>
      <w:szCs w:val="71"/>
      <w:lang w:bidi="th-TH"/>
    </w:rPr>
  </w:style>
  <w:style w:type="paragraph" w:styleId="Footer">
    <w:name w:val="footer"/>
    <w:basedOn w:val="Normal"/>
    <w:link w:val="FooterChar"/>
    <w:uiPriority w:val="99"/>
    <w:unhideWhenUsed/>
    <w:rsid w:val="00A508E8"/>
    <w:pPr>
      <w:tabs>
        <w:tab w:val="center" w:pos="4680"/>
        <w:tab w:val="right" w:pos="9360"/>
      </w:tabs>
    </w:pPr>
    <w:rPr>
      <w:rFonts w:cs="Angsana New"/>
      <w:szCs w:val="40"/>
    </w:rPr>
  </w:style>
  <w:style w:type="character" w:customStyle="1" w:styleId="FooterChar">
    <w:name w:val="Footer Char"/>
    <w:basedOn w:val="DefaultParagraphFont"/>
    <w:link w:val="Footer"/>
    <w:uiPriority w:val="99"/>
    <w:rsid w:val="00A508E8"/>
    <w:rPr>
      <w:rFonts w:ascii="TH Niramit AS" w:hAnsi="TH Niramit AS" w:cs="Angsana New"/>
      <w:sz w:val="32"/>
      <w:szCs w:val="40"/>
      <w:lang w:bidi="th-TH"/>
    </w:rPr>
  </w:style>
  <w:style w:type="character" w:styleId="PageNumber">
    <w:name w:val="page number"/>
    <w:basedOn w:val="DefaultParagraphFont"/>
    <w:uiPriority w:val="99"/>
    <w:semiHidden/>
    <w:unhideWhenUsed/>
    <w:rsid w:val="00A508E8"/>
  </w:style>
  <w:style w:type="paragraph" w:styleId="BalloonText">
    <w:name w:val="Balloon Text"/>
    <w:basedOn w:val="Normal"/>
    <w:link w:val="BalloonTextChar"/>
    <w:uiPriority w:val="99"/>
    <w:semiHidden/>
    <w:unhideWhenUsed/>
    <w:rsid w:val="00C13D06"/>
    <w:rPr>
      <w:rFonts w:ascii="Times New Roman" w:hAnsi="Times New Roman" w:cs="Angsana New"/>
      <w:sz w:val="18"/>
      <w:szCs w:val="22"/>
    </w:rPr>
  </w:style>
  <w:style w:type="character" w:customStyle="1" w:styleId="BalloonTextChar">
    <w:name w:val="Balloon Text Char"/>
    <w:basedOn w:val="DefaultParagraphFont"/>
    <w:link w:val="BalloonText"/>
    <w:uiPriority w:val="99"/>
    <w:semiHidden/>
    <w:rsid w:val="00C13D06"/>
    <w:rPr>
      <w:rFonts w:ascii="Times New Roman" w:hAnsi="Times New Roman" w:cs="Angsana New"/>
      <w:sz w:val="18"/>
      <w:szCs w:val="22"/>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ps"/><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Sujinda Chaiyachad</dc:creator>
  <cp:keywords/>
  <dc:description/>
  <cp:lastModifiedBy>Sujinda Chaiyachad</cp:lastModifiedBy>
  <cp:revision>9</cp:revision>
  <cp:lastPrinted>2021-12-20T08:39:00Z</cp:lastPrinted>
  <dcterms:created xsi:type="dcterms:W3CDTF">2022-06-14T02:59:00Z</dcterms:created>
  <dcterms:modified xsi:type="dcterms:W3CDTF">2022-08-23T10:02:00Z</dcterms:modified>
</cp:coreProperties>
</file>