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3DA0B" w14:textId="6B390749" w:rsidR="00ED3F71" w:rsidRDefault="008A2423" w:rsidP="008149BE">
      <w:pPr>
        <w:ind w:left="-993"/>
        <w:rPr>
          <w:rFonts w:ascii="Arial" w:hAnsi="Arial" w:cs="Arial"/>
          <w:sz w:val="24"/>
          <w:szCs w:val="24"/>
          <w:lang w:val="en-AU"/>
        </w:rPr>
      </w:pPr>
      <w:r>
        <w:rPr>
          <w:rFonts w:ascii="Arial" w:hAnsi="Arial" w:cs="Arial"/>
          <w:noProof/>
          <w:sz w:val="24"/>
          <w:szCs w:val="24"/>
          <w:lang w:val="en-AU"/>
        </w:rPr>
        <w:drawing>
          <wp:inline distT="0" distB="0" distL="0" distR="0" wp14:anchorId="6D9B109D" wp14:editId="567BC1AC">
            <wp:extent cx="7168515" cy="2992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348" cy="3004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0DC569" w14:textId="704E640B" w:rsidR="00ED3F71" w:rsidRDefault="00ED3F71" w:rsidP="00892686">
      <w:pPr>
        <w:jc w:val="both"/>
        <w:rPr>
          <w:rFonts w:ascii="Arial" w:hAnsi="Arial" w:cs="Arial"/>
          <w:sz w:val="24"/>
          <w:szCs w:val="24"/>
          <w:lang w:val="en-AU"/>
        </w:rPr>
      </w:pPr>
      <w:r w:rsidRPr="001C6A02">
        <w:rPr>
          <w:rFonts w:ascii="Arial" w:hAnsi="Arial" w:cs="Arial"/>
          <w:b/>
          <w:bCs/>
          <w:sz w:val="24"/>
          <w:szCs w:val="24"/>
          <w:lang w:val="en-AU"/>
        </w:rPr>
        <w:t>Suppl. Figure 1.</w:t>
      </w:r>
      <w:r>
        <w:rPr>
          <w:rFonts w:ascii="Arial" w:hAnsi="Arial" w:cs="Arial"/>
          <w:sz w:val="24"/>
          <w:szCs w:val="24"/>
          <w:lang w:val="en-AU"/>
        </w:rPr>
        <w:t xml:space="preserve"> </w:t>
      </w:r>
      <w:r w:rsidR="00697C4D">
        <w:rPr>
          <w:rFonts w:ascii="Arial" w:hAnsi="Arial" w:cs="Arial"/>
          <w:b/>
          <w:bCs/>
          <w:sz w:val="24"/>
          <w:szCs w:val="24"/>
          <w:lang w:val="en-AU"/>
        </w:rPr>
        <w:t>Htt</w:t>
      </w:r>
      <w:r w:rsidR="001C6A02">
        <w:rPr>
          <w:rFonts w:ascii="Arial" w:hAnsi="Arial" w:cs="Arial"/>
          <w:b/>
          <w:bCs/>
          <w:sz w:val="24"/>
          <w:szCs w:val="24"/>
          <w:lang w:val="en-AU"/>
        </w:rPr>
        <w:t xml:space="preserve"> analyte batch correction.</w:t>
      </w:r>
      <w:r w:rsidR="001C6A02">
        <w:rPr>
          <w:rFonts w:ascii="Arial" w:hAnsi="Arial" w:cs="Arial"/>
          <w:sz w:val="24"/>
          <w:szCs w:val="24"/>
          <w:lang w:val="en-AU"/>
        </w:rPr>
        <w:t xml:space="preserve"> </w:t>
      </w:r>
      <w:r w:rsidR="00697C4D">
        <w:rPr>
          <w:rFonts w:ascii="Arial" w:hAnsi="Arial" w:cs="Arial"/>
          <w:sz w:val="24"/>
          <w:szCs w:val="24"/>
          <w:lang w:val="en-AU"/>
        </w:rPr>
        <w:t>Htt</w:t>
      </w:r>
      <w:r>
        <w:rPr>
          <w:rFonts w:ascii="Arial" w:hAnsi="Arial" w:cs="Arial"/>
          <w:sz w:val="24"/>
          <w:szCs w:val="24"/>
          <w:lang w:val="en-AU"/>
        </w:rPr>
        <w:t xml:space="preserve"> analyte values in laboratory analysis Batch 1 (B1) and Batch 2 (B2), before (A) and after (B) normalization of Batch 2 by the Batch </w:t>
      </w:r>
      <w:r w:rsidR="0037615E">
        <w:rPr>
          <w:rFonts w:ascii="Arial" w:hAnsi="Arial" w:cs="Arial"/>
          <w:sz w:val="24"/>
          <w:szCs w:val="24"/>
          <w:lang w:val="en-AU"/>
        </w:rPr>
        <w:t>1</w:t>
      </w:r>
      <w:r w:rsidR="00AF332F">
        <w:rPr>
          <w:rFonts w:ascii="Arial" w:hAnsi="Arial" w:cs="Arial"/>
          <w:sz w:val="24"/>
          <w:szCs w:val="24"/>
          <w:lang w:val="en-AU"/>
        </w:rPr>
        <w:t xml:space="preserve"> mean</w:t>
      </w:r>
      <w:r>
        <w:rPr>
          <w:rFonts w:ascii="Arial" w:hAnsi="Arial" w:cs="Arial"/>
          <w:sz w:val="24"/>
          <w:szCs w:val="24"/>
          <w:lang w:val="en-AU"/>
        </w:rPr>
        <w:t xml:space="preserve">/Batch </w:t>
      </w:r>
      <w:r w:rsidR="0037615E">
        <w:rPr>
          <w:rFonts w:ascii="Arial" w:hAnsi="Arial" w:cs="Arial"/>
          <w:sz w:val="24"/>
          <w:szCs w:val="24"/>
          <w:lang w:val="en-AU"/>
        </w:rPr>
        <w:t>2</w:t>
      </w:r>
      <w:r>
        <w:rPr>
          <w:rFonts w:ascii="Arial" w:hAnsi="Arial" w:cs="Arial"/>
          <w:sz w:val="24"/>
          <w:szCs w:val="24"/>
          <w:lang w:val="en-AU"/>
        </w:rPr>
        <w:t xml:space="preserve"> mean</w:t>
      </w:r>
      <w:r w:rsidR="00AF332F">
        <w:rPr>
          <w:rFonts w:ascii="Arial" w:hAnsi="Arial" w:cs="Arial"/>
          <w:sz w:val="24"/>
          <w:szCs w:val="24"/>
          <w:lang w:val="en-AU"/>
        </w:rPr>
        <w:t xml:space="preserve"> ratio</w:t>
      </w:r>
      <w:r>
        <w:rPr>
          <w:rFonts w:ascii="Arial" w:hAnsi="Arial" w:cs="Arial"/>
          <w:sz w:val="24"/>
          <w:szCs w:val="24"/>
          <w:lang w:val="en-AU"/>
        </w:rPr>
        <w:t xml:space="preserve"> for each analyte.</w:t>
      </w:r>
      <w:r w:rsidR="00AF332F">
        <w:rPr>
          <w:rFonts w:ascii="Arial" w:hAnsi="Arial" w:cs="Arial"/>
          <w:sz w:val="24"/>
          <w:szCs w:val="24"/>
          <w:lang w:val="en-AU"/>
        </w:rPr>
        <w:t xml:space="preserve"> Error bars represent median +/- 95% CI; comparisons conducted using Mann-Whitney U test. </w:t>
      </w:r>
      <w:r>
        <w:rPr>
          <w:rFonts w:ascii="Arial" w:hAnsi="Arial" w:cs="Arial"/>
          <w:sz w:val="24"/>
          <w:szCs w:val="24"/>
          <w:lang w:val="en-AU"/>
        </w:rPr>
        <w:br w:type="page"/>
      </w:r>
    </w:p>
    <w:p w14:paraId="3FA51CA1" w14:textId="60A42A59" w:rsidR="00F076B4" w:rsidRDefault="00215462" w:rsidP="00FA1AAB">
      <w:pPr>
        <w:jc w:val="center"/>
        <w:rPr>
          <w:rFonts w:ascii="Arial" w:hAnsi="Arial" w:cs="Arial"/>
          <w:sz w:val="24"/>
          <w:szCs w:val="24"/>
          <w:lang w:val="en-AU"/>
        </w:rPr>
      </w:pPr>
      <w:r w:rsidRPr="00215462">
        <w:lastRenderedPageBreak/>
        <w:drawing>
          <wp:inline distT="0" distB="0" distL="0" distR="0" wp14:anchorId="54E470D2" wp14:editId="4A16ECFF">
            <wp:extent cx="2159730" cy="3581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971" cy="359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48323" w14:textId="371A3556" w:rsidR="00D04B16" w:rsidRDefault="00D04B16">
      <w:pPr>
        <w:rPr>
          <w:rFonts w:ascii="Arial" w:hAnsi="Arial" w:cs="Arial"/>
          <w:sz w:val="24"/>
          <w:szCs w:val="24"/>
          <w:lang w:val="en-AU"/>
        </w:rPr>
        <w:sectPr w:rsidR="00D04B16" w:rsidSect="00F076B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1C6A02">
        <w:rPr>
          <w:rFonts w:ascii="Arial" w:hAnsi="Arial" w:cs="Arial"/>
          <w:b/>
          <w:bCs/>
          <w:sz w:val="24"/>
          <w:szCs w:val="24"/>
          <w:lang w:val="en-AU"/>
        </w:rPr>
        <w:t xml:space="preserve">Suppl. Figure </w:t>
      </w:r>
      <w:r w:rsidR="00E71DD3" w:rsidRPr="001C6A02">
        <w:rPr>
          <w:rFonts w:ascii="Arial" w:hAnsi="Arial" w:cs="Arial"/>
          <w:b/>
          <w:bCs/>
          <w:sz w:val="24"/>
          <w:szCs w:val="24"/>
          <w:lang w:val="en-AU"/>
        </w:rPr>
        <w:t>2</w:t>
      </w:r>
      <w:r>
        <w:rPr>
          <w:rFonts w:ascii="Arial" w:hAnsi="Arial" w:cs="Arial"/>
          <w:sz w:val="24"/>
          <w:szCs w:val="24"/>
          <w:lang w:val="en-AU"/>
        </w:rPr>
        <w:t>.</w:t>
      </w:r>
      <w:r w:rsidR="001C6A02">
        <w:rPr>
          <w:rFonts w:ascii="Arial" w:hAnsi="Arial" w:cs="Arial"/>
          <w:sz w:val="24"/>
          <w:szCs w:val="24"/>
          <w:lang w:val="en-AU"/>
        </w:rPr>
        <w:t xml:space="preserve"> </w:t>
      </w:r>
      <w:r w:rsidR="00697C4D">
        <w:rPr>
          <w:rFonts w:ascii="Arial" w:hAnsi="Arial" w:cs="Arial"/>
          <w:b/>
          <w:bCs/>
          <w:sz w:val="24"/>
          <w:szCs w:val="24"/>
          <w:lang w:val="en-AU"/>
        </w:rPr>
        <w:t>Htt</w:t>
      </w:r>
      <w:r w:rsidR="001C6A02">
        <w:rPr>
          <w:rFonts w:ascii="Arial" w:hAnsi="Arial" w:cs="Arial"/>
          <w:b/>
          <w:bCs/>
          <w:sz w:val="24"/>
          <w:szCs w:val="24"/>
          <w:lang w:val="en-AU"/>
        </w:rPr>
        <w:t xml:space="preserve"> analyte outliers excluded.</w:t>
      </w:r>
      <w:r>
        <w:rPr>
          <w:rFonts w:ascii="Arial" w:hAnsi="Arial" w:cs="Arial"/>
          <w:sz w:val="24"/>
          <w:szCs w:val="24"/>
          <w:lang w:val="en-AU"/>
        </w:rPr>
        <w:t xml:space="preserve"> Plasma and saliva</w:t>
      </w:r>
      <w:r w:rsidR="00215462">
        <w:rPr>
          <w:rFonts w:ascii="Arial" w:hAnsi="Arial" w:cs="Arial"/>
          <w:sz w:val="24"/>
          <w:szCs w:val="24"/>
          <w:lang w:val="en-AU"/>
        </w:rPr>
        <w:t>ry</w:t>
      </w:r>
      <w:r>
        <w:rPr>
          <w:rFonts w:ascii="Arial" w:hAnsi="Arial" w:cs="Arial"/>
          <w:sz w:val="24"/>
          <w:szCs w:val="24"/>
          <w:lang w:val="en-AU"/>
        </w:rPr>
        <w:t xml:space="preserve"> t</w:t>
      </w:r>
      <w:r w:rsidR="00697C4D">
        <w:rPr>
          <w:rFonts w:ascii="Arial" w:hAnsi="Arial" w:cs="Arial"/>
          <w:sz w:val="24"/>
          <w:szCs w:val="24"/>
          <w:lang w:val="en-AU"/>
        </w:rPr>
        <w:t>Htt</w:t>
      </w:r>
      <w:r>
        <w:rPr>
          <w:rFonts w:ascii="Arial" w:hAnsi="Arial" w:cs="Arial"/>
          <w:sz w:val="24"/>
          <w:szCs w:val="24"/>
          <w:lang w:val="en-AU"/>
        </w:rPr>
        <w:t xml:space="preserve"> values identified as outliers (‘X’ data points) and excluded from analyses.</w:t>
      </w:r>
      <w:r w:rsidR="001A7D08">
        <w:rPr>
          <w:rFonts w:ascii="Arial" w:hAnsi="Arial" w:cs="Arial"/>
          <w:sz w:val="24"/>
          <w:szCs w:val="24"/>
          <w:lang w:val="en-AU"/>
        </w:rPr>
        <w:t xml:space="preserve"> Error bars represent median ±</w:t>
      </w:r>
      <w:r w:rsidR="00B91D12">
        <w:rPr>
          <w:rFonts w:ascii="Arial" w:hAnsi="Arial" w:cs="Arial"/>
          <w:sz w:val="24"/>
          <w:szCs w:val="24"/>
          <w:lang w:val="en-AU"/>
        </w:rPr>
        <w:t xml:space="preserve"> 95% CI</w:t>
      </w:r>
      <w:r w:rsidR="001A7D08">
        <w:rPr>
          <w:rFonts w:ascii="Arial" w:hAnsi="Arial" w:cs="Arial"/>
          <w:sz w:val="24"/>
          <w:szCs w:val="24"/>
          <w:lang w:val="en-AU"/>
        </w:rPr>
        <w:t>.</w:t>
      </w:r>
    </w:p>
    <w:p w14:paraId="6BD0D4A0" w14:textId="746C0F16" w:rsidR="00A72F1B" w:rsidRPr="001C6A02" w:rsidRDefault="00A72F1B" w:rsidP="00A72F1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AU"/>
        </w:rPr>
      </w:pPr>
      <w:r w:rsidRPr="001C6A02">
        <w:rPr>
          <w:rFonts w:ascii="Arial" w:hAnsi="Arial" w:cs="Arial"/>
          <w:b/>
          <w:bCs/>
          <w:sz w:val="24"/>
          <w:szCs w:val="24"/>
          <w:lang w:val="en-AU"/>
        </w:rPr>
        <w:lastRenderedPageBreak/>
        <w:t xml:space="preserve">Suppl. Table 1. </w:t>
      </w:r>
      <w:r w:rsidRPr="001C6A02">
        <w:rPr>
          <w:rFonts w:ascii="Arial" w:hAnsi="Arial" w:cs="Arial"/>
          <w:b/>
          <w:bCs/>
          <w:sz w:val="24"/>
          <w:szCs w:val="24"/>
        </w:rPr>
        <w:t>Relationship between plasma and saliva</w:t>
      </w:r>
      <w:r w:rsidR="000C712F">
        <w:rPr>
          <w:rFonts w:ascii="Arial" w:hAnsi="Arial" w:cs="Arial"/>
          <w:b/>
          <w:bCs/>
          <w:sz w:val="24"/>
          <w:szCs w:val="24"/>
        </w:rPr>
        <w:t>ry</w:t>
      </w:r>
      <w:r w:rsidRPr="001C6A02">
        <w:rPr>
          <w:rFonts w:ascii="Arial" w:hAnsi="Arial" w:cs="Arial"/>
          <w:b/>
          <w:bCs/>
          <w:sz w:val="24"/>
          <w:szCs w:val="24"/>
        </w:rPr>
        <w:t xml:space="preserve"> t</w:t>
      </w:r>
      <w:r w:rsidR="00697C4D">
        <w:rPr>
          <w:rFonts w:ascii="Arial" w:hAnsi="Arial" w:cs="Arial"/>
          <w:b/>
          <w:bCs/>
          <w:sz w:val="24"/>
          <w:szCs w:val="24"/>
        </w:rPr>
        <w:t>Htt</w:t>
      </w:r>
      <w:r w:rsidRPr="001C6A02">
        <w:rPr>
          <w:rFonts w:ascii="Arial" w:hAnsi="Arial" w:cs="Arial"/>
          <w:b/>
          <w:bCs/>
          <w:sz w:val="24"/>
          <w:szCs w:val="24"/>
        </w:rPr>
        <w:t>, m</w:t>
      </w:r>
      <w:r w:rsidR="00697C4D">
        <w:rPr>
          <w:rFonts w:ascii="Arial" w:hAnsi="Arial" w:cs="Arial"/>
          <w:b/>
          <w:bCs/>
          <w:sz w:val="24"/>
          <w:szCs w:val="24"/>
        </w:rPr>
        <w:t>Htt</w:t>
      </w:r>
      <w:r w:rsidRPr="001C6A02">
        <w:rPr>
          <w:rFonts w:ascii="Arial" w:hAnsi="Arial" w:cs="Arial"/>
          <w:b/>
          <w:bCs/>
          <w:sz w:val="24"/>
          <w:szCs w:val="24"/>
        </w:rPr>
        <w:t>, with clinical factors after adjusting for Age, CAG, Sex</w:t>
      </w:r>
      <w:r w:rsidR="001D2CC7" w:rsidRPr="001C6A02">
        <w:rPr>
          <w:rFonts w:ascii="Arial" w:hAnsi="Arial" w:cs="Arial"/>
          <w:b/>
          <w:bCs/>
          <w:sz w:val="24"/>
          <w:szCs w:val="24"/>
        </w:rPr>
        <w:t xml:space="preserve"> (r, </w:t>
      </w:r>
      <w:r w:rsidR="001D2CC7" w:rsidRPr="001C6A02">
        <w:rPr>
          <w:rFonts w:ascii="Arial" w:hAnsi="Arial" w:cs="Arial"/>
          <w:b/>
          <w:bCs/>
          <w:i/>
          <w:iCs/>
          <w:sz w:val="24"/>
          <w:szCs w:val="24"/>
        </w:rPr>
        <w:t>p</w:t>
      </w:r>
      <w:r w:rsidR="001D2CC7" w:rsidRPr="001C6A02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TableGrid"/>
        <w:tblW w:w="13103" w:type="dxa"/>
        <w:jc w:val="center"/>
        <w:tblLook w:val="04A0" w:firstRow="1" w:lastRow="0" w:firstColumn="1" w:lastColumn="0" w:noHBand="0" w:noVBand="1"/>
      </w:tblPr>
      <w:tblGrid>
        <w:gridCol w:w="1640"/>
        <w:gridCol w:w="917"/>
        <w:gridCol w:w="934"/>
        <w:gridCol w:w="984"/>
        <w:gridCol w:w="984"/>
        <w:gridCol w:w="934"/>
        <w:gridCol w:w="934"/>
        <w:gridCol w:w="984"/>
        <w:gridCol w:w="984"/>
        <w:gridCol w:w="917"/>
        <w:gridCol w:w="923"/>
        <w:gridCol w:w="984"/>
        <w:gridCol w:w="984"/>
      </w:tblGrid>
      <w:tr w:rsidR="00A72F1B" w:rsidRPr="005B0BC0" w14:paraId="20AA9B74" w14:textId="77777777" w:rsidTr="00670E4F">
        <w:trPr>
          <w:trHeight w:val="442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4579E9A6" w14:textId="77777777" w:rsidR="00A72F1B" w:rsidRPr="003D7117" w:rsidRDefault="00A72F1B" w:rsidP="0043602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66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10551F4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PM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(n=34)</w:t>
            </w:r>
          </w:p>
        </w:tc>
        <w:tc>
          <w:tcPr>
            <w:tcW w:w="3811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425F6DF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HD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(n=19)</w:t>
            </w:r>
          </w:p>
        </w:tc>
        <w:tc>
          <w:tcPr>
            <w:tcW w:w="3569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F7CC551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PM+HD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(n=53)</w:t>
            </w:r>
          </w:p>
        </w:tc>
      </w:tr>
      <w:tr w:rsidR="00A72F1B" w:rsidRPr="005B0BC0" w14:paraId="3F6B1159" w14:textId="77777777" w:rsidTr="00670E4F">
        <w:trPr>
          <w:trHeight w:val="442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4C1A81B0" w14:textId="77777777" w:rsidR="00A72F1B" w:rsidRPr="003D7117" w:rsidRDefault="00A72F1B" w:rsidP="0043602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2FEE20E5" w14:textId="56EB471C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Plasma t</w:t>
            </w:r>
            <w:r w:rsidR="00697C4D">
              <w:rPr>
                <w:rFonts w:ascii="Arial" w:hAnsi="Arial" w:cs="Arial"/>
                <w:b/>
                <w:bCs/>
                <w:sz w:val="20"/>
                <w:szCs w:val="20"/>
              </w:rPr>
              <w:t>Htt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70B081" w14:textId="42E8B744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Plasma m</w:t>
            </w:r>
            <w:r w:rsidR="00697C4D">
              <w:rPr>
                <w:rFonts w:ascii="Arial" w:hAnsi="Arial" w:cs="Arial"/>
                <w:b/>
                <w:bCs/>
                <w:sz w:val="20"/>
                <w:szCs w:val="20"/>
              </w:rPr>
              <w:t>Htt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0315C" w14:textId="1B453ACC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Saliva</w:t>
            </w:r>
            <w:r w:rsidR="00A938AB">
              <w:rPr>
                <w:rFonts w:ascii="Arial" w:hAnsi="Arial" w:cs="Arial"/>
                <w:b/>
                <w:bCs/>
                <w:sz w:val="20"/>
                <w:szCs w:val="20"/>
              </w:rPr>
              <w:t>ry</w:t>
            </w: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</w:t>
            </w:r>
            <w:r w:rsidR="00697C4D">
              <w:rPr>
                <w:rFonts w:ascii="Arial" w:hAnsi="Arial" w:cs="Arial"/>
                <w:b/>
                <w:bCs/>
                <w:sz w:val="20"/>
                <w:szCs w:val="20"/>
              </w:rPr>
              <w:t>Htt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EE270DD" w14:textId="35FA50FA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Saliva</w:t>
            </w:r>
            <w:r w:rsidR="00A938AB">
              <w:rPr>
                <w:rFonts w:ascii="Arial" w:hAnsi="Arial" w:cs="Arial"/>
                <w:b/>
                <w:bCs/>
                <w:sz w:val="20"/>
                <w:szCs w:val="20"/>
              </w:rPr>
              <w:t>ry</w:t>
            </w: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</w:t>
            </w:r>
            <w:r w:rsidR="00697C4D">
              <w:rPr>
                <w:rFonts w:ascii="Arial" w:hAnsi="Arial" w:cs="Arial"/>
                <w:b/>
                <w:bCs/>
                <w:sz w:val="20"/>
                <w:szCs w:val="20"/>
              </w:rPr>
              <w:t>Htt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70108AF9" w14:textId="7B31B93B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Plasma t</w:t>
            </w:r>
            <w:r w:rsidR="00697C4D">
              <w:rPr>
                <w:rFonts w:ascii="Arial" w:hAnsi="Arial" w:cs="Arial"/>
                <w:b/>
                <w:bCs/>
                <w:sz w:val="20"/>
                <w:szCs w:val="20"/>
              </w:rPr>
              <w:t>Htt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B0779B" w14:textId="7CD44654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Plasma m</w:t>
            </w:r>
            <w:r w:rsidR="00697C4D">
              <w:rPr>
                <w:rFonts w:ascii="Arial" w:hAnsi="Arial" w:cs="Arial"/>
                <w:b/>
                <w:bCs/>
                <w:sz w:val="20"/>
                <w:szCs w:val="20"/>
              </w:rPr>
              <w:t>Htt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E9469C" w14:textId="52C6667D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Saliva</w:t>
            </w:r>
            <w:r w:rsidR="00A938AB">
              <w:rPr>
                <w:rFonts w:ascii="Arial" w:hAnsi="Arial" w:cs="Arial"/>
                <w:b/>
                <w:bCs/>
                <w:sz w:val="20"/>
                <w:szCs w:val="20"/>
              </w:rPr>
              <w:t>ry</w:t>
            </w: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</w:t>
            </w:r>
            <w:r w:rsidR="00697C4D">
              <w:rPr>
                <w:rFonts w:ascii="Arial" w:hAnsi="Arial" w:cs="Arial"/>
                <w:b/>
                <w:bCs/>
                <w:sz w:val="20"/>
                <w:szCs w:val="20"/>
              </w:rPr>
              <w:t>Htt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9468539" w14:textId="37BBB4AC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Saliva</w:t>
            </w:r>
            <w:r w:rsidR="00A938AB">
              <w:rPr>
                <w:rFonts w:ascii="Arial" w:hAnsi="Arial" w:cs="Arial"/>
                <w:b/>
                <w:bCs/>
                <w:sz w:val="20"/>
                <w:szCs w:val="20"/>
              </w:rPr>
              <w:t>ry</w:t>
            </w: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</w:t>
            </w:r>
            <w:r w:rsidR="00697C4D">
              <w:rPr>
                <w:rFonts w:ascii="Arial" w:hAnsi="Arial" w:cs="Arial"/>
                <w:b/>
                <w:bCs/>
                <w:sz w:val="20"/>
                <w:szCs w:val="20"/>
              </w:rPr>
              <w:t>Htt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2" w:space="0" w:color="auto"/>
              <w:right w:val="single" w:sz="6" w:space="0" w:color="auto"/>
            </w:tcBorders>
          </w:tcPr>
          <w:p w14:paraId="4171982D" w14:textId="2C097116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Plasma t</w:t>
            </w:r>
            <w:r w:rsidR="00697C4D">
              <w:rPr>
                <w:rFonts w:ascii="Arial" w:hAnsi="Arial" w:cs="Arial"/>
                <w:b/>
                <w:bCs/>
                <w:sz w:val="20"/>
                <w:szCs w:val="20"/>
              </w:rPr>
              <w:t>Htt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DE7C03A" w14:textId="246D2853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Plasma m</w:t>
            </w:r>
            <w:r w:rsidR="00697C4D">
              <w:rPr>
                <w:rFonts w:ascii="Arial" w:hAnsi="Arial" w:cs="Arial"/>
                <w:b/>
                <w:bCs/>
                <w:sz w:val="20"/>
                <w:szCs w:val="20"/>
              </w:rPr>
              <w:t>Htt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EC64EA7" w14:textId="5417AD7D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Saliva</w:t>
            </w:r>
            <w:r w:rsidR="00A938AB">
              <w:rPr>
                <w:rFonts w:ascii="Arial" w:hAnsi="Arial" w:cs="Arial"/>
                <w:b/>
                <w:bCs/>
                <w:sz w:val="20"/>
                <w:szCs w:val="20"/>
              </w:rPr>
              <w:t>ry</w:t>
            </w: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</w:t>
            </w:r>
            <w:r w:rsidR="00697C4D">
              <w:rPr>
                <w:rFonts w:ascii="Arial" w:hAnsi="Arial" w:cs="Arial"/>
                <w:b/>
                <w:bCs/>
                <w:sz w:val="20"/>
                <w:szCs w:val="20"/>
              </w:rPr>
              <w:t>Htt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8C457DA" w14:textId="3DB4D41E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Saliva</w:t>
            </w:r>
            <w:r w:rsidR="00A938AB">
              <w:rPr>
                <w:rFonts w:ascii="Arial" w:hAnsi="Arial" w:cs="Arial"/>
                <w:b/>
                <w:bCs/>
                <w:sz w:val="20"/>
                <w:szCs w:val="20"/>
              </w:rPr>
              <w:t>ry</w:t>
            </w: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</w:t>
            </w:r>
            <w:r w:rsidR="00697C4D">
              <w:rPr>
                <w:rFonts w:ascii="Arial" w:hAnsi="Arial" w:cs="Arial"/>
                <w:b/>
                <w:bCs/>
                <w:sz w:val="20"/>
                <w:szCs w:val="20"/>
              </w:rPr>
              <w:t>Htt</w:t>
            </w:r>
          </w:p>
        </w:tc>
      </w:tr>
      <w:tr w:rsidR="00A72F1B" w:rsidRPr="005B0BC0" w14:paraId="7C3C5851" w14:textId="77777777" w:rsidTr="00B45795">
        <w:trPr>
          <w:trHeight w:val="446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0985644B" w14:textId="308793CF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Plasma t</w:t>
            </w:r>
            <w:r w:rsidR="00697C4D">
              <w:rPr>
                <w:rFonts w:ascii="Arial" w:hAnsi="Arial" w:cs="Arial"/>
                <w:sz w:val="20"/>
                <w:szCs w:val="20"/>
              </w:rPr>
              <w:t>H</w:t>
            </w:r>
            <w:r w:rsidR="00AC5080">
              <w:rPr>
                <w:rFonts w:ascii="Arial" w:hAnsi="Arial" w:cs="Arial"/>
                <w:sz w:val="20"/>
                <w:szCs w:val="20"/>
              </w:rPr>
              <w:t>tt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  <w:tr2bl w:val="nil"/>
            </w:tcBorders>
            <w:shd w:val="clear" w:color="auto" w:fill="auto"/>
          </w:tcPr>
          <w:p w14:paraId="5D65465E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7C09" w14:textId="5B7BC88E" w:rsidR="00A72F1B" w:rsidRPr="00A84851" w:rsidRDefault="00A84851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851">
              <w:rPr>
                <w:rFonts w:ascii="Arial" w:hAnsi="Arial" w:cs="Arial"/>
                <w:sz w:val="20"/>
                <w:szCs w:val="20"/>
              </w:rPr>
              <w:t>0.22, 0.25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4B2830B9" w14:textId="7621B9BD" w:rsidR="00A72F1B" w:rsidRPr="003D7117" w:rsidRDefault="00762376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-0.18, 0.34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E1FFAC" w14:textId="4D238690" w:rsidR="00A72F1B" w:rsidRPr="00C3305D" w:rsidRDefault="00762376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-0.10, 0.61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  <w:tr2bl w:val="nil"/>
            </w:tcBorders>
            <w:shd w:val="clear" w:color="auto" w:fill="auto"/>
          </w:tcPr>
          <w:p w14:paraId="7C1A5AD9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3038" w14:textId="5A0BB4C5" w:rsidR="00A72F1B" w:rsidRPr="003D7117" w:rsidRDefault="0097793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-0.19, 0.49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291B6" w14:textId="53C640EE" w:rsidR="00A72F1B" w:rsidRPr="003D7117" w:rsidRDefault="0097793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-0.17, 0.56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344CC3E4" w14:textId="305DCEC4" w:rsidR="00A72F1B" w:rsidRPr="003D7117" w:rsidRDefault="0097793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-0.17, 0.56</w:t>
            </w:r>
          </w:p>
        </w:tc>
        <w:tc>
          <w:tcPr>
            <w:tcW w:w="917" w:type="dxa"/>
            <w:tcBorders>
              <w:top w:val="single" w:sz="2" w:space="0" w:color="auto"/>
              <w:left w:val="single" w:sz="18" w:space="0" w:color="auto"/>
              <w:bottom w:val="nil"/>
              <w:right w:val="single" w:sz="2" w:space="0" w:color="auto"/>
              <w:tr2bl w:val="nil"/>
            </w:tcBorders>
            <w:shd w:val="clear" w:color="auto" w:fill="auto"/>
          </w:tcPr>
          <w:p w14:paraId="0003D454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F54D78" w14:textId="3460C9B0" w:rsidR="00A72F1B" w:rsidRPr="0001322A" w:rsidRDefault="0001322A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322A">
              <w:rPr>
                <w:rFonts w:ascii="Arial" w:hAnsi="Arial" w:cs="Arial"/>
                <w:sz w:val="20"/>
                <w:szCs w:val="20"/>
              </w:rPr>
              <w:t>0.12, 0.42</w:t>
            </w:r>
          </w:p>
        </w:tc>
        <w:tc>
          <w:tcPr>
            <w:tcW w:w="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A9BBDA" w14:textId="216E2DE1" w:rsidR="00A72F1B" w:rsidRPr="003D7117" w:rsidRDefault="00FF55F3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-0.13, 0.40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289877E5" w14:textId="39E22FDD" w:rsidR="00A72F1B" w:rsidRPr="003D7117" w:rsidRDefault="00FF55F3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-0.10, 0.53</w:t>
            </w:r>
          </w:p>
        </w:tc>
      </w:tr>
      <w:tr w:rsidR="00A72F1B" w:rsidRPr="005B0BC0" w14:paraId="3E0D5846" w14:textId="77777777" w:rsidTr="00B45795">
        <w:trPr>
          <w:trHeight w:val="446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32150A3F" w14:textId="229FFDA9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Plasma m</w:t>
            </w:r>
            <w:r w:rsidR="00697C4D">
              <w:rPr>
                <w:rFonts w:ascii="Arial" w:hAnsi="Arial" w:cs="Arial"/>
                <w:sz w:val="20"/>
                <w:szCs w:val="20"/>
              </w:rPr>
              <w:t>H</w:t>
            </w:r>
            <w:r w:rsidR="00AC5080">
              <w:rPr>
                <w:rFonts w:ascii="Arial" w:hAnsi="Arial" w:cs="Arial"/>
                <w:sz w:val="20"/>
                <w:szCs w:val="20"/>
              </w:rPr>
              <w:t>tt</w:t>
            </w:r>
          </w:p>
        </w:tc>
        <w:tc>
          <w:tcPr>
            <w:tcW w:w="917" w:type="dxa"/>
            <w:tcBorders>
              <w:top w:val="nil"/>
              <w:left w:val="single" w:sz="18" w:space="0" w:color="auto"/>
              <w:bottom w:val="nil"/>
              <w:right w:val="nil"/>
              <w:tr2bl w:val="nil"/>
            </w:tcBorders>
            <w:shd w:val="clear" w:color="auto" w:fill="auto"/>
          </w:tcPr>
          <w:p w14:paraId="6C36DF3C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r2bl w:val="nil"/>
            </w:tcBorders>
            <w:shd w:val="clear" w:color="auto" w:fill="auto"/>
          </w:tcPr>
          <w:p w14:paraId="101F0486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48BF" w14:textId="6971AAB4" w:rsidR="00A72F1B" w:rsidRPr="003D7117" w:rsidRDefault="00762376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-0.23, 0.23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DC867A" w14:textId="5F874759" w:rsidR="00A72F1B" w:rsidRPr="003D7117" w:rsidRDefault="00762376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-0.11, 0.57</w:t>
            </w:r>
          </w:p>
        </w:tc>
        <w:tc>
          <w:tcPr>
            <w:tcW w:w="97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2A1FCDEA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r2bl w:val="nil"/>
            </w:tcBorders>
            <w:shd w:val="clear" w:color="auto" w:fill="auto"/>
          </w:tcPr>
          <w:p w14:paraId="212B4A73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3D959" w14:textId="16B7E9A9" w:rsidR="00A72F1B" w:rsidRPr="003D7117" w:rsidRDefault="0097793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0.30, 0.29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1E45EE52" w14:textId="4795BC22" w:rsidR="00A72F1B" w:rsidRPr="003D7117" w:rsidRDefault="0097793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-0.23, 0.42</w:t>
            </w:r>
          </w:p>
        </w:tc>
        <w:tc>
          <w:tcPr>
            <w:tcW w:w="917" w:type="dxa"/>
            <w:tcBorders>
              <w:top w:val="nil"/>
              <w:left w:val="single" w:sz="18" w:space="0" w:color="auto"/>
              <w:bottom w:val="nil"/>
              <w:right w:val="nil"/>
              <w:tr2bl w:val="nil"/>
            </w:tcBorders>
            <w:shd w:val="clear" w:color="auto" w:fill="auto"/>
          </w:tcPr>
          <w:p w14:paraId="7BD48219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2" w:space="0" w:color="auto"/>
              <w:left w:val="nil"/>
              <w:bottom w:val="nil"/>
              <w:right w:val="single" w:sz="2" w:space="0" w:color="auto"/>
              <w:tr2bl w:val="nil"/>
            </w:tcBorders>
            <w:shd w:val="clear" w:color="auto" w:fill="auto"/>
          </w:tcPr>
          <w:p w14:paraId="228FEFC5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EE279F" w14:textId="249B05AC" w:rsidR="00A72F1B" w:rsidRPr="003D7117" w:rsidRDefault="00FF55F3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-0.09, 0.55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7972A413" w14:textId="6E313F41" w:rsidR="00A72F1B" w:rsidRPr="003D7117" w:rsidRDefault="00FF55F3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-0.23, 0.13</w:t>
            </w:r>
          </w:p>
        </w:tc>
      </w:tr>
      <w:tr w:rsidR="00A72F1B" w:rsidRPr="005B0BC0" w14:paraId="5E9E3F95" w14:textId="77777777" w:rsidTr="00C24115">
        <w:trPr>
          <w:trHeight w:val="446"/>
          <w:jc w:val="center"/>
        </w:trPr>
        <w:tc>
          <w:tcPr>
            <w:tcW w:w="1957" w:type="dxa"/>
            <w:tcBorders>
              <w:bottom w:val="single" w:sz="4" w:space="0" w:color="auto"/>
              <w:right w:val="single" w:sz="18" w:space="0" w:color="auto"/>
            </w:tcBorders>
          </w:tcPr>
          <w:p w14:paraId="21005A83" w14:textId="1FC015F8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Saliva</w:t>
            </w:r>
            <w:r w:rsidR="00A938AB">
              <w:rPr>
                <w:rFonts w:ascii="Arial" w:hAnsi="Arial" w:cs="Arial"/>
                <w:sz w:val="20"/>
                <w:szCs w:val="20"/>
              </w:rPr>
              <w:t>ry</w:t>
            </w:r>
            <w:r w:rsidRPr="003D7117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697C4D">
              <w:rPr>
                <w:rFonts w:ascii="Arial" w:hAnsi="Arial" w:cs="Arial"/>
                <w:sz w:val="20"/>
                <w:szCs w:val="20"/>
              </w:rPr>
              <w:t>H</w:t>
            </w:r>
            <w:r w:rsidR="00AC5080">
              <w:rPr>
                <w:rFonts w:ascii="Arial" w:hAnsi="Arial" w:cs="Arial"/>
                <w:sz w:val="20"/>
                <w:szCs w:val="20"/>
              </w:rPr>
              <w:t>tt</w:t>
            </w:r>
          </w:p>
        </w:tc>
        <w:tc>
          <w:tcPr>
            <w:tcW w:w="917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59D0857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55C6A7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39B2AE5D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16D7FA62" w14:textId="26DE82EC" w:rsidR="00A72F1B" w:rsidRPr="003D7117" w:rsidRDefault="00762376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0.56, &lt;0.001</w:t>
            </w:r>
          </w:p>
        </w:tc>
        <w:tc>
          <w:tcPr>
            <w:tcW w:w="970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  <w:tr2bl w:val="nil"/>
            </w:tcBorders>
            <w:shd w:val="clear" w:color="auto" w:fill="auto"/>
          </w:tcPr>
          <w:p w14:paraId="76AD37D9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auto"/>
          </w:tcPr>
          <w:p w14:paraId="6E446D26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521C4B9B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8D5C71" w14:textId="2CFDCF03" w:rsidR="00A72F1B" w:rsidRPr="003D7117" w:rsidRDefault="00AF5016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0.27, 0.35</w:t>
            </w:r>
          </w:p>
        </w:tc>
        <w:tc>
          <w:tcPr>
            <w:tcW w:w="917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201A71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A32E26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  <w:tr2bl w:val="nil"/>
            </w:tcBorders>
            <w:shd w:val="clear" w:color="auto" w:fill="auto"/>
          </w:tcPr>
          <w:p w14:paraId="552E647C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6FD1CC79" w14:textId="496FCCCD" w:rsidR="00A72F1B" w:rsidRPr="003D7117" w:rsidRDefault="00FF55F3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0.51, &lt;0.001</w:t>
            </w:r>
          </w:p>
        </w:tc>
      </w:tr>
      <w:tr w:rsidR="00873251" w:rsidRPr="005B0BC0" w14:paraId="4371096E" w14:textId="77777777" w:rsidTr="00873251">
        <w:trPr>
          <w:trHeight w:val="217"/>
          <w:jc w:val="center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0872D2" w14:textId="4F9C273C" w:rsidR="004F194D" w:rsidRPr="004F194D" w:rsidRDefault="004F194D" w:rsidP="0043602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194D">
              <w:rPr>
                <w:rFonts w:ascii="Arial" w:hAnsi="Arial" w:cs="Arial"/>
                <w:b/>
                <w:bCs/>
                <w:sz w:val="20"/>
                <w:szCs w:val="20"/>
              </w:rPr>
              <w:t>Demographic data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299BC3" w14:textId="77777777" w:rsidR="004F194D" w:rsidRPr="003D7117" w:rsidRDefault="004F194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494787" w14:textId="77777777" w:rsidR="004F194D" w:rsidRPr="003D7117" w:rsidRDefault="004F194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49EF05" w14:textId="77777777" w:rsidR="004F194D" w:rsidRPr="003D7117" w:rsidRDefault="004F194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E6358BA" w14:textId="77777777" w:rsidR="004F194D" w:rsidRPr="003D7117" w:rsidRDefault="004F194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4F9D1B" w14:textId="77777777" w:rsidR="004F194D" w:rsidRPr="003D7117" w:rsidRDefault="004F194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4ADDDC" w14:textId="77777777" w:rsidR="004F194D" w:rsidRPr="003D7117" w:rsidRDefault="004F194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2E44F1" w14:textId="77777777" w:rsidR="004F194D" w:rsidRPr="003D7117" w:rsidRDefault="004F194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17D3DA" w14:textId="77777777" w:rsidR="004F194D" w:rsidRPr="003D7117" w:rsidRDefault="004F194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27273E" w14:textId="77777777" w:rsidR="004F194D" w:rsidRPr="003D7117" w:rsidRDefault="004F194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192F38" w14:textId="77777777" w:rsidR="004F194D" w:rsidRPr="003D7117" w:rsidRDefault="004F194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354BF1" w14:textId="77777777" w:rsidR="004F194D" w:rsidRPr="003D7117" w:rsidRDefault="004F194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AF12CC" w14:textId="77777777" w:rsidR="004F194D" w:rsidRPr="003D7117" w:rsidRDefault="004F194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94D" w:rsidRPr="005B0BC0" w14:paraId="290D8364" w14:textId="77777777" w:rsidTr="00B45795">
        <w:trPr>
          <w:trHeight w:val="217"/>
          <w:jc w:val="center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C4BE201" w14:textId="2A6A8CC7" w:rsidR="004F194D" w:rsidRPr="004F194D" w:rsidRDefault="004F194D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94D">
              <w:rPr>
                <w:rFonts w:ascii="Arial" w:hAnsi="Arial" w:cs="Arial"/>
                <w:sz w:val="20"/>
                <w:szCs w:val="20"/>
              </w:rPr>
              <w:t>Education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F138" w14:textId="4BF0DC04" w:rsidR="004F194D" w:rsidRPr="003D7117" w:rsidRDefault="00FB72C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0.35, 0.06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7B54E" w14:textId="3A79F743" w:rsidR="004F194D" w:rsidRPr="003D7117" w:rsidRDefault="00FB72C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-0.01, 0.97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4182" w14:textId="62ADA968" w:rsidR="004F194D" w:rsidRPr="003D7117" w:rsidRDefault="00FB72C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-0.01, 0.98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44FFB3" w14:textId="42E3159E" w:rsidR="004F194D" w:rsidRPr="003D7117" w:rsidRDefault="00FB72C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-0.22, 0.25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2704F" w14:textId="4B24F75D" w:rsidR="004F194D" w:rsidRPr="003D7117" w:rsidRDefault="00C717F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0.14, 0.62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B7152" w14:textId="56F2FFEF" w:rsidR="004F194D" w:rsidRPr="003D7117" w:rsidRDefault="00C717F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-0.13, 0.64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742D6" w14:textId="18F50BC5" w:rsidR="004F194D" w:rsidRPr="003D7117" w:rsidRDefault="00C717F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0.36, 0.20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FBE2E3" w14:textId="24C4FD73" w:rsidR="004F194D" w:rsidRPr="003D7117" w:rsidRDefault="00C717F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0.26, 0.37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BDB75" w14:textId="2E74E81B" w:rsidR="004F194D" w:rsidRPr="003D7117" w:rsidRDefault="001D2CC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0.18, 0.21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EBCC" w14:textId="45D141DB" w:rsidR="004F194D" w:rsidRPr="003D7117" w:rsidRDefault="001D2CC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-0.02, 0.88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8D835" w14:textId="5906EF77" w:rsidR="004F194D" w:rsidRPr="003D7117" w:rsidRDefault="001D2CC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0.17, 0.27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DB6710" w14:textId="79545E08" w:rsidR="004F194D" w:rsidRPr="003D7117" w:rsidRDefault="001D2CC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-0.01, 0.95</w:t>
            </w:r>
          </w:p>
        </w:tc>
      </w:tr>
      <w:tr w:rsidR="00A72F1B" w:rsidRPr="005B0BC0" w14:paraId="7A48E1E7" w14:textId="77777777" w:rsidTr="00B45795">
        <w:trPr>
          <w:trHeight w:val="217"/>
          <w:jc w:val="center"/>
        </w:trPr>
        <w:tc>
          <w:tcPr>
            <w:tcW w:w="1957" w:type="dxa"/>
            <w:tcBorders>
              <w:top w:val="single" w:sz="4" w:space="0" w:color="auto"/>
              <w:right w:val="single" w:sz="18" w:space="0" w:color="auto"/>
            </w:tcBorders>
          </w:tcPr>
          <w:p w14:paraId="77FA1A42" w14:textId="77777777" w:rsidR="00A72F1B" w:rsidRPr="003D7117" w:rsidRDefault="00A72F1B" w:rsidP="0043602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Disease data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50CE3BBA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2D64230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0B5E954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1DC516B5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2D04D367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D2EF25B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D146206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12017FA3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5E8A42A4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92B70C8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2929561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1C79734C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F1B" w:rsidRPr="005B0BC0" w14:paraId="01F2377E" w14:textId="77777777" w:rsidTr="00C24115">
        <w:trPr>
          <w:trHeight w:val="182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590F5D11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PIN score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7242A6" w14:textId="0F269695" w:rsidR="00A72F1B" w:rsidRPr="003D7117" w:rsidRDefault="00B4579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0.06, 0.76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39C3D" w14:textId="25D55E66" w:rsidR="00A72F1B" w:rsidRPr="003D7117" w:rsidRDefault="00B4579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0.29, 0.12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DCA5E" w14:textId="108D72C0" w:rsidR="00A72F1B" w:rsidRPr="003D7117" w:rsidRDefault="00B4579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0.20, 0.29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0E895BCE" w14:textId="1983F8D6" w:rsidR="00A72F1B" w:rsidRPr="006B2544" w:rsidRDefault="00B4579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0.26, 0.16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3B7A4" w14:textId="737000D2" w:rsidR="00A72F1B" w:rsidRPr="003D7117" w:rsidRDefault="008E284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-0.12, 0.66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8E532" w14:textId="74791141" w:rsidR="00A72F1B" w:rsidRPr="003D7117" w:rsidRDefault="008E284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-0.35, 0.19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D881C" w14:textId="6D21C0DB" w:rsidR="00A72F1B" w:rsidRPr="008E2849" w:rsidRDefault="008E2849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2849">
              <w:rPr>
                <w:rFonts w:ascii="Arial" w:hAnsi="Arial" w:cs="Arial"/>
                <w:b/>
                <w:bCs/>
                <w:sz w:val="20"/>
                <w:szCs w:val="20"/>
              </w:rPr>
              <w:t>-0.58, 0.03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18DB3E97" w14:textId="78431655" w:rsidR="00A72F1B" w:rsidRPr="003D7117" w:rsidRDefault="008E284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-0.10, 0.73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CE4F9" w14:textId="52DCC264" w:rsidR="00A72F1B" w:rsidRPr="003D7117" w:rsidRDefault="00A56568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-0.14, 0.34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8EE2F" w14:textId="45CC24F9" w:rsidR="00A72F1B" w:rsidRPr="003D7117" w:rsidRDefault="00A56568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0.04, 0.76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067716" w14:textId="076DC010" w:rsidR="00A72F1B" w:rsidRPr="003D7117" w:rsidRDefault="00A56568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-0.02, 0.92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0B13640F" w14:textId="01F56214" w:rsidR="00A72F1B" w:rsidRPr="009E6EB5" w:rsidRDefault="00A56568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0.25, 0.10</w:t>
            </w:r>
          </w:p>
        </w:tc>
      </w:tr>
      <w:tr w:rsidR="00A72F1B" w:rsidRPr="005B0BC0" w14:paraId="699453C2" w14:textId="77777777" w:rsidTr="00C24115">
        <w:trPr>
          <w:trHeight w:val="232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44479E69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YTO 60%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5007C" w14:textId="098538F6" w:rsidR="00A72F1B" w:rsidRPr="003D7117" w:rsidRDefault="00B4579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0.22, 0.24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05377" w14:textId="1403B0C4" w:rsidR="00A72F1B" w:rsidRPr="003D7117" w:rsidRDefault="00B4579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0.09, 0.62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CEBB78" w14:textId="476DF61D" w:rsidR="00A72F1B" w:rsidRPr="003D7117" w:rsidRDefault="00B4579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-0.20, 0.29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74FAD01E" w14:textId="303A6C42" w:rsidR="00A72F1B" w:rsidRPr="00436025" w:rsidRDefault="00B4579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-0.28, 0.13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F13E5" w14:textId="5D503F3E" w:rsidR="00A72F1B" w:rsidRPr="003D7117" w:rsidRDefault="0045541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0.30, 0.26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7B21EA" w14:textId="4355D590" w:rsidR="00A72F1B" w:rsidRPr="003D7117" w:rsidRDefault="0045541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0.19, 0.48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D0F32A" w14:textId="11214490" w:rsidR="00A72F1B" w:rsidRPr="00455415" w:rsidRDefault="00455415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5415">
              <w:rPr>
                <w:rFonts w:ascii="Arial" w:hAnsi="Arial" w:cs="Arial"/>
                <w:b/>
                <w:bCs/>
                <w:sz w:val="20"/>
                <w:szCs w:val="20"/>
              </w:rPr>
              <w:t>0.53, 0.049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2F0D4DFA" w14:textId="26105959" w:rsidR="00A72F1B" w:rsidRPr="003D7117" w:rsidRDefault="00F52C7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0.11, 0.70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7540BF" w14:textId="5086DCF6" w:rsidR="00A72F1B" w:rsidRPr="009E1415" w:rsidRDefault="009E1415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415">
              <w:rPr>
                <w:rFonts w:ascii="Arial" w:hAnsi="Arial" w:cs="Arial"/>
                <w:b/>
                <w:bCs/>
                <w:sz w:val="20"/>
                <w:szCs w:val="20"/>
              </w:rPr>
              <w:t>0.31, 0.03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19975" w14:textId="034F1EEF" w:rsidR="00A72F1B" w:rsidRPr="003D7117" w:rsidRDefault="009E141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0.09, 0.53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8EE93" w14:textId="05BE0F6E" w:rsidR="00A72F1B" w:rsidRPr="003D7117" w:rsidRDefault="009E141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-0.12, 0.44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6FD56BC5" w14:textId="27F99216" w:rsidR="00A72F1B" w:rsidRPr="00BD63A7" w:rsidRDefault="009E1415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63A7">
              <w:rPr>
                <w:rFonts w:ascii="Arial" w:hAnsi="Arial" w:cs="Arial"/>
                <w:b/>
                <w:bCs/>
                <w:sz w:val="20"/>
                <w:szCs w:val="20"/>
              </w:rPr>
              <w:t>-0.36, 0.01</w:t>
            </w:r>
          </w:p>
        </w:tc>
      </w:tr>
      <w:tr w:rsidR="00A72F1B" w:rsidRPr="005B0BC0" w14:paraId="7ADEFFE5" w14:textId="77777777" w:rsidTr="00B45795">
        <w:trPr>
          <w:trHeight w:val="217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7A5E2898" w14:textId="77777777" w:rsidR="00A72F1B" w:rsidRPr="003D7117" w:rsidRDefault="00A72F1B" w:rsidP="0043602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117">
              <w:rPr>
                <w:rFonts w:ascii="Arial" w:hAnsi="Arial" w:cs="Arial"/>
                <w:b/>
                <w:bCs/>
                <w:sz w:val="20"/>
                <w:szCs w:val="20"/>
              </w:rPr>
              <w:t>Clinical Data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0948375F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280FD92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98C9D83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42836B67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46BC2CD4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C1095C3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34E1E06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46E2B142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01B70C18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657A366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B24601D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4D882422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F1B" w:rsidRPr="005B0BC0" w14:paraId="45F0E11D" w14:textId="77777777" w:rsidTr="00B45795">
        <w:trPr>
          <w:trHeight w:val="267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580BE256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TFC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D7AE" w14:textId="5F22DE7A" w:rsidR="00A72F1B" w:rsidRPr="003D7117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-0.09, 0.63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D1144" w14:textId="5D98FD1F" w:rsidR="00A72F1B" w:rsidRPr="003D7117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-0.26, 0.15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C3C7D" w14:textId="04C9DD93" w:rsidR="00A72F1B" w:rsidRPr="003D7117" w:rsidRDefault="000629B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-0.10, 0.61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51B958A2" w14:textId="5D1E3713" w:rsidR="00A72F1B" w:rsidRPr="003D7117" w:rsidRDefault="007D38DC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-0.10, 0.60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A14CB" w14:textId="4F12BC5A" w:rsidR="00A72F1B" w:rsidRPr="003D7117" w:rsidRDefault="00AD1B8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0.39, 0.13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C96B3" w14:textId="70EF9498" w:rsidR="00A72F1B" w:rsidRPr="003D7117" w:rsidRDefault="00AD1B8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-0.12, 0.66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E1A88" w14:textId="1293D197" w:rsidR="00A72F1B" w:rsidRPr="003D7117" w:rsidRDefault="00CE134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0.46, 0.10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3C8CB484" w14:textId="4584AACF" w:rsidR="00A72F1B" w:rsidRPr="003D7117" w:rsidRDefault="00552DC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-0.06, 0.83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F5EF03" w14:textId="70F68B2B" w:rsidR="00A72F1B" w:rsidRPr="003D7117" w:rsidRDefault="00BD63A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0.15, 0.29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DF35BD" w14:textId="364C643F" w:rsidR="00A72F1B" w:rsidRPr="003D7117" w:rsidRDefault="00FB21B6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6F69">
              <w:rPr>
                <w:rFonts w:ascii="Arial" w:hAnsi="Arial" w:cs="Arial"/>
                <w:sz w:val="20"/>
                <w:szCs w:val="20"/>
              </w:rPr>
              <w:t>-0.18, 0.22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D39A6" w14:textId="2313AFAB" w:rsidR="00A72F1B" w:rsidRPr="003D7117" w:rsidRDefault="000D6F6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0.03. 0.84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5B3972AB" w14:textId="62E9C141" w:rsidR="00A72F1B" w:rsidRPr="003D7117" w:rsidRDefault="00833FCF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-0.18, 0.23</w:t>
            </w:r>
          </w:p>
        </w:tc>
      </w:tr>
      <w:tr w:rsidR="00A72F1B" w:rsidRPr="005B0BC0" w14:paraId="1C54AD95" w14:textId="77777777" w:rsidTr="00C24115">
        <w:trPr>
          <w:trHeight w:val="216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44F8EAF4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Independence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A6F2E" w14:textId="4BEECAE4" w:rsidR="00A72F1B" w:rsidRPr="006E16F2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6F2">
              <w:rPr>
                <w:rFonts w:ascii="Arial" w:hAnsi="Arial" w:cs="Arial"/>
                <w:sz w:val="20"/>
                <w:szCs w:val="20"/>
              </w:rPr>
              <w:t>-0.29, 0.12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7F7B3" w14:textId="104C693E" w:rsidR="00A72F1B" w:rsidRPr="006E16F2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6F2">
              <w:rPr>
                <w:rFonts w:ascii="Arial" w:hAnsi="Arial" w:cs="Arial"/>
                <w:sz w:val="20"/>
                <w:szCs w:val="20"/>
              </w:rPr>
              <w:t>-0.34, 0.06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6C83" w14:textId="25B219B0" w:rsidR="00A72F1B" w:rsidRPr="003D7117" w:rsidRDefault="000629B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-0.01, 0.96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2CCDB94E" w14:textId="745DDCAF" w:rsidR="00A72F1B" w:rsidRPr="006B2544" w:rsidRDefault="007D38DC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-0.16, 0.41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AA566" w14:textId="7D707E24" w:rsidR="00A72F1B" w:rsidRPr="003D7117" w:rsidRDefault="00AD1B8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0.19, 0.48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81F82" w14:textId="6DB5C407" w:rsidR="00A72F1B" w:rsidRPr="003D7117" w:rsidRDefault="00AD1B8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-0.15, 0.59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D95F8" w14:textId="142CD5A2" w:rsidR="00A72F1B" w:rsidRPr="003D7117" w:rsidRDefault="00CE134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-0.02, 0.95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138F1979" w14:textId="0875B5D0" w:rsidR="00A72F1B" w:rsidRPr="003D7117" w:rsidRDefault="00552DC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-0.25, 0.39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D0EA48" w14:textId="0ACEDB98" w:rsidR="00A72F1B" w:rsidRPr="003D7117" w:rsidRDefault="00BD63A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0.01, 0.93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8B642" w14:textId="118DA603" w:rsidR="00A72F1B" w:rsidRPr="003D7117" w:rsidRDefault="000D6F6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-0.21, 0.14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4BD3F" w14:textId="6897351C" w:rsidR="00A72F1B" w:rsidRPr="003D7117" w:rsidRDefault="000D6F6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-0.07, 0.65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374CE75D" w14:textId="449D61BD" w:rsidR="00A72F1B" w:rsidRPr="00833FCF" w:rsidRDefault="00833FCF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FCF">
              <w:rPr>
                <w:rFonts w:ascii="Arial" w:hAnsi="Arial" w:cs="Arial"/>
                <w:sz w:val="20"/>
                <w:szCs w:val="20"/>
              </w:rPr>
              <w:t>-0.21, 0.16</w:t>
            </w:r>
          </w:p>
        </w:tc>
      </w:tr>
      <w:tr w:rsidR="00A72F1B" w:rsidRPr="005B0BC0" w14:paraId="5C84BC0B" w14:textId="77777777" w:rsidTr="00B45795">
        <w:trPr>
          <w:trHeight w:val="265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7793FBF3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SDMT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59CC8" w14:textId="0EDFEDBC" w:rsidR="00A72F1B" w:rsidRPr="003D7117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-0.16, 0.39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C4FBE" w14:textId="6B2326B0" w:rsidR="00A72F1B" w:rsidRPr="003D7117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-0.26, 0.15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BF083" w14:textId="3AE856AB" w:rsidR="00A72F1B" w:rsidRPr="003D7117" w:rsidRDefault="000629B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-0.05, 0.81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09E69CD2" w14:textId="5E55A8DE" w:rsidR="00A72F1B" w:rsidRPr="003D7117" w:rsidRDefault="007D38DC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-0.02, 0.93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1AE5D9" w14:textId="14BB46C7" w:rsidR="00A72F1B" w:rsidRPr="003D7117" w:rsidRDefault="00AD1B8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0.15, 0.57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F0B38F" w14:textId="15F20BE8" w:rsidR="00A72F1B" w:rsidRPr="003D7117" w:rsidRDefault="00AD1B8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0.28, 0.29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256D5C" w14:textId="1D6471CF" w:rsidR="00A72F1B" w:rsidRPr="003D7117" w:rsidRDefault="00CE134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0.30, 0.29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6CE1385D" w14:textId="1D9794F9" w:rsidR="00A72F1B" w:rsidRPr="003D7117" w:rsidRDefault="00552DC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0.01, 0.98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C2EBD" w14:textId="5DF17FA7" w:rsidR="00A72F1B" w:rsidRPr="003D7117" w:rsidRDefault="00BD63A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0.08, 0.58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D9D250" w14:textId="1890EC31" w:rsidR="00A72F1B" w:rsidRPr="003D7117" w:rsidRDefault="000D6F6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-0.10, 0.49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66361C" w14:textId="32E8E110" w:rsidR="00A72F1B" w:rsidRPr="003D7117" w:rsidRDefault="000D6F6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0.02, 0.88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19368B25" w14:textId="4F6CA694" w:rsidR="00A72F1B" w:rsidRPr="003D7117" w:rsidRDefault="00833FCF" w:rsidP="00833F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-0.08, 0.59</w:t>
            </w:r>
          </w:p>
        </w:tc>
      </w:tr>
      <w:tr w:rsidR="00A72F1B" w:rsidRPr="005B0BC0" w14:paraId="36E89A48" w14:textId="77777777" w:rsidTr="00B45795">
        <w:trPr>
          <w:trHeight w:val="221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6B2ED546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MoCA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8D21E" w14:textId="7BA2F231" w:rsidR="00A72F1B" w:rsidRPr="003D7117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-0.12, 0.55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61B420" w14:textId="3D63CA05" w:rsidR="00A72F1B" w:rsidRPr="003D7117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0.01, 0.96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7E068" w14:textId="758B0C00" w:rsidR="00A72F1B" w:rsidRPr="003D7117" w:rsidRDefault="000629B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0.08, 0.69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2E78B2C6" w14:textId="02179FD7" w:rsidR="00A72F1B" w:rsidRPr="003D7117" w:rsidRDefault="007D38DC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-0.02, 0.92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6F2A39" w14:textId="4E84A703" w:rsidR="00A72F1B" w:rsidRPr="003D7117" w:rsidRDefault="00AD1B8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-0.01, 0.97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3B3CF" w14:textId="149E4769" w:rsidR="00A72F1B" w:rsidRPr="003D7117" w:rsidRDefault="00AD1B8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0.27, 0.30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5E3A4" w14:textId="1AECB4A2" w:rsidR="00A72F1B" w:rsidRPr="003D7117" w:rsidRDefault="00CE134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0.15, 0.61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5FFAE371" w14:textId="1BDF9F8E" w:rsidR="00A72F1B" w:rsidRPr="003D7117" w:rsidRDefault="00552DC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-0.37, 0.19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4503A" w14:textId="44412B30" w:rsidR="00A72F1B" w:rsidRPr="003D7117" w:rsidRDefault="00BD63A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-0.10, 0.49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B6834E" w14:textId="2E77EE44" w:rsidR="00A72F1B" w:rsidRPr="003D7117" w:rsidRDefault="000D6F6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0.04, 0.81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8370E" w14:textId="3D8F9FA7" w:rsidR="00A72F1B" w:rsidRPr="003D7117" w:rsidRDefault="000D6F6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0.12, 0.41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62C4E741" w14:textId="0B26EEF6" w:rsidR="00A72F1B" w:rsidRPr="003D7117" w:rsidRDefault="00833FCF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0.02, 0.88</w:t>
            </w:r>
          </w:p>
        </w:tc>
      </w:tr>
      <w:tr w:rsidR="00A72F1B" w:rsidRPr="005B0BC0" w14:paraId="25F342D0" w14:textId="77777777" w:rsidTr="00B45795">
        <w:trPr>
          <w:trHeight w:val="217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147384B1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MMSE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6272F" w14:textId="3CAA7C14" w:rsidR="00A72F1B" w:rsidRPr="003D7117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0.07, 0.73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A0859" w14:textId="1726895B" w:rsidR="00A72F1B" w:rsidRPr="003D7117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0.16, 0.39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EF02BE" w14:textId="05451D7D" w:rsidR="00A72F1B" w:rsidRPr="003D7117" w:rsidRDefault="000629B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-0.06, 0.75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004906A6" w14:textId="392573FA" w:rsidR="00A72F1B" w:rsidRPr="003D7117" w:rsidRDefault="007D38DC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-0.02, 0.92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0B6B2" w14:textId="08A2A981" w:rsidR="00A72F1B" w:rsidRPr="003D7117" w:rsidRDefault="00AD1B8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-0.03, 0.91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BD7A79" w14:textId="07C08682" w:rsidR="00A72F1B" w:rsidRPr="003D7117" w:rsidRDefault="00AD1B8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0.26, 0.34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03177" w14:textId="14E2C7B2" w:rsidR="00A72F1B" w:rsidRPr="003D7117" w:rsidRDefault="00CE134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0.31, 0.28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5E4671B1" w14:textId="47827029" w:rsidR="00A72F1B" w:rsidRPr="003D7117" w:rsidRDefault="00552DC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-0.02, 0.96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7229" w14:textId="7C54DB3B" w:rsidR="00A72F1B" w:rsidRPr="003D7117" w:rsidRDefault="00BD63A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0.02, 0.89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C6716" w14:textId="12F85B92" w:rsidR="00A72F1B" w:rsidRPr="003D7117" w:rsidRDefault="000D6F6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0.13, 0.37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B88D1" w14:textId="12CE6195" w:rsidR="00A72F1B" w:rsidRPr="003D7117" w:rsidRDefault="000D6F6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0.06, 0.69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5AAC7AE3" w14:textId="15417318" w:rsidR="00A72F1B" w:rsidRPr="003D7117" w:rsidRDefault="00833FCF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-0.09, 0.57</w:t>
            </w:r>
          </w:p>
        </w:tc>
      </w:tr>
      <w:tr w:rsidR="00A72F1B" w:rsidRPr="005B0BC0" w14:paraId="5E972EBB" w14:textId="77777777" w:rsidTr="00C24115">
        <w:trPr>
          <w:trHeight w:val="221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0056F212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TMS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13B1D" w14:textId="55FADEDE" w:rsidR="00A72F1B" w:rsidRPr="003D7117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-0.12, 0.54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57F36" w14:textId="46643B51" w:rsidR="00A72F1B" w:rsidRPr="003D7117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0.20, 0.29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A3DFAE8" w14:textId="0E30A7E7" w:rsidR="00A72F1B" w:rsidRPr="007D38DC" w:rsidRDefault="000629BE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8DC">
              <w:rPr>
                <w:rFonts w:ascii="Arial" w:hAnsi="Arial" w:cs="Arial"/>
                <w:b/>
                <w:bCs/>
                <w:sz w:val="20"/>
                <w:szCs w:val="20"/>
              </w:rPr>
              <w:t>0.39, 0.03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16CF6A47" w14:textId="30E85AF8" w:rsidR="00A72F1B" w:rsidRPr="003D7117" w:rsidRDefault="007D38DC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0.50, 0.005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2CF106" w14:textId="29AAAE34" w:rsidR="00A72F1B" w:rsidRPr="003D7117" w:rsidRDefault="00AD1B8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0.08, 0.77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2734BF" w14:textId="1D8BB0DC" w:rsidR="00A72F1B" w:rsidRPr="003D7117" w:rsidRDefault="00AD1B8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-0.43, 0.10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341F3464" w14:textId="5BE8C983" w:rsidR="00A72F1B" w:rsidRPr="003D7117" w:rsidRDefault="00CE1347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-0.65, 0.01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2C29B23A" w14:textId="13C9C6BD" w:rsidR="00A72F1B" w:rsidRPr="003D7117" w:rsidRDefault="00552DC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-0.14, 0.63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A72300" w14:textId="7F9A1DAE" w:rsidR="00A72F1B" w:rsidRPr="003D7117" w:rsidRDefault="00BD63A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-0.13, 0.36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69F39" w14:textId="2B804948" w:rsidR="00A72F1B" w:rsidRPr="003D7117" w:rsidRDefault="000D6F6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-0.01, 0.96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740F2" w14:textId="0005B5BA" w:rsidR="00A72F1B" w:rsidRPr="003D7117" w:rsidRDefault="00052BCF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0.14, 0.33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1C936BB1" w14:textId="540028B3" w:rsidR="00A72F1B" w:rsidRPr="00833FCF" w:rsidRDefault="00833FCF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3FCF">
              <w:rPr>
                <w:rFonts w:ascii="Arial" w:hAnsi="Arial" w:cs="Arial"/>
                <w:b/>
                <w:bCs/>
                <w:sz w:val="20"/>
                <w:szCs w:val="20"/>
              </w:rPr>
              <w:t>0.36, 0.01</w:t>
            </w:r>
          </w:p>
        </w:tc>
      </w:tr>
      <w:tr w:rsidR="00A72F1B" w:rsidRPr="005B0BC0" w14:paraId="04B060C5" w14:textId="77777777" w:rsidTr="00C24115">
        <w:trPr>
          <w:trHeight w:val="221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68E89612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Chorea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D21E16" w14:textId="4FFE0072" w:rsidR="00A72F1B" w:rsidRPr="003D7117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-0.15, 0.44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D8FAE6" w14:textId="2D0A1DAC" w:rsidR="00A72F1B" w:rsidRPr="003D7117" w:rsidRDefault="006E16F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-0.15, 0.43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F1E1947" w14:textId="6A46736A" w:rsidR="00A72F1B" w:rsidRPr="007D38DC" w:rsidRDefault="007D38DC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8DC">
              <w:rPr>
                <w:rFonts w:ascii="Arial" w:hAnsi="Arial" w:cs="Arial"/>
                <w:b/>
                <w:bCs/>
                <w:sz w:val="20"/>
                <w:szCs w:val="20"/>
              </w:rPr>
              <w:t>0.47, 0.01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20BC9CD3" w14:textId="1B290A6B" w:rsidR="00A72F1B" w:rsidRPr="007D38DC" w:rsidRDefault="007D38DC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8DC">
              <w:rPr>
                <w:rFonts w:ascii="Arial" w:hAnsi="Arial" w:cs="Arial"/>
                <w:b/>
                <w:bCs/>
                <w:sz w:val="20"/>
                <w:szCs w:val="20"/>
              </w:rPr>
              <w:t>0.46, 0.01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910EE" w14:textId="29C20CE8" w:rsidR="00A72F1B" w:rsidRPr="003D7117" w:rsidRDefault="00AD1B8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0.16, 0.55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B8932" w14:textId="278BA11A" w:rsidR="00A72F1B" w:rsidRPr="00B165B8" w:rsidRDefault="00AD1B87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-0.54, 0.03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07B446B" w14:textId="3D72018E" w:rsidR="00A72F1B" w:rsidRPr="00CE1347" w:rsidRDefault="00CE1347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1347">
              <w:rPr>
                <w:rFonts w:ascii="Arial" w:hAnsi="Arial" w:cs="Arial"/>
                <w:b/>
                <w:bCs/>
                <w:sz w:val="20"/>
                <w:szCs w:val="20"/>
              </w:rPr>
              <w:t>-0.54, 0.046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13FC7D03" w14:textId="0BE3D819" w:rsidR="00A72F1B" w:rsidRPr="003D7117" w:rsidRDefault="00552DC5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-0.35, 0.22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4A226" w14:textId="1AF666B6" w:rsidR="00A72F1B" w:rsidRPr="00BD63A7" w:rsidRDefault="00BD63A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63A7">
              <w:rPr>
                <w:rFonts w:ascii="Arial" w:hAnsi="Arial" w:cs="Arial"/>
                <w:sz w:val="20"/>
                <w:szCs w:val="20"/>
              </w:rPr>
              <w:t>-0.17, 0.26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DD6AC7" w14:textId="2F8BB841" w:rsidR="00A72F1B" w:rsidRPr="000D6F69" w:rsidRDefault="000D6F69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F69">
              <w:rPr>
                <w:rFonts w:ascii="Arial" w:hAnsi="Arial" w:cs="Arial"/>
                <w:sz w:val="20"/>
                <w:szCs w:val="20"/>
              </w:rPr>
              <w:t>-0.19, 0.18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623B7" w14:textId="7D1EA5C3" w:rsidR="00A72F1B" w:rsidRPr="003D7117" w:rsidRDefault="00052BCF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0.16, 0.28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11A51201" w14:textId="5D2CFA6F" w:rsidR="00A72F1B" w:rsidRPr="003D7117" w:rsidRDefault="00833FCF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0.26, 0.08</w:t>
            </w:r>
          </w:p>
        </w:tc>
      </w:tr>
      <w:tr w:rsidR="00A72F1B" w:rsidRPr="005B0BC0" w14:paraId="005AEC2A" w14:textId="77777777" w:rsidTr="00C24115">
        <w:trPr>
          <w:trHeight w:val="217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7D7D2614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lastRenderedPageBreak/>
              <w:t>DCL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AB62A" w14:textId="45D8D136" w:rsidR="00A72F1B" w:rsidRPr="003D7117" w:rsidRDefault="00603BF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-0.21, 0.26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B4E7D" w14:textId="5D99BCA0" w:rsidR="00A72F1B" w:rsidRPr="003D7117" w:rsidRDefault="00603BF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0.12, 0.52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B1ED418" w14:textId="24FD7AEA" w:rsidR="00A72F1B" w:rsidRPr="003D7117" w:rsidRDefault="00BF71C8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0.44, 0.02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18BB8FE3" w14:textId="3282480D" w:rsidR="00A72F1B" w:rsidRPr="003D7117" w:rsidRDefault="00961660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0.52, 0.004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auto"/>
          </w:tcPr>
          <w:p w14:paraId="6E8BB1FB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auto"/>
          </w:tcPr>
          <w:p w14:paraId="0037E512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auto"/>
          </w:tcPr>
          <w:p w14:paraId="7B5B92D1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  <w:tr2bl w:val="single" w:sz="4" w:space="0" w:color="auto"/>
            </w:tcBorders>
            <w:shd w:val="clear" w:color="auto" w:fill="auto"/>
          </w:tcPr>
          <w:p w14:paraId="031C4D5F" w14:textId="77777777" w:rsidR="00A72F1B" w:rsidRPr="003D7117" w:rsidRDefault="00A72F1B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0F785" w14:textId="7EDC4E31" w:rsidR="00A72F1B" w:rsidRPr="003D7117" w:rsidRDefault="00FF2D7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-0.19, 0.20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B4AA7F" w14:textId="49E96D5D" w:rsidR="00A72F1B" w:rsidRPr="003D7117" w:rsidRDefault="00FF2D7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-0.01, 0.93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D9A63" w14:textId="7EB295C3" w:rsidR="00A72F1B" w:rsidRPr="003D7117" w:rsidRDefault="004757C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0.27, 0.07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2318900C" w14:textId="056A44A8" w:rsidR="00A72F1B" w:rsidRPr="004757CD" w:rsidRDefault="004757CD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57CD">
              <w:rPr>
                <w:rFonts w:ascii="Arial" w:hAnsi="Arial" w:cs="Arial"/>
                <w:b/>
                <w:bCs/>
                <w:sz w:val="20"/>
                <w:szCs w:val="20"/>
              </w:rPr>
              <w:t>0.39, 0.006</w:t>
            </w:r>
          </w:p>
        </w:tc>
      </w:tr>
      <w:tr w:rsidR="00A72F1B" w:rsidRPr="005B0BC0" w14:paraId="3B018534" w14:textId="77777777" w:rsidTr="00C24115">
        <w:trPr>
          <w:trHeight w:val="221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3B22A588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PBA Total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51492" w14:textId="02255ED3" w:rsidR="00A72F1B" w:rsidRPr="003D7117" w:rsidRDefault="00603BF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0.12, 0.51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62F5CF" w14:textId="20FEC878" w:rsidR="00A72F1B" w:rsidRPr="003D7117" w:rsidRDefault="00603BF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-0.04, 0.85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CFF0F" w14:textId="699E0588" w:rsidR="00A72F1B" w:rsidRPr="003D7117" w:rsidRDefault="00BF71C8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0.24, 0.20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1751BBD7" w14:textId="72F5C7AF" w:rsidR="00A72F1B" w:rsidRPr="003D7117" w:rsidRDefault="0096166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0.15, 0.42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9FF555" w14:textId="7A965DF5" w:rsidR="00A72F1B" w:rsidRPr="003D7117" w:rsidRDefault="0043044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-0.33, 0.22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9389A1" w14:textId="3AE4BC97" w:rsidR="00A72F1B" w:rsidRPr="003D7117" w:rsidRDefault="0043044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0.32, 0.22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13D7D4" w14:textId="28A21DB5" w:rsidR="00A72F1B" w:rsidRPr="003D7117" w:rsidRDefault="0043044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0.43, 0.13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034BC0E7" w14:textId="78A4CAAD" w:rsidR="00A72F1B" w:rsidRPr="003D7117" w:rsidRDefault="0043044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-0.21, 0.48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40C14" w14:textId="4A705625" w:rsidR="00A72F1B" w:rsidRPr="003D7117" w:rsidRDefault="00FF2D7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-0.04, 0.78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C00A8C" w14:textId="7EED19F4" w:rsidR="00A72F1B" w:rsidRPr="003D7117" w:rsidRDefault="00FF2D7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0.03, 0.86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39617EEF" w14:textId="1BB686BB" w:rsidR="00A72F1B" w:rsidRPr="004757CD" w:rsidRDefault="004757CD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57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0.36,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4757CD">
              <w:rPr>
                <w:rFonts w:ascii="Arial" w:hAnsi="Arial" w:cs="Arial"/>
                <w:b/>
                <w:bCs/>
                <w:sz w:val="20"/>
                <w:szCs w:val="20"/>
              </w:rPr>
              <w:t>.01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6C4F5876" w14:textId="46C05B42" w:rsidR="00A72F1B" w:rsidRPr="003D7117" w:rsidRDefault="004757C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0.23, 0.15</w:t>
            </w:r>
          </w:p>
        </w:tc>
      </w:tr>
      <w:tr w:rsidR="00A72F1B" w:rsidRPr="005B0BC0" w14:paraId="77C898E4" w14:textId="77777777" w:rsidTr="00B45795">
        <w:trPr>
          <w:trHeight w:val="217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445FE9BE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HADSSIS-Total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6ED4D" w14:textId="0934EB87" w:rsidR="00A72F1B" w:rsidRPr="003D7117" w:rsidRDefault="00603BF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0.14, 0.45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1A5D30" w14:textId="4B3BC916" w:rsidR="00A72F1B" w:rsidRPr="003D7117" w:rsidRDefault="00603BF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-0.06, 0.76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75FFCF" w14:textId="6A3A38F8" w:rsidR="00A72F1B" w:rsidRPr="003D7117" w:rsidRDefault="00BF71C8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0.16, 0.42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06E38E55" w14:textId="59AB4C74" w:rsidR="00A72F1B" w:rsidRPr="003D7117" w:rsidRDefault="0096166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0.04, 0.84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7F618" w14:textId="7BEAAB21" w:rsidR="00A72F1B" w:rsidRPr="003D7117" w:rsidRDefault="0043044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-0.37, 0.16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8DECC" w14:textId="74564B69" w:rsidR="00A72F1B" w:rsidRPr="000E66CF" w:rsidRDefault="0043044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0.45, 0.08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F70C" w14:textId="3F2BDBF2" w:rsidR="00A72F1B" w:rsidRPr="003D7117" w:rsidRDefault="0043044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0.20, 0.50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3EAD7761" w14:textId="6B5F6095" w:rsidR="00A72F1B" w:rsidRPr="003D7117" w:rsidRDefault="0043044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-0.17, 0.56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C98CFF" w14:textId="02CEE526" w:rsidR="00A72F1B" w:rsidRPr="00FF2D7E" w:rsidRDefault="00FF2D7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2D7E">
              <w:rPr>
                <w:rFonts w:ascii="Arial" w:hAnsi="Arial" w:cs="Arial"/>
                <w:sz w:val="20"/>
                <w:szCs w:val="20"/>
              </w:rPr>
              <w:t>-0.08, 0.60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2D46D" w14:textId="29491905" w:rsidR="00A72F1B" w:rsidRPr="003D7117" w:rsidRDefault="00FF2D7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0.08, 0.60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C1F82" w14:textId="5C2E04CC" w:rsidR="00A72F1B" w:rsidRPr="003D7117" w:rsidRDefault="004757C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0.24, 0.11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432183C3" w14:textId="562646ED" w:rsidR="00A72F1B" w:rsidRPr="003D7117" w:rsidRDefault="004757C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0.12, 0.42</w:t>
            </w:r>
          </w:p>
        </w:tc>
      </w:tr>
      <w:tr w:rsidR="00A72F1B" w:rsidRPr="005B0BC0" w14:paraId="1CF0FA77" w14:textId="77777777" w:rsidTr="00C24115">
        <w:trPr>
          <w:trHeight w:val="221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659E66DA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TUG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DC9523" w14:textId="3628156E" w:rsidR="00A72F1B" w:rsidRPr="003D7117" w:rsidRDefault="00603BF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0.14, 0.57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20E53" w14:textId="55C3B41D" w:rsidR="00A72F1B" w:rsidRPr="003D7117" w:rsidRDefault="00603BF7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-0.06, 0.81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C38E2" w14:textId="464F54B4" w:rsidR="00A72F1B" w:rsidRPr="003D7117" w:rsidRDefault="00BF71C8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0.17, 0.48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4E1EE874" w14:textId="49FED306" w:rsidR="00A72F1B" w:rsidRPr="00FE3412" w:rsidRDefault="0096166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3412">
              <w:rPr>
                <w:rFonts w:ascii="Arial" w:hAnsi="Arial" w:cs="Arial"/>
                <w:sz w:val="20"/>
                <w:szCs w:val="20"/>
              </w:rPr>
              <w:t>0.37, 0.12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C88661" w14:textId="6F607356" w:rsidR="00A72F1B" w:rsidRPr="003D7117" w:rsidRDefault="0043044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0.11, 0.73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801B8" w14:textId="59916840" w:rsidR="00A72F1B" w:rsidRPr="003D7117" w:rsidRDefault="0043044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-0.09, 0.77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6B873" w14:textId="14CFB6A7" w:rsidR="00A72F1B" w:rsidRPr="003D7117" w:rsidRDefault="0043044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-0.16, 0.62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509EEDFE" w14:textId="2E3C9CE6" w:rsidR="00A72F1B" w:rsidRPr="003D7117" w:rsidRDefault="0043044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0.34, 0.28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CF76C" w14:textId="259765C4" w:rsidR="00A72F1B" w:rsidRPr="003D7117" w:rsidRDefault="00FF2D7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0.10, 0.57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CD561" w14:textId="0787630D" w:rsidR="00A72F1B" w:rsidRPr="003D7117" w:rsidRDefault="00FF2D7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-0.09, 0.60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A2E0D9" w14:textId="538C484F" w:rsidR="00A72F1B" w:rsidRPr="003D7117" w:rsidRDefault="004757CD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0.10, 0.58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5798D35A" w14:textId="6FCBEDEE" w:rsidR="00A72F1B" w:rsidRPr="003D7117" w:rsidRDefault="004757CD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0.43, 0.01</w:t>
            </w:r>
          </w:p>
        </w:tc>
      </w:tr>
      <w:tr w:rsidR="00A72F1B" w:rsidRPr="005B0BC0" w14:paraId="44C5CE9F" w14:textId="77777777" w:rsidTr="00B45795">
        <w:trPr>
          <w:trHeight w:val="217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63C567BE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SWR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29CCED" w14:textId="787B6B9C" w:rsidR="00A72F1B" w:rsidRPr="003D7117" w:rsidRDefault="00FE341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-0.14, 0.44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75EF7" w14:textId="474E4C1F" w:rsidR="00A72F1B" w:rsidRPr="003D7117" w:rsidRDefault="00FE341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-0.20, 0.26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2EC6A" w14:textId="7E3785D6" w:rsidR="00A72F1B" w:rsidRPr="003D7117" w:rsidRDefault="00FE341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-0.14, 0.45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266491AD" w14:textId="70EC5545" w:rsidR="00A72F1B" w:rsidRPr="003D7117" w:rsidRDefault="00FE3412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-0.37, 0.03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35545D" w14:textId="74C6D6D3" w:rsidR="00A72F1B" w:rsidRPr="003D7117" w:rsidRDefault="00E3781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0.23, 0.40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26EAB" w14:textId="62107A3E" w:rsidR="00A72F1B" w:rsidRPr="003D7117" w:rsidRDefault="00E3781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0.34, 0.20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C6BC4" w14:textId="3F586C7F" w:rsidR="00A72F1B" w:rsidRPr="003D7117" w:rsidRDefault="00E3781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0.10, 0.73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380F0948" w14:textId="55643824" w:rsidR="00A72F1B" w:rsidRPr="003D7117" w:rsidRDefault="00E3781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-0.12, 0.68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3E925" w14:textId="6D821514" w:rsidR="00A72F1B" w:rsidRPr="003D7117" w:rsidRDefault="0058045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0.01, 0.95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4100D" w14:textId="6F719FAB" w:rsidR="00A72F1B" w:rsidRPr="003D7117" w:rsidRDefault="0058045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-0.03, 0.83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893E0" w14:textId="6977CF67" w:rsidR="00A72F1B" w:rsidRPr="003D7117" w:rsidRDefault="0058045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-0.05, 0.76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6C6DA0FC" w14:textId="41ED5ECA" w:rsidR="00A72F1B" w:rsidRPr="000A3F61" w:rsidRDefault="0058045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-0.19, 0.20</w:t>
            </w:r>
          </w:p>
        </w:tc>
      </w:tr>
      <w:tr w:rsidR="00A72F1B" w:rsidRPr="005B0BC0" w14:paraId="1CC3BBEE" w14:textId="77777777" w:rsidTr="00B45795">
        <w:trPr>
          <w:trHeight w:val="221"/>
          <w:jc w:val="center"/>
        </w:trPr>
        <w:tc>
          <w:tcPr>
            <w:tcW w:w="1957" w:type="dxa"/>
            <w:tcBorders>
              <w:right w:val="single" w:sz="18" w:space="0" w:color="auto"/>
            </w:tcBorders>
          </w:tcPr>
          <w:p w14:paraId="739472F7" w14:textId="77777777" w:rsidR="00A72F1B" w:rsidRPr="003D7117" w:rsidRDefault="00A72F1B" w:rsidP="004360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117">
              <w:rPr>
                <w:rFonts w:ascii="Arial" w:hAnsi="Arial" w:cs="Arial"/>
                <w:sz w:val="20"/>
                <w:szCs w:val="20"/>
              </w:rPr>
              <w:t>cUHDRS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10B5954" w14:textId="0137CA16" w:rsidR="00A72F1B" w:rsidRPr="003D7117" w:rsidRDefault="00FE341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-0.23 0.20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B6EBF0F" w14:textId="3EEE9B3A" w:rsidR="00A72F1B" w:rsidRPr="003D7117" w:rsidRDefault="00FE341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-0.22, 0.20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2A49097" w14:textId="64AC4A76" w:rsidR="00A72F1B" w:rsidRPr="003D7117" w:rsidRDefault="00FE3412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-0.21, 0.25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E4BF182" w14:textId="38FFCFFB" w:rsidR="00A72F1B" w:rsidRPr="00FE3412" w:rsidRDefault="00FE3412" w:rsidP="004360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3412">
              <w:rPr>
                <w:rFonts w:ascii="Arial" w:hAnsi="Arial" w:cs="Arial"/>
                <w:b/>
                <w:bCs/>
                <w:sz w:val="20"/>
                <w:szCs w:val="20"/>
              </w:rPr>
              <w:t>-0.37, 0.04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27CDD6C" w14:textId="2B28772B" w:rsidR="00A72F1B" w:rsidRPr="003D7117" w:rsidRDefault="00E3781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0.22, 0.41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B473FDD" w14:textId="292AED1D" w:rsidR="00A72F1B" w:rsidRPr="003D7117" w:rsidRDefault="00E3781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0.22, 0.42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769F3FF" w14:textId="3A0B0B87" w:rsidR="00A72F1B" w:rsidRPr="003D7117" w:rsidRDefault="00E3781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0.40, 0.16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C28170" w14:textId="04D2940C" w:rsidR="00A72F1B" w:rsidRPr="003D7117" w:rsidRDefault="00E37810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-0.08, 0.80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EEC6CA5" w14:textId="3897D9CA" w:rsidR="00A72F1B" w:rsidRPr="003D7117" w:rsidRDefault="0058045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0.05, 0.74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F10D04E" w14:textId="729EB39A" w:rsidR="00A72F1B" w:rsidRPr="003D7117" w:rsidRDefault="0058045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-0.10, 0.47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3141C6D" w14:textId="02C052AA" w:rsidR="00A72F1B" w:rsidRPr="003D7117" w:rsidRDefault="0058045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-0.04, 0.82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5933E24" w14:textId="17967875" w:rsidR="00A72F1B" w:rsidRPr="007A692A" w:rsidRDefault="0058045E" w:rsidP="0043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-0.22, 0.13</w:t>
            </w:r>
          </w:p>
        </w:tc>
      </w:tr>
    </w:tbl>
    <w:p w14:paraId="7D753E52" w14:textId="77777777" w:rsidR="001C6A02" w:rsidRDefault="001C6A02" w:rsidP="00A72F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AU"/>
        </w:rPr>
      </w:pPr>
    </w:p>
    <w:p w14:paraId="1C0D4C91" w14:textId="32F7C6CF" w:rsidR="00A72F1B" w:rsidRPr="001C6A02" w:rsidRDefault="00A72F1B" w:rsidP="00A72F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AU"/>
        </w:rPr>
      </w:pPr>
      <w:r w:rsidRPr="001C6A02">
        <w:rPr>
          <w:rFonts w:ascii="Arial" w:hAnsi="Arial" w:cs="Arial"/>
          <w:sz w:val="24"/>
          <w:szCs w:val="24"/>
          <w:lang w:val="en-AU"/>
        </w:rPr>
        <w:t xml:space="preserve">CAP, CAG and Age Product; YTO 60%, years to predicted manifest onset at 60% probability; TFC, Total Functional Capacity; SDMT, Symbol Digit Modalities Test; MoCA, Montreal Cognitive Assessment; MMSE, Mini-Mental State Examination; TMS, Total Motor Score; DCL, Diagnostic Confidence Interval; PBA Total, </w:t>
      </w:r>
      <w:bookmarkStart w:id="0" w:name="_Hlk105418682"/>
      <w:r w:rsidRPr="001C6A02">
        <w:rPr>
          <w:rFonts w:ascii="Arial" w:hAnsi="Arial" w:cs="Arial"/>
          <w:sz w:val="24"/>
          <w:szCs w:val="24"/>
          <w:lang w:val="en-AU"/>
        </w:rPr>
        <w:t>Problem Behaviors Assessment Total</w:t>
      </w:r>
      <w:bookmarkEnd w:id="0"/>
      <w:r w:rsidRPr="001C6A02">
        <w:rPr>
          <w:rFonts w:ascii="Arial" w:hAnsi="Arial" w:cs="Arial"/>
          <w:sz w:val="24"/>
          <w:szCs w:val="24"/>
          <w:lang w:val="en-AU"/>
        </w:rPr>
        <w:t xml:space="preserve">, HADS-SIS, Hospital Anxiety and Depression Scale-Snaith's Irritability Scale; TUG, Timed Up and Go; cUHDRS, composite Huntington’s Disease Rating Scale. Grey cells </w:t>
      </w:r>
      <w:r w:rsidR="004E025C">
        <w:rPr>
          <w:rFonts w:ascii="Arial" w:hAnsi="Arial" w:cs="Arial"/>
          <w:sz w:val="24"/>
          <w:szCs w:val="24"/>
          <w:lang w:val="en-AU"/>
        </w:rPr>
        <w:t>contained</w:t>
      </w:r>
      <w:r w:rsidRPr="001C6A02">
        <w:rPr>
          <w:rFonts w:ascii="Arial" w:hAnsi="Arial" w:cs="Arial"/>
          <w:sz w:val="24"/>
          <w:szCs w:val="24"/>
          <w:lang w:val="en-AU"/>
        </w:rPr>
        <w:t xml:space="preserve"> significant</w:t>
      </w:r>
      <w:r w:rsidR="004E025C">
        <w:rPr>
          <w:rFonts w:ascii="Arial" w:hAnsi="Arial" w:cs="Arial"/>
          <w:sz w:val="24"/>
          <w:szCs w:val="24"/>
          <w:lang w:val="en-AU"/>
        </w:rPr>
        <w:t xml:space="preserve"> correlations</w:t>
      </w:r>
      <w:r w:rsidRPr="001C6A02">
        <w:rPr>
          <w:rFonts w:ascii="Arial" w:hAnsi="Arial" w:cs="Arial"/>
          <w:sz w:val="24"/>
          <w:szCs w:val="24"/>
          <w:lang w:val="en-AU"/>
        </w:rPr>
        <w:t xml:space="preserve"> (</w:t>
      </w:r>
      <w:r w:rsidRPr="001C6A02">
        <w:rPr>
          <w:rFonts w:ascii="Arial" w:hAnsi="Arial" w:cs="Arial"/>
          <w:i/>
          <w:iCs/>
          <w:sz w:val="24"/>
          <w:szCs w:val="24"/>
          <w:lang w:val="en-AU"/>
        </w:rPr>
        <w:t>p</w:t>
      </w:r>
      <w:r w:rsidRPr="001C6A02">
        <w:rPr>
          <w:rFonts w:ascii="Arial" w:hAnsi="Arial" w:cs="Arial"/>
          <w:sz w:val="24"/>
          <w:szCs w:val="24"/>
          <w:lang w:val="en-AU"/>
        </w:rPr>
        <w:t>&lt;0.05) before adjusting for covariates</w:t>
      </w:r>
      <w:r w:rsidR="004E025C">
        <w:rPr>
          <w:rFonts w:ascii="Arial" w:hAnsi="Arial" w:cs="Arial"/>
          <w:sz w:val="24"/>
          <w:szCs w:val="24"/>
          <w:lang w:val="en-AU"/>
        </w:rPr>
        <w:t xml:space="preserve"> </w:t>
      </w:r>
      <w:r w:rsidRPr="001C6A02">
        <w:rPr>
          <w:rFonts w:ascii="Arial" w:hAnsi="Arial" w:cs="Arial"/>
          <w:sz w:val="24"/>
          <w:szCs w:val="24"/>
          <w:lang w:val="en-AU"/>
        </w:rPr>
        <w:t>(see Table 3).</w:t>
      </w:r>
    </w:p>
    <w:p w14:paraId="4BEB65A3" w14:textId="77777777" w:rsidR="00F076B4" w:rsidRDefault="00F076B4" w:rsidP="00A72F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AU"/>
        </w:rPr>
        <w:sectPr w:rsidR="00F076B4" w:rsidSect="00F076B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83888F9" w14:textId="77777777" w:rsidR="00F076B4" w:rsidRDefault="00F076B4" w:rsidP="00A72F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AU"/>
        </w:rPr>
      </w:pPr>
    </w:p>
    <w:p w14:paraId="7A935C8E" w14:textId="699E537B" w:rsidR="001D72B2" w:rsidRPr="004E646E" w:rsidRDefault="001D72B2" w:rsidP="00A72F1B">
      <w:pPr>
        <w:spacing w:after="0" w:line="360" w:lineRule="auto"/>
        <w:jc w:val="both"/>
        <w:rPr>
          <w:rFonts w:ascii="Arial" w:hAnsi="Arial" w:cs="Arial"/>
          <w:lang w:val="en-AU"/>
        </w:rPr>
      </w:pPr>
    </w:p>
    <w:p w14:paraId="48919598" w14:textId="4F802FB6" w:rsidR="00132502" w:rsidRPr="004E646E" w:rsidRDefault="009441B6" w:rsidP="009441B6">
      <w:pPr>
        <w:spacing w:after="0" w:line="360" w:lineRule="auto"/>
        <w:ind w:left="-142"/>
        <w:jc w:val="center"/>
        <w:rPr>
          <w:rFonts w:ascii="Arial" w:hAnsi="Arial" w:cs="Arial"/>
          <w:lang w:val="en-AU"/>
        </w:rPr>
      </w:pPr>
      <w:r>
        <w:rPr>
          <w:rFonts w:ascii="Arial" w:hAnsi="Arial" w:cs="Arial"/>
          <w:noProof/>
          <w:lang w:val="en-AU"/>
        </w:rPr>
        <w:drawing>
          <wp:inline distT="0" distB="0" distL="0" distR="0" wp14:anchorId="6DF15D74" wp14:editId="207FF0C7">
            <wp:extent cx="7373339" cy="4587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335" cy="459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6F7F3C" w14:textId="21455127" w:rsidR="003526DA" w:rsidRPr="004E646E" w:rsidRDefault="003526DA" w:rsidP="003526DA">
      <w:pPr>
        <w:spacing w:after="0" w:line="360" w:lineRule="auto"/>
        <w:jc w:val="both"/>
        <w:rPr>
          <w:rFonts w:ascii="Arial" w:hAnsi="Arial" w:cs="Arial"/>
          <w:lang w:val="en-AU"/>
        </w:rPr>
      </w:pPr>
      <w:r w:rsidRPr="00AB7BBA">
        <w:rPr>
          <w:rFonts w:ascii="Arial" w:hAnsi="Arial" w:cs="Arial"/>
          <w:b/>
          <w:bCs/>
          <w:lang w:val="en-AU"/>
        </w:rPr>
        <w:t xml:space="preserve">Suppl. Figure </w:t>
      </w:r>
      <w:r w:rsidR="00E71DD3" w:rsidRPr="00AB7BBA">
        <w:rPr>
          <w:rFonts w:ascii="Arial" w:hAnsi="Arial" w:cs="Arial"/>
          <w:b/>
          <w:bCs/>
          <w:lang w:val="en-AU"/>
        </w:rPr>
        <w:t>3</w:t>
      </w:r>
      <w:r w:rsidRPr="00AB7BBA">
        <w:rPr>
          <w:rFonts w:ascii="Arial" w:hAnsi="Arial" w:cs="Arial"/>
          <w:b/>
          <w:bCs/>
          <w:lang w:val="en-AU"/>
        </w:rPr>
        <w:t>.</w:t>
      </w:r>
      <w:r w:rsidR="00AB7BBA">
        <w:rPr>
          <w:rFonts w:ascii="Arial" w:hAnsi="Arial" w:cs="Arial"/>
          <w:lang w:val="en-AU"/>
        </w:rPr>
        <w:t xml:space="preserve"> </w:t>
      </w:r>
      <w:r w:rsidR="00AB7BBA">
        <w:rPr>
          <w:rFonts w:ascii="Arial" w:hAnsi="Arial" w:cs="Arial"/>
          <w:b/>
          <w:bCs/>
          <w:lang w:val="en-AU"/>
        </w:rPr>
        <w:t>Relationship between salivary t</w:t>
      </w:r>
      <w:r w:rsidR="00697C4D">
        <w:rPr>
          <w:rFonts w:ascii="Arial" w:hAnsi="Arial" w:cs="Arial"/>
          <w:b/>
          <w:bCs/>
          <w:lang w:val="en-AU"/>
        </w:rPr>
        <w:t>H</w:t>
      </w:r>
      <w:r w:rsidR="00AC5080">
        <w:rPr>
          <w:rFonts w:ascii="Arial" w:hAnsi="Arial" w:cs="Arial"/>
          <w:b/>
          <w:bCs/>
          <w:lang w:val="en-AU"/>
        </w:rPr>
        <w:t>tt</w:t>
      </w:r>
      <w:r w:rsidR="00AB7BBA">
        <w:rPr>
          <w:rFonts w:ascii="Arial" w:hAnsi="Arial" w:cs="Arial"/>
          <w:b/>
          <w:bCs/>
          <w:lang w:val="en-AU"/>
        </w:rPr>
        <w:t xml:space="preserve"> and clinical measures.</w:t>
      </w:r>
      <w:r w:rsidRPr="004E646E">
        <w:rPr>
          <w:rFonts w:ascii="Arial" w:hAnsi="Arial" w:cs="Arial"/>
          <w:lang w:val="en-AU"/>
        </w:rPr>
        <w:t xml:space="preserve"> </w:t>
      </w:r>
      <w:bookmarkStart w:id="1" w:name="OLE_LINK3"/>
      <w:r w:rsidR="00A469AC">
        <w:rPr>
          <w:rFonts w:ascii="Arial" w:hAnsi="Arial" w:cs="Arial"/>
          <w:lang w:val="en-AU"/>
        </w:rPr>
        <w:t xml:space="preserve">Graphical presentation of significant correlations of </w:t>
      </w:r>
      <w:bookmarkEnd w:id="1"/>
      <w:r w:rsidR="00A469AC">
        <w:rPr>
          <w:rFonts w:ascii="Arial" w:hAnsi="Arial" w:cs="Arial"/>
          <w:lang w:val="en-AU"/>
        </w:rPr>
        <w:t>s</w:t>
      </w:r>
      <w:r w:rsidRPr="004E646E">
        <w:rPr>
          <w:rFonts w:ascii="Arial" w:hAnsi="Arial" w:cs="Arial"/>
          <w:lang w:val="en-AU"/>
        </w:rPr>
        <w:t>aliva t</w:t>
      </w:r>
      <w:r w:rsidR="00697C4D">
        <w:rPr>
          <w:rFonts w:ascii="Arial" w:hAnsi="Arial" w:cs="Arial"/>
          <w:lang w:val="en-AU"/>
        </w:rPr>
        <w:t>H</w:t>
      </w:r>
      <w:r w:rsidR="00AC5080">
        <w:rPr>
          <w:rFonts w:ascii="Arial" w:hAnsi="Arial" w:cs="Arial"/>
          <w:lang w:val="en-AU"/>
        </w:rPr>
        <w:t>tt</w:t>
      </w:r>
      <w:r w:rsidRPr="004E646E">
        <w:rPr>
          <w:rFonts w:ascii="Arial" w:hAnsi="Arial" w:cs="Arial"/>
          <w:lang w:val="en-AU"/>
        </w:rPr>
        <w:t xml:space="preserve"> </w:t>
      </w:r>
      <w:r w:rsidR="00A469AC">
        <w:rPr>
          <w:rFonts w:ascii="Arial" w:hAnsi="Arial" w:cs="Arial"/>
          <w:lang w:val="en-AU"/>
        </w:rPr>
        <w:t>with saliva m</w:t>
      </w:r>
      <w:r w:rsidR="00697C4D">
        <w:rPr>
          <w:rFonts w:ascii="Arial" w:hAnsi="Arial" w:cs="Arial"/>
          <w:lang w:val="en-AU"/>
        </w:rPr>
        <w:t>H</w:t>
      </w:r>
      <w:r w:rsidR="00AC5080">
        <w:rPr>
          <w:rFonts w:ascii="Arial" w:hAnsi="Arial" w:cs="Arial"/>
          <w:lang w:val="en-AU"/>
        </w:rPr>
        <w:t>tt</w:t>
      </w:r>
      <w:r w:rsidR="00A469AC">
        <w:rPr>
          <w:rFonts w:ascii="Arial" w:hAnsi="Arial" w:cs="Arial"/>
          <w:lang w:val="en-AU"/>
        </w:rPr>
        <w:t xml:space="preserve"> (A), Chorea score (B), Total Motor Score (</w:t>
      </w:r>
      <w:r w:rsidR="008900BF">
        <w:rPr>
          <w:rFonts w:ascii="Arial" w:hAnsi="Arial" w:cs="Arial"/>
          <w:lang w:val="en-AU"/>
        </w:rPr>
        <w:t xml:space="preserve">TMS; </w:t>
      </w:r>
      <w:r w:rsidR="00A469AC">
        <w:rPr>
          <w:rFonts w:ascii="Arial" w:hAnsi="Arial" w:cs="Arial"/>
          <w:lang w:val="en-AU"/>
        </w:rPr>
        <w:t>C)</w:t>
      </w:r>
      <w:r w:rsidR="003149A0">
        <w:rPr>
          <w:rFonts w:ascii="Arial" w:hAnsi="Arial" w:cs="Arial"/>
          <w:lang w:val="en-AU"/>
        </w:rPr>
        <w:t xml:space="preserve">, </w:t>
      </w:r>
      <w:r w:rsidR="008900BF">
        <w:rPr>
          <w:rFonts w:ascii="Arial" w:hAnsi="Arial" w:cs="Arial"/>
          <w:lang w:val="en-AU"/>
        </w:rPr>
        <w:t>diagnostic confidence level (DCL; D)</w:t>
      </w:r>
      <w:r w:rsidR="003149A0">
        <w:rPr>
          <w:rFonts w:ascii="Arial" w:hAnsi="Arial" w:cs="Arial"/>
          <w:lang w:val="en-AU"/>
        </w:rPr>
        <w:t xml:space="preserve"> and </w:t>
      </w:r>
      <w:r w:rsidR="003149A0" w:rsidRPr="003149A0">
        <w:rPr>
          <w:rFonts w:ascii="Arial" w:hAnsi="Arial" w:cs="Arial"/>
          <w:lang w:val="en-AU"/>
        </w:rPr>
        <w:t>Problem Behaviors Assessment Total</w:t>
      </w:r>
      <w:r w:rsidR="003149A0">
        <w:rPr>
          <w:rFonts w:ascii="Arial" w:hAnsi="Arial" w:cs="Arial"/>
          <w:lang w:val="en-AU"/>
        </w:rPr>
        <w:t xml:space="preserve"> (PBA Total) score</w:t>
      </w:r>
      <w:r w:rsidR="001F3072">
        <w:rPr>
          <w:rFonts w:ascii="Arial" w:hAnsi="Arial" w:cs="Arial"/>
          <w:lang w:val="en-AU"/>
        </w:rPr>
        <w:t xml:space="preserve"> (E)</w:t>
      </w:r>
      <w:r w:rsidR="003149A0">
        <w:rPr>
          <w:rFonts w:ascii="Arial" w:hAnsi="Arial" w:cs="Arial"/>
          <w:lang w:val="en-AU"/>
        </w:rPr>
        <w:t xml:space="preserve">, in </w:t>
      </w:r>
      <w:r w:rsidRPr="004E646E">
        <w:rPr>
          <w:rFonts w:ascii="Arial" w:hAnsi="Arial" w:cs="Arial"/>
          <w:lang w:val="en-AU"/>
        </w:rPr>
        <w:t>premanifest (PM; hollow circles) and manifest HD (HD; filled circles) participants</w:t>
      </w:r>
      <w:r w:rsidR="008900BF">
        <w:rPr>
          <w:rFonts w:ascii="Arial" w:hAnsi="Arial" w:cs="Arial"/>
          <w:lang w:val="en-AU"/>
        </w:rPr>
        <w:t>.</w:t>
      </w:r>
      <w:r w:rsidR="00F13747">
        <w:rPr>
          <w:rFonts w:ascii="Arial" w:hAnsi="Arial" w:cs="Arial"/>
          <w:lang w:val="en-AU"/>
        </w:rPr>
        <w:t xml:space="preserve"> One additional data point excluded visually (saliva t</w:t>
      </w:r>
      <w:r w:rsidR="00697C4D">
        <w:rPr>
          <w:rFonts w:ascii="Arial" w:hAnsi="Arial" w:cs="Arial"/>
          <w:lang w:val="en-AU"/>
        </w:rPr>
        <w:t>H</w:t>
      </w:r>
      <w:r w:rsidR="00AC5080">
        <w:rPr>
          <w:rFonts w:ascii="Arial" w:hAnsi="Arial" w:cs="Arial"/>
          <w:lang w:val="en-AU"/>
        </w:rPr>
        <w:t>tt</w:t>
      </w:r>
      <w:r w:rsidR="00F13747">
        <w:rPr>
          <w:rFonts w:ascii="Arial" w:hAnsi="Arial" w:cs="Arial"/>
          <w:lang w:val="en-AU"/>
        </w:rPr>
        <w:t xml:space="preserve"> = 4004 fM) to support visual presentation.</w:t>
      </w:r>
    </w:p>
    <w:p w14:paraId="08BF62D3" w14:textId="77777777" w:rsidR="00132502" w:rsidRPr="004E646E" w:rsidRDefault="00132502">
      <w:pPr>
        <w:rPr>
          <w:rFonts w:ascii="Arial" w:hAnsi="Arial" w:cs="Arial"/>
          <w:lang w:val="en-AU"/>
        </w:rPr>
      </w:pPr>
      <w:r w:rsidRPr="004E646E">
        <w:rPr>
          <w:rFonts w:ascii="Arial" w:hAnsi="Arial" w:cs="Arial"/>
          <w:lang w:val="en-AU"/>
        </w:rPr>
        <w:br w:type="page"/>
      </w:r>
    </w:p>
    <w:p w14:paraId="6656044B" w14:textId="77777777" w:rsidR="003526DA" w:rsidRPr="004E646E" w:rsidRDefault="003526DA" w:rsidP="00176A1B">
      <w:pPr>
        <w:spacing w:after="0" w:line="360" w:lineRule="auto"/>
        <w:jc w:val="center"/>
        <w:rPr>
          <w:rFonts w:ascii="Arial" w:hAnsi="Arial" w:cs="Arial"/>
          <w:lang w:val="en-AU"/>
        </w:rPr>
      </w:pPr>
    </w:p>
    <w:p w14:paraId="3830F78C" w14:textId="402DCB1C" w:rsidR="00132502" w:rsidRPr="004E646E" w:rsidRDefault="00724F0B" w:rsidP="00BA35B8">
      <w:pPr>
        <w:tabs>
          <w:tab w:val="left" w:pos="284"/>
        </w:tabs>
        <w:spacing w:after="0" w:line="360" w:lineRule="auto"/>
        <w:ind w:left="-284" w:firstLine="284"/>
        <w:rPr>
          <w:rFonts w:ascii="Arial" w:hAnsi="Arial" w:cs="Arial"/>
          <w:lang w:val="en-AU"/>
        </w:rPr>
      </w:pPr>
      <w:r>
        <w:rPr>
          <w:rFonts w:ascii="Arial" w:hAnsi="Arial" w:cs="Arial"/>
          <w:noProof/>
          <w:lang w:val="en-AU"/>
        </w:rPr>
        <w:drawing>
          <wp:inline distT="0" distB="0" distL="0" distR="0" wp14:anchorId="01CC3783" wp14:editId="19767496">
            <wp:extent cx="6991985" cy="585037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022" cy="5857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98ED33" w14:textId="53D42D3A" w:rsidR="003526DA" w:rsidRPr="004E646E" w:rsidRDefault="003526DA" w:rsidP="003526DA">
      <w:pPr>
        <w:spacing w:after="0" w:line="360" w:lineRule="auto"/>
        <w:jc w:val="both"/>
        <w:rPr>
          <w:rFonts w:ascii="Arial" w:hAnsi="Arial" w:cs="Arial"/>
          <w:lang w:val="en-AU"/>
        </w:rPr>
      </w:pPr>
      <w:r w:rsidRPr="00AB7BBA">
        <w:rPr>
          <w:rFonts w:ascii="Arial" w:hAnsi="Arial" w:cs="Arial"/>
          <w:b/>
          <w:bCs/>
          <w:lang w:val="en-AU"/>
        </w:rPr>
        <w:t xml:space="preserve">Suppl. Figure </w:t>
      </w:r>
      <w:r w:rsidR="00E71DD3" w:rsidRPr="00AB7BBA">
        <w:rPr>
          <w:rFonts w:ascii="Arial" w:hAnsi="Arial" w:cs="Arial"/>
          <w:b/>
          <w:bCs/>
          <w:lang w:val="en-AU"/>
        </w:rPr>
        <w:t>4</w:t>
      </w:r>
      <w:r w:rsidRPr="00AC1AF1">
        <w:rPr>
          <w:rFonts w:ascii="Arial" w:hAnsi="Arial" w:cs="Arial"/>
          <w:b/>
          <w:bCs/>
          <w:lang w:val="en-AU"/>
        </w:rPr>
        <w:t>.</w:t>
      </w:r>
      <w:r w:rsidR="00AB7BBA" w:rsidRPr="00AC1AF1">
        <w:rPr>
          <w:rFonts w:ascii="Arial" w:hAnsi="Arial" w:cs="Arial"/>
          <w:b/>
          <w:bCs/>
          <w:lang w:val="en-AU"/>
        </w:rPr>
        <w:t xml:space="preserve"> Relationship between saliva</w:t>
      </w:r>
      <w:r w:rsidR="00724F0B">
        <w:rPr>
          <w:rFonts w:ascii="Arial" w:hAnsi="Arial" w:cs="Arial"/>
          <w:b/>
          <w:bCs/>
          <w:lang w:val="en-AU"/>
        </w:rPr>
        <w:t>ry</w:t>
      </w:r>
      <w:r w:rsidR="00AB7BBA" w:rsidRPr="00AC1AF1">
        <w:rPr>
          <w:rFonts w:ascii="Arial" w:hAnsi="Arial" w:cs="Arial"/>
          <w:b/>
          <w:bCs/>
          <w:lang w:val="en-AU"/>
        </w:rPr>
        <w:t xml:space="preserve"> m</w:t>
      </w:r>
      <w:r w:rsidR="00697C4D">
        <w:rPr>
          <w:rFonts w:ascii="Arial" w:hAnsi="Arial" w:cs="Arial"/>
          <w:b/>
          <w:bCs/>
          <w:lang w:val="en-AU"/>
        </w:rPr>
        <w:t>H</w:t>
      </w:r>
      <w:r w:rsidR="004608D8">
        <w:rPr>
          <w:rFonts w:ascii="Arial" w:hAnsi="Arial" w:cs="Arial"/>
          <w:b/>
          <w:bCs/>
          <w:lang w:val="en-AU"/>
        </w:rPr>
        <w:t>tt</w:t>
      </w:r>
      <w:r w:rsidR="00AB7BBA" w:rsidRPr="00AC1AF1">
        <w:rPr>
          <w:rFonts w:ascii="Arial" w:hAnsi="Arial" w:cs="Arial"/>
          <w:b/>
          <w:bCs/>
          <w:lang w:val="en-AU"/>
        </w:rPr>
        <w:t xml:space="preserve"> and clinical measur</w:t>
      </w:r>
      <w:r w:rsidR="00AC1AF1" w:rsidRPr="00AC1AF1">
        <w:rPr>
          <w:rFonts w:ascii="Arial" w:hAnsi="Arial" w:cs="Arial"/>
          <w:b/>
          <w:bCs/>
          <w:lang w:val="en-AU"/>
        </w:rPr>
        <w:t>es</w:t>
      </w:r>
      <w:r w:rsidR="00AB7BBA" w:rsidRPr="00AC1AF1">
        <w:rPr>
          <w:rFonts w:ascii="Arial" w:hAnsi="Arial" w:cs="Arial"/>
          <w:b/>
          <w:bCs/>
          <w:lang w:val="en-AU"/>
        </w:rPr>
        <w:t>.</w:t>
      </w:r>
      <w:r w:rsidRPr="004E646E">
        <w:rPr>
          <w:rFonts w:ascii="Arial" w:hAnsi="Arial" w:cs="Arial"/>
          <w:lang w:val="en-AU"/>
        </w:rPr>
        <w:t xml:space="preserve"> </w:t>
      </w:r>
      <w:r w:rsidR="008900BF">
        <w:rPr>
          <w:rFonts w:ascii="Arial" w:hAnsi="Arial" w:cs="Arial"/>
          <w:lang w:val="en-AU"/>
        </w:rPr>
        <w:t>Graphical presentation of significant correlations of s</w:t>
      </w:r>
      <w:r w:rsidRPr="004E646E">
        <w:rPr>
          <w:rFonts w:ascii="Arial" w:hAnsi="Arial" w:cs="Arial"/>
          <w:lang w:val="en-AU"/>
        </w:rPr>
        <w:t>aliva</w:t>
      </w:r>
      <w:r w:rsidR="003640DA">
        <w:rPr>
          <w:rFonts w:ascii="Arial" w:hAnsi="Arial" w:cs="Arial"/>
          <w:lang w:val="en-AU"/>
        </w:rPr>
        <w:t>ry</w:t>
      </w:r>
      <w:r w:rsidRPr="004E646E">
        <w:rPr>
          <w:rFonts w:ascii="Arial" w:hAnsi="Arial" w:cs="Arial"/>
          <w:lang w:val="en-AU"/>
        </w:rPr>
        <w:t xml:space="preserve"> m</w:t>
      </w:r>
      <w:r w:rsidR="00697C4D">
        <w:rPr>
          <w:rFonts w:ascii="Arial" w:hAnsi="Arial" w:cs="Arial"/>
          <w:lang w:val="en-AU"/>
        </w:rPr>
        <w:t>H</w:t>
      </w:r>
      <w:r w:rsidR="00AC5080">
        <w:rPr>
          <w:rFonts w:ascii="Arial" w:hAnsi="Arial" w:cs="Arial"/>
          <w:lang w:val="en-AU"/>
        </w:rPr>
        <w:t>tt</w:t>
      </w:r>
      <w:r w:rsidRPr="004E646E">
        <w:rPr>
          <w:rFonts w:ascii="Arial" w:hAnsi="Arial" w:cs="Arial"/>
          <w:lang w:val="en-AU"/>
        </w:rPr>
        <w:t xml:space="preserve"> </w:t>
      </w:r>
      <w:r w:rsidR="008900BF">
        <w:rPr>
          <w:rFonts w:ascii="Arial" w:hAnsi="Arial" w:cs="Arial"/>
          <w:lang w:val="en-AU"/>
        </w:rPr>
        <w:t>with saliva</w:t>
      </w:r>
      <w:r w:rsidR="003640DA">
        <w:rPr>
          <w:rFonts w:ascii="Arial" w:hAnsi="Arial" w:cs="Arial"/>
          <w:lang w:val="en-AU"/>
        </w:rPr>
        <w:t>ry</w:t>
      </w:r>
      <w:r w:rsidR="008900BF">
        <w:rPr>
          <w:rFonts w:ascii="Arial" w:hAnsi="Arial" w:cs="Arial"/>
          <w:lang w:val="en-AU"/>
        </w:rPr>
        <w:t xml:space="preserve"> t</w:t>
      </w:r>
      <w:r w:rsidR="00697C4D">
        <w:rPr>
          <w:rFonts w:ascii="Arial" w:hAnsi="Arial" w:cs="Arial"/>
          <w:lang w:val="en-AU"/>
        </w:rPr>
        <w:t>H</w:t>
      </w:r>
      <w:r w:rsidR="00AC5080">
        <w:rPr>
          <w:rFonts w:ascii="Arial" w:hAnsi="Arial" w:cs="Arial"/>
          <w:lang w:val="en-AU"/>
        </w:rPr>
        <w:t>tt</w:t>
      </w:r>
      <w:r w:rsidR="008900BF">
        <w:rPr>
          <w:rFonts w:ascii="Arial" w:hAnsi="Arial" w:cs="Arial"/>
          <w:lang w:val="en-AU"/>
        </w:rPr>
        <w:t xml:space="preserve"> (A), CAG-Age Product (CAP) score (B), normalized prognostic index (PIN) score (C), predicted years to 60% probability of manifest symptom onset (D), Independence score (E), Total Motor Score (TMS, F), diagnostic confidence level (DCL, G),</w:t>
      </w:r>
      <w:r w:rsidR="0067340A">
        <w:rPr>
          <w:rFonts w:ascii="Arial" w:hAnsi="Arial" w:cs="Arial"/>
          <w:lang w:val="en-AU"/>
        </w:rPr>
        <w:t xml:space="preserve"> Chorea (H),</w:t>
      </w:r>
      <w:r w:rsidR="008900BF">
        <w:rPr>
          <w:rFonts w:ascii="Arial" w:hAnsi="Arial" w:cs="Arial"/>
          <w:lang w:val="en-AU"/>
        </w:rPr>
        <w:t xml:space="preserve"> </w:t>
      </w:r>
      <w:r w:rsidR="00551E2D">
        <w:rPr>
          <w:rFonts w:ascii="Arial" w:hAnsi="Arial" w:cs="Arial"/>
          <w:lang w:val="en-AU"/>
        </w:rPr>
        <w:t>and Timed Up and Go</w:t>
      </w:r>
      <w:r w:rsidR="004751A3">
        <w:rPr>
          <w:rFonts w:ascii="Arial" w:hAnsi="Arial" w:cs="Arial"/>
          <w:lang w:val="en-AU"/>
        </w:rPr>
        <w:t xml:space="preserve"> (TUG)</w:t>
      </w:r>
      <w:r w:rsidR="008900BF">
        <w:rPr>
          <w:rFonts w:ascii="Arial" w:hAnsi="Arial" w:cs="Arial"/>
          <w:lang w:val="en-AU"/>
        </w:rPr>
        <w:t xml:space="preserve"> score</w:t>
      </w:r>
      <w:r w:rsidR="004751A3">
        <w:rPr>
          <w:rFonts w:ascii="Arial" w:hAnsi="Arial" w:cs="Arial"/>
          <w:lang w:val="en-AU"/>
        </w:rPr>
        <w:t xml:space="preserve"> (</w:t>
      </w:r>
      <w:r w:rsidR="008900BF">
        <w:rPr>
          <w:rFonts w:ascii="Arial" w:hAnsi="Arial" w:cs="Arial"/>
          <w:lang w:val="en-AU"/>
        </w:rPr>
        <w:t>I),</w:t>
      </w:r>
      <w:r w:rsidRPr="004E646E">
        <w:rPr>
          <w:rFonts w:ascii="Arial" w:hAnsi="Arial" w:cs="Arial"/>
          <w:lang w:val="en-AU"/>
        </w:rPr>
        <w:t xml:space="preserve"> in premanifest (PM; hollow circles) and manifest HD (HD; filled circles) participants</w:t>
      </w:r>
      <w:r w:rsidR="00E8151B">
        <w:rPr>
          <w:rFonts w:ascii="Arial" w:hAnsi="Arial" w:cs="Arial"/>
          <w:lang w:val="en-AU"/>
        </w:rPr>
        <w:t>.</w:t>
      </w:r>
    </w:p>
    <w:p w14:paraId="0CEFAB02" w14:textId="4ED0A694" w:rsidR="003526DA" w:rsidRPr="004E646E" w:rsidRDefault="003526DA" w:rsidP="003526DA">
      <w:pPr>
        <w:spacing w:after="0" w:line="360" w:lineRule="auto"/>
        <w:jc w:val="both"/>
        <w:rPr>
          <w:rFonts w:ascii="Arial" w:hAnsi="Arial" w:cs="Arial"/>
          <w:lang w:val="en-AU"/>
        </w:rPr>
      </w:pPr>
    </w:p>
    <w:p w14:paraId="66074D1A" w14:textId="77777777" w:rsidR="00C574B1" w:rsidRPr="004E646E" w:rsidRDefault="00C574B1" w:rsidP="00A72F1B">
      <w:pPr>
        <w:spacing w:after="0" w:line="360" w:lineRule="auto"/>
        <w:jc w:val="both"/>
        <w:rPr>
          <w:rFonts w:ascii="Arial" w:hAnsi="Arial" w:cs="Arial"/>
          <w:lang w:val="en-AU"/>
        </w:rPr>
      </w:pPr>
    </w:p>
    <w:p w14:paraId="1DC313DC" w14:textId="1942CBA5" w:rsidR="00A72F1B" w:rsidRPr="004E646E" w:rsidRDefault="00A72F1B" w:rsidP="00A72F1B">
      <w:pPr>
        <w:spacing w:after="0" w:line="360" w:lineRule="auto"/>
        <w:jc w:val="both"/>
        <w:rPr>
          <w:rFonts w:ascii="Arial" w:hAnsi="Arial" w:cs="Arial"/>
          <w:lang w:val="en-AU"/>
        </w:rPr>
      </w:pPr>
    </w:p>
    <w:p w14:paraId="0671D004" w14:textId="77777777" w:rsidR="006967EB" w:rsidRDefault="006967EB"/>
    <w:sectPr w:rsidR="006967EB" w:rsidSect="00F076B4">
      <w:pgSz w:w="11906" w:h="16838"/>
      <w:pgMar w:top="1440" w:right="1440" w:bottom="144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1B"/>
    <w:rsid w:val="0001322A"/>
    <w:rsid w:val="00052BCF"/>
    <w:rsid w:val="0005508F"/>
    <w:rsid w:val="00057AB9"/>
    <w:rsid w:val="000629BE"/>
    <w:rsid w:val="0006309A"/>
    <w:rsid w:val="000B2FAE"/>
    <w:rsid w:val="000C4BB4"/>
    <w:rsid w:val="000C712F"/>
    <w:rsid w:val="000D6F69"/>
    <w:rsid w:val="00132502"/>
    <w:rsid w:val="00135743"/>
    <w:rsid w:val="001645D7"/>
    <w:rsid w:val="00176A1B"/>
    <w:rsid w:val="001A7D08"/>
    <w:rsid w:val="001C6A02"/>
    <w:rsid w:val="001D2CC7"/>
    <w:rsid w:val="001D72B2"/>
    <w:rsid w:val="001F3072"/>
    <w:rsid w:val="0020027E"/>
    <w:rsid w:val="00203B03"/>
    <w:rsid w:val="00215462"/>
    <w:rsid w:val="003149A0"/>
    <w:rsid w:val="003526DA"/>
    <w:rsid w:val="003640DA"/>
    <w:rsid w:val="0037615E"/>
    <w:rsid w:val="003A0C37"/>
    <w:rsid w:val="003A2680"/>
    <w:rsid w:val="003C58AA"/>
    <w:rsid w:val="003C7BF3"/>
    <w:rsid w:val="00405DA6"/>
    <w:rsid w:val="00430442"/>
    <w:rsid w:val="004430BA"/>
    <w:rsid w:val="00455415"/>
    <w:rsid w:val="004608D8"/>
    <w:rsid w:val="004751A3"/>
    <w:rsid w:val="004757CD"/>
    <w:rsid w:val="004E025C"/>
    <w:rsid w:val="004E3B8E"/>
    <w:rsid w:val="004E646E"/>
    <w:rsid w:val="004F194D"/>
    <w:rsid w:val="005252A9"/>
    <w:rsid w:val="00551E2D"/>
    <w:rsid w:val="00552DC5"/>
    <w:rsid w:val="00553EF4"/>
    <w:rsid w:val="0058045E"/>
    <w:rsid w:val="00603BF7"/>
    <w:rsid w:val="00630D4F"/>
    <w:rsid w:val="00632E2C"/>
    <w:rsid w:val="00670E4F"/>
    <w:rsid w:val="0067340A"/>
    <w:rsid w:val="006967EB"/>
    <w:rsid w:val="00697C4D"/>
    <w:rsid w:val="006A5D1C"/>
    <w:rsid w:val="006E16F2"/>
    <w:rsid w:val="00724F0B"/>
    <w:rsid w:val="00752E43"/>
    <w:rsid w:val="00762376"/>
    <w:rsid w:val="0078456F"/>
    <w:rsid w:val="00785242"/>
    <w:rsid w:val="007A03CD"/>
    <w:rsid w:val="007C1F00"/>
    <w:rsid w:val="007D38DC"/>
    <w:rsid w:val="007E7B39"/>
    <w:rsid w:val="008149BE"/>
    <w:rsid w:val="00833FCF"/>
    <w:rsid w:val="00870FFF"/>
    <w:rsid w:val="00873251"/>
    <w:rsid w:val="008900BF"/>
    <w:rsid w:val="00892686"/>
    <w:rsid w:val="008A2423"/>
    <w:rsid w:val="008C0154"/>
    <w:rsid w:val="008E2849"/>
    <w:rsid w:val="0090017F"/>
    <w:rsid w:val="009441B6"/>
    <w:rsid w:val="0094755A"/>
    <w:rsid w:val="00961660"/>
    <w:rsid w:val="00961C8B"/>
    <w:rsid w:val="00977937"/>
    <w:rsid w:val="009B524B"/>
    <w:rsid w:val="009C7F98"/>
    <w:rsid w:val="009E1415"/>
    <w:rsid w:val="00A17D4E"/>
    <w:rsid w:val="00A24519"/>
    <w:rsid w:val="00A469AC"/>
    <w:rsid w:val="00A536DC"/>
    <w:rsid w:val="00A56568"/>
    <w:rsid w:val="00A72F1B"/>
    <w:rsid w:val="00A84851"/>
    <w:rsid w:val="00A938AB"/>
    <w:rsid w:val="00AB6CD1"/>
    <w:rsid w:val="00AB7BBA"/>
    <w:rsid w:val="00AC1AF1"/>
    <w:rsid w:val="00AC5080"/>
    <w:rsid w:val="00AD1B87"/>
    <w:rsid w:val="00AF332F"/>
    <w:rsid w:val="00AF5016"/>
    <w:rsid w:val="00B010C0"/>
    <w:rsid w:val="00B45795"/>
    <w:rsid w:val="00B459CE"/>
    <w:rsid w:val="00B81534"/>
    <w:rsid w:val="00B91D12"/>
    <w:rsid w:val="00B94F4E"/>
    <w:rsid w:val="00BA35B8"/>
    <w:rsid w:val="00BD4826"/>
    <w:rsid w:val="00BD63A7"/>
    <w:rsid w:val="00BF71C8"/>
    <w:rsid w:val="00C24115"/>
    <w:rsid w:val="00C574B1"/>
    <w:rsid w:val="00C717F0"/>
    <w:rsid w:val="00CE1347"/>
    <w:rsid w:val="00D04B16"/>
    <w:rsid w:val="00D1048A"/>
    <w:rsid w:val="00D50274"/>
    <w:rsid w:val="00D7267C"/>
    <w:rsid w:val="00E37810"/>
    <w:rsid w:val="00E71DD3"/>
    <w:rsid w:val="00E8151B"/>
    <w:rsid w:val="00EA528C"/>
    <w:rsid w:val="00ED3F71"/>
    <w:rsid w:val="00F076B4"/>
    <w:rsid w:val="00F13747"/>
    <w:rsid w:val="00F15905"/>
    <w:rsid w:val="00F15F4E"/>
    <w:rsid w:val="00F52C7D"/>
    <w:rsid w:val="00F95AFF"/>
    <w:rsid w:val="00FA1AAB"/>
    <w:rsid w:val="00FA431A"/>
    <w:rsid w:val="00FB21B6"/>
    <w:rsid w:val="00FB72C2"/>
    <w:rsid w:val="00FD4D53"/>
    <w:rsid w:val="00FE3412"/>
    <w:rsid w:val="00FF2D7E"/>
    <w:rsid w:val="00FF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81E82"/>
  <w15:chartTrackingRefBased/>
  <w15:docId w15:val="{F2539565-A057-4511-9E86-20F67036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F1B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2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F05AC-1B5C-4F3E-BD7D-9D351090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Parkin</dc:creator>
  <cp:keywords/>
  <dc:description/>
  <cp:lastModifiedBy>Parkin, Georgia</cp:lastModifiedBy>
  <cp:revision>34</cp:revision>
  <dcterms:created xsi:type="dcterms:W3CDTF">2022-07-19T19:28:00Z</dcterms:created>
  <dcterms:modified xsi:type="dcterms:W3CDTF">2022-08-17T10:22:00Z</dcterms:modified>
</cp:coreProperties>
</file>