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D5D15" w14:textId="0E08A02A" w:rsidR="00200EEC" w:rsidRDefault="00200EEC" w:rsidP="00200EEC">
      <w:pPr>
        <w:spacing w:before="100" w:line="480" w:lineRule="auto"/>
        <w:jc w:val="both"/>
        <w:rPr>
          <w:b/>
          <w:bCs/>
          <w:sz w:val="20"/>
          <w:szCs w:val="20"/>
          <w:lang w:val="en-US"/>
        </w:rPr>
      </w:pPr>
      <w:r w:rsidRPr="001A3AB7">
        <w:rPr>
          <w:b/>
          <w:bCs/>
          <w:sz w:val="20"/>
          <w:szCs w:val="20"/>
          <w:lang w:val="en-US"/>
        </w:rPr>
        <w:t>Supplementary Materials</w:t>
      </w:r>
    </w:p>
    <w:p w14:paraId="2D8F05DF" w14:textId="62E113D3" w:rsidR="00303117" w:rsidRDefault="00303117" w:rsidP="00303117">
      <w:pPr>
        <w:spacing w:before="100" w:line="480" w:lineRule="auto"/>
        <w:jc w:val="center"/>
        <w:rPr>
          <w:b/>
          <w:bCs/>
          <w:sz w:val="20"/>
          <w:szCs w:val="20"/>
        </w:rPr>
      </w:pPr>
      <w:r w:rsidRPr="00A80651">
        <w:rPr>
          <w:b/>
          <w:bCs/>
          <w:sz w:val="20"/>
          <w:szCs w:val="20"/>
        </w:rPr>
        <w:t>Xanthatin and 8-</w:t>
      </w:r>
      <w:r w:rsidRPr="00A80651">
        <w:rPr>
          <w:b/>
          <w:bCs/>
          <w:i/>
          <w:iCs/>
          <w:sz w:val="20"/>
          <w:szCs w:val="20"/>
        </w:rPr>
        <w:t>epi</w:t>
      </w:r>
      <w:r w:rsidRPr="00A80651">
        <w:rPr>
          <w:b/>
          <w:bCs/>
          <w:sz w:val="20"/>
          <w:szCs w:val="20"/>
        </w:rPr>
        <w:t>-xanthatin as new potential colchicine binding site inhibitors: a computational study</w:t>
      </w:r>
    </w:p>
    <w:p w14:paraId="50970E7E" w14:textId="6913B366" w:rsidR="00303117" w:rsidRPr="00303117" w:rsidRDefault="00303117" w:rsidP="00303117">
      <w:pPr>
        <w:spacing w:before="100" w:line="480" w:lineRule="auto"/>
        <w:jc w:val="center"/>
        <w:rPr>
          <w:b/>
          <w:bCs/>
          <w:sz w:val="20"/>
          <w:szCs w:val="20"/>
          <w:lang w:val="es-ES"/>
        </w:rPr>
      </w:pPr>
      <w:r w:rsidRPr="00303117">
        <w:rPr>
          <w:b/>
          <w:bCs/>
          <w:sz w:val="20"/>
          <w:szCs w:val="20"/>
          <w:lang w:val="es-ES"/>
        </w:rPr>
        <w:t>JOURNAL OF MOLECULAR MODELING</w:t>
      </w:r>
    </w:p>
    <w:p w14:paraId="1A290BB8" w14:textId="359827B4" w:rsidR="00303117" w:rsidRPr="00A80651" w:rsidRDefault="00303117" w:rsidP="00303117">
      <w:pPr>
        <w:pStyle w:val="Default"/>
        <w:spacing w:before="100" w:line="480" w:lineRule="auto"/>
        <w:jc w:val="both"/>
        <w:rPr>
          <w:rFonts w:ascii="Times New Roman" w:hAnsi="Times New Roman" w:cs="Times New Roman"/>
          <w:b/>
          <w:bCs/>
          <w:sz w:val="20"/>
          <w:szCs w:val="20"/>
          <w:lang w:val="es-ES"/>
        </w:rPr>
      </w:pPr>
      <w:r w:rsidRPr="00A80651">
        <w:rPr>
          <w:rFonts w:ascii="Times New Roman" w:hAnsi="Times New Roman" w:cs="Times New Roman"/>
          <w:b/>
          <w:bCs/>
          <w:sz w:val="20"/>
          <w:szCs w:val="20"/>
          <w:lang w:val="es-ES"/>
        </w:rPr>
        <w:t>Daniel Alpízar-</w:t>
      </w:r>
      <w:proofErr w:type="spellStart"/>
      <w:proofErr w:type="gramStart"/>
      <w:r w:rsidRPr="00A80651">
        <w:rPr>
          <w:rFonts w:ascii="Times New Roman" w:hAnsi="Times New Roman" w:cs="Times New Roman"/>
          <w:b/>
          <w:bCs/>
          <w:sz w:val="20"/>
          <w:szCs w:val="20"/>
          <w:lang w:val="es-ES"/>
        </w:rPr>
        <w:t>Pedraza</w:t>
      </w:r>
      <w:r w:rsidRPr="00A80651">
        <w:rPr>
          <w:rFonts w:ascii="Times New Roman" w:hAnsi="Times New Roman" w:cs="Times New Roman"/>
          <w:b/>
          <w:bCs/>
          <w:sz w:val="20"/>
          <w:szCs w:val="20"/>
          <w:vertAlign w:val="superscript"/>
          <w:lang w:val="es-ES"/>
        </w:rPr>
        <w:t>a,b</w:t>
      </w:r>
      <w:proofErr w:type="spellEnd"/>
      <w:proofErr w:type="gramEnd"/>
      <w:r w:rsidRPr="00A80651">
        <w:rPr>
          <w:rFonts w:ascii="Times New Roman" w:hAnsi="Times New Roman" w:cs="Times New Roman"/>
          <w:b/>
          <w:bCs/>
          <w:sz w:val="20"/>
          <w:szCs w:val="20"/>
          <w:lang w:val="es-ES"/>
        </w:rPr>
        <w:t xml:space="preserve">, Ania de la Nuez </w:t>
      </w:r>
      <w:proofErr w:type="spellStart"/>
      <w:r w:rsidRPr="00A80651">
        <w:rPr>
          <w:rFonts w:ascii="Times New Roman" w:hAnsi="Times New Roman" w:cs="Times New Roman"/>
          <w:b/>
          <w:bCs/>
          <w:sz w:val="20"/>
          <w:szCs w:val="20"/>
          <w:lang w:val="es-ES"/>
        </w:rPr>
        <w:t>Veulens</w:t>
      </w:r>
      <w:r w:rsidRPr="00A80651">
        <w:rPr>
          <w:rFonts w:ascii="Times New Roman" w:hAnsi="Times New Roman" w:cs="Times New Roman"/>
          <w:b/>
          <w:bCs/>
          <w:sz w:val="20"/>
          <w:szCs w:val="20"/>
          <w:vertAlign w:val="superscript"/>
          <w:lang w:val="es-ES"/>
        </w:rPr>
        <w:t>b</w:t>
      </w:r>
      <w:proofErr w:type="spellEnd"/>
      <w:r w:rsidRPr="00A80651">
        <w:rPr>
          <w:rFonts w:ascii="Times New Roman" w:hAnsi="Times New Roman" w:cs="Times New Roman"/>
          <w:b/>
          <w:bCs/>
          <w:sz w:val="20"/>
          <w:szCs w:val="20"/>
          <w:lang w:val="es-ES"/>
        </w:rPr>
        <w:t xml:space="preserve">, </w:t>
      </w:r>
      <w:proofErr w:type="spellStart"/>
      <w:r w:rsidRPr="00A80651">
        <w:rPr>
          <w:rFonts w:ascii="Times New Roman" w:hAnsi="Times New Roman" w:cs="Times New Roman"/>
          <w:b/>
          <w:bCs/>
          <w:sz w:val="20"/>
          <w:szCs w:val="20"/>
          <w:lang w:val="es-ES"/>
        </w:rPr>
        <w:t>Yoanna</w:t>
      </w:r>
      <w:proofErr w:type="spellEnd"/>
      <w:r w:rsidRPr="00A80651">
        <w:rPr>
          <w:rFonts w:ascii="Times New Roman" w:hAnsi="Times New Roman" w:cs="Times New Roman"/>
          <w:b/>
          <w:bCs/>
          <w:sz w:val="20"/>
          <w:szCs w:val="20"/>
          <w:lang w:val="es-ES"/>
        </w:rPr>
        <w:t xml:space="preserve"> María Álvarez </w:t>
      </w:r>
      <w:proofErr w:type="spellStart"/>
      <w:r w:rsidRPr="00A80651">
        <w:rPr>
          <w:rFonts w:ascii="Times New Roman" w:hAnsi="Times New Roman" w:cs="Times New Roman"/>
          <w:b/>
          <w:bCs/>
          <w:sz w:val="20"/>
          <w:szCs w:val="20"/>
          <w:lang w:val="es-ES"/>
        </w:rPr>
        <w:t>Ginarte</w:t>
      </w:r>
      <w:r w:rsidRPr="00A80651">
        <w:rPr>
          <w:rFonts w:ascii="Times New Roman" w:hAnsi="Times New Roman" w:cs="Times New Roman"/>
          <w:b/>
          <w:bCs/>
          <w:sz w:val="20"/>
          <w:szCs w:val="20"/>
          <w:vertAlign w:val="superscript"/>
          <w:lang w:val="es-ES"/>
        </w:rPr>
        <w:t>c</w:t>
      </w:r>
      <w:proofErr w:type="spellEnd"/>
      <w:r w:rsidRPr="00A80651">
        <w:rPr>
          <w:rFonts w:ascii="Times New Roman" w:hAnsi="Times New Roman" w:cs="Times New Roman"/>
          <w:b/>
          <w:bCs/>
          <w:sz w:val="20"/>
          <w:szCs w:val="20"/>
          <w:lang w:val="es-ES"/>
        </w:rPr>
        <w:t>, Janet Piloto-Ferrer</w:t>
      </w:r>
      <w:r w:rsidRPr="00A80651">
        <w:rPr>
          <w:rFonts w:ascii="Times New Roman" w:hAnsi="Times New Roman" w:cs="Times New Roman"/>
          <w:b/>
          <w:bCs/>
          <w:sz w:val="20"/>
          <w:szCs w:val="20"/>
          <w:vertAlign w:val="superscript"/>
          <w:lang w:val="es-ES"/>
        </w:rPr>
        <w:t>a</w:t>
      </w:r>
      <w:r>
        <w:rPr>
          <w:rFonts w:ascii="Times New Roman" w:hAnsi="Times New Roman" w:cs="Times New Roman"/>
          <w:b/>
          <w:bCs/>
          <w:sz w:val="20"/>
          <w:szCs w:val="20"/>
          <w:lang w:val="es-ES"/>
        </w:rPr>
        <w:t>*</w:t>
      </w:r>
      <w:r w:rsidRPr="00A80651">
        <w:rPr>
          <w:rFonts w:ascii="Times New Roman" w:hAnsi="Times New Roman" w:cs="Times New Roman"/>
          <w:b/>
          <w:bCs/>
          <w:sz w:val="20"/>
          <w:szCs w:val="20"/>
          <w:lang w:val="es-ES"/>
        </w:rPr>
        <w:t>, Ángel Sánchez-</w:t>
      </w:r>
      <w:proofErr w:type="spellStart"/>
      <w:r w:rsidRPr="00A80651">
        <w:rPr>
          <w:rFonts w:ascii="Times New Roman" w:hAnsi="Times New Roman" w:cs="Times New Roman"/>
          <w:b/>
          <w:bCs/>
          <w:sz w:val="20"/>
          <w:szCs w:val="20"/>
          <w:lang w:val="es-ES"/>
        </w:rPr>
        <w:t>Lamar</w:t>
      </w:r>
      <w:r w:rsidRPr="00A80651">
        <w:rPr>
          <w:rFonts w:ascii="Times New Roman" w:hAnsi="Times New Roman" w:cs="Times New Roman"/>
          <w:b/>
          <w:bCs/>
          <w:sz w:val="20"/>
          <w:szCs w:val="20"/>
          <w:vertAlign w:val="superscript"/>
          <w:lang w:val="es-ES"/>
        </w:rPr>
        <w:t>b</w:t>
      </w:r>
      <w:proofErr w:type="spellEnd"/>
      <w:r w:rsidRPr="00A80651">
        <w:rPr>
          <w:rFonts w:ascii="Times New Roman" w:hAnsi="Times New Roman" w:cs="Times New Roman"/>
          <w:b/>
          <w:bCs/>
          <w:sz w:val="20"/>
          <w:szCs w:val="20"/>
          <w:lang w:val="es-ES"/>
        </w:rPr>
        <w:t>*</w:t>
      </w:r>
    </w:p>
    <w:p w14:paraId="33B35B33" w14:textId="77777777" w:rsidR="00303117" w:rsidRPr="00A80651" w:rsidRDefault="00303117" w:rsidP="00303117">
      <w:pPr>
        <w:pStyle w:val="Default"/>
        <w:spacing w:before="100" w:line="480" w:lineRule="auto"/>
        <w:jc w:val="both"/>
        <w:rPr>
          <w:rFonts w:ascii="Times New Roman" w:hAnsi="Times New Roman" w:cs="Times New Roman"/>
          <w:sz w:val="20"/>
          <w:szCs w:val="20"/>
          <w:lang w:val="es-ES"/>
        </w:rPr>
      </w:pPr>
    </w:p>
    <w:p w14:paraId="2E57B22C" w14:textId="77777777" w:rsidR="00303117" w:rsidRPr="00A80651" w:rsidRDefault="00303117" w:rsidP="00303117">
      <w:pPr>
        <w:spacing w:line="480" w:lineRule="auto"/>
        <w:jc w:val="both"/>
        <w:rPr>
          <w:sz w:val="20"/>
          <w:szCs w:val="20"/>
          <w:lang w:val="es-ES"/>
        </w:rPr>
      </w:pPr>
      <w:r w:rsidRPr="00A80651">
        <w:rPr>
          <w:sz w:val="20"/>
          <w:szCs w:val="20"/>
          <w:vertAlign w:val="superscript"/>
          <w:lang w:val="es-ES"/>
        </w:rPr>
        <w:t>a</w:t>
      </w:r>
      <w:r w:rsidRPr="00A80651">
        <w:rPr>
          <w:sz w:val="20"/>
          <w:szCs w:val="20"/>
          <w:lang w:val="es-ES"/>
        </w:rPr>
        <w:t xml:space="preserve"> Center </w:t>
      </w:r>
      <w:proofErr w:type="spellStart"/>
      <w:r w:rsidRPr="00A80651">
        <w:rPr>
          <w:sz w:val="20"/>
          <w:szCs w:val="20"/>
          <w:lang w:val="es-ES"/>
        </w:rPr>
        <w:t>for</w:t>
      </w:r>
      <w:proofErr w:type="spellEnd"/>
      <w:r w:rsidRPr="00A80651">
        <w:rPr>
          <w:sz w:val="20"/>
          <w:szCs w:val="20"/>
          <w:lang w:val="es-ES"/>
        </w:rPr>
        <w:t xml:space="preserve"> </w:t>
      </w:r>
      <w:proofErr w:type="spellStart"/>
      <w:r w:rsidRPr="00A80651">
        <w:rPr>
          <w:sz w:val="20"/>
          <w:szCs w:val="20"/>
          <w:lang w:val="es-ES"/>
        </w:rPr>
        <w:t>Pharmaceuticals</w:t>
      </w:r>
      <w:proofErr w:type="spellEnd"/>
      <w:r w:rsidRPr="00A80651">
        <w:rPr>
          <w:sz w:val="20"/>
          <w:szCs w:val="20"/>
          <w:lang w:val="es-ES"/>
        </w:rPr>
        <w:t xml:space="preserve"> </w:t>
      </w:r>
      <w:proofErr w:type="spellStart"/>
      <w:r w:rsidRPr="00A80651">
        <w:rPr>
          <w:sz w:val="20"/>
          <w:szCs w:val="20"/>
          <w:lang w:val="es-ES"/>
        </w:rPr>
        <w:t>Research</w:t>
      </w:r>
      <w:proofErr w:type="spellEnd"/>
      <w:r w:rsidRPr="00A80651">
        <w:rPr>
          <w:sz w:val="20"/>
          <w:szCs w:val="20"/>
          <w:lang w:val="es-ES"/>
        </w:rPr>
        <w:t xml:space="preserve"> and </w:t>
      </w:r>
      <w:proofErr w:type="spellStart"/>
      <w:r w:rsidRPr="00A80651">
        <w:rPr>
          <w:sz w:val="20"/>
          <w:szCs w:val="20"/>
          <w:lang w:val="es-ES"/>
        </w:rPr>
        <w:t>Development</w:t>
      </w:r>
      <w:proofErr w:type="spellEnd"/>
      <w:r w:rsidRPr="00A80651">
        <w:rPr>
          <w:sz w:val="20"/>
          <w:szCs w:val="20"/>
          <w:lang w:val="es-ES"/>
        </w:rPr>
        <w:t xml:space="preserve">, Ave. 26 # 1605, Nuevo Vedado, Ciudad de La Habana. </w:t>
      </w:r>
      <w:hyperlink r:id="rId4" w:history="1">
        <w:r w:rsidRPr="00A80651">
          <w:rPr>
            <w:rStyle w:val="Hyperlink"/>
            <w:sz w:val="20"/>
            <w:szCs w:val="20"/>
            <w:lang w:val="es-ES"/>
          </w:rPr>
          <w:t>daniel.alpizar@cidem.cu</w:t>
        </w:r>
      </w:hyperlink>
      <w:r w:rsidRPr="00A80651">
        <w:rPr>
          <w:sz w:val="20"/>
          <w:szCs w:val="20"/>
          <w:lang w:val="es-ES"/>
        </w:rPr>
        <w:t xml:space="preserve">, </w:t>
      </w:r>
      <w:hyperlink r:id="rId5" w:history="1">
        <w:r w:rsidRPr="00A80651">
          <w:rPr>
            <w:rStyle w:val="Hyperlink"/>
            <w:sz w:val="20"/>
            <w:szCs w:val="20"/>
            <w:lang w:val="es-ES"/>
          </w:rPr>
          <w:t>janet.piloto@cidem.cu</w:t>
        </w:r>
      </w:hyperlink>
      <w:r w:rsidRPr="00A80651">
        <w:rPr>
          <w:sz w:val="20"/>
          <w:szCs w:val="20"/>
          <w:lang w:val="es-ES"/>
        </w:rPr>
        <w:t>. 0000-0002-0281-680X, 0000-0002-7540-0784</w:t>
      </w:r>
    </w:p>
    <w:p w14:paraId="755B00B2" w14:textId="77777777" w:rsidR="00303117" w:rsidRPr="00A80651" w:rsidRDefault="00303117" w:rsidP="00303117">
      <w:pPr>
        <w:spacing w:line="480" w:lineRule="auto"/>
        <w:jc w:val="both"/>
        <w:rPr>
          <w:sz w:val="20"/>
          <w:szCs w:val="20"/>
        </w:rPr>
      </w:pPr>
      <w:r w:rsidRPr="00A80651">
        <w:rPr>
          <w:sz w:val="20"/>
          <w:szCs w:val="20"/>
          <w:vertAlign w:val="superscript"/>
          <w:lang w:val="es-ES"/>
        </w:rPr>
        <w:t>b</w:t>
      </w:r>
      <w:r w:rsidRPr="00A80651">
        <w:rPr>
          <w:sz w:val="20"/>
          <w:szCs w:val="20"/>
          <w:lang w:val="es-ES"/>
        </w:rPr>
        <w:t xml:space="preserve"> </w:t>
      </w:r>
      <w:proofErr w:type="spellStart"/>
      <w:r w:rsidRPr="00A80651">
        <w:rPr>
          <w:sz w:val="20"/>
          <w:szCs w:val="20"/>
          <w:lang w:val="es-ES"/>
        </w:rPr>
        <w:t>School</w:t>
      </w:r>
      <w:proofErr w:type="spellEnd"/>
      <w:r w:rsidRPr="00A80651">
        <w:rPr>
          <w:sz w:val="20"/>
          <w:szCs w:val="20"/>
          <w:lang w:val="es-ES"/>
        </w:rPr>
        <w:t xml:space="preserve"> </w:t>
      </w:r>
      <w:proofErr w:type="spellStart"/>
      <w:r w:rsidRPr="00A80651">
        <w:rPr>
          <w:sz w:val="20"/>
          <w:szCs w:val="20"/>
          <w:lang w:val="es-ES"/>
        </w:rPr>
        <w:t>of</w:t>
      </w:r>
      <w:proofErr w:type="spellEnd"/>
      <w:r w:rsidRPr="00A80651">
        <w:rPr>
          <w:sz w:val="20"/>
          <w:szCs w:val="20"/>
          <w:lang w:val="es-ES"/>
        </w:rPr>
        <w:t xml:space="preserve"> </w:t>
      </w:r>
      <w:proofErr w:type="spellStart"/>
      <w:r w:rsidRPr="00A80651">
        <w:rPr>
          <w:sz w:val="20"/>
          <w:szCs w:val="20"/>
          <w:lang w:val="es-ES"/>
        </w:rPr>
        <w:t>Biology</w:t>
      </w:r>
      <w:proofErr w:type="spellEnd"/>
      <w:r w:rsidRPr="00A80651">
        <w:rPr>
          <w:sz w:val="20"/>
          <w:szCs w:val="20"/>
          <w:lang w:val="es-ES"/>
        </w:rPr>
        <w:t xml:space="preserve"> (UH), 25 No. 455, e/ I y J, Vedado, Plaza, La Habana, Cuba. </w:t>
      </w:r>
      <w:hyperlink r:id="rId6" w:history="1">
        <w:r w:rsidRPr="00A80651">
          <w:rPr>
            <w:rStyle w:val="Hyperlink"/>
            <w:sz w:val="20"/>
            <w:szCs w:val="20"/>
          </w:rPr>
          <w:t>aniadelanuez@gmail.com</w:t>
        </w:r>
      </w:hyperlink>
      <w:r w:rsidRPr="00A80651">
        <w:rPr>
          <w:sz w:val="20"/>
          <w:szCs w:val="20"/>
        </w:rPr>
        <w:t xml:space="preserve">, </w:t>
      </w:r>
      <w:r>
        <w:fldChar w:fldCharType="begin"/>
      </w:r>
      <w:r>
        <w:instrText xml:space="preserve"> HYPERLINK "mailto:angel.sanchez@fbio.uh.cu" </w:instrText>
      </w:r>
      <w:r>
        <w:fldChar w:fldCharType="separate"/>
      </w:r>
      <w:r w:rsidRPr="00A80651">
        <w:rPr>
          <w:rStyle w:val="Hyperlink"/>
          <w:sz w:val="20"/>
          <w:szCs w:val="20"/>
        </w:rPr>
        <w:t>angel.sanchez@fbio.uh.cu</w:t>
      </w:r>
      <w:r>
        <w:rPr>
          <w:rStyle w:val="Hyperlink"/>
          <w:sz w:val="20"/>
          <w:szCs w:val="20"/>
        </w:rPr>
        <w:fldChar w:fldCharType="end"/>
      </w:r>
      <w:r w:rsidRPr="00A80651">
        <w:rPr>
          <w:sz w:val="20"/>
          <w:szCs w:val="20"/>
        </w:rPr>
        <w:t>. 0000-0002-0478-1890, 0000-0002-2826-6519</w:t>
      </w:r>
    </w:p>
    <w:p w14:paraId="3F36AE24" w14:textId="77777777" w:rsidR="00303117" w:rsidRPr="00A80651" w:rsidRDefault="00303117" w:rsidP="00303117">
      <w:pPr>
        <w:spacing w:line="480" w:lineRule="auto"/>
        <w:jc w:val="both"/>
        <w:rPr>
          <w:sz w:val="20"/>
          <w:szCs w:val="20"/>
        </w:rPr>
      </w:pPr>
      <w:r w:rsidRPr="00A80651">
        <w:rPr>
          <w:sz w:val="20"/>
          <w:szCs w:val="20"/>
          <w:vertAlign w:val="superscript"/>
        </w:rPr>
        <w:t>c</w:t>
      </w:r>
      <w:r w:rsidRPr="00A80651">
        <w:rPr>
          <w:sz w:val="20"/>
          <w:szCs w:val="20"/>
        </w:rPr>
        <w:t xml:space="preserve"> Laboratory of Theoretical and Computational Chemistry, Faculty of Chemistry, University of Havana (UH), Calle Zapata, e/G y Carlitos Aquirre, Vedado, La Habana, Cuba. </w:t>
      </w:r>
      <w:r>
        <w:fldChar w:fldCharType="begin"/>
      </w:r>
      <w:r>
        <w:instrText xml:space="preserve"> HYPERLINK "mailto:yoanna@fq.uh.cu" </w:instrText>
      </w:r>
      <w:r>
        <w:fldChar w:fldCharType="separate"/>
      </w:r>
      <w:r w:rsidRPr="00A80651">
        <w:rPr>
          <w:rStyle w:val="Hyperlink"/>
          <w:sz w:val="20"/>
          <w:szCs w:val="20"/>
        </w:rPr>
        <w:t>yoanna@fq.uh.cu</w:t>
      </w:r>
      <w:r>
        <w:rPr>
          <w:rStyle w:val="Hyperlink"/>
          <w:sz w:val="20"/>
          <w:szCs w:val="20"/>
        </w:rPr>
        <w:fldChar w:fldCharType="end"/>
      </w:r>
      <w:r w:rsidRPr="00A80651">
        <w:rPr>
          <w:rStyle w:val="Hyperlink"/>
          <w:sz w:val="20"/>
          <w:szCs w:val="20"/>
        </w:rPr>
        <w:t xml:space="preserve">. </w:t>
      </w:r>
      <w:r w:rsidRPr="00A80651">
        <w:rPr>
          <w:sz w:val="20"/>
          <w:szCs w:val="20"/>
        </w:rPr>
        <w:t>0000-0001-8211-3858</w:t>
      </w:r>
    </w:p>
    <w:p w14:paraId="2FC37020" w14:textId="77777777" w:rsidR="00303117" w:rsidRPr="00303117" w:rsidRDefault="00303117" w:rsidP="00303117">
      <w:pPr>
        <w:pStyle w:val="Default"/>
        <w:spacing w:before="100" w:line="480" w:lineRule="auto"/>
        <w:jc w:val="both"/>
        <w:rPr>
          <w:rFonts w:ascii="Times New Roman" w:hAnsi="Times New Roman" w:cs="Times New Roman"/>
          <w:sz w:val="20"/>
          <w:szCs w:val="20"/>
          <w:lang w:val="en-CU"/>
        </w:rPr>
      </w:pPr>
    </w:p>
    <w:p w14:paraId="77B13551" w14:textId="77777777" w:rsidR="00303117" w:rsidRPr="00A80651" w:rsidRDefault="00303117" w:rsidP="00303117">
      <w:pPr>
        <w:spacing w:before="100" w:line="480" w:lineRule="auto"/>
        <w:jc w:val="both"/>
        <w:rPr>
          <w:sz w:val="20"/>
          <w:szCs w:val="20"/>
        </w:rPr>
      </w:pPr>
    </w:p>
    <w:p w14:paraId="64575F62" w14:textId="77777777" w:rsidR="00303117" w:rsidRPr="00A80651" w:rsidRDefault="00303117" w:rsidP="00303117">
      <w:pPr>
        <w:pStyle w:val="Standard"/>
        <w:spacing w:line="480" w:lineRule="auto"/>
        <w:jc w:val="both"/>
        <w:rPr>
          <w:rFonts w:cs="Times New Roman"/>
          <w:sz w:val="20"/>
          <w:szCs w:val="20"/>
        </w:rPr>
      </w:pPr>
      <w:proofErr w:type="spellStart"/>
      <w:r w:rsidRPr="00A80651">
        <w:rPr>
          <w:rFonts w:cs="Times New Roman"/>
          <w:b/>
          <w:bCs/>
          <w:i/>
          <w:iCs/>
          <w:sz w:val="20"/>
          <w:szCs w:val="20"/>
        </w:rPr>
        <w:t>Corresponding</w:t>
      </w:r>
      <w:proofErr w:type="spellEnd"/>
      <w:r w:rsidRPr="00A80651">
        <w:rPr>
          <w:rFonts w:cs="Times New Roman"/>
          <w:b/>
          <w:bCs/>
          <w:i/>
          <w:iCs/>
          <w:sz w:val="20"/>
          <w:szCs w:val="20"/>
        </w:rPr>
        <w:t xml:space="preserve"> </w:t>
      </w:r>
      <w:proofErr w:type="spellStart"/>
      <w:r w:rsidRPr="00A80651">
        <w:rPr>
          <w:rFonts w:cs="Times New Roman"/>
          <w:b/>
          <w:bCs/>
          <w:i/>
          <w:iCs/>
          <w:sz w:val="20"/>
          <w:szCs w:val="20"/>
        </w:rPr>
        <w:t>author</w:t>
      </w:r>
      <w:proofErr w:type="spellEnd"/>
      <w:r w:rsidRPr="00A80651">
        <w:rPr>
          <w:rFonts w:cs="Times New Roman"/>
          <w:bCs/>
          <w:iCs/>
          <w:sz w:val="20"/>
          <w:szCs w:val="20"/>
        </w:rPr>
        <w:t xml:space="preserve">: </w:t>
      </w:r>
      <w:r w:rsidRPr="00A80651">
        <w:rPr>
          <w:rFonts w:cs="Times New Roman"/>
          <w:sz w:val="20"/>
          <w:szCs w:val="20"/>
        </w:rPr>
        <w:t xml:space="preserve">Janet Piloto-Ferrer, </w:t>
      </w:r>
      <w:proofErr w:type="spellStart"/>
      <w:r w:rsidRPr="00A80651">
        <w:rPr>
          <w:rFonts w:cs="Times New Roman"/>
          <w:sz w:val="20"/>
          <w:szCs w:val="20"/>
        </w:rPr>
        <w:t>Ángel</w:t>
      </w:r>
      <w:proofErr w:type="spellEnd"/>
      <w:r w:rsidRPr="00A80651">
        <w:rPr>
          <w:rFonts w:cs="Times New Roman"/>
          <w:sz w:val="20"/>
          <w:szCs w:val="20"/>
        </w:rPr>
        <w:t xml:space="preserve"> </w:t>
      </w:r>
      <w:proofErr w:type="spellStart"/>
      <w:r w:rsidRPr="00A80651">
        <w:rPr>
          <w:rFonts w:cs="Times New Roman"/>
          <w:sz w:val="20"/>
          <w:szCs w:val="20"/>
        </w:rPr>
        <w:t>Sánchez</w:t>
      </w:r>
      <w:proofErr w:type="spellEnd"/>
      <w:r w:rsidRPr="00A80651">
        <w:rPr>
          <w:rFonts w:cs="Times New Roman"/>
          <w:sz w:val="20"/>
          <w:szCs w:val="20"/>
        </w:rPr>
        <w:t>-Lamar</w:t>
      </w:r>
    </w:p>
    <w:p w14:paraId="06F30F4B" w14:textId="77777777" w:rsidR="00303117" w:rsidRPr="00A80651" w:rsidRDefault="00303117" w:rsidP="00303117">
      <w:pPr>
        <w:pStyle w:val="Standard"/>
        <w:spacing w:line="480" w:lineRule="auto"/>
        <w:jc w:val="both"/>
        <w:rPr>
          <w:rFonts w:cs="Times New Roman"/>
          <w:sz w:val="20"/>
          <w:szCs w:val="20"/>
        </w:rPr>
      </w:pPr>
      <w:r w:rsidRPr="00A80651">
        <w:rPr>
          <w:rFonts w:cs="Times New Roman"/>
          <w:b/>
          <w:bCs/>
          <w:iCs/>
          <w:sz w:val="20"/>
          <w:szCs w:val="20"/>
        </w:rPr>
        <w:t xml:space="preserve">email: </w:t>
      </w:r>
      <w:hyperlink r:id="rId7" w:history="1">
        <w:r w:rsidRPr="00A80651">
          <w:rPr>
            <w:rStyle w:val="Hyperlink"/>
            <w:rFonts w:cs="Times New Roman"/>
            <w:sz w:val="20"/>
            <w:szCs w:val="20"/>
          </w:rPr>
          <w:t>janet.piloto@cidem.cu</w:t>
        </w:r>
      </w:hyperlink>
      <w:r w:rsidRPr="00A80651">
        <w:rPr>
          <w:rFonts w:cs="Times New Roman"/>
          <w:sz w:val="20"/>
          <w:szCs w:val="20"/>
        </w:rPr>
        <w:t xml:space="preserve">, </w:t>
      </w:r>
      <w:hyperlink r:id="rId8" w:history="1">
        <w:r w:rsidRPr="00A80651">
          <w:rPr>
            <w:rStyle w:val="Hyperlink"/>
            <w:rFonts w:cs="Times New Roman"/>
            <w:sz w:val="20"/>
            <w:szCs w:val="20"/>
          </w:rPr>
          <w:t>angel.sanchez@fbio.uh.cu</w:t>
        </w:r>
      </w:hyperlink>
      <w:r w:rsidRPr="00A80651">
        <w:rPr>
          <w:rFonts w:cs="Times New Roman"/>
          <w:sz w:val="20"/>
          <w:szCs w:val="20"/>
        </w:rPr>
        <w:t xml:space="preserve"> </w:t>
      </w:r>
    </w:p>
    <w:p w14:paraId="7BF5276C" w14:textId="359E57CF" w:rsidR="00303117" w:rsidRDefault="00303117" w:rsidP="00200EEC">
      <w:pPr>
        <w:spacing w:before="100" w:line="480" w:lineRule="auto"/>
        <w:jc w:val="both"/>
        <w:rPr>
          <w:b/>
          <w:bCs/>
          <w:sz w:val="20"/>
          <w:szCs w:val="20"/>
        </w:rPr>
      </w:pPr>
    </w:p>
    <w:p w14:paraId="169B7672" w14:textId="651BA983" w:rsidR="00303117" w:rsidRDefault="00303117" w:rsidP="00200EEC">
      <w:pPr>
        <w:spacing w:before="100" w:line="480" w:lineRule="auto"/>
        <w:jc w:val="both"/>
        <w:rPr>
          <w:b/>
          <w:bCs/>
          <w:sz w:val="20"/>
          <w:szCs w:val="20"/>
        </w:rPr>
      </w:pPr>
    </w:p>
    <w:p w14:paraId="7142E5F9" w14:textId="628ABCC0" w:rsidR="00303117" w:rsidRDefault="00303117" w:rsidP="00200EEC">
      <w:pPr>
        <w:spacing w:before="100" w:line="480" w:lineRule="auto"/>
        <w:jc w:val="both"/>
        <w:rPr>
          <w:b/>
          <w:bCs/>
          <w:sz w:val="20"/>
          <w:szCs w:val="20"/>
        </w:rPr>
      </w:pPr>
    </w:p>
    <w:p w14:paraId="7F780BCE" w14:textId="4F3684BD" w:rsidR="00303117" w:rsidRDefault="00303117" w:rsidP="00200EEC">
      <w:pPr>
        <w:spacing w:before="100" w:line="480" w:lineRule="auto"/>
        <w:jc w:val="both"/>
        <w:rPr>
          <w:b/>
          <w:bCs/>
          <w:sz w:val="20"/>
          <w:szCs w:val="20"/>
        </w:rPr>
      </w:pPr>
    </w:p>
    <w:p w14:paraId="798F26A4" w14:textId="5F4E8EBA" w:rsidR="00303117" w:rsidRDefault="00303117" w:rsidP="00200EEC">
      <w:pPr>
        <w:spacing w:before="100" w:line="480" w:lineRule="auto"/>
        <w:jc w:val="both"/>
        <w:rPr>
          <w:b/>
          <w:bCs/>
          <w:sz w:val="20"/>
          <w:szCs w:val="20"/>
        </w:rPr>
      </w:pPr>
    </w:p>
    <w:p w14:paraId="63C65374" w14:textId="48BABB9A" w:rsidR="00303117" w:rsidRDefault="00303117" w:rsidP="00200EEC">
      <w:pPr>
        <w:spacing w:before="100" w:line="480" w:lineRule="auto"/>
        <w:jc w:val="both"/>
        <w:rPr>
          <w:b/>
          <w:bCs/>
          <w:sz w:val="20"/>
          <w:szCs w:val="20"/>
        </w:rPr>
      </w:pPr>
    </w:p>
    <w:p w14:paraId="3EBBD059" w14:textId="77777777" w:rsidR="00303117" w:rsidRPr="00303117" w:rsidRDefault="00303117" w:rsidP="00200EEC">
      <w:pPr>
        <w:spacing w:before="100" w:line="480" w:lineRule="auto"/>
        <w:jc w:val="both"/>
        <w:rPr>
          <w:b/>
          <w:bCs/>
          <w:sz w:val="20"/>
          <w:szCs w:val="20"/>
        </w:rPr>
      </w:pPr>
    </w:p>
    <w:p w14:paraId="7C08CEAF" w14:textId="77777777" w:rsidR="00200EEC" w:rsidRPr="001A3AB7" w:rsidRDefault="00200EEC" w:rsidP="00200EEC">
      <w:pPr>
        <w:pStyle w:val="Caption"/>
        <w:keepNext/>
        <w:spacing w:line="480" w:lineRule="auto"/>
        <w:jc w:val="both"/>
        <w:rPr>
          <w:rFonts w:ascii="Times New Roman" w:hAnsi="Times New Roman" w:cs="Times New Roman"/>
          <w:i w:val="0"/>
          <w:iCs w:val="0"/>
          <w:sz w:val="20"/>
          <w:szCs w:val="20"/>
          <w:lang w:val="en-US"/>
        </w:rPr>
      </w:pPr>
      <w:bookmarkStart w:id="0" w:name="_Ref99977938"/>
      <w:r w:rsidRPr="001A3AB7">
        <w:rPr>
          <w:rFonts w:ascii="Times New Roman" w:hAnsi="Times New Roman" w:cs="Times New Roman"/>
          <w:i w:val="0"/>
          <w:iCs w:val="0"/>
          <w:sz w:val="20"/>
          <w:szCs w:val="20"/>
        </w:rPr>
        <w:lastRenderedPageBreak/>
        <w:t xml:space="preserve">Supplementary table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Supplementary_table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1</w:t>
      </w:r>
      <w:r w:rsidRPr="001A3AB7">
        <w:rPr>
          <w:rFonts w:ascii="Times New Roman" w:hAnsi="Times New Roman" w:cs="Times New Roman"/>
          <w:i w:val="0"/>
          <w:iCs w:val="0"/>
          <w:sz w:val="20"/>
          <w:szCs w:val="20"/>
        </w:rPr>
        <w:fldChar w:fldCharType="end"/>
      </w:r>
      <w:bookmarkEnd w:id="0"/>
      <w:r w:rsidRPr="001A3AB7">
        <w:rPr>
          <w:rFonts w:ascii="Times New Roman" w:hAnsi="Times New Roman" w:cs="Times New Roman"/>
          <w:i w:val="0"/>
          <w:iCs w:val="0"/>
          <w:sz w:val="20"/>
          <w:szCs w:val="20"/>
          <w:lang w:val="en-US"/>
        </w:rPr>
        <w:t xml:space="preserve">. </w:t>
      </w:r>
      <w:r w:rsidRPr="001A3AB7">
        <w:rPr>
          <w:rFonts w:ascii="Times New Roman" w:hAnsi="Times New Roman" w:cs="Times New Roman"/>
          <w:i w:val="0"/>
          <w:iCs w:val="0"/>
          <w:sz w:val="20"/>
          <w:szCs w:val="20"/>
        </w:rPr>
        <w:t>Energies (kcal/mol), obtained with the AutoDock Vina scoring function, for each complex of the xanthanolides-MDAs binding sites in tubulin. The highest values are highlight in black.</w:t>
      </w:r>
    </w:p>
    <w:tbl>
      <w:tblPr>
        <w:tblW w:w="10580" w:type="dxa"/>
        <w:jc w:val="center"/>
        <w:tblBorders>
          <w:top w:val="single" w:sz="18" w:space="0" w:color="auto"/>
          <w:bottom w:val="single" w:sz="18" w:space="0" w:color="auto"/>
        </w:tblBorders>
        <w:tblLook w:val="04A0" w:firstRow="1" w:lastRow="0" w:firstColumn="1" w:lastColumn="0" w:noHBand="0" w:noVBand="1"/>
      </w:tblPr>
      <w:tblGrid>
        <w:gridCol w:w="1520"/>
        <w:gridCol w:w="1603"/>
        <w:gridCol w:w="2254"/>
        <w:gridCol w:w="1417"/>
        <w:gridCol w:w="2530"/>
        <w:gridCol w:w="1256"/>
      </w:tblGrid>
      <w:tr w:rsidR="00200EEC" w:rsidRPr="001A3AB7" w14:paraId="0B975E0F" w14:textId="77777777" w:rsidTr="00D3024B">
        <w:trPr>
          <w:trHeight w:val="315"/>
          <w:jc w:val="center"/>
        </w:trPr>
        <w:tc>
          <w:tcPr>
            <w:tcW w:w="3123" w:type="dxa"/>
            <w:gridSpan w:val="2"/>
            <w:vMerge w:val="restart"/>
            <w:tcBorders>
              <w:right w:val="single" w:sz="18" w:space="0" w:color="auto"/>
            </w:tcBorders>
            <w:shd w:val="clear" w:color="auto" w:fill="A6A6A6" w:themeFill="background1" w:themeFillShade="A6"/>
            <w:vAlign w:val="center"/>
            <w:hideMark/>
          </w:tcPr>
          <w:p w14:paraId="78EE0A87" w14:textId="77777777" w:rsidR="00200EEC" w:rsidRPr="001A3AB7" w:rsidRDefault="00200EEC" w:rsidP="00D3024B">
            <w:pPr>
              <w:jc w:val="center"/>
              <w:rPr>
                <w:b/>
                <w:bCs/>
                <w:color w:val="000000"/>
                <w:sz w:val="20"/>
                <w:szCs w:val="20"/>
              </w:rPr>
            </w:pPr>
            <w:r w:rsidRPr="001A3AB7">
              <w:rPr>
                <w:b/>
                <w:bCs/>
                <w:color w:val="000000"/>
                <w:sz w:val="20"/>
                <w:szCs w:val="20"/>
              </w:rPr>
              <w:t> MDAs Binding Site in Tubulin</w:t>
            </w:r>
          </w:p>
        </w:tc>
        <w:tc>
          <w:tcPr>
            <w:tcW w:w="3671" w:type="dxa"/>
            <w:gridSpan w:val="2"/>
            <w:tcBorders>
              <w:top w:val="single" w:sz="18" w:space="0" w:color="auto"/>
              <w:left w:val="single" w:sz="18" w:space="0" w:color="auto"/>
              <w:bottom w:val="single" w:sz="12" w:space="0" w:color="auto"/>
            </w:tcBorders>
            <w:shd w:val="clear" w:color="auto" w:fill="A6A6A6" w:themeFill="background1" w:themeFillShade="A6"/>
            <w:vAlign w:val="center"/>
            <w:hideMark/>
          </w:tcPr>
          <w:p w14:paraId="5F16E017" w14:textId="77777777" w:rsidR="00200EEC" w:rsidRPr="001A3AB7" w:rsidRDefault="00200EEC" w:rsidP="00D3024B">
            <w:pPr>
              <w:jc w:val="center"/>
              <w:rPr>
                <w:b/>
                <w:bCs/>
                <w:color w:val="000000"/>
                <w:sz w:val="20"/>
                <w:szCs w:val="20"/>
              </w:rPr>
            </w:pPr>
            <w:r w:rsidRPr="001A3AB7">
              <w:rPr>
                <w:b/>
                <w:bCs/>
                <w:color w:val="000000"/>
                <w:sz w:val="20"/>
                <w:szCs w:val="20"/>
              </w:rPr>
              <w:t>Xanthatin</w:t>
            </w:r>
          </w:p>
        </w:tc>
        <w:tc>
          <w:tcPr>
            <w:tcW w:w="3786" w:type="dxa"/>
            <w:gridSpan w:val="2"/>
            <w:tcBorders>
              <w:top w:val="single" w:sz="18" w:space="0" w:color="auto"/>
              <w:bottom w:val="single" w:sz="12" w:space="0" w:color="auto"/>
            </w:tcBorders>
            <w:shd w:val="clear" w:color="auto" w:fill="A6A6A6" w:themeFill="background1" w:themeFillShade="A6"/>
            <w:vAlign w:val="center"/>
            <w:hideMark/>
          </w:tcPr>
          <w:p w14:paraId="0B9FC6B9" w14:textId="77777777" w:rsidR="00200EEC" w:rsidRPr="001A3AB7" w:rsidRDefault="00200EEC" w:rsidP="00D3024B">
            <w:pPr>
              <w:jc w:val="center"/>
              <w:rPr>
                <w:b/>
                <w:bCs/>
                <w:color w:val="000000"/>
                <w:sz w:val="20"/>
                <w:szCs w:val="20"/>
              </w:rPr>
            </w:pPr>
            <w:r w:rsidRPr="001A3AB7">
              <w:rPr>
                <w:b/>
                <w:bCs/>
                <w:color w:val="000000"/>
                <w:sz w:val="20"/>
                <w:szCs w:val="20"/>
              </w:rPr>
              <w:t>8-</w:t>
            </w:r>
            <w:r w:rsidRPr="001A3AB7">
              <w:rPr>
                <w:b/>
                <w:bCs/>
                <w:i/>
                <w:iCs/>
                <w:color w:val="000000"/>
                <w:sz w:val="20"/>
                <w:szCs w:val="20"/>
              </w:rPr>
              <w:t>epi</w:t>
            </w:r>
            <w:r w:rsidRPr="001A3AB7">
              <w:rPr>
                <w:b/>
                <w:bCs/>
                <w:color w:val="000000"/>
                <w:sz w:val="20"/>
                <w:szCs w:val="20"/>
              </w:rPr>
              <w:t>-xanthatin</w:t>
            </w:r>
          </w:p>
        </w:tc>
      </w:tr>
      <w:tr w:rsidR="00200EEC" w:rsidRPr="001A3AB7" w14:paraId="7AD9DA48" w14:textId="77777777" w:rsidTr="00D3024B">
        <w:trPr>
          <w:trHeight w:val="300"/>
          <w:jc w:val="center"/>
        </w:trPr>
        <w:tc>
          <w:tcPr>
            <w:tcW w:w="3123" w:type="dxa"/>
            <w:gridSpan w:val="2"/>
            <w:vMerge/>
            <w:tcBorders>
              <w:right w:val="single" w:sz="18" w:space="0" w:color="auto"/>
            </w:tcBorders>
            <w:shd w:val="clear" w:color="auto" w:fill="A6A6A6" w:themeFill="background1" w:themeFillShade="A6"/>
            <w:vAlign w:val="center"/>
            <w:hideMark/>
          </w:tcPr>
          <w:p w14:paraId="4900176D" w14:textId="77777777" w:rsidR="00200EEC" w:rsidRPr="001A3AB7" w:rsidRDefault="00200EEC" w:rsidP="00D3024B">
            <w:pPr>
              <w:rPr>
                <w:b/>
                <w:bCs/>
                <w:color w:val="000000"/>
                <w:sz w:val="20"/>
                <w:szCs w:val="20"/>
              </w:rPr>
            </w:pPr>
          </w:p>
        </w:tc>
        <w:tc>
          <w:tcPr>
            <w:tcW w:w="2254" w:type="dxa"/>
            <w:vMerge w:val="restart"/>
            <w:tcBorders>
              <w:top w:val="single" w:sz="12" w:space="0" w:color="auto"/>
              <w:left w:val="single" w:sz="18" w:space="0" w:color="auto"/>
              <w:bottom w:val="nil"/>
            </w:tcBorders>
            <w:shd w:val="clear" w:color="auto" w:fill="A6A6A6" w:themeFill="background1" w:themeFillShade="A6"/>
            <w:vAlign w:val="center"/>
            <w:hideMark/>
          </w:tcPr>
          <w:p w14:paraId="238F905C" w14:textId="77777777" w:rsidR="00200EEC" w:rsidRPr="001A3AB7" w:rsidRDefault="00200EEC" w:rsidP="00D3024B">
            <w:pPr>
              <w:jc w:val="center"/>
              <w:rPr>
                <w:b/>
                <w:bCs/>
                <w:color w:val="000000"/>
                <w:sz w:val="20"/>
                <w:szCs w:val="20"/>
              </w:rPr>
            </w:pPr>
            <w:r w:rsidRPr="001A3AB7">
              <w:rPr>
                <w:b/>
                <w:bCs/>
                <w:color w:val="000000"/>
                <w:sz w:val="20"/>
                <w:szCs w:val="20"/>
              </w:rPr>
              <w:t>Pose</w:t>
            </w:r>
          </w:p>
        </w:tc>
        <w:tc>
          <w:tcPr>
            <w:tcW w:w="1417" w:type="dxa"/>
            <w:vMerge w:val="restart"/>
            <w:tcBorders>
              <w:top w:val="single" w:sz="12" w:space="0" w:color="auto"/>
              <w:bottom w:val="nil"/>
            </w:tcBorders>
            <w:shd w:val="clear" w:color="auto" w:fill="A6A6A6" w:themeFill="background1" w:themeFillShade="A6"/>
            <w:vAlign w:val="center"/>
            <w:hideMark/>
          </w:tcPr>
          <w:p w14:paraId="55A1D224" w14:textId="77777777" w:rsidR="00200EEC" w:rsidRPr="001A3AB7" w:rsidRDefault="00200EEC" w:rsidP="00D3024B">
            <w:pPr>
              <w:jc w:val="center"/>
              <w:rPr>
                <w:b/>
                <w:bCs/>
                <w:color w:val="000000"/>
                <w:sz w:val="20"/>
                <w:szCs w:val="20"/>
              </w:rPr>
            </w:pPr>
            <w:r w:rsidRPr="001A3AB7">
              <w:rPr>
                <w:b/>
                <w:bCs/>
                <w:color w:val="000000"/>
                <w:sz w:val="20"/>
                <w:szCs w:val="20"/>
              </w:rPr>
              <w:t>Energy (kcal/mol)</w:t>
            </w:r>
          </w:p>
        </w:tc>
        <w:tc>
          <w:tcPr>
            <w:tcW w:w="2530" w:type="dxa"/>
            <w:vMerge w:val="restart"/>
            <w:tcBorders>
              <w:top w:val="single" w:sz="12" w:space="0" w:color="auto"/>
              <w:bottom w:val="nil"/>
            </w:tcBorders>
            <w:shd w:val="clear" w:color="auto" w:fill="A6A6A6" w:themeFill="background1" w:themeFillShade="A6"/>
            <w:vAlign w:val="center"/>
            <w:hideMark/>
          </w:tcPr>
          <w:p w14:paraId="3C079C2D" w14:textId="77777777" w:rsidR="00200EEC" w:rsidRPr="001A3AB7" w:rsidRDefault="00200EEC" w:rsidP="00D3024B">
            <w:pPr>
              <w:jc w:val="center"/>
              <w:rPr>
                <w:b/>
                <w:bCs/>
                <w:color w:val="000000"/>
                <w:sz w:val="20"/>
                <w:szCs w:val="20"/>
              </w:rPr>
            </w:pPr>
            <w:r w:rsidRPr="001A3AB7">
              <w:rPr>
                <w:b/>
                <w:bCs/>
                <w:color w:val="000000"/>
                <w:sz w:val="20"/>
                <w:szCs w:val="20"/>
              </w:rPr>
              <w:t>Pose</w:t>
            </w:r>
          </w:p>
        </w:tc>
        <w:tc>
          <w:tcPr>
            <w:tcW w:w="1256" w:type="dxa"/>
            <w:vMerge w:val="restart"/>
            <w:tcBorders>
              <w:top w:val="single" w:sz="12" w:space="0" w:color="auto"/>
              <w:bottom w:val="nil"/>
            </w:tcBorders>
            <w:shd w:val="clear" w:color="auto" w:fill="A6A6A6" w:themeFill="background1" w:themeFillShade="A6"/>
            <w:vAlign w:val="center"/>
            <w:hideMark/>
          </w:tcPr>
          <w:p w14:paraId="0AFF2FCF" w14:textId="77777777" w:rsidR="00200EEC" w:rsidRPr="001A3AB7" w:rsidRDefault="00200EEC" w:rsidP="00D3024B">
            <w:pPr>
              <w:jc w:val="center"/>
              <w:rPr>
                <w:b/>
                <w:bCs/>
                <w:color w:val="000000"/>
                <w:sz w:val="20"/>
                <w:szCs w:val="20"/>
              </w:rPr>
            </w:pPr>
            <w:r w:rsidRPr="001A3AB7">
              <w:rPr>
                <w:b/>
                <w:bCs/>
                <w:color w:val="000000"/>
                <w:sz w:val="20"/>
                <w:szCs w:val="20"/>
              </w:rPr>
              <w:t>Energy (kcal/mol)</w:t>
            </w:r>
          </w:p>
        </w:tc>
      </w:tr>
      <w:tr w:rsidR="00200EEC" w:rsidRPr="001A3AB7" w14:paraId="14E4B1A2" w14:textId="77777777" w:rsidTr="00D3024B">
        <w:trPr>
          <w:trHeight w:val="315"/>
          <w:jc w:val="center"/>
        </w:trPr>
        <w:tc>
          <w:tcPr>
            <w:tcW w:w="3123" w:type="dxa"/>
            <w:gridSpan w:val="2"/>
            <w:vMerge/>
            <w:tcBorders>
              <w:bottom w:val="single" w:sz="18" w:space="0" w:color="auto"/>
              <w:right w:val="single" w:sz="18" w:space="0" w:color="auto"/>
            </w:tcBorders>
            <w:vAlign w:val="center"/>
            <w:hideMark/>
          </w:tcPr>
          <w:p w14:paraId="1298044E" w14:textId="77777777" w:rsidR="00200EEC" w:rsidRPr="001A3AB7" w:rsidRDefault="00200EEC" w:rsidP="00D3024B">
            <w:pPr>
              <w:rPr>
                <w:b/>
                <w:bCs/>
                <w:color w:val="000000"/>
                <w:sz w:val="20"/>
                <w:szCs w:val="20"/>
              </w:rPr>
            </w:pPr>
          </w:p>
        </w:tc>
        <w:tc>
          <w:tcPr>
            <w:tcW w:w="2254" w:type="dxa"/>
            <w:vMerge/>
            <w:tcBorders>
              <w:top w:val="nil"/>
              <w:left w:val="single" w:sz="18" w:space="0" w:color="auto"/>
              <w:bottom w:val="single" w:sz="18" w:space="0" w:color="auto"/>
            </w:tcBorders>
            <w:vAlign w:val="center"/>
            <w:hideMark/>
          </w:tcPr>
          <w:p w14:paraId="6CE9D975" w14:textId="77777777" w:rsidR="00200EEC" w:rsidRPr="001A3AB7" w:rsidRDefault="00200EEC" w:rsidP="00D3024B">
            <w:pPr>
              <w:rPr>
                <w:b/>
                <w:bCs/>
                <w:color w:val="000000"/>
                <w:sz w:val="20"/>
                <w:szCs w:val="20"/>
              </w:rPr>
            </w:pPr>
          </w:p>
        </w:tc>
        <w:tc>
          <w:tcPr>
            <w:tcW w:w="1417" w:type="dxa"/>
            <w:vMerge/>
            <w:tcBorders>
              <w:top w:val="nil"/>
              <w:bottom w:val="single" w:sz="18" w:space="0" w:color="auto"/>
            </w:tcBorders>
            <w:vAlign w:val="center"/>
            <w:hideMark/>
          </w:tcPr>
          <w:p w14:paraId="62485563" w14:textId="77777777" w:rsidR="00200EEC" w:rsidRPr="001A3AB7" w:rsidRDefault="00200EEC" w:rsidP="00D3024B">
            <w:pPr>
              <w:rPr>
                <w:b/>
                <w:bCs/>
                <w:color w:val="000000"/>
                <w:sz w:val="20"/>
                <w:szCs w:val="20"/>
              </w:rPr>
            </w:pPr>
          </w:p>
        </w:tc>
        <w:tc>
          <w:tcPr>
            <w:tcW w:w="2530" w:type="dxa"/>
            <w:vMerge/>
            <w:tcBorders>
              <w:top w:val="nil"/>
              <w:bottom w:val="single" w:sz="18" w:space="0" w:color="auto"/>
            </w:tcBorders>
            <w:vAlign w:val="center"/>
            <w:hideMark/>
          </w:tcPr>
          <w:p w14:paraId="0C00A8C9" w14:textId="77777777" w:rsidR="00200EEC" w:rsidRPr="001A3AB7" w:rsidRDefault="00200EEC" w:rsidP="00D3024B">
            <w:pPr>
              <w:rPr>
                <w:b/>
                <w:bCs/>
                <w:color w:val="000000"/>
                <w:sz w:val="20"/>
                <w:szCs w:val="20"/>
              </w:rPr>
            </w:pPr>
          </w:p>
        </w:tc>
        <w:tc>
          <w:tcPr>
            <w:tcW w:w="1256" w:type="dxa"/>
            <w:vMerge/>
            <w:tcBorders>
              <w:top w:val="nil"/>
              <w:bottom w:val="single" w:sz="18" w:space="0" w:color="auto"/>
            </w:tcBorders>
            <w:vAlign w:val="center"/>
            <w:hideMark/>
          </w:tcPr>
          <w:p w14:paraId="1057D720" w14:textId="77777777" w:rsidR="00200EEC" w:rsidRPr="001A3AB7" w:rsidRDefault="00200EEC" w:rsidP="00D3024B">
            <w:pPr>
              <w:rPr>
                <w:b/>
                <w:bCs/>
                <w:color w:val="000000"/>
                <w:sz w:val="20"/>
                <w:szCs w:val="20"/>
              </w:rPr>
            </w:pPr>
          </w:p>
        </w:tc>
      </w:tr>
      <w:tr w:rsidR="00200EEC" w:rsidRPr="001A3AB7" w14:paraId="6478F164" w14:textId="77777777" w:rsidTr="00D3024B">
        <w:trPr>
          <w:trHeight w:val="300"/>
          <w:jc w:val="center"/>
        </w:trPr>
        <w:tc>
          <w:tcPr>
            <w:tcW w:w="1520" w:type="dxa"/>
            <w:vMerge w:val="restart"/>
            <w:tcBorders>
              <w:top w:val="single" w:sz="18" w:space="0" w:color="auto"/>
              <w:bottom w:val="nil"/>
            </w:tcBorders>
            <w:shd w:val="clear" w:color="auto" w:fill="auto"/>
            <w:noWrap/>
            <w:vAlign w:val="center"/>
            <w:hideMark/>
          </w:tcPr>
          <w:p w14:paraId="247F4083" w14:textId="77777777" w:rsidR="00200EEC" w:rsidRPr="001A3AB7" w:rsidRDefault="00200EEC" w:rsidP="00D3024B">
            <w:pPr>
              <w:jc w:val="center"/>
              <w:rPr>
                <w:b/>
                <w:bCs/>
                <w:color w:val="000000"/>
                <w:sz w:val="20"/>
                <w:szCs w:val="20"/>
              </w:rPr>
            </w:pPr>
            <w:r w:rsidRPr="001A3AB7">
              <w:rPr>
                <w:b/>
                <w:bCs/>
                <w:color w:val="000000"/>
                <w:sz w:val="20"/>
                <w:szCs w:val="20"/>
              </w:rPr>
              <w:t>Colchicine binding site</w:t>
            </w:r>
          </w:p>
        </w:tc>
        <w:tc>
          <w:tcPr>
            <w:tcW w:w="1603" w:type="dxa"/>
            <w:vMerge w:val="restart"/>
            <w:tcBorders>
              <w:top w:val="single" w:sz="18" w:space="0" w:color="auto"/>
              <w:bottom w:val="nil"/>
              <w:right w:val="single" w:sz="18" w:space="0" w:color="auto"/>
            </w:tcBorders>
            <w:shd w:val="clear" w:color="auto" w:fill="auto"/>
            <w:vAlign w:val="center"/>
            <w:hideMark/>
          </w:tcPr>
          <w:p w14:paraId="40DA9EF5" w14:textId="77777777" w:rsidR="00200EEC" w:rsidRPr="001A3AB7" w:rsidRDefault="00200EEC" w:rsidP="00D3024B">
            <w:pPr>
              <w:jc w:val="center"/>
              <w:rPr>
                <w:b/>
                <w:bCs/>
                <w:color w:val="000000"/>
                <w:sz w:val="20"/>
                <w:szCs w:val="20"/>
                <w:lang w:val="en-US"/>
              </w:rPr>
            </w:pPr>
            <w:r w:rsidRPr="001A3AB7">
              <w:rPr>
                <w:b/>
                <w:bCs/>
                <w:color w:val="000000"/>
                <w:sz w:val="20"/>
                <w:szCs w:val="20"/>
              </w:rPr>
              <w:t xml:space="preserve">Open </w:t>
            </w:r>
            <w:r w:rsidRPr="001A3AB7">
              <w:rPr>
                <w:b/>
                <w:bCs/>
                <w:color w:val="000000"/>
                <w:sz w:val="20"/>
                <w:szCs w:val="20"/>
                <w:lang w:val="en-US"/>
              </w:rPr>
              <w:t>conformation</w:t>
            </w:r>
          </w:p>
        </w:tc>
        <w:tc>
          <w:tcPr>
            <w:tcW w:w="2254" w:type="dxa"/>
            <w:tcBorders>
              <w:top w:val="single" w:sz="18" w:space="0" w:color="auto"/>
              <w:left w:val="single" w:sz="18" w:space="0" w:color="auto"/>
              <w:bottom w:val="nil"/>
            </w:tcBorders>
            <w:shd w:val="clear" w:color="auto" w:fill="auto"/>
            <w:vAlign w:val="center"/>
            <w:hideMark/>
          </w:tcPr>
          <w:p w14:paraId="1E10EDC7" w14:textId="77777777" w:rsidR="00200EEC" w:rsidRPr="001A3AB7" w:rsidRDefault="00200EEC" w:rsidP="00D3024B">
            <w:pPr>
              <w:jc w:val="center"/>
              <w:rPr>
                <w:sz w:val="20"/>
                <w:szCs w:val="20"/>
              </w:rPr>
            </w:pPr>
            <w:r w:rsidRPr="001A3AB7">
              <w:rPr>
                <w:sz w:val="20"/>
                <w:szCs w:val="20"/>
              </w:rPr>
              <w:t>1 (Toward α)</w:t>
            </w:r>
          </w:p>
        </w:tc>
        <w:tc>
          <w:tcPr>
            <w:tcW w:w="1417" w:type="dxa"/>
            <w:tcBorders>
              <w:top w:val="single" w:sz="18" w:space="0" w:color="auto"/>
              <w:bottom w:val="nil"/>
            </w:tcBorders>
            <w:shd w:val="clear" w:color="auto" w:fill="auto"/>
            <w:vAlign w:val="center"/>
            <w:hideMark/>
          </w:tcPr>
          <w:p w14:paraId="0A7EBDCB" w14:textId="77777777" w:rsidR="00200EEC" w:rsidRPr="001A3AB7" w:rsidRDefault="00200EEC" w:rsidP="00D3024B">
            <w:pPr>
              <w:jc w:val="center"/>
              <w:rPr>
                <w:sz w:val="20"/>
                <w:szCs w:val="20"/>
              </w:rPr>
            </w:pPr>
            <w:r w:rsidRPr="001A3AB7">
              <w:rPr>
                <w:sz w:val="20"/>
                <w:szCs w:val="20"/>
              </w:rPr>
              <w:t>-7.1</w:t>
            </w:r>
          </w:p>
        </w:tc>
        <w:tc>
          <w:tcPr>
            <w:tcW w:w="2530" w:type="dxa"/>
            <w:tcBorders>
              <w:top w:val="single" w:sz="18" w:space="0" w:color="auto"/>
              <w:bottom w:val="nil"/>
            </w:tcBorders>
            <w:shd w:val="clear" w:color="auto" w:fill="auto"/>
            <w:vAlign w:val="center"/>
            <w:hideMark/>
          </w:tcPr>
          <w:p w14:paraId="3B43C7B3" w14:textId="77777777" w:rsidR="00200EEC" w:rsidRPr="001A3AB7" w:rsidRDefault="00200EEC" w:rsidP="00D3024B">
            <w:pPr>
              <w:jc w:val="center"/>
              <w:rPr>
                <w:sz w:val="20"/>
                <w:szCs w:val="20"/>
              </w:rPr>
            </w:pPr>
            <w:r w:rsidRPr="001A3AB7">
              <w:rPr>
                <w:sz w:val="20"/>
                <w:szCs w:val="20"/>
              </w:rPr>
              <w:t>7 (Toward α)</w:t>
            </w:r>
          </w:p>
        </w:tc>
        <w:tc>
          <w:tcPr>
            <w:tcW w:w="1256" w:type="dxa"/>
            <w:tcBorders>
              <w:top w:val="single" w:sz="18" w:space="0" w:color="auto"/>
              <w:bottom w:val="nil"/>
            </w:tcBorders>
            <w:shd w:val="clear" w:color="auto" w:fill="auto"/>
            <w:vAlign w:val="center"/>
            <w:hideMark/>
          </w:tcPr>
          <w:p w14:paraId="3250E549" w14:textId="77777777" w:rsidR="00200EEC" w:rsidRPr="001A3AB7" w:rsidRDefault="00200EEC" w:rsidP="00D3024B">
            <w:pPr>
              <w:jc w:val="center"/>
              <w:rPr>
                <w:sz w:val="20"/>
                <w:szCs w:val="20"/>
              </w:rPr>
            </w:pPr>
            <w:r w:rsidRPr="001A3AB7">
              <w:rPr>
                <w:sz w:val="20"/>
                <w:szCs w:val="20"/>
              </w:rPr>
              <w:t>-6.7</w:t>
            </w:r>
          </w:p>
        </w:tc>
      </w:tr>
      <w:tr w:rsidR="00200EEC" w:rsidRPr="001A3AB7" w14:paraId="5849592E" w14:textId="77777777" w:rsidTr="00D3024B">
        <w:trPr>
          <w:trHeight w:val="300"/>
          <w:jc w:val="center"/>
        </w:trPr>
        <w:tc>
          <w:tcPr>
            <w:tcW w:w="1520" w:type="dxa"/>
            <w:vMerge/>
            <w:tcBorders>
              <w:top w:val="nil"/>
              <w:bottom w:val="nil"/>
            </w:tcBorders>
            <w:vAlign w:val="center"/>
            <w:hideMark/>
          </w:tcPr>
          <w:p w14:paraId="0ED17B4C" w14:textId="77777777" w:rsidR="00200EEC" w:rsidRPr="001A3AB7" w:rsidRDefault="00200EEC" w:rsidP="00D3024B">
            <w:pPr>
              <w:rPr>
                <w:b/>
                <w:bCs/>
                <w:color w:val="000000"/>
                <w:sz w:val="20"/>
                <w:szCs w:val="20"/>
              </w:rPr>
            </w:pPr>
          </w:p>
        </w:tc>
        <w:tc>
          <w:tcPr>
            <w:tcW w:w="1603" w:type="dxa"/>
            <w:vMerge/>
            <w:tcBorders>
              <w:top w:val="nil"/>
              <w:bottom w:val="single" w:sz="12" w:space="0" w:color="auto"/>
              <w:right w:val="single" w:sz="18" w:space="0" w:color="auto"/>
            </w:tcBorders>
            <w:vAlign w:val="center"/>
            <w:hideMark/>
          </w:tcPr>
          <w:p w14:paraId="1573D0A7"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2" w:space="0" w:color="auto"/>
            </w:tcBorders>
            <w:shd w:val="clear" w:color="auto" w:fill="auto"/>
            <w:vAlign w:val="center"/>
            <w:hideMark/>
          </w:tcPr>
          <w:p w14:paraId="1718596F" w14:textId="77777777" w:rsidR="00200EEC" w:rsidRPr="001A3AB7" w:rsidRDefault="00200EEC" w:rsidP="00D3024B">
            <w:pPr>
              <w:jc w:val="center"/>
              <w:rPr>
                <w:sz w:val="20"/>
                <w:szCs w:val="20"/>
              </w:rPr>
            </w:pPr>
            <w:r w:rsidRPr="001A3AB7">
              <w:rPr>
                <w:sz w:val="20"/>
                <w:szCs w:val="20"/>
              </w:rPr>
              <w:t>2 (Toward β)</w:t>
            </w:r>
          </w:p>
        </w:tc>
        <w:tc>
          <w:tcPr>
            <w:tcW w:w="1417" w:type="dxa"/>
            <w:tcBorders>
              <w:top w:val="nil"/>
              <w:bottom w:val="single" w:sz="12" w:space="0" w:color="auto"/>
            </w:tcBorders>
            <w:shd w:val="clear" w:color="auto" w:fill="auto"/>
            <w:vAlign w:val="center"/>
            <w:hideMark/>
          </w:tcPr>
          <w:p w14:paraId="1C2BA4BC" w14:textId="77777777" w:rsidR="00200EEC" w:rsidRPr="001A3AB7" w:rsidRDefault="00200EEC" w:rsidP="00D3024B">
            <w:pPr>
              <w:jc w:val="center"/>
              <w:rPr>
                <w:sz w:val="20"/>
                <w:szCs w:val="20"/>
              </w:rPr>
            </w:pPr>
            <w:r w:rsidRPr="001A3AB7">
              <w:rPr>
                <w:sz w:val="20"/>
                <w:szCs w:val="20"/>
              </w:rPr>
              <w:t>-6.6</w:t>
            </w:r>
          </w:p>
        </w:tc>
        <w:tc>
          <w:tcPr>
            <w:tcW w:w="2530" w:type="dxa"/>
            <w:tcBorders>
              <w:top w:val="nil"/>
              <w:bottom w:val="single" w:sz="12" w:space="0" w:color="auto"/>
            </w:tcBorders>
            <w:shd w:val="clear" w:color="auto" w:fill="auto"/>
            <w:vAlign w:val="center"/>
            <w:hideMark/>
          </w:tcPr>
          <w:p w14:paraId="515B769F" w14:textId="77777777" w:rsidR="00200EEC" w:rsidRPr="001A3AB7" w:rsidRDefault="00200EEC" w:rsidP="00D3024B">
            <w:pPr>
              <w:jc w:val="center"/>
              <w:rPr>
                <w:sz w:val="20"/>
                <w:szCs w:val="20"/>
              </w:rPr>
            </w:pPr>
            <w:r w:rsidRPr="001A3AB7">
              <w:rPr>
                <w:sz w:val="20"/>
                <w:szCs w:val="20"/>
              </w:rPr>
              <w:t>8 (Toward β)</w:t>
            </w:r>
          </w:p>
        </w:tc>
        <w:tc>
          <w:tcPr>
            <w:tcW w:w="1256" w:type="dxa"/>
            <w:tcBorders>
              <w:top w:val="nil"/>
              <w:bottom w:val="single" w:sz="12" w:space="0" w:color="auto"/>
            </w:tcBorders>
            <w:shd w:val="clear" w:color="auto" w:fill="auto"/>
            <w:vAlign w:val="center"/>
            <w:hideMark/>
          </w:tcPr>
          <w:p w14:paraId="3CE27FB0" w14:textId="77777777" w:rsidR="00200EEC" w:rsidRPr="001A3AB7" w:rsidRDefault="00200EEC" w:rsidP="00D3024B">
            <w:pPr>
              <w:jc w:val="center"/>
              <w:rPr>
                <w:sz w:val="20"/>
                <w:szCs w:val="20"/>
              </w:rPr>
            </w:pPr>
            <w:r w:rsidRPr="001A3AB7">
              <w:rPr>
                <w:sz w:val="20"/>
                <w:szCs w:val="20"/>
              </w:rPr>
              <w:t>-6.8</w:t>
            </w:r>
          </w:p>
        </w:tc>
      </w:tr>
      <w:tr w:rsidR="00200EEC" w:rsidRPr="001A3AB7" w14:paraId="6B25C67E" w14:textId="77777777" w:rsidTr="00D3024B">
        <w:trPr>
          <w:trHeight w:val="300"/>
          <w:jc w:val="center"/>
        </w:trPr>
        <w:tc>
          <w:tcPr>
            <w:tcW w:w="1520" w:type="dxa"/>
            <w:vMerge/>
            <w:tcBorders>
              <w:top w:val="nil"/>
              <w:bottom w:val="nil"/>
            </w:tcBorders>
            <w:vAlign w:val="center"/>
            <w:hideMark/>
          </w:tcPr>
          <w:p w14:paraId="10EF162D" w14:textId="77777777" w:rsidR="00200EEC" w:rsidRPr="001A3AB7" w:rsidRDefault="00200EEC" w:rsidP="00D3024B">
            <w:pPr>
              <w:rPr>
                <w:b/>
                <w:bCs/>
                <w:color w:val="000000"/>
                <w:sz w:val="20"/>
                <w:szCs w:val="20"/>
              </w:rPr>
            </w:pPr>
          </w:p>
        </w:tc>
        <w:tc>
          <w:tcPr>
            <w:tcW w:w="1603" w:type="dxa"/>
            <w:vMerge w:val="restart"/>
            <w:tcBorders>
              <w:top w:val="single" w:sz="12" w:space="0" w:color="auto"/>
              <w:bottom w:val="nil"/>
              <w:right w:val="single" w:sz="18" w:space="0" w:color="auto"/>
            </w:tcBorders>
            <w:shd w:val="clear" w:color="auto" w:fill="auto"/>
            <w:vAlign w:val="center"/>
            <w:hideMark/>
          </w:tcPr>
          <w:p w14:paraId="3F32755E" w14:textId="77777777" w:rsidR="00200EEC" w:rsidRPr="001A3AB7" w:rsidRDefault="00200EEC" w:rsidP="00D3024B">
            <w:pPr>
              <w:jc w:val="center"/>
              <w:rPr>
                <w:b/>
                <w:bCs/>
                <w:color w:val="000000"/>
                <w:sz w:val="20"/>
                <w:szCs w:val="20"/>
                <w:lang w:val="en-US"/>
              </w:rPr>
            </w:pPr>
            <w:r w:rsidRPr="001A3AB7">
              <w:rPr>
                <w:b/>
                <w:bCs/>
                <w:color w:val="000000"/>
                <w:sz w:val="20"/>
                <w:szCs w:val="20"/>
              </w:rPr>
              <w:t xml:space="preserve">Middle </w:t>
            </w:r>
            <w:r w:rsidRPr="001A3AB7">
              <w:rPr>
                <w:b/>
                <w:bCs/>
                <w:color w:val="000000"/>
                <w:sz w:val="20"/>
                <w:szCs w:val="20"/>
                <w:lang w:val="en-US"/>
              </w:rPr>
              <w:t>conformation</w:t>
            </w:r>
          </w:p>
        </w:tc>
        <w:tc>
          <w:tcPr>
            <w:tcW w:w="2254" w:type="dxa"/>
            <w:tcBorders>
              <w:top w:val="single" w:sz="12" w:space="0" w:color="auto"/>
              <w:left w:val="single" w:sz="18" w:space="0" w:color="auto"/>
              <w:bottom w:val="nil"/>
            </w:tcBorders>
            <w:shd w:val="clear" w:color="auto" w:fill="auto"/>
            <w:vAlign w:val="center"/>
            <w:hideMark/>
          </w:tcPr>
          <w:p w14:paraId="0DCD79C2" w14:textId="77777777" w:rsidR="00200EEC" w:rsidRPr="001A3AB7" w:rsidRDefault="00200EEC" w:rsidP="00D3024B">
            <w:pPr>
              <w:jc w:val="center"/>
              <w:rPr>
                <w:sz w:val="20"/>
                <w:szCs w:val="20"/>
              </w:rPr>
            </w:pPr>
            <w:r w:rsidRPr="001A3AB7">
              <w:rPr>
                <w:sz w:val="20"/>
                <w:szCs w:val="20"/>
              </w:rPr>
              <w:t>3 (Toward α)</w:t>
            </w:r>
          </w:p>
        </w:tc>
        <w:tc>
          <w:tcPr>
            <w:tcW w:w="1417" w:type="dxa"/>
            <w:tcBorders>
              <w:top w:val="single" w:sz="12" w:space="0" w:color="auto"/>
              <w:bottom w:val="nil"/>
            </w:tcBorders>
            <w:shd w:val="clear" w:color="auto" w:fill="auto"/>
            <w:vAlign w:val="center"/>
            <w:hideMark/>
          </w:tcPr>
          <w:p w14:paraId="1EC4BC74" w14:textId="77777777" w:rsidR="00200EEC" w:rsidRPr="001A3AB7" w:rsidRDefault="00200EEC" w:rsidP="00D3024B">
            <w:pPr>
              <w:jc w:val="center"/>
              <w:rPr>
                <w:sz w:val="20"/>
                <w:szCs w:val="20"/>
              </w:rPr>
            </w:pPr>
            <w:r w:rsidRPr="001A3AB7">
              <w:rPr>
                <w:sz w:val="20"/>
                <w:szCs w:val="20"/>
              </w:rPr>
              <w:t>-7.9</w:t>
            </w:r>
          </w:p>
        </w:tc>
        <w:tc>
          <w:tcPr>
            <w:tcW w:w="2530" w:type="dxa"/>
            <w:tcBorders>
              <w:top w:val="single" w:sz="12" w:space="0" w:color="auto"/>
              <w:bottom w:val="nil"/>
            </w:tcBorders>
            <w:shd w:val="clear" w:color="auto" w:fill="auto"/>
            <w:vAlign w:val="center"/>
            <w:hideMark/>
          </w:tcPr>
          <w:p w14:paraId="7C7E71B9" w14:textId="77777777" w:rsidR="00200EEC" w:rsidRPr="001A3AB7" w:rsidRDefault="00200EEC" w:rsidP="00D3024B">
            <w:pPr>
              <w:jc w:val="center"/>
              <w:rPr>
                <w:sz w:val="20"/>
                <w:szCs w:val="20"/>
              </w:rPr>
            </w:pPr>
            <w:r w:rsidRPr="001A3AB7">
              <w:rPr>
                <w:sz w:val="20"/>
                <w:szCs w:val="20"/>
              </w:rPr>
              <w:t>9 (Toward α)</w:t>
            </w:r>
          </w:p>
        </w:tc>
        <w:tc>
          <w:tcPr>
            <w:tcW w:w="1256" w:type="dxa"/>
            <w:tcBorders>
              <w:top w:val="single" w:sz="12" w:space="0" w:color="auto"/>
              <w:bottom w:val="nil"/>
            </w:tcBorders>
            <w:shd w:val="clear" w:color="auto" w:fill="auto"/>
            <w:vAlign w:val="center"/>
            <w:hideMark/>
          </w:tcPr>
          <w:p w14:paraId="19DDC045" w14:textId="77777777" w:rsidR="00200EEC" w:rsidRPr="001A3AB7" w:rsidRDefault="00200EEC" w:rsidP="00D3024B">
            <w:pPr>
              <w:jc w:val="center"/>
              <w:rPr>
                <w:sz w:val="20"/>
                <w:szCs w:val="20"/>
              </w:rPr>
            </w:pPr>
            <w:r w:rsidRPr="001A3AB7">
              <w:rPr>
                <w:sz w:val="20"/>
                <w:szCs w:val="20"/>
              </w:rPr>
              <w:t>-7.4</w:t>
            </w:r>
          </w:p>
        </w:tc>
      </w:tr>
      <w:tr w:rsidR="00200EEC" w:rsidRPr="001A3AB7" w14:paraId="0754D65F" w14:textId="77777777" w:rsidTr="00D3024B">
        <w:trPr>
          <w:trHeight w:val="300"/>
          <w:jc w:val="center"/>
        </w:trPr>
        <w:tc>
          <w:tcPr>
            <w:tcW w:w="1520" w:type="dxa"/>
            <w:vMerge/>
            <w:tcBorders>
              <w:top w:val="nil"/>
              <w:bottom w:val="nil"/>
            </w:tcBorders>
            <w:vAlign w:val="center"/>
            <w:hideMark/>
          </w:tcPr>
          <w:p w14:paraId="233CCF27" w14:textId="77777777" w:rsidR="00200EEC" w:rsidRPr="001A3AB7" w:rsidRDefault="00200EEC" w:rsidP="00D3024B">
            <w:pPr>
              <w:rPr>
                <w:b/>
                <w:bCs/>
                <w:color w:val="000000"/>
                <w:sz w:val="20"/>
                <w:szCs w:val="20"/>
              </w:rPr>
            </w:pPr>
          </w:p>
        </w:tc>
        <w:tc>
          <w:tcPr>
            <w:tcW w:w="1603" w:type="dxa"/>
            <w:vMerge/>
            <w:tcBorders>
              <w:top w:val="nil"/>
              <w:bottom w:val="single" w:sz="12" w:space="0" w:color="auto"/>
              <w:right w:val="single" w:sz="18" w:space="0" w:color="auto"/>
            </w:tcBorders>
            <w:vAlign w:val="center"/>
            <w:hideMark/>
          </w:tcPr>
          <w:p w14:paraId="6EE3DCEA"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2" w:space="0" w:color="auto"/>
            </w:tcBorders>
            <w:shd w:val="clear" w:color="auto" w:fill="auto"/>
            <w:vAlign w:val="center"/>
            <w:hideMark/>
          </w:tcPr>
          <w:p w14:paraId="369EDD5E" w14:textId="77777777" w:rsidR="00200EEC" w:rsidRPr="001A3AB7" w:rsidRDefault="00200EEC" w:rsidP="00D3024B">
            <w:pPr>
              <w:jc w:val="center"/>
              <w:rPr>
                <w:sz w:val="20"/>
                <w:szCs w:val="20"/>
              </w:rPr>
            </w:pPr>
            <w:r w:rsidRPr="001A3AB7">
              <w:rPr>
                <w:sz w:val="20"/>
                <w:szCs w:val="20"/>
              </w:rPr>
              <w:t>4 (Toward β)</w:t>
            </w:r>
          </w:p>
        </w:tc>
        <w:tc>
          <w:tcPr>
            <w:tcW w:w="1417" w:type="dxa"/>
            <w:tcBorders>
              <w:top w:val="nil"/>
              <w:bottom w:val="single" w:sz="12" w:space="0" w:color="auto"/>
            </w:tcBorders>
            <w:shd w:val="clear" w:color="auto" w:fill="auto"/>
            <w:vAlign w:val="center"/>
            <w:hideMark/>
          </w:tcPr>
          <w:p w14:paraId="079F2968" w14:textId="77777777" w:rsidR="00200EEC" w:rsidRPr="001A3AB7" w:rsidRDefault="00200EEC" w:rsidP="00D3024B">
            <w:pPr>
              <w:jc w:val="center"/>
              <w:rPr>
                <w:sz w:val="20"/>
                <w:szCs w:val="20"/>
              </w:rPr>
            </w:pPr>
            <w:r w:rsidRPr="001A3AB7">
              <w:rPr>
                <w:sz w:val="20"/>
                <w:szCs w:val="20"/>
              </w:rPr>
              <w:t>-6.2</w:t>
            </w:r>
          </w:p>
        </w:tc>
        <w:tc>
          <w:tcPr>
            <w:tcW w:w="2530" w:type="dxa"/>
            <w:tcBorders>
              <w:top w:val="nil"/>
              <w:bottom w:val="single" w:sz="12" w:space="0" w:color="auto"/>
            </w:tcBorders>
            <w:shd w:val="clear" w:color="auto" w:fill="auto"/>
            <w:vAlign w:val="center"/>
            <w:hideMark/>
          </w:tcPr>
          <w:p w14:paraId="00042E7C" w14:textId="77777777" w:rsidR="00200EEC" w:rsidRPr="001A3AB7" w:rsidRDefault="00200EEC" w:rsidP="00D3024B">
            <w:pPr>
              <w:jc w:val="center"/>
              <w:rPr>
                <w:sz w:val="20"/>
                <w:szCs w:val="20"/>
              </w:rPr>
            </w:pPr>
            <w:r w:rsidRPr="001A3AB7">
              <w:rPr>
                <w:sz w:val="20"/>
                <w:szCs w:val="20"/>
              </w:rPr>
              <w:t>10 (Toward β)</w:t>
            </w:r>
          </w:p>
        </w:tc>
        <w:tc>
          <w:tcPr>
            <w:tcW w:w="1256" w:type="dxa"/>
            <w:tcBorders>
              <w:top w:val="nil"/>
              <w:bottom w:val="single" w:sz="12" w:space="0" w:color="auto"/>
            </w:tcBorders>
            <w:shd w:val="clear" w:color="auto" w:fill="auto"/>
            <w:vAlign w:val="center"/>
            <w:hideMark/>
          </w:tcPr>
          <w:p w14:paraId="3B780B43" w14:textId="77777777" w:rsidR="00200EEC" w:rsidRPr="001A3AB7" w:rsidRDefault="00200EEC" w:rsidP="00D3024B">
            <w:pPr>
              <w:jc w:val="center"/>
              <w:rPr>
                <w:sz w:val="20"/>
                <w:szCs w:val="20"/>
              </w:rPr>
            </w:pPr>
            <w:r w:rsidRPr="001A3AB7">
              <w:rPr>
                <w:sz w:val="20"/>
                <w:szCs w:val="20"/>
              </w:rPr>
              <w:t>-7.3</w:t>
            </w:r>
          </w:p>
        </w:tc>
      </w:tr>
      <w:tr w:rsidR="00200EEC" w:rsidRPr="001A3AB7" w14:paraId="08C0DB20" w14:textId="77777777" w:rsidTr="00D3024B">
        <w:trPr>
          <w:trHeight w:val="300"/>
          <w:jc w:val="center"/>
        </w:trPr>
        <w:tc>
          <w:tcPr>
            <w:tcW w:w="1520" w:type="dxa"/>
            <w:vMerge/>
            <w:tcBorders>
              <w:top w:val="nil"/>
              <w:bottom w:val="nil"/>
            </w:tcBorders>
            <w:vAlign w:val="center"/>
            <w:hideMark/>
          </w:tcPr>
          <w:p w14:paraId="5CB0B15C" w14:textId="77777777" w:rsidR="00200EEC" w:rsidRPr="001A3AB7" w:rsidRDefault="00200EEC" w:rsidP="00D3024B">
            <w:pPr>
              <w:rPr>
                <w:b/>
                <w:bCs/>
                <w:color w:val="000000"/>
                <w:sz w:val="20"/>
                <w:szCs w:val="20"/>
              </w:rPr>
            </w:pPr>
          </w:p>
        </w:tc>
        <w:tc>
          <w:tcPr>
            <w:tcW w:w="1603" w:type="dxa"/>
            <w:vMerge w:val="restart"/>
            <w:tcBorders>
              <w:top w:val="single" w:sz="12" w:space="0" w:color="auto"/>
              <w:bottom w:val="nil"/>
              <w:right w:val="single" w:sz="18" w:space="0" w:color="auto"/>
            </w:tcBorders>
            <w:shd w:val="clear" w:color="auto" w:fill="auto"/>
            <w:vAlign w:val="center"/>
            <w:hideMark/>
          </w:tcPr>
          <w:p w14:paraId="0190EEC4" w14:textId="77777777" w:rsidR="00200EEC" w:rsidRPr="001A3AB7" w:rsidRDefault="00200EEC" w:rsidP="00D3024B">
            <w:pPr>
              <w:jc w:val="center"/>
              <w:rPr>
                <w:b/>
                <w:bCs/>
                <w:color w:val="000000"/>
                <w:sz w:val="20"/>
                <w:szCs w:val="20"/>
                <w:lang w:val="en-US"/>
              </w:rPr>
            </w:pPr>
            <w:r w:rsidRPr="001A3AB7">
              <w:rPr>
                <w:b/>
                <w:bCs/>
                <w:color w:val="000000"/>
                <w:sz w:val="20"/>
                <w:szCs w:val="20"/>
              </w:rPr>
              <w:t>Close</w:t>
            </w:r>
            <w:r w:rsidRPr="001A3AB7">
              <w:rPr>
                <w:b/>
                <w:bCs/>
                <w:color w:val="000000"/>
                <w:sz w:val="20"/>
                <w:szCs w:val="20"/>
                <w:lang w:val="en-US"/>
              </w:rPr>
              <w:t>d conformation</w:t>
            </w:r>
          </w:p>
        </w:tc>
        <w:tc>
          <w:tcPr>
            <w:tcW w:w="2254" w:type="dxa"/>
            <w:tcBorders>
              <w:top w:val="single" w:sz="12" w:space="0" w:color="auto"/>
              <w:left w:val="single" w:sz="18" w:space="0" w:color="auto"/>
              <w:bottom w:val="nil"/>
            </w:tcBorders>
            <w:shd w:val="clear" w:color="auto" w:fill="auto"/>
            <w:vAlign w:val="center"/>
            <w:hideMark/>
          </w:tcPr>
          <w:p w14:paraId="30248E99" w14:textId="77777777" w:rsidR="00200EEC" w:rsidRPr="001A3AB7" w:rsidRDefault="00200EEC" w:rsidP="00D3024B">
            <w:pPr>
              <w:jc w:val="center"/>
              <w:rPr>
                <w:b/>
                <w:bCs/>
                <w:sz w:val="20"/>
                <w:szCs w:val="20"/>
              </w:rPr>
            </w:pPr>
            <w:r w:rsidRPr="001A3AB7">
              <w:rPr>
                <w:b/>
                <w:bCs/>
                <w:sz w:val="20"/>
                <w:szCs w:val="20"/>
              </w:rPr>
              <w:t>5 (Toward α)</w:t>
            </w:r>
          </w:p>
        </w:tc>
        <w:tc>
          <w:tcPr>
            <w:tcW w:w="1417" w:type="dxa"/>
            <w:tcBorders>
              <w:top w:val="single" w:sz="12" w:space="0" w:color="auto"/>
              <w:bottom w:val="nil"/>
            </w:tcBorders>
            <w:shd w:val="clear" w:color="auto" w:fill="auto"/>
            <w:vAlign w:val="center"/>
            <w:hideMark/>
          </w:tcPr>
          <w:p w14:paraId="057F62AC" w14:textId="77777777" w:rsidR="00200EEC" w:rsidRPr="001A3AB7" w:rsidRDefault="00200EEC" w:rsidP="00D3024B">
            <w:pPr>
              <w:jc w:val="center"/>
              <w:rPr>
                <w:b/>
                <w:bCs/>
                <w:sz w:val="20"/>
                <w:szCs w:val="20"/>
              </w:rPr>
            </w:pPr>
            <w:r w:rsidRPr="001A3AB7">
              <w:rPr>
                <w:b/>
                <w:bCs/>
                <w:sz w:val="20"/>
                <w:szCs w:val="20"/>
              </w:rPr>
              <w:t>-8.2</w:t>
            </w:r>
          </w:p>
        </w:tc>
        <w:tc>
          <w:tcPr>
            <w:tcW w:w="2530" w:type="dxa"/>
            <w:tcBorders>
              <w:top w:val="single" w:sz="12" w:space="0" w:color="auto"/>
              <w:bottom w:val="nil"/>
            </w:tcBorders>
            <w:shd w:val="clear" w:color="auto" w:fill="auto"/>
            <w:vAlign w:val="center"/>
            <w:hideMark/>
          </w:tcPr>
          <w:p w14:paraId="02F90C5C" w14:textId="77777777" w:rsidR="00200EEC" w:rsidRPr="001A3AB7" w:rsidRDefault="00200EEC" w:rsidP="00D3024B">
            <w:pPr>
              <w:jc w:val="center"/>
              <w:rPr>
                <w:b/>
                <w:bCs/>
                <w:sz w:val="20"/>
                <w:szCs w:val="20"/>
              </w:rPr>
            </w:pPr>
            <w:r w:rsidRPr="001A3AB7">
              <w:rPr>
                <w:b/>
                <w:bCs/>
                <w:sz w:val="20"/>
                <w:szCs w:val="20"/>
              </w:rPr>
              <w:t>11 (Toward α)</w:t>
            </w:r>
          </w:p>
        </w:tc>
        <w:tc>
          <w:tcPr>
            <w:tcW w:w="1256" w:type="dxa"/>
            <w:tcBorders>
              <w:top w:val="single" w:sz="12" w:space="0" w:color="auto"/>
              <w:bottom w:val="nil"/>
            </w:tcBorders>
            <w:shd w:val="clear" w:color="auto" w:fill="auto"/>
            <w:vAlign w:val="center"/>
            <w:hideMark/>
          </w:tcPr>
          <w:p w14:paraId="275BD32B" w14:textId="77777777" w:rsidR="00200EEC" w:rsidRPr="001A3AB7" w:rsidRDefault="00200EEC" w:rsidP="00D3024B">
            <w:pPr>
              <w:jc w:val="center"/>
              <w:rPr>
                <w:b/>
                <w:bCs/>
                <w:sz w:val="20"/>
                <w:szCs w:val="20"/>
              </w:rPr>
            </w:pPr>
            <w:r w:rsidRPr="001A3AB7">
              <w:rPr>
                <w:b/>
                <w:bCs/>
                <w:sz w:val="20"/>
                <w:szCs w:val="20"/>
              </w:rPr>
              <w:t>-8.3</w:t>
            </w:r>
          </w:p>
        </w:tc>
      </w:tr>
      <w:tr w:rsidR="00200EEC" w:rsidRPr="001A3AB7" w14:paraId="45366CB7" w14:textId="77777777" w:rsidTr="00D3024B">
        <w:trPr>
          <w:trHeight w:val="315"/>
          <w:jc w:val="center"/>
        </w:trPr>
        <w:tc>
          <w:tcPr>
            <w:tcW w:w="1520" w:type="dxa"/>
            <w:vMerge/>
            <w:tcBorders>
              <w:top w:val="nil"/>
              <w:bottom w:val="single" w:sz="18" w:space="0" w:color="auto"/>
            </w:tcBorders>
            <w:vAlign w:val="center"/>
            <w:hideMark/>
          </w:tcPr>
          <w:p w14:paraId="69A319D3" w14:textId="77777777" w:rsidR="00200EEC" w:rsidRPr="001A3AB7" w:rsidRDefault="00200EEC" w:rsidP="00D3024B">
            <w:pPr>
              <w:rPr>
                <w:b/>
                <w:bCs/>
                <w:color w:val="000000"/>
                <w:sz w:val="20"/>
                <w:szCs w:val="20"/>
              </w:rPr>
            </w:pPr>
          </w:p>
        </w:tc>
        <w:tc>
          <w:tcPr>
            <w:tcW w:w="1603" w:type="dxa"/>
            <w:vMerge/>
            <w:tcBorders>
              <w:top w:val="nil"/>
              <w:bottom w:val="single" w:sz="18" w:space="0" w:color="auto"/>
              <w:right w:val="single" w:sz="18" w:space="0" w:color="auto"/>
            </w:tcBorders>
            <w:vAlign w:val="center"/>
            <w:hideMark/>
          </w:tcPr>
          <w:p w14:paraId="3122A8E1"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8" w:space="0" w:color="auto"/>
            </w:tcBorders>
            <w:shd w:val="clear" w:color="auto" w:fill="auto"/>
            <w:vAlign w:val="center"/>
            <w:hideMark/>
          </w:tcPr>
          <w:p w14:paraId="19B58D38" w14:textId="77777777" w:rsidR="00200EEC" w:rsidRPr="001A3AB7" w:rsidRDefault="00200EEC" w:rsidP="00D3024B">
            <w:pPr>
              <w:jc w:val="center"/>
              <w:rPr>
                <w:b/>
                <w:bCs/>
                <w:sz w:val="20"/>
                <w:szCs w:val="20"/>
              </w:rPr>
            </w:pPr>
            <w:r w:rsidRPr="001A3AB7">
              <w:rPr>
                <w:b/>
                <w:bCs/>
                <w:sz w:val="20"/>
                <w:szCs w:val="20"/>
              </w:rPr>
              <w:t>6 (Toward β)</w:t>
            </w:r>
          </w:p>
        </w:tc>
        <w:tc>
          <w:tcPr>
            <w:tcW w:w="1417" w:type="dxa"/>
            <w:tcBorders>
              <w:top w:val="nil"/>
              <w:bottom w:val="single" w:sz="18" w:space="0" w:color="auto"/>
            </w:tcBorders>
            <w:shd w:val="clear" w:color="auto" w:fill="auto"/>
            <w:vAlign w:val="center"/>
            <w:hideMark/>
          </w:tcPr>
          <w:p w14:paraId="64F749C6" w14:textId="77777777" w:rsidR="00200EEC" w:rsidRPr="001A3AB7" w:rsidRDefault="00200EEC" w:rsidP="00D3024B">
            <w:pPr>
              <w:jc w:val="center"/>
              <w:rPr>
                <w:b/>
                <w:bCs/>
                <w:sz w:val="20"/>
                <w:szCs w:val="20"/>
              </w:rPr>
            </w:pPr>
            <w:r w:rsidRPr="001A3AB7">
              <w:rPr>
                <w:b/>
                <w:bCs/>
                <w:sz w:val="20"/>
                <w:szCs w:val="20"/>
              </w:rPr>
              <w:t>-8.4</w:t>
            </w:r>
          </w:p>
        </w:tc>
        <w:tc>
          <w:tcPr>
            <w:tcW w:w="2530" w:type="dxa"/>
            <w:tcBorders>
              <w:top w:val="nil"/>
              <w:bottom w:val="single" w:sz="18" w:space="0" w:color="auto"/>
            </w:tcBorders>
            <w:shd w:val="clear" w:color="auto" w:fill="auto"/>
            <w:vAlign w:val="center"/>
            <w:hideMark/>
          </w:tcPr>
          <w:p w14:paraId="7DD6261D" w14:textId="77777777" w:rsidR="00200EEC" w:rsidRPr="001A3AB7" w:rsidRDefault="00200EEC" w:rsidP="00D3024B">
            <w:pPr>
              <w:jc w:val="center"/>
              <w:rPr>
                <w:b/>
                <w:bCs/>
                <w:sz w:val="20"/>
                <w:szCs w:val="20"/>
              </w:rPr>
            </w:pPr>
            <w:r w:rsidRPr="001A3AB7">
              <w:rPr>
                <w:b/>
                <w:bCs/>
                <w:sz w:val="20"/>
                <w:szCs w:val="20"/>
              </w:rPr>
              <w:t>12 (Toward β)</w:t>
            </w:r>
          </w:p>
        </w:tc>
        <w:tc>
          <w:tcPr>
            <w:tcW w:w="1256" w:type="dxa"/>
            <w:tcBorders>
              <w:top w:val="nil"/>
              <w:bottom w:val="single" w:sz="18" w:space="0" w:color="auto"/>
            </w:tcBorders>
            <w:shd w:val="clear" w:color="auto" w:fill="auto"/>
            <w:vAlign w:val="center"/>
            <w:hideMark/>
          </w:tcPr>
          <w:p w14:paraId="1B812A09" w14:textId="77777777" w:rsidR="00200EEC" w:rsidRPr="001A3AB7" w:rsidRDefault="00200EEC" w:rsidP="00D3024B">
            <w:pPr>
              <w:jc w:val="center"/>
              <w:rPr>
                <w:b/>
                <w:bCs/>
                <w:sz w:val="20"/>
                <w:szCs w:val="20"/>
              </w:rPr>
            </w:pPr>
            <w:r w:rsidRPr="001A3AB7">
              <w:rPr>
                <w:b/>
                <w:bCs/>
                <w:sz w:val="20"/>
                <w:szCs w:val="20"/>
              </w:rPr>
              <w:t>-8.4</w:t>
            </w:r>
          </w:p>
        </w:tc>
      </w:tr>
      <w:tr w:rsidR="00200EEC" w:rsidRPr="001A3AB7" w14:paraId="08B58523" w14:textId="77777777" w:rsidTr="00D3024B">
        <w:trPr>
          <w:trHeight w:val="300"/>
          <w:jc w:val="center"/>
        </w:trPr>
        <w:tc>
          <w:tcPr>
            <w:tcW w:w="1520" w:type="dxa"/>
            <w:vMerge w:val="restart"/>
            <w:tcBorders>
              <w:top w:val="single" w:sz="18" w:space="0" w:color="auto"/>
              <w:bottom w:val="nil"/>
            </w:tcBorders>
            <w:shd w:val="clear" w:color="auto" w:fill="auto"/>
            <w:noWrap/>
            <w:vAlign w:val="center"/>
            <w:hideMark/>
          </w:tcPr>
          <w:p w14:paraId="53F59354" w14:textId="77777777" w:rsidR="00200EEC" w:rsidRPr="001A3AB7" w:rsidRDefault="00200EEC" w:rsidP="00D3024B">
            <w:pPr>
              <w:jc w:val="center"/>
              <w:rPr>
                <w:b/>
                <w:bCs/>
                <w:color w:val="000000"/>
                <w:sz w:val="20"/>
                <w:szCs w:val="20"/>
              </w:rPr>
            </w:pPr>
            <w:r w:rsidRPr="001A3AB7">
              <w:rPr>
                <w:b/>
                <w:bCs/>
                <w:color w:val="000000"/>
                <w:sz w:val="20"/>
                <w:szCs w:val="20"/>
              </w:rPr>
              <w:t>Vinca Domain</w:t>
            </w:r>
          </w:p>
        </w:tc>
        <w:tc>
          <w:tcPr>
            <w:tcW w:w="1603" w:type="dxa"/>
            <w:vMerge w:val="restart"/>
            <w:tcBorders>
              <w:top w:val="single" w:sz="18" w:space="0" w:color="auto"/>
              <w:bottom w:val="nil"/>
              <w:right w:val="single" w:sz="18" w:space="0" w:color="auto"/>
            </w:tcBorders>
            <w:shd w:val="clear" w:color="auto" w:fill="auto"/>
            <w:vAlign w:val="center"/>
            <w:hideMark/>
          </w:tcPr>
          <w:p w14:paraId="0F21D81B" w14:textId="77777777" w:rsidR="00200EEC" w:rsidRPr="001A3AB7" w:rsidRDefault="00200EEC" w:rsidP="00D3024B">
            <w:pPr>
              <w:jc w:val="center"/>
              <w:rPr>
                <w:b/>
                <w:bCs/>
                <w:color w:val="000000"/>
                <w:sz w:val="20"/>
                <w:szCs w:val="20"/>
              </w:rPr>
            </w:pPr>
            <w:r w:rsidRPr="001A3AB7">
              <w:rPr>
                <w:b/>
                <w:bCs/>
                <w:color w:val="000000"/>
                <w:sz w:val="20"/>
                <w:szCs w:val="20"/>
              </w:rPr>
              <w:t xml:space="preserve">Dolastatin subsite </w:t>
            </w:r>
          </w:p>
        </w:tc>
        <w:tc>
          <w:tcPr>
            <w:tcW w:w="2254" w:type="dxa"/>
            <w:tcBorders>
              <w:top w:val="single" w:sz="18" w:space="0" w:color="auto"/>
              <w:left w:val="single" w:sz="18" w:space="0" w:color="auto"/>
              <w:bottom w:val="nil"/>
            </w:tcBorders>
            <w:shd w:val="clear" w:color="auto" w:fill="auto"/>
            <w:vAlign w:val="center"/>
            <w:hideMark/>
          </w:tcPr>
          <w:p w14:paraId="206C4E70" w14:textId="77777777" w:rsidR="00200EEC" w:rsidRPr="001A3AB7" w:rsidRDefault="00200EEC" w:rsidP="00D3024B">
            <w:pPr>
              <w:jc w:val="center"/>
              <w:rPr>
                <w:sz w:val="20"/>
                <w:szCs w:val="20"/>
              </w:rPr>
            </w:pPr>
            <w:r w:rsidRPr="001A3AB7">
              <w:rPr>
                <w:sz w:val="20"/>
                <w:szCs w:val="20"/>
              </w:rPr>
              <w:t>13</w:t>
            </w:r>
          </w:p>
        </w:tc>
        <w:tc>
          <w:tcPr>
            <w:tcW w:w="1417" w:type="dxa"/>
            <w:tcBorders>
              <w:top w:val="single" w:sz="18" w:space="0" w:color="auto"/>
              <w:bottom w:val="nil"/>
            </w:tcBorders>
            <w:shd w:val="clear" w:color="auto" w:fill="auto"/>
            <w:vAlign w:val="center"/>
            <w:hideMark/>
          </w:tcPr>
          <w:p w14:paraId="7609F53A" w14:textId="77777777" w:rsidR="00200EEC" w:rsidRPr="001A3AB7" w:rsidRDefault="00200EEC" w:rsidP="00D3024B">
            <w:pPr>
              <w:jc w:val="center"/>
              <w:rPr>
                <w:sz w:val="20"/>
                <w:szCs w:val="20"/>
              </w:rPr>
            </w:pPr>
            <w:r w:rsidRPr="001A3AB7">
              <w:rPr>
                <w:sz w:val="20"/>
                <w:szCs w:val="20"/>
              </w:rPr>
              <w:t>-5.5</w:t>
            </w:r>
          </w:p>
        </w:tc>
        <w:tc>
          <w:tcPr>
            <w:tcW w:w="2530" w:type="dxa"/>
            <w:tcBorders>
              <w:top w:val="single" w:sz="18" w:space="0" w:color="auto"/>
              <w:bottom w:val="nil"/>
            </w:tcBorders>
            <w:shd w:val="clear" w:color="auto" w:fill="auto"/>
            <w:vAlign w:val="center"/>
            <w:hideMark/>
          </w:tcPr>
          <w:p w14:paraId="7711AA67" w14:textId="77777777" w:rsidR="00200EEC" w:rsidRPr="001A3AB7" w:rsidRDefault="00200EEC" w:rsidP="00D3024B">
            <w:pPr>
              <w:jc w:val="center"/>
              <w:rPr>
                <w:sz w:val="20"/>
                <w:szCs w:val="20"/>
              </w:rPr>
            </w:pPr>
            <w:r w:rsidRPr="001A3AB7">
              <w:rPr>
                <w:sz w:val="20"/>
                <w:szCs w:val="20"/>
              </w:rPr>
              <w:t>20</w:t>
            </w:r>
          </w:p>
        </w:tc>
        <w:tc>
          <w:tcPr>
            <w:tcW w:w="1256" w:type="dxa"/>
            <w:tcBorders>
              <w:top w:val="single" w:sz="18" w:space="0" w:color="auto"/>
              <w:bottom w:val="nil"/>
            </w:tcBorders>
            <w:shd w:val="clear" w:color="auto" w:fill="auto"/>
            <w:vAlign w:val="center"/>
            <w:hideMark/>
          </w:tcPr>
          <w:p w14:paraId="7BC326D4" w14:textId="77777777" w:rsidR="00200EEC" w:rsidRPr="001A3AB7" w:rsidRDefault="00200EEC" w:rsidP="00D3024B">
            <w:pPr>
              <w:jc w:val="center"/>
              <w:rPr>
                <w:sz w:val="20"/>
                <w:szCs w:val="20"/>
              </w:rPr>
            </w:pPr>
            <w:r w:rsidRPr="001A3AB7">
              <w:rPr>
                <w:sz w:val="20"/>
                <w:szCs w:val="20"/>
              </w:rPr>
              <w:t>-5.6</w:t>
            </w:r>
          </w:p>
        </w:tc>
      </w:tr>
      <w:tr w:rsidR="00200EEC" w:rsidRPr="001A3AB7" w14:paraId="08D54B9D" w14:textId="77777777" w:rsidTr="00D3024B">
        <w:trPr>
          <w:trHeight w:val="300"/>
          <w:jc w:val="center"/>
        </w:trPr>
        <w:tc>
          <w:tcPr>
            <w:tcW w:w="1520" w:type="dxa"/>
            <w:vMerge/>
            <w:tcBorders>
              <w:top w:val="nil"/>
              <w:bottom w:val="nil"/>
            </w:tcBorders>
            <w:vAlign w:val="center"/>
            <w:hideMark/>
          </w:tcPr>
          <w:p w14:paraId="36C13568"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2D2A9845"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56205F77" w14:textId="77777777" w:rsidR="00200EEC" w:rsidRPr="001A3AB7" w:rsidRDefault="00200EEC" w:rsidP="00D3024B">
            <w:pPr>
              <w:jc w:val="center"/>
              <w:rPr>
                <w:sz w:val="20"/>
                <w:szCs w:val="20"/>
              </w:rPr>
            </w:pPr>
            <w:r w:rsidRPr="001A3AB7">
              <w:rPr>
                <w:sz w:val="20"/>
                <w:szCs w:val="20"/>
              </w:rPr>
              <w:t>14</w:t>
            </w:r>
          </w:p>
        </w:tc>
        <w:tc>
          <w:tcPr>
            <w:tcW w:w="1417" w:type="dxa"/>
            <w:tcBorders>
              <w:top w:val="nil"/>
              <w:bottom w:val="nil"/>
            </w:tcBorders>
            <w:shd w:val="clear" w:color="auto" w:fill="auto"/>
            <w:vAlign w:val="center"/>
            <w:hideMark/>
          </w:tcPr>
          <w:p w14:paraId="32FB2E40" w14:textId="77777777" w:rsidR="00200EEC" w:rsidRPr="001A3AB7" w:rsidRDefault="00200EEC" w:rsidP="00D3024B">
            <w:pPr>
              <w:jc w:val="center"/>
              <w:rPr>
                <w:sz w:val="20"/>
                <w:szCs w:val="20"/>
              </w:rPr>
            </w:pPr>
            <w:r w:rsidRPr="001A3AB7">
              <w:rPr>
                <w:sz w:val="20"/>
                <w:szCs w:val="20"/>
              </w:rPr>
              <w:t>-5.0</w:t>
            </w:r>
          </w:p>
        </w:tc>
        <w:tc>
          <w:tcPr>
            <w:tcW w:w="2530" w:type="dxa"/>
            <w:tcBorders>
              <w:top w:val="nil"/>
              <w:bottom w:val="nil"/>
            </w:tcBorders>
            <w:shd w:val="clear" w:color="auto" w:fill="auto"/>
            <w:vAlign w:val="center"/>
            <w:hideMark/>
          </w:tcPr>
          <w:p w14:paraId="692A14CE" w14:textId="77777777" w:rsidR="00200EEC" w:rsidRPr="001A3AB7" w:rsidRDefault="00200EEC" w:rsidP="00D3024B">
            <w:pPr>
              <w:jc w:val="center"/>
              <w:rPr>
                <w:sz w:val="20"/>
                <w:szCs w:val="20"/>
              </w:rPr>
            </w:pPr>
            <w:r w:rsidRPr="001A3AB7">
              <w:rPr>
                <w:sz w:val="20"/>
                <w:szCs w:val="20"/>
              </w:rPr>
              <w:t>21</w:t>
            </w:r>
          </w:p>
        </w:tc>
        <w:tc>
          <w:tcPr>
            <w:tcW w:w="1256" w:type="dxa"/>
            <w:tcBorders>
              <w:top w:val="nil"/>
              <w:bottom w:val="nil"/>
            </w:tcBorders>
            <w:shd w:val="clear" w:color="auto" w:fill="auto"/>
            <w:vAlign w:val="center"/>
            <w:hideMark/>
          </w:tcPr>
          <w:p w14:paraId="0E6D0E96" w14:textId="77777777" w:rsidR="00200EEC" w:rsidRPr="001A3AB7" w:rsidRDefault="00200EEC" w:rsidP="00D3024B">
            <w:pPr>
              <w:jc w:val="center"/>
              <w:rPr>
                <w:sz w:val="20"/>
                <w:szCs w:val="20"/>
              </w:rPr>
            </w:pPr>
            <w:r w:rsidRPr="001A3AB7">
              <w:rPr>
                <w:sz w:val="20"/>
                <w:szCs w:val="20"/>
              </w:rPr>
              <w:t>-5.2</w:t>
            </w:r>
          </w:p>
        </w:tc>
      </w:tr>
      <w:tr w:rsidR="00200EEC" w:rsidRPr="001A3AB7" w14:paraId="06480647" w14:textId="77777777" w:rsidTr="00D3024B">
        <w:trPr>
          <w:trHeight w:val="300"/>
          <w:jc w:val="center"/>
        </w:trPr>
        <w:tc>
          <w:tcPr>
            <w:tcW w:w="1520" w:type="dxa"/>
            <w:vMerge/>
            <w:tcBorders>
              <w:top w:val="nil"/>
              <w:bottom w:val="nil"/>
            </w:tcBorders>
            <w:vAlign w:val="center"/>
            <w:hideMark/>
          </w:tcPr>
          <w:p w14:paraId="79C28592"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368B3371"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15414434" w14:textId="77777777" w:rsidR="00200EEC" w:rsidRPr="001A3AB7" w:rsidRDefault="00200EEC" w:rsidP="00D3024B">
            <w:pPr>
              <w:jc w:val="center"/>
              <w:rPr>
                <w:sz w:val="20"/>
                <w:szCs w:val="20"/>
              </w:rPr>
            </w:pPr>
            <w:r w:rsidRPr="001A3AB7">
              <w:rPr>
                <w:sz w:val="20"/>
                <w:szCs w:val="20"/>
              </w:rPr>
              <w:t>15</w:t>
            </w:r>
          </w:p>
        </w:tc>
        <w:tc>
          <w:tcPr>
            <w:tcW w:w="1417" w:type="dxa"/>
            <w:tcBorders>
              <w:top w:val="nil"/>
              <w:bottom w:val="nil"/>
            </w:tcBorders>
            <w:shd w:val="clear" w:color="auto" w:fill="auto"/>
            <w:vAlign w:val="center"/>
            <w:hideMark/>
          </w:tcPr>
          <w:p w14:paraId="03E243AE" w14:textId="77777777" w:rsidR="00200EEC" w:rsidRPr="001A3AB7" w:rsidRDefault="00200EEC" w:rsidP="00D3024B">
            <w:pPr>
              <w:jc w:val="center"/>
              <w:rPr>
                <w:sz w:val="20"/>
                <w:szCs w:val="20"/>
              </w:rPr>
            </w:pPr>
            <w:r w:rsidRPr="001A3AB7">
              <w:rPr>
                <w:sz w:val="20"/>
                <w:szCs w:val="20"/>
              </w:rPr>
              <w:t>-4.5</w:t>
            </w:r>
          </w:p>
        </w:tc>
        <w:tc>
          <w:tcPr>
            <w:tcW w:w="2530" w:type="dxa"/>
            <w:tcBorders>
              <w:top w:val="nil"/>
              <w:bottom w:val="nil"/>
            </w:tcBorders>
            <w:shd w:val="clear" w:color="auto" w:fill="auto"/>
            <w:vAlign w:val="center"/>
            <w:hideMark/>
          </w:tcPr>
          <w:p w14:paraId="1A4B13F3" w14:textId="77777777" w:rsidR="00200EEC" w:rsidRPr="001A3AB7" w:rsidRDefault="00200EEC" w:rsidP="00D3024B">
            <w:pPr>
              <w:jc w:val="center"/>
              <w:rPr>
                <w:sz w:val="20"/>
                <w:szCs w:val="20"/>
              </w:rPr>
            </w:pPr>
            <w:r w:rsidRPr="001A3AB7">
              <w:rPr>
                <w:sz w:val="20"/>
                <w:szCs w:val="20"/>
              </w:rPr>
              <w:t>22</w:t>
            </w:r>
          </w:p>
        </w:tc>
        <w:tc>
          <w:tcPr>
            <w:tcW w:w="1256" w:type="dxa"/>
            <w:tcBorders>
              <w:top w:val="nil"/>
              <w:bottom w:val="nil"/>
            </w:tcBorders>
            <w:shd w:val="clear" w:color="auto" w:fill="auto"/>
            <w:vAlign w:val="center"/>
            <w:hideMark/>
          </w:tcPr>
          <w:p w14:paraId="4D490B6C" w14:textId="77777777" w:rsidR="00200EEC" w:rsidRPr="001A3AB7" w:rsidRDefault="00200EEC" w:rsidP="00D3024B">
            <w:pPr>
              <w:jc w:val="center"/>
              <w:rPr>
                <w:sz w:val="20"/>
                <w:szCs w:val="20"/>
              </w:rPr>
            </w:pPr>
            <w:r w:rsidRPr="001A3AB7">
              <w:rPr>
                <w:sz w:val="20"/>
                <w:szCs w:val="20"/>
              </w:rPr>
              <w:t>-4.8</w:t>
            </w:r>
          </w:p>
        </w:tc>
      </w:tr>
      <w:tr w:rsidR="00200EEC" w:rsidRPr="001A3AB7" w14:paraId="68037ABB" w14:textId="77777777" w:rsidTr="00D3024B">
        <w:trPr>
          <w:trHeight w:val="300"/>
          <w:jc w:val="center"/>
        </w:trPr>
        <w:tc>
          <w:tcPr>
            <w:tcW w:w="1520" w:type="dxa"/>
            <w:vMerge/>
            <w:tcBorders>
              <w:top w:val="nil"/>
              <w:bottom w:val="nil"/>
            </w:tcBorders>
            <w:vAlign w:val="center"/>
            <w:hideMark/>
          </w:tcPr>
          <w:p w14:paraId="142595AE"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00EBFD6C"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7865B71A" w14:textId="77777777" w:rsidR="00200EEC" w:rsidRPr="001A3AB7" w:rsidRDefault="00200EEC" w:rsidP="00D3024B">
            <w:pPr>
              <w:jc w:val="center"/>
              <w:rPr>
                <w:sz w:val="20"/>
                <w:szCs w:val="20"/>
              </w:rPr>
            </w:pPr>
            <w:r w:rsidRPr="001A3AB7">
              <w:rPr>
                <w:sz w:val="20"/>
                <w:szCs w:val="20"/>
              </w:rPr>
              <w:t>16</w:t>
            </w:r>
          </w:p>
        </w:tc>
        <w:tc>
          <w:tcPr>
            <w:tcW w:w="1417" w:type="dxa"/>
            <w:tcBorders>
              <w:top w:val="nil"/>
              <w:bottom w:val="nil"/>
            </w:tcBorders>
            <w:shd w:val="clear" w:color="auto" w:fill="auto"/>
            <w:vAlign w:val="center"/>
            <w:hideMark/>
          </w:tcPr>
          <w:p w14:paraId="712E5A5A" w14:textId="77777777" w:rsidR="00200EEC" w:rsidRPr="001A3AB7" w:rsidRDefault="00200EEC" w:rsidP="00D3024B">
            <w:pPr>
              <w:jc w:val="center"/>
              <w:rPr>
                <w:sz w:val="20"/>
                <w:szCs w:val="20"/>
              </w:rPr>
            </w:pPr>
            <w:r w:rsidRPr="001A3AB7">
              <w:rPr>
                <w:sz w:val="20"/>
                <w:szCs w:val="20"/>
              </w:rPr>
              <w:t>-4.4</w:t>
            </w:r>
          </w:p>
        </w:tc>
        <w:tc>
          <w:tcPr>
            <w:tcW w:w="2530" w:type="dxa"/>
            <w:tcBorders>
              <w:top w:val="nil"/>
              <w:bottom w:val="nil"/>
            </w:tcBorders>
            <w:shd w:val="clear" w:color="auto" w:fill="auto"/>
            <w:vAlign w:val="center"/>
            <w:hideMark/>
          </w:tcPr>
          <w:p w14:paraId="1A4D2875" w14:textId="77777777" w:rsidR="00200EEC" w:rsidRPr="001A3AB7" w:rsidRDefault="00200EEC" w:rsidP="00D3024B">
            <w:pPr>
              <w:jc w:val="center"/>
              <w:rPr>
                <w:sz w:val="20"/>
                <w:szCs w:val="20"/>
              </w:rPr>
            </w:pPr>
            <w:r w:rsidRPr="001A3AB7">
              <w:rPr>
                <w:sz w:val="20"/>
                <w:szCs w:val="20"/>
              </w:rPr>
              <w:t>23</w:t>
            </w:r>
          </w:p>
        </w:tc>
        <w:tc>
          <w:tcPr>
            <w:tcW w:w="1256" w:type="dxa"/>
            <w:tcBorders>
              <w:top w:val="nil"/>
              <w:bottom w:val="nil"/>
            </w:tcBorders>
            <w:shd w:val="clear" w:color="auto" w:fill="auto"/>
            <w:vAlign w:val="center"/>
            <w:hideMark/>
          </w:tcPr>
          <w:p w14:paraId="1D15CA6D" w14:textId="77777777" w:rsidR="00200EEC" w:rsidRPr="001A3AB7" w:rsidRDefault="00200EEC" w:rsidP="00D3024B">
            <w:pPr>
              <w:jc w:val="center"/>
              <w:rPr>
                <w:sz w:val="20"/>
                <w:szCs w:val="20"/>
              </w:rPr>
            </w:pPr>
            <w:r w:rsidRPr="001A3AB7">
              <w:rPr>
                <w:sz w:val="20"/>
                <w:szCs w:val="20"/>
              </w:rPr>
              <w:t>-5.0</w:t>
            </w:r>
          </w:p>
        </w:tc>
      </w:tr>
      <w:tr w:rsidR="00200EEC" w:rsidRPr="001A3AB7" w14:paraId="4C8EFFE5" w14:textId="77777777" w:rsidTr="00D3024B">
        <w:trPr>
          <w:trHeight w:val="315"/>
          <w:jc w:val="center"/>
        </w:trPr>
        <w:tc>
          <w:tcPr>
            <w:tcW w:w="1520" w:type="dxa"/>
            <w:vMerge/>
            <w:tcBorders>
              <w:top w:val="nil"/>
              <w:bottom w:val="nil"/>
            </w:tcBorders>
            <w:vAlign w:val="center"/>
            <w:hideMark/>
          </w:tcPr>
          <w:p w14:paraId="68884E8B" w14:textId="77777777" w:rsidR="00200EEC" w:rsidRPr="001A3AB7" w:rsidRDefault="00200EEC" w:rsidP="00D3024B">
            <w:pPr>
              <w:rPr>
                <w:b/>
                <w:bCs/>
                <w:color w:val="000000"/>
                <w:sz w:val="20"/>
                <w:szCs w:val="20"/>
              </w:rPr>
            </w:pPr>
          </w:p>
        </w:tc>
        <w:tc>
          <w:tcPr>
            <w:tcW w:w="1603" w:type="dxa"/>
            <w:vMerge/>
            <w:tcBorders>
              <w:top w:val="nil"/>
              <w:bottom w:val="single" w:sz="12" w:space="0" w:color="auto"/>
              <w:right w:val="single" w:sz="18" w:space="0" w:color="auto"/>
            </w:tcBorders>
            <w:vAlign w:val="center"/>
            <w:hideMark/>
          </w:tcPr>
          <w:p w14:paraId="503A18F1"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2" w:space="0" w:color="auto"/>
            </w:tcBorders>
            <w:shd w:val="clear" w:color="auto" w:fill="auto"/>
            <w:vAlign w:val="center"/>
            <w:hideMark/>
          </w:tcPr>
          <w:p w14:paraId="5FDBA559" w14:textId="77777777" w:rsidR="00200EEC" w:rsidRPr="001A3AB7" w:rsidRDefault="00200EEC" w:rsidP="00D3024B">
            <w:pPr>
              <w:jc w:val="center"/>
              <w:rPr>
                <w:sz w:val="20"/>
                <w:szCs w:val="20"/>
              </w:rPr>
            </w:pPr>
            <w:r w:rsidRPr="001A3AB7">
              <w:rPr>
                <w:sz w:val="20"/>
                <w:szCs w:val="20"/>
              </w:rPr>
              <w:t>17</w:t>
            </w:r>
          </w:p>
        </w:tc>
        <w:tc>
          <w:tcPr>
            <w:tcW w:w="1417" w:type="dxa"/>
            <w:tcBorders>
              <w:top w:val="nil"/>
              <w:bottom w:val="single" w:sz="12" w:space="0" w:color="auto"/>
            </w:tcBorders>
            <w:shd w:val="clear" w:color="auto" w:fill="auto"/>
            <w:vAlign w:val="center"/>
            <w:hideMark/>
          </w:tcPr>
          <w:p w14:paraId="08633255" w14:textId="77777777" w:rsidR="00200EEC" w:rsidRPr="001A3AB7" w:rsidRDefault="00200EEC" w:rsidP="00D3024B">
            <w:pPr>
              <w:jc w:val="center"/>
              <w:rPr>
                <w:sz w:val="20"/>
                <w:szCs w:val="20"/>
              </w:rPr>
            </w:pPr>
            <w:r w:rsidRPr="001A3AB7">
              <w:rPr>
                <w:sz w:val="20"/>
                <w:szCs w:val="20"/>
              </w:rPr>
              <w:t>-5.0</w:t>
            </w:r>
          </w:p>
        </w:tc>
        <w:tc>
          <w:tcPr>
            <w:tcW w:w="2530" w:type="dxa"/>
            <w:tcBorders>
              <w:top w:val="nil"/>
              <w:bottom w:val="single" w:sz="12" w:space="0" w:color="auto"/>
            </w:tcBorders>
            <w:shd w:val="clear" w:color="auto" w:fill="auto"/>
            <w:vAlign w:val="center"/>
            <w:hideMark/>
          </w:tcPr>
          <w:p w14:paraId="608EA90A" w14:textId="77777777" w:rsidR="00200EEC" w:rsidRPr="001A3AB7" w:rsidRDefault="00200EEC" w:rsidP="00D3024B">
            <w:pPr>
              <w:jc w:val="center"/>
              <w:rPr>
                <w:sz w:val="20"/>
                <w:szCs w:val="20"/>
              </w:rPr>
            </w:pPr>
            <w:r w:rsidRPr="001A3AB7">
              <w:rPr>
                <w:sz w:val="20"/>
                <w:szCs w:val="20"/>
              </w:rPr>
              <w:t>24</w:t>
            </w:r>
          </w:p>
        </w:tc>
        <w:tc>
          <w:tcPr>
            <w:tcW w:w="1256" w:type="dxa"/>
            <w:tcBorders>
              <w:top w:val="nil"/>
              <w:bottom w:val="single" w:sz="12" w:space="0" w:color="auto"/>
            </w:tcBorders>
            <w:shd w:val="clear" w:color="auto" w:fill="auto"/>
            <w:vAlign w:val="center"/>
            <w:hideMark/>
          </w:tcPr>
          <w:p w14:paraId="5BF7CD62" w14:textId="77777777" w:rsidR="00200EEC" w:rsidRPr="001A3AB7" w:rsidRDefault="00200EEC" w:rsidP="00D3024B">
            <w:pPr>
              <w:jc w:val="center"/>
              <w:rPr>
                <w:sz w:val="20"/>
                <w:szCs w:val="20"/>
              </w:rPr>
            </w:pPr>
            <w:r w:rsidRPr="001A3AB7">
              <w:rPr>
                <w:sz w:val="20"/>
                <w:szCs w:val="20"/>
              </w:rPr>
              <w:t>-5.4</w:t>
            </w:r>
          </w:p>
        </w:tc>
      </w:tr>
      <w:tr w:rsidR="00200EEC" w:rsidRPr="001A3AB7" w14:paraId="0B1DB22F" w14:textId="77777777" w:rsidTr="00D3024B">
        <w:trPr>
          <w:trHeight w:val="315"/>
          <w:jc w:val="center"/>
        </w:trPr>
        <w:tc>
          <w:tcPr>
            <w:tcW w:w="1520" w:type="dxa"/>
            <w:vMerge/>
            <w:tcBorders>
              <w:top w:val="nil"/>
              <w:bottom w:val="nil"/>
            </w:tcBorders>
            <w:vAlign w:val="center"/>
            <w:hideMark/>
          </w:tcPr>
          <w:p w14:paraId="24FBBF1F" w14:textId="77777777" w:rsidR="00200EEC" w:rsidRPr="001A3AB7" w:rsidRDefault="00200EEC" w:rsidP="00D3024B">
            <w:pPr>
              <w:rPr>
                <w:b/>
                <w:bCs/>
                <w:color w:val="000000"/>
                <w:sz w:val="20"/>
                <w:szCs w:val="20"/>
              </w:rPr>
            </w:pPr>
          </w:p>
        </w:tc>
        <w:tc>
          <w:tcPr>
            <w:tcW w:w="1603" w:type="dxa"/>
            <w:vMerge w:val="restart"/>
            <w:tcBorders>
              <w:top w:val="single" w:sz="12" w:space="0" w:color="auto"/>
              <w:bottom w:val="nil"/>
              <w:right w:val="single" w:sz="18" w:space="0" w:color="auto"/>
            </w:tcBorders>
            <w:shd w:val="clear" w:color="auto" w:fill="auto"/>
            <w:vAlign w:val="center"/>
            <w:hideMark/>
          </w:tcPr>
          <w:p w14:paraId="68DFD450" w14:textId="77777777" w:rsidR="00200EEC" w:rsidRPr="001A3AB7" w:rsidRDefault="00200EEC" w:rsidP="00D3024B">
            <w:pPr>
              <w:jc w:val="center"/>
              <w:rPr>
                <w:b/>
                <w:bCs/>
                <w:color w:val="000000"/>
                <w:sz w:val="20"/>
                <w:szCs w:val="20"/>
              </w:rPr>
            </w:pPr>
            <w:r w:rsidRPr="001A3AB7">
              <w:rPr>
                <w:b/>
                <w:bCs/>
                <w:color w:val="000000"/>
                <w:sz w:val="20"/>
                <w:szCs w:val="20"/>
              </w:rPr>
              <w:t xml:space="preserve">Vinblastine subsite </w:t>
            </w:r>
          </w:p>
        </w:tc>
        <w:tc>
          <w:tcPr>
            <w:tcW w:w="2254" w:type="dxa"/>
            <w:tcBorders>
              <w:top w:val="single" w:sz="12" w:space="0" w:color="auto"/>
              <w:left w:val="single" w:sz="18" w:space="0" w:color="auto"/>
              <w:bottom w:val="nil"/>
            </w:tcBorders>
            <w:shd w:val="clear" w:color="auto" w:fill="auto"/>
            <w:vAlign w:val="center"/>
            <w:hideMark/>
          </w:tcPr>
          <w:p w14:paraId="6DE0E8E9" w14:textId="77777777" w:rsidR="00200EEC" w:rsidRPr="001A3AB7" w:rsidRDefault="00200EEC" w:rsidP="00D3024B">
            <w:pPr>
              <w:jc w:val="center"/>
              <w:rPr>
                <w:sz w:val="20"/>
                <w:szCs w:val="20"/>
              </w:rPr>
            </w:pPr>
            <w:r w:rsidRPr="001A3AB7">
              <w:rPr>
                <w:sz w:val="20"/>
                <w:szCs w:val="20"/>
              </w:rPr>
              <w:t>18</w:t>
            </w:r>
          </w:p>
        </w:tc>
        <w:tc>
          <w:tcPr>
            <w:tcW w:w="1417" w:type="dxa"/>
            <w:tcBorders>
              <w:top w:val="single" w:sz="12" w:space="0" w:color="auto"/>
              <w:bottom w:val="nil"/>
            </w:tcBorders>
            <w:shd w:val="clear" w:color="auto" w:fill="auto"/>
            <w:vAlign w:val="center"/>
            <w:hideMark/>
          </w:tcPr>
          <w:p w14:paraId="68542967" w14:textId="77777777" w:rsidR="00200EEC" w:rsidRPr="001A3AB7" w:rsidRDefault="00200EEC" w:rsidP="00D3024B">
            <w:pPr>
              <w:jc w:val="center"/>
              <w:rPr>
                <w:sz w:val="20"/>
                <w:szCs w:val="20"/>
              </w:rPr>
            </w:pPr>
            <w:r w:rsidRPr="001A3AB7">
              <w:rPr>
                <w:sz w:val="20"/>
                <w:szCs w:val="20"/>
              </w:rPr>
              <w:t>-5.8</w:t>
            </w:r>
          </w:p>
        </w:tc>
        <w:tc>
          <w:tcPr>
            <w:tcW w:w="2530" w:type="dxa"/>
            <w:tcBorders>
              <w:top w:val="single" w:sz="12" w:space="0" w:color="auto"/>
              <w:bottom w:val="nil"/>
            </w:tcBorders>
            <w:shd w:val="clear" w:color="auto" w:fill="auto"/>
            <w:vAlign w:val="center"/>
            <w:hideMark/>
          </w:tcPr>
          <w:p w14:paraId="7FC550DF" w14:textId="77777777" w:rsidR="00200EEC" w:rsidRPr="001A3AB7" w:rsidRDefault="00200EEC" w:rsidP="00D3024B">
            <w:pPr>
              <w:jc w:val="center"/>
              <w:rPr>
                <w:sz w:val="20"/>
                <w:szCs w:val="20"/>
              </w:rPr>
            </w:pPr>
            <w:r w:rsidRPr="001A3AB7">
              <w:rPr>
                <w:sz w:val="20"/>
                <w:szCs w:val="20"/>
              </w:rPr>
              <w:t>25</w:t>
            </w:r>
          </w:p>
        </w:tc>
        <w:tc>
          <w:tcPr>
            <w:tcW w:w="1256" w:type="dxa"/>
            <w:tcBorders>
              <w:top w:val="single" w:sz="12" w:space="0" w:color="auto"/>
              <w:bottom w:val="nil"/>
            </w:tcBorders>
            <w:shd w:val="clear" w:color="auto" w:fill="auto"/>
            <w:vAlign w:val="center"/>
            <w:hideMark/>
          </w:tcPr>
          <w:p w14:paraId="4FBC6FE6" w14:textId="77777777" w:rsidR="00200EEC" w:rsidRPr="001A3AB7" w:rsidRDefault="00200EEC" w:rsidP="00D3024B">
            <w:pPr>
              <w:jc w:val="center"/>
              <w:rPr>
                <w:sz w:val="20"/>
                <w:szCs w:val="20"/>
              </w:rPr>
            </w:pPr>
            <w:r w:rsidRPr="001A3AB7">
              <w:rPr>
                <w:sz w:val="20"/>
                <w:szCs w:val="20"/>
              </w:rPr>
              <w:t>-5.4</w:t>
            </w:r>
          </w:p>
        </w:tc>
      </w:tr>
      <w:tr w:rsidR="00200EEC" w:rsidRPr="001A3AB7" w14:paraId="3BDE1E8B" w14:textId="77777777" w:rsidTr="00D3024B">
        <w:trPr>
          <w:trHeight w:val="300"/>
          <w:jc w:val="center"/>
        </w:trPr>
        <w:tc>
          <w:tcPr>
            <w:tcW w:w="1520" w:type="dxa"/>
            <w:vMerge/>
            <w:tcBorders>
              <w:top w:val="nil"/>
              <w:bottom w:val="nil"/>
            </w:tcBorders>
            <w:vAlign w:val="center"/>
            <w:hideMark/>
          </w:tcPr>
          <w:p w14:paraId="0D497092"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55704D0E"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5048FEE2" w14:textId="77777777" w:rsidR="00200EEC" w:rsidRPr="001A3AB7" w:rsidRDefault="00200EEC" w:rsidP="00D3024B">
            <w:pPr>
              <w:jc w:val="center"/>
              <w:rPr>
                <w:sz w:val="20"/>
                <w:szCs w:val="20"/>
              </w:rPr>
            </w:pPr>
            <w:r w:rsidRPr="001A3AB7">
              <w:rPr>
                <w:sz w:val="20"/>
                <w:szCs w:val="20"/>
              </w:rPr>
              <w:t>19</w:t>
            </w:r>
          </w:p>
        </w:tc>
        <w:tc>
          <w:tcPr>
            <w:tcW w:w="1417" w:type="dxa"/>
            <w:tcBorders>
              <w:top w:val="nil"/>
              <w:bottom w:val="nil"/>
            </w:tcBorders>
            <w:shd w:val="clear" w:color="auto" w:fill="auto"/>
            <w:vAlign w:val="center"/>
            <w:hideMark/>
          </w:tcPr>
          <w:p w14:paraId="1B66F40D" w14:textId="77777777" w:rsidR="00200EEC" w:rsidRPr="001A3AB7" w:rsidRDefault="00200EEC" w:rsidP="00D3024B">
            <w:pPr>
              <w:jc w:val="center"/>
              <w:rPr>
                <w:sz w:val="20"/>
                <w:szCs w:val="20"/>
              </w:rPr>
            </w:pPr>
            <w:r w:rsidRPr="001A3AB7">
              <w:rPr>
                <w:sz w:val="20"/>
                <w:szCs w:val="20"/>
              </w:rPr>
              <w:t>-4.8</w:t>
            </w:r>
          </w:p>
        </w:tc>
        <w:tc>
          <w:tcPr>
            <w:tcW w:w="2530" w:type="dxa"/>
            <w:tcBorders>
              <w:top w:val="nil"/>
              <w:bottom w:val="nil"/>
            </w:tcBorders>
            <w:shd w:val="clear" w:color="auto" w:fill="auto"/>
            <w:vAlign w:val="center"/>
            <w:hideMark/>
          </w:tcPr>
          <w:p w14:paraId="57AD694B" w14:textId="77777777" w:rsidR="00200EEC" w:rsidRPr="001A3AB7" w:rsidRDefault="00200EEC" w:rsidP="00D3024B">
            <w:pPr>
              <w:jc w:val="center"/>
              <w:rPr>
                <w:sz w:val="20"/>
                <w:szCs w:val="20"/>
              </w:rPr>
            </w:pPr>
            <w:r w:rsidRPr="001A3AB7">
              <w:rPr>
                <w:sz w:val="20"/>
                <w:szCs w:val="20"/>
              </w:rPr>
              <w:t>26</w:t>
            </w:r>
          </w:p>
        </w:tc>
        <w:tc>
          <w:tcPr>
            <w:tcW w:w="1256" w:type="dxa"/>
            <w:tcBorders>
              <w:top w:val="nil"/>
              <w:bottom w:val="nil"/>
            </w:tcBorders>
            <w:shd w:val="clear" w:color="auto" w:fill="auto"/>
            <w:vAlign w:val="center"/>
            <w:hideMark/>
          </w:tcPr>
          <w:p w14:paraId="32AD4288" w14:textId="77777777" w:rsidR="00200EEC" w:rsidRPr="001A3AB7" w:rsidRDefault="00200EEC" w:rsidP="00D3024B">
            <w:pPr>
              <w:jc w:val="center"/>
              <w:rPr>
                <w:sz w:val="20"/>
                <w:szCs w:val="20"/>
              </w:rPr>
            </w:pPr>
            <w:r w:rsidRPr="001A3AB7">
              <w:rPr>
                <w:sz w:val="20"/>
                <w:szCs w:val="20"/>
              </w:rPr>
              <w:t>-5.5</w:t>
            </w:r>
          </w:p>
        </w:tc>
      </w:tr>
      <w:tr w:rsidR="00200EEC" w:rsidRPr="001A3AB7" w14:paraId="348B5106" w14:textId="77777777" w:rsidTr="00D3024B">
        <w:trPr>
          <w:trHeight w:val="300"/>
          <w:jc w:val="center"/>
        </w:trPr>
        <w:tc>
          <w:tcPr>
            <w:tcW w:w="1520" w:type="dxa"/>
            <w:vMerge/>
            <w:tcBorders>
              <w:top w:val="nil"/>
              <w:bottom w:val="nil"/>
            </w:tcBorders>
            <w:vAlign w:val="center"/>
            <w:hideMark/>
          </w:tcPr>
          <w:p w14:paraId="53468ABE"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54458978"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0AB79065" w14:textId="77777777" w:rsidR="00200EEC" w:rsidRPr="001A3AB7" w:rsidRDefault="00200EEC" w:rsidP="00D3024B">
            <w:pPr>
              <w:jc w:val="center"/>
              <w:rPr>
                <w:sz w:val="20"/>
                <w:szCs w:val="20"/>
              </w:rPr>
            </w:pPr>
            <w:r w:rsidRPr="001A3AB7">
              <w:rPr>
                <w:sz w:val="20"/>
                <w:szCs w:val="20"/>
              </w:rPr>
              <w:t>----------</w:t>
            </w:r>
          </w:p>
        </w:tc>
        <w:tc>
          <w:tcPr>
            <w:tcW w:w="1417" w:type="dxa"/>
            <w:tcBorders>
              <w:top w:val="nil"/>
              <w:bottom w:val="nil"/>
            </w:tcBorders>
            <w:shd w:val="clear" w:color="auto" w:fill="auto"/>
            <w:vAlign w:val="center"/>
            <w:hideMark/>
          </w:tcPr>
          <w:p w14:paraId="3F2B3753" w14:textId="77777777" w:rsidR="00200EEC" w:rsidRPr="001A3AB7" w:rsidRDefault="00200EEC" w:rsidP="00D3024B">
            <w:pPr>
              <w:jc w:val="center"/>
              <w:rPr>
                <w:sz w:val="20"/>
                <w:szCs w:val="20"/>
              </w:rPr>
            </w:pPr>
            <w:r w:rsidRPr="001A3AB7">
              <w:rPr>
                <w:sz w:val="20"/>
                <w:szCs w:val="20"/>
              </w:rPr>
              <w:t>----------</w:t>
            </w:r>
          </w:p>
        </w:tc>
        <w:tc>
          <w:tcPr>
            <w:tcW w:w="2530" w:type="dxa"/>
            <w:tcBorders>
              <w:top w:val="nil"/>
              <w:bottom w:val="nil"/>
            </w:tcBorders>
            <w:shd w:val="clear" w:color="auto" w:fill="auto"/>
            <w:vAlign w:val="center"/>
            <w:hideMark/>
          </w:tcPr>
          <w:p w14:paraId="77F653AD" w14:textId="77777777" w:rsidR="00200EEC" w:rsidRPr="001A3AB7" w:rsidRDefault="00200EEC" w:rsidP="00D3024B">
            <w:pPr>
              <w:jc w:val="center"/>
              <w:rPr>
                <w:sz w:val="20"/>
                <w:szCs w:val="20"/>
              </w:rPr>
            </w:pPr>
            <w:r w:rsidRPr="001A3AB7">
              <w:rPr>
                <w:sz w:val="20"/>
                <w:szCs w:val="20"/>
              </w:rPr>
              <w:t>27</w:t>
            </w:r>
          </w:p>
        </w:tc>
        <w:tc>
          <w:tcPr>
            <w:tcW w:w="1256" w:type="dxa"/>
            <w:tcBorders>
              <w:top w:val="nil"/>
              <w:bottom w:val="nil"/>
            </w:tcBorders>
            <w:shd w:val="clear" w:color="auto" w:fill="auto"/>
            <w:vAlign w:val="center"/>
            <w:hideMark/>
          </w:tcPr>
          <w:p w14:paraId="3FF4FC99" w14:textId="77777777" w:rsidR="00200EEC" w:rsidRPr="001A3AB7" w:rsidRDefault="00200EEC" w:rsidP="00D3024B">
            <w:pPr>
              <w:jc w:val="center"/>
              <w:rPr>
                <w:sz w:val="20"/>
                <w:szCs w:val="20"/>
              </w:rPr>
            </w:pPr>
            <w:r w:rsidRPr="001A3AB7">
              <w:rPr>
                <w:sz w:val="20"/>
                <w:szCs w:val="20"/>
              </w:rPr>
              <w:t>-4.8</w:t>
            </w:r>
          </w:p>
        </w:tc>
      </w:tr>
      <w:tr w:rsidR="00200EEC" w:rsidRPr="001A3AB7" w14:paraId="4826BBBA" w14:textId="77777777" w:rsidTr="00D3024B">
        <w:trPr>
          <w:trHeight w:val="300"/>
          <w:jc w:val="center"/>
        </w:trPr>
        <w:tc>
          <w:tcPr>
            <w:tcW w:w="1520" w:type="dxa"/>
            <w:vMerge/>
            <w:tcBorders>
              <w:top w:val="nil"/>
              <w:bottom w:val="nil"/>
            </w:tcBorders>
            <w:vAlign w:val="center"/>
            <w:hideMark/>
          </w:tcPr>
          <w:p w14:paraId="5FB02C0B" w14:textId="77777777" w:rsidR="00200EEC" w:rsidRPr="001A3AB7" w:rsidRDefault="00200EEC" w:rsidP="00D3024B">
            <w:pPr>
              <w:rPr>
                <w:b/>
                <w:bCs/>
                <w:color w:val="000000"/>
                <w:sz w:val="20"/>
                <w:szCs w:val="20"/>
              </w:rPr>
            </w:pPr>
          </w:p>
        </w:tc>
        <w:tc>
          <w:tcPr>
            <w:tcW w:w="1603" w:type="dxa"/>
            <w:vMerge/>
            <w:tcBorders>
              <w:top w:val="nil"/>
              <w:bottom w:val="nil"/>
              <w:right w:val="single" w:sz="18" w:space="0" w:color="auto"/>
            </w:tcBorders>
            <w:vAlign w:val="center"/>
            <w:hideMark/>
          </w:tcPr>
          <w:p w14:paraId="04968C2C"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1E8C3639" w14:textId="77777777" w:rsidR="00200EEC" w:rsidRPr="001A3AB7" w:rsidRDefault="00200EEC" w:rsidP="00D3024B">
            <w:pPr>
              <w:jc w:val="center"/>
              <w:rPr>
                <w:sz w:val="20"/>
                <w:szCs w:val="20"/>
              </w:rPr>
            </w:pPr>
            <w:r w:rsidRPr="001A3AB7">
              <w:rPr>
                <w:sz w:val="20"/>
                <w:szCs w:val="20"/>
              </w:rPr>
              <w:t>----------</w:t>
            </w:r>
          </w:p>
        </w:tc>
        <w:tc>
          <w:tcPr>
            <w:tcW w:w="1417" w:type="dxa"/>
            <w:tcBorders>
              <w:top w:val="nil"/>
              <w:bottom w:val="nil"/>
            </w:tcBorders>
            <w:shd w:val="clear" w:color="auto" w:fill="auto"/>
            <w:vAlign w:val="center"/>
            <w:hideMark/>
          </w:tcPr>
          <w:p w14:paraId="0408F211" w14:textId="77777777" w:rsidR="00200EEC" w:rsidRPr="001A3AB7" w:rsidRDefault="00200EEC" w:rsidP="00D3024B">
            <w:pPr>
              <w:jc w:val="center"/>
              <w:rPr>
                <w:sz w:val="20"/>
                <w:szCs w:val="20"/>
              </w:rPr>
            </w:pPr>
            <w:r w:rsidRPr="001A3AB7">
              <w:rPr>
                <w:sz w:val="20"/>
                <w:szCs w:val="20"/>
              </w:rPr>
              <w:t>----------</w:t>
            </w:r>
          </w:p>
        </w:tc>
        <w:tc>
          <w:tcPr>
            <w:tcW w:w="2530" w:type="dxa"/>
            <w:tcBorders>
              <w:top w:val="nil"/>
              <w:bottom w:val="nil"/>
            </w:tcBorders>
            <w:shd w:val="clear" w:color="auto" w:fill="auto"/>
            <w:vAlign w:val="center"/>
            <w:hideMark/>
          </w:tcPr>
          <w:p w14:paraId="663B22FB" w14:textId="77777777" w:rsidR="00200EEC" w:rsidRPr="001A3AB7" w:rsidRDefault="00200EEC" w:rsidP="00D3024B">
            <w:pPr>
              <w:jc w:val="center"/>
              <w:rPr>
                <w:sz w:val="20"/>
                <w:szCs w:val="20"/>
              </w:rPr>
            </w:pPr>
            <w:r w:rsidRPr="001A3AB7">
              <w:rPr>
                <w:sz w:val="20"/>
                <w:szCs w:val="20"/>
              </w:rPr>
              <w:t>28</w:t>
            </w:r>
          </w:p>
        </w:tc>
        <w:tc>
          <w:tcPr>
            <w:tcW w:w="1256" w:type="dxa"/>
            <w:tcBorders>
              <w:top w:val="nil"/>
              <w:bottom w:val="nil"/>
            </w:tcBorders>
            <w:shd w:val="clear" w:color="auto" w:fill="auto"/>
            <w:vAlign w:val="center"/>
            <w:hideMark/>
          </w:tcPr>
          <w:p w14:paraId="05B9E8DB" w14:textId="77777777" w:rsidR="00200EEC" w:rsidRPr="001A3AB7" w:rsidRDefault="00200EEC" w:rsidP="00D3024B">
            <w:pPr>
              <w:jc w:val="center"/>
              <w:rPr>
                <w:sz w:val="20"/>
                <w:szCs w:val="20"/>
              </w:rPr>
            </w:pPr>
            <w:r w:rsidRPr="001A3AB7">
              <w:rPr>
                <w:sz w:val="20"/>
                <w:szCs w:val="20"/>
              </w:rPr>
              <w:t>-5.2</w:t>
            </w:r>
          </w:p>
        </w:tc>
      </w:tr>
      <w:tr w:rsidR="00200EEC" w:rsidRPr="001A3AB7" w14:paraId="78BFBD0E" w14:textId="77777777" w:rsidTr="00D3024B">
        <w:trPr>
          <w:trHeight w:val="315"/>
          <w:jc w:val="center"/>
        </w:trPr>
        <w:tc>
          <w:tcPr>
            <w:tcW w:w="1520" w:type="dxa"/>
            <w:vMerge/>
            <w:tcBorders>
              <w:top w:val="nil"/>
              <w:bottom w:val="single" w:sz="18" w:space="0" w:color="auto"/>
            </w:tcBorders>
            <w:vAlign w:val="center"/>
            <w:hideMark/>
          </w:tcPr>
          <w:p w14:paraId="10FCA1D2" w14:textId="77777777" w:rsidR="00200EEC" w:rsidRPr="001A3AB7" w:rsidRDefault="00200EEC" w:rsidP="00D3024B">
            <w:pPr>
              <w:rPr>
                <w:b/>
                <w:bCs/>
                <w:color w:val="000000"/>
                <w:sz w:val="20"/>
                <w:szCs w:val="20"/>
              </w:rPr>
            </w:pPr>
          </w:p>
        </w:tc>
        <w:tc>
          <w:tcPr>
            <w:tcW w:w="1603" w:type="dxa"/>
            <w:vMerge/>
            <w:tcBorders>
              <w:top w:val="nil"/>
              <w:bottom w:val="single" w:sz="18" w:space="0" w:color="auto"/>
              <w:right w:val="single" w:sz="18" w:space="0" w:color="auto"/>
            </w:tcBorders>
            <w:vAlign w:val="center"/>
            <w:hideMark/>
          </w:tcPr>
          <w:p w14:paraId="46D8A132"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8" w:space="0" w:color="auto"/>
            </w:tcBorders>
            <w:shd w:val="clear" w:color="auto" w:fill="auto"/>
            <w:vAlign w:val="center"/>
            <w:hideMark/>
          </w:tcPr>
          <w:p w14:paraId="7FACE5EF" w14:textId="77777777" w:rsidR="00200EEC" w:rsidRPr="001A3AB7" w:rsidRDefault="00200EEC" w:rsidP="00D3024B">
            <w:pPr>
              <w:jc w:val="center"/>
              <w:rPr>
                <w:sz w:val="20"/>
                <w:szCs w:val="20"/>
              </w:rPr>
            </w:pPr>
            <w:r w:rsidRPr="001A3AB7">
              <w:rPr>
                <w:sz w:val="20"/>
                <w:szCs w:val="20"/>
              </w:rPr>
              <w:t>----------</w:t>
            </w:r>
          </w:p>
        </w:tc>
        <w:tc>
          <w:tcPr>
            <w:tcW w:w="1417" w:type="dxa"/>
            <w:tcBorders>
              <w:top w:val="nil"/>
              <w:bottom w:val="single" w:sz="18" w:space="0" w:color="auto"/>
            </w:tcBorders>
            <w:shd w:val="clear" w:color="auto" w:fill="auto"/>
            <w:vAlign w:val="center"/>
            <w:hideMark/>
          </w:tcPr>
          <w:p w14:paraId="26FDFBCF" w14:textId="77777777" w:rsidR="00200EEC" w:rsidRPr="001A3AB7" w:rsidRDefault="00200EEC" w:rsidP="00D3024B">
            <w:pPr>
              <w:jc w:val="center"/>
              <w:rPr>
                <w:sz w:val="20"/>
                <w:szCs w:val="20"/>
              </w:rPr>
            </w:pPr>
            <w:r w:rsidRPr="001A3AB7">
              <w:rPr>
                <w:sz w:val="20"/>
                <w:szCs w:val="20"/>
              </w:rPr>
              <w:t>----------</w:t>
            </w:r>
          </w:p>
        </w:tc>
        <w:tc>
          <w:tcPr>
            <w:tcW w:w="2530" w:type="dxa"/>
            <w:tcBorders>
              <w:top w:val="nil"/>
              <w:bottom w:val="single" w:sz="18" w:space="0" w:color="auto"/>
            </w:tcBorders>
            <w:shd w:val="clear" w:color="auto" w:fill="auto"/>
            <w:vAlign w:val="center"/>
            <w:hideMark/>
          </w:tcPr>
          <w:p w14:paraId="78B202F2" w14:textId="77777777" w:rsidR="00200EEC" w:rsidRPr="001A3AB7" w:rsidRDefault="00200EEC" w:rsidP="00D3024B">
            <w:pPr>
              <w:jc w:val="center"/>
              <w:rPr>
                <w:sz w:val="20"/>
                <w:szCs w:val="20"/>
              </w:rPr>
            </w:pPr>
            <w:r w:rsidRPr="001A3AB7">
              <w:rPr>
                <w:sz w:val="20"/>
                <w:szCs w:val="20"/>
              </w:rPr>
              <w:t>29</w:t>
            </w:r>
          </w:p>
        </w:tc>
        <w:tc>
          <w:tcPr>
            <w:tcW w:w="1256" w:type="dxa"/>
            <w:tcBorders>
              <w:top w:val="nil"/>
              <w:bottom w:val="single" w:sz="18" w:space="0" w:color="auto"/>
            </w:tcBorders>
            <w:shd w:val="clear" w:color="auto" w:fill="auto"/>
            <w:vAlign w:val="center"/>
            <w:hideMark/>
          </w:tcPr>
          <w:p w14:paraId="6027FA71" w14:textId="77777777" w:rsidR="00200EEC" w:rsidRPr="001A3AB7" w:rsidRDefault="00200EEC" w:rsidP="00D3024B">
            <w:pPr>
              <w:jc w:val="center"/>
              <w:rPr>
                <w:sz w:val="20"/>
                <w:szCs w:val="20"/>
              </w:rPr>
            </w:pPr>
            <w:r w:rsidRPr="001A3AB7">
              <w:rPr>
                <w:sz w:val="20"/>
                <w:szCs w:val="20"/>
              </w:rPr>
              <w:t>-5.4</w:t>
            </w:r>
          </w:p>
        </w:tc>
      </w:tr>
      <w:tr w:rsidR="00200EEC" w:rsidRPr="001A3AB7" w14:paraId="1A5AADE3" w14:textId="77777777" w:rsidTr="00D3024B">
        <w:trPr>
          <w:trHeight w:val="315"/>
          <w:jc w:val="center"/>
        </w:trPr>
        <w:tc>
          <w:tcPr>
            <w:tcW w:w="3123" w:type="dxa"/>
            <w:gridSpan w:val="2"/>
            <w:vMerge w:val="restart"/>
            <w:tcBorders>
              <w:top w:val="single" w:sz="18" w:space="0" w:color="auto"/>
              <w:bottom w:val="nil"/>
              <w:right w:val="single" w:sz="18" w:space="0" w:color="auto"/>
            </w:tcBorders>
            <w:shd w:val="clear" w:color="auto" w:fill="auto"/>
            <w:noWrap/>
            <w:vAlign w:val="center"/>
            <w:hideMark/>
          </w:tcPr>
          <w:p w14:paraId="6EC4B386" w14:textId="77777777" w:rsidR="00200EEC" w:rsidRPr="001A3AB7" w:rsidRDefault="00200EEC" w:rsidP="00D3024B">
            <w:pPr>
              <w:jc w:val="center"/>
              <w:rPr>
                <w:b/>
                <w:bCs/>
                <w:color w:val="000000"/>
                <w:sz w:val="20"/>
                <w:szCs w:val="20"/>
              </w:rPr>
            </w:pPr>
            <w:r w:rsidRPr="001A3AB7">
              <w:rPr>
                <w:b/>
                <w:bCs/>
                <w:color w:val="000000"/>
                <w:sz w:val="20"/>
                <w:szCs w:val="20"/>
              </w:rPr>
              <w:t xml:space="preserve">Maytansine binding site </w:t>
            </w:r>
          </w:p>
        </w:tc>
        <w:tc>
          <w:tcPr>
            <w:tcW w:w="2254" w:type="dxa"/>
            <w:tcBorders>
              <w:top w:val="single" w:sz="18" w:space="0" w:color="auto"/>
              <w:left w:val="single" w:sz="18" w:space="0" w:color="auto"/>
              <w:bottom w:val="nil"/>
            </w:tcBorders>
            <w:shd w:val="clear" w:color="auto" w:fill="auto"/>
            <w:vAlign w:val="center"/>
            <w:hideMark/>
          </w:tcPr>
          <w:p w14:paraId="0B281C2F" w14:textId="77777777" w:rsidR="00200EEC" w:rsidRPr="001A3AB7" w:rsidRDefault="00200EEC" w:rsidP="00D3024B">
            <w:pPr>
              <w:jc w:val="center"/>
              <w:rPr>
                <w:sz w:val="20"/>
                <w:szCs w:val="20"/>
              </w:rPr>
            </w:pPr>
            <w:r w:rsidRPr="001A3AB7">
              <w:rPr>
                <w:sz w:val="20"/>
                <w:szCs w:val="20"/>
              </w:rPr>
              <w:t>30</w:t>
            </w:r>
          </w:p>
        </w:tc>
        <w:tc>
          <w:tcPr>
            <w:tcW w:w="1417" w:type="dxa"/>
            <w:tcBorders>
              <w:top w:val="single" w:sz="18" w:space="0" w:color="auto"/>
              <w:bottom w:val="nil"/>
            </w:tcBorders>
            <w:shd w:val="clear" w:color="auto" w:fill="auto"/>
            <w:vAlign w:val="center"/>
            <w:hideMark/>
          </w:tcPr>
          <w:p w14:paraId="1CCDFE55" w14:textId="77777777" w:rsidR="00200EEC" w:rsidRPr="001A3AB7" w:rsidRDefault="00200EEC" w:rsidP="00D3024B">
            <w:pPr>
              <w:jc w:val="center"/>
              <w:rPr>
                <w:sz w:val="20"/>
                <w:szCs w:val="20"/>
              </w:rPr>
            </w:pPr>
            <w:r w:rsidRPr="001A3AB7">
              <w:rPr>
                <w:sz w:val="20"/>
                <w:szCs w:val="20"/>
              </w:rPr>
              <w:t>-6.5</w:t>
            </w:r>
          </w:p>
        </w:tc>
        <w:tc>
          <w:tcPr>
            <w:tcW w:w="2530" w:type="dxa"/>
            <w:tcBorders>
              <w:top w:val="single" w:sz="18" w:space="0" w:color="auto"/>
              <w:bottom w:val="nil"/>
            </w:tcBorders>
            <w:shd w:val="clear" w:color="auto" w:fill="auto"/>
            <w:vAlign w:val="center"/>
            <w:hideMark/>
          </w:tcPr>
          <w:p w14:paraId="25A2D2C1" w14:textId="77777777" w:rsidR="00200EEC" w:rsidRPr="001A3AB7" w:rsidRDefault="00200EEC" w:rsidP="00D3024B">
            <w:pPr>
              <w:jc w:val="center"/>
              <w:rPr>
                <w:sz w:val="20"/>
                <w:szCs w:val="20"/>
              </w:rPr>
            </w:pPr>
            <w:r w:rsidRPr="001A3AB7">
              <w:rPr>
                <w:sz w:val="20"/>
                <w:szCs w:val="20"/>
              </w:rPr>
              <w:t>35</w:t>
            </w:r>
          </w:p>
        </w:tc>
        <w:tc>
          <w:tcPr>
            <w:tcW w:w="1256" w:type="dxa"/>
            <w:tcBorders>
              <w:top w:val="single" w:sz="18" w:space="0" w:color="auto"/>
              <w:bottom w:val="nil"/>
            </w:tcBorders>
            <w:shd w:val="clear" w:color="auto" w:fill="auto"/>
            <w:vAlign w:val="center"/>
            <w:hideMark/>
          </w:tcPr>
          <w:p w14:paraId="727C01B7" w14:textId="77777777" w:rsidR="00200EEC" w:rsidRPr="001A3AB7" w:rsidRDefault="00200EEC" w:rsidP="00D3024B">
            <w:pPr>
              <w:jc w:val="center"/>
              <w:rPr>
                <w:sz w:val="20"/>
                <w:szCs w:val="20"/>
              </w:rPr>
            </w:pPr>
            <w:r w:rsidRPr="001A3AB7">
              <w:rPr>
                <w:sz w:val="20"/>
                <w:szCs w:val="20"/>
              </w:rPr>
              <w:t>-6.4</w:t>
            </w:r>
          </w:p>
        </w:tc>
      </w:tr>
      <w:tr w:rsidR="00200EEC" w:rsidRPr="001A3AB7" w14:paraId="5F677108" w14:textId="77777777" w:rsidTr="00D3024B">
        <w:trPr>
          <w:trHeight w:val="300"/>
          <w:jc w:val="center"/>
        </w:trPr>
        <w:tc>
          <w:tcPr>
            <w:tcW w:w="3123" w:type="dxa"/>
            <w:gridSpan w:val="2"/>
            <w:vMerge/>
            <w:tcBorders>
              <w:top w:val="nil"/>
              <w:bottom w:val="nil"/>
              <w:right w:val="single" w:sz="18" w:space="0" w:color="auto"/>
            </w:tcBorders>
            <w:vAlign w:val="center"/>
            <w:hideMark/>
          </w:tcPr>
          <w:p w14:paraId="23CDA03A"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2288A4D8" w14:textId="77777777" w:rsidR="00200EEC" w:rsidRPr="001A3AB7" w:rsidRDefault="00200EEC" w:rsidP="00D3024B">
            <w:pPr>
              <w:jc w:val="center"/>
              <w:rPr>
                <w:sz w:val="20"/>
                <w:szCs w:val="20"/>
              </w:rPr>
            </w:pPr>
            <w:r w:rsidRPr="001A3AB7">
              <w:rPr>
                <w:sz w:val="20"/>
                <w:szCs w:val="20"/>
              </w:rPr>
              <w:t>31</w:t>
            </w:r>
          </w:p>
        </w:tc>
        <w:tc>
          <w:tcPr>
            <w:tcW w:w="1417" w:type="dxa"/>
            <w:tcBorders>
              <w:top w:val="nil"/>
              <w:bottom w:val="nil"/>
            </w:tcBorders>
            <w:shd w:val="clear" w:color="auto" w:fill="auto"/>
            <w:vAlign w:val="center"/>
            <w:hideMark/>
          </w:tcPr>
          <w:p w14:paraId="6F28A8CA" w14:textId="77777777" w:rsidR="00200EEC" w:rsidRPr="001A3AB7" w:rsidRDefault="00200EEC" w:rsidP="00D3024B">
            <w:pPr>
              <w:jc w:val="center"/>
              <w:rPr>
                <w:sz w:val="20"/>
                <w:szCs w:val="20"/>
              </w:rPr>
            </w:pPr>
            <w:r w:rsidRPr="001A3AB7">
              <w:rPr>
                <w:sz w:val="20"/>
                <w:szCs w:val="20"/>
              </w:rPr>
              <w:t>-6.3</w:t>
            </w:r>
          </w:p>
        </w:tc>
        <w:tc>
          <w:tcPr>
            <w:tcW w:w="2530" w:type="dxa"/>
            <w:tcBorders>
              <w:top w:val="nil"/>
              <w:bottom w:val="nil"/>
            </w:tcBorders>
            <w:shd w:val="clear" w:color="auto" w:fill="auto"/>
            <w:vAlign w:val="center"/>
            <w:hideMark/>
          </w:tcPr>
          <w:p w14:paraId="05E041AD" w14:textId="77777777" w:rsidR="00200EEC" w:rsidRPr="001A3AB7" w:rsidRDefault="00200EEC" w:rsidP="00D3024B">
            <w:pPr>
              <w:jc w:val="center"/>
              <w:rPr>
                <w:sz w:val="20"/>
                <w:szCs w:val="20"/>
              </w:rPr>
            </w:pPr>
            <w:r w:rsidRPr="001A3AB7">
              <w:rPr>
                <w:sz w:val="20"/>
                <w:szCs w:val="20"/>
              </w:rPr>
              <w:t>36</w:t>
            </w:r>
          </w:p>
        </w:tc>
        <w:tc>
          <w:tcPr>
            <w:tcW w:w="1256" w:type="dxa"/>
            <w:tcBorders>
              <w:top w:val="nil"/>
              <w:bottom w:val="nil"/>
            </w:tcBorders>
            <w:shd w:val="clear" w:color="auto" w:fill="auto"/>
            <w:vAlign w:val="center"/>
            <w:hideMark/>
          </w:tcPr>
          <w:p w14:paraId="074439BB" w14:textId="77777777" w:rsidR="00200EEC" w:rsidRPr="001A3AB7" w:rsidRDefault="00200EEC" w:rsidP="00D3024B">
            <w:pPr>
              <w:jc w:val="center"/>
              <w:rPr>
                <w:sz w:val="20"/>
                <w:szCs w:val="20"/>
              </w:rPr>
            </w:pPr>
            <w:r w:rsidRPr="001A3AB7">
              <w:rPr>
                <w:sz w:val="20"/>
                <w:szCs w:val="20"/>
              </w:rPr>
              <w:t>-6.3</w:t>
            </w:r>
          </w:p>
        </w:tc>
      </w:tr>
      <w:tr w:rsidR="00200EEC" w:rsidRPr="001A3AB7" w14:paraId="630565E7" w14:textId="77777777" w:rsidTr="00D3024B">
        <w:trPr>
          <w:trHeight w:val="300"/>
          <w:jc w:val="center"/>
        </w:trPr>
        <w:tc>
          <w:tcPr>
            <w:tcW w:w="3123" w:type="dxa"/>
            <w:gridSpan w:val="2"/>
            <w:vMerge/>
            <w:tcBorders>
              <w:top w:val="nil"/>
              <w:bottom w:val="nil"/>
              <w:right w:val="single" w:sz="18" w:space="0" w:color="auto"/>
            </w:tcBorders>
            <w:vAlign w:val="center"/>
            <w:hideMark/>
          </w:tcPr>
          <w:p w14:paraId="1E681F4B"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1B853C7E" w14:textId="77777777" w:rsidR="00200EEC" w:rsidRPr="001A3AB7" w:rsidRDefault="00200EEC" w:rsidP="00D3024B">
            <w:pPr>
              <w:jc w:val="center"/>
              <w:rPr>
                <w:sz w:val="20"/>
                <w:szCs w:val="20"/>
              </w:rPr>
            </w:pPr>
            <w:r w:rsidRPr="001A3AB7">
              <w:rPr>
                <w:sz w:val="20"/>
                <w:szCs w:val="20"/>
              </w:rPr>
              <w:t>32</w:t>
            </w:r>
          </w:p>
        </w:tc>
        <w:tc>
          <w:tcPr>
            <w:tcW w:w="1417" w:type="dxa"/>
            <w:tcBorders>
              <w:top w:val="nil"/>
              <w:bottom w:val="nil"/>
            </w:tcBorders>
            <w:shd w:val="clear" w:color="auto" w:fill="auto"/>
            <w:vAlign w:val="center"/>
            <w:hideMark/>
          </w:tcPr>
          <w:p w14:paraId="616E62BF" w14:textId="77777777" w:rsidR="00200EEC" w:rsidRPr="001A3AB7" w:rsidRDefault="00200EEC" w:rsidP="00D3024B">
            <w:pPr>
              <w:jc w:val="center"/>
              <w:rPr>
                <w:sz w:val="20"/>
                <w:szCs w:val="20"/>
              </w:rPr>
            </w:pPr>
            <w:r w:rsidRPr="001A3AB7">
              <w:rPr>
                <w:sz w:val="20"/>
                <w:szCs w:val="20"/>
              </w:rPr>
              <w:t>-5.9</w:t>
            </w:r>
          </w:p>
        </w:tc>
        <w:tc>
          <w:tcPr>
            <w:tcW w:w="2530" w:type="dxa"/>
            <w:tcBorders>
              <w:top w:val="nil"/>
              <w:bottom w:val="nil"/>
            </w:tcBorders>
            <w:shd w:val="clear" w:color="auto" w:fill="auto"/>
            <w:vAlign w:val="center"/>
            <w:hideMark/>
          </w:tcPr>
          <w:p w14:paraId="62CF2355" w14:textId="77777777" w:rsidR="00200EEC" w:rsidRPr="001A3AB7" w:rsidRDefault="00200EEC" w:rsidP="00D3024B">
            <w:pPr>
              <w:jc w:val="center"/>
              <w:rPr>
                <w:sz w:val="20"/>
                <w:szCs w:val="20"/>
              </w:rPr>
            </w:pPr>
            <w:r w:rsidRPr="001A3AB7">
              <w:rPr>
                <w:sz w:val="20"/>
                <w:szCs w:val="20"/>
              </w:rPr>
              <w:t>37</w:t>
            </w:r>
          </w:p>
        </w:tc>
        <w:tc>
          <w:tcPr>
            <w:tcW w:w="1256" w:type="dxa"/>
            <w:tcBorders>
              <w:top w:val="nil"/>
              <w:bottom w:val="nil"/>
            </w:tcBorders>
            <w:shd w:val="clear" w:color="auto" w:fill="auto"/>
            <w:vAlign w:val="center"/>
            <w:hideMark/>
          </w:tcPr>
          <w:p w14:paraId="3F8B6DF0" w14:textId="77777777" w:rsidR="00200EEC" w:rsidRPr="001A3AB7" w:rsidRDefault="00200EEC" w:rsidP="00D3024B">
            <w:pPr>
              <w:jc w:val="center"/>
              <w:rPr>
                <w:sz w:val="20"/>
                <w:szCs w:val="20"/>
              </w:rPr>
            </w:pPr>
            <w:r w:rsidRPr="001A3AB7">
              <w:rPr>
                <w:sz w:val="20"/>
                <w:szCs w:val="20"/>
              </w:rPr>
              <w:t>-5.7</w:t>
            </w:r>
          </w:p>
        </w:tc>
      </w:tr>
      <w:tr w:rsidR="00200EEC" w:rsidRPr="001A3AB7" w14:paraId="75ADE16F" w14:textId="77777777" w:rsidTr="00D3024B">
        <w:trPr>
          <w:trHeight w:val="300"/>
          <w:jc w:val="center"/>
        </w:trPr>
        <w:tc>
          <w:tcPr>
            <w:tcW w:w="3123" w:type="dxa"/>
            <w:gridSpan w:val="2"/>
            <w:vMerge/>
            <w:tcBorders>
              <w:top w:val="nil"/>
              <w:bottom w:val="nil"/>
              <w:right w:val="single" w:sz="18" w:space="0" w:color="auto"/>
            </w:tcBorders>
            <w:vAlign w:val="center"/>
            <w:hideMark/>
          </w:tcPr>
          <w:p w14:paraId="61234753"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21743763" w14:textId="77777777" w:rsidR="00200EEC" w:rsidRPr="001A3AB7" w:rsidRDefault="00200EEC" w:rsidP="00D3024B">
            <w:pPr>
              <w:jc w:val="center"/>
              <w:rPr>
                <w:sz w:val="20"/>
                <w:szCs w:val="20"/>
              </w:rPr>
            </w:pPr>
            <w:r w:rsidRPr="001A3AB7">
              <w:rPr>
                <w:sz w:val="20"/>
                <w:szCs w:val="20"/>
              </w:rPr>
              <w:t>33</w:t>
            </w:r>
          </w:p>
        </w:tc>
        <w:tc>
          <w:tcPr>
            <w:tcW w:w="1417" w:type="dxa"/>
            <w:tcBorders>
              <w:top w:val="nil"/>
              <w:bottom w:val="nil"/>
            </w:tcBorders>
            <w:shd w:val="clear" w:color="auto" w:fill="auto"/>
            <w:vAlign w:val="center"/>
            <w:hideMark/>
          </w:tcPr>
          <w:p w14:paraId="027D8A97" w14:textId="77777777" w:rsidR="00200EEC" w:rsidRPr="001A3AB7" w:rsidRDefault="00200EEC" w:rsidP="00D3024B">
            <w:pPr>
              <w:jc w:val="center"/>
              <w:rPr>
                <w:sz w:val="20"/>
                <w:szCs w:val="20"/>
              </w:rPr>
            </w:pPr>
            <w:r w:rsidRPr="001A3AB7">
              <w:rPr>
                <w:sz w:val="20"/>
                <w:szCs w:val="20"/>
              </w:rPr>
              <w:t>-5.1</w:t>
            </w:r>
          </w:p>
        </w:tc>
        <w:tc>
          <w:tcPr>
            <w:tcW w:w="2530" w:type="dxa"/>
            <w:tcBorders>
              <w:top w:val="nil"/>
              <w:bottom w:val="nil"/>
            </w:tcBorders>
            <w:shd w:val="clear" w:color="auto" w:fill="auto"/>
            <w:vAlign w:val="center"/>
            <w:hideMark/>
          </w:tcPr>
          <w:p w14:paraId="253A6A1F" w14:textId="77777777" w:rsidR="00200EEC" w:rsidRPr="001A3AB7" w:rsidRDefault="00200EEC" w:rsidP="00D3024B">
            <w:pPr>
              <w:jc w:val="center"/>
              <w:rPr>
                <w:sz w:val="20"/>
                <w:szCs w:val="20"/>
              </w:rPr>
            </w:pPr>
            <w:r w:rsidRPr="001A3AB7">
              <w:rPr>
                <w:sz w:val="20"/>
                <w:szCs w:val="20"/>
              </w:rPr>
              <w:t>38</w:t>
            </w:r>
          </w:p>
        </w:tc>
        <w:tc>
          <w:tcPr>
            <w:tcW w:w="1256" w:type="dxa"/>
            <w:tcBorders>
              <w:top w:val="nil"/>
              <w:bottom w:val="nil"/>
            </w:tcBorders>
            <w:shd w:val="clear" w:color="auto" w:fill="auto"/>
            <w:vAlign w:val="center"/>
            <w:hideMark/>
          </w:tcPr>
          <w:p w14:paraId="4D05E1A2" w14:textId="77777777" w:rsidR="00200EEC" w:rsidRPr="001A3AB7" w:rsidRDefault="00200EEC" w:rsidP="00D3024B">
            <w:pPr>
              <w:jc w:val="center"/>
              <w:rPr>
                <w:sz w:val="20"/>
                <w:szCs w:val="20"/>
              </w:rPr>
            </w:pPr>
            <w:r w:rsidRPr="001A3AB7">
              <w:rPr>
                <w:sz w:val="20"/>
                <w:szCs w:val="20"/>
              </w:rPr>
              <w:t>-6.3</w:t>
            </w:r>
          </w:p>
        </w:tc>
      </w:tr>
      <w:tr w:rsidR="00200EEC" w:rsidRPr="001A3AB7" w14:paraId="0D7CDA0A" w14:textId="77777777" w:rsidTr="00D3024B">
        <w:trPr>
          <w:trHeight w:val="330"/>
          <w:jc w:val="center"/>
        </w:trPr>
        <w:tc>
          <w:tcPr>
            <w:tcW w:w="3123" w:type="dxa"/>
            <w:gridSpan w:val="2"/>
            <w:vMerge/>
            <w:tcBorders>
              <w:top w:val="nil"/>
              <w:bottom w:val="single" w:sz="18" w:space="0" w:color="auto"/>
              <w:right w:val="single" w:sz="18" w:space="0" w:color="auto"/>
            </w:tcBorders>
            <w:vAlign w:val="center"/>
            <w:hideMark/>
          </w:tcPr>
          <w:p w14:paraId="2AAE5A82"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8" w:space="0" w:color="auto"/>
            </w:tcBorders>
            <w:shd w:val="clear" w:color="auto" w:fill="auto"/>
            <w:vAlign w:val="center"/>
            <w:hideMark/>
          </w:tcPr>
          <w:p w14:paraId="7DD2F860" w14:textId="77777777" w:rsidR="00200EEC" w:rsidRPr="001A3AB7" w:rsidRDefault="00200EEC" w:rsidP="00D3024B">
            <w:pPr>
              <w:jc w:val="center"/>
              <w:rPr>
                <w:sz w:val="20"/>
                <w:szCs w:val="20"/>
              </w:rPr>
            </w:pPr>
            <w:r w:rsidRPr="001A3AB7">
              <w:rPr>
                <w:sz w:val="20"/>
                <w:szCs w:val="20"/>
              </w:rPr>
              <w:t>34</w:t>
            </w:r>
          </w:p>
        </w:tc>
        <w:tc>
          <w:tcPr>
            <w:tcW w:w="1417" w:type="dxa"/>
            <w:tcBorders>
              <w:top w:val="nil"/>
              <w:bottom w:val="single" w:sz="18" w:space="0" w:color="auto"/>
            </w:tcBorders>
            <w:shd w:val="clear" w:color="auto" w:fill="auto"/>
            <w:vAlign w:val="center"/>
            <w:hideMark/>
          </w:tcPr>
          <w:p w14:paraId="218F8233" w14:textId="77777777" w:rsidR="00200EEC" w:rsidRPr="001A3AB7" w:rsidRDefault="00200EEC" w:rsidP="00D3024B">
            <w:pPr>
              <w:jc w:val="center"/>
              <w:rPr>
                <w:sz w:val="20"/>
                <w:szCs w:val="20"/>
              </w:rPr>
            </w:pPr>
            <w:r w:rsidRPr="001A3AB7">
              <w:rPr>
                <w:sz w:val="20"/>
                <w:szCs w:val="20"/>
              </w:rPr>
              <w:t>-6.4</w:t>
            </w:r>
          </w:p>
        </w:tc>
        <w:tc>
          <w:tcPr>
            <w:tcW w:w="2530" w:type="dxa"/>
            <w:tcBorders>
              <w:top w:val="nil"/>
              <w:bottom w:val="single" w:sz="18" w:space="0" w:color="auto"/>
            </w:tcBorders>
            <w:shd w:val="clear" w:color="auto" w:fill="auto"/>
            <w:vAlign w:val="center"/>
            <w:hideMark/>
          </w:tcPr>
          <w:p w14:paraId="198293CE" w14:textId="77777777" w:rsidR="00200EEC" w:rsidRPr="001A3AB7" w:rsidRDefault="00200EEC" w:rsidP="00D3024B">
            <w:pPr>
              <w:jc w:val="center"/>
              <w:rPr>
                <w:sz w:val="20"/>
                <w:szCs w:val="20"/>
              </w:rPr>
            </w:pPr>
            <w:r w:rsidRPr="001A3AB7">
              <w:rPr>
                <w:sz w:val="20"/>
                <w:szCs w:val="20"/>
              </w:rPr>
              <w:t>39</w:t>
            </w:r>
          </w:p>
        </w:tc>
        <w:tc>
          <w:tcPr>
            <w:tcW w:w="1256" w:type="dxa"/>
            <w:tcBorders>
              <w:top w:val="nil"/>
              <w:bottom w:val="single" w:sz="18" w:space="0" w:color="auto"/>
            </w:tcBorders>
            <w:shd w:val="clear" w:color="auto" w:fill="auto"/>
            <w:vAlign w:val="center"/>
            <w:hideMark/>
          </w:tcPr>
          <w:p w14:paraId="416CFEEE" w14:textId="77777777" w:rsidR="00200EEC" w:rsidRPr="001A3AB7" w:rsidRDefault="00200EEC" w:rsidP="00D3024B">
            <w:pPr>
              <w:jc w:val="center"/>
              <w:rPr>
                <w:sz w:val="20"/>
                <w:szCs w:val="20"/>
              </w:rPr>
            </w:pPr>
            <w:r w:rsidRPr="001A3AB7">
              <w:rPr>
                <w:sz w:val="20"/>
                <w:szCs w:val="20"/>
              </w:rPr>
              <w:t>-4.5</w:t>
            </w:r>
          </w:p>
        </w:tc>
      </w:tr>
      <w:tr w:rsidR="00200EEC" w:rsidRPr="001A3AB7" w14:paraId="2AF4CE22" w14:textId="77777777" w:rsidTr="00D3024B">
        <w:trPr>
          <w:trHeight w:val="300"/>
          <w:jc w:val="center"/>
        </w:trPr>
        <w:tc>
          <w:tcPr>
            <w:tcW w:w="3123" w:type="dxa"/>
            <w:gridSpan w:val="2"/>
            <w:vMerge w:val="restart"/>
            <w:tcBorders>
              <w:top w:val="single" w:sz="18" w:space="0" w:color="auto"/>
              <w:bottom w:val="nil"/>
              <w:right w:val="single" w:sz="18" w:space="0" w:color="auto"/>
            </w:tcBorders>
            <w:shd w:val="clear" w:color="auto" w:fill="auto"/>
            <w:noWrap/>
            <w:vAlign w:val="center"/>
            <w:hideMark/>
          </w:tcPr>
          <w:p w14:paraId="09C5627D" w14:textId="77777777" w:rsidR="00200EEC" w:rsidRPr="001A3AB7" w:rsidRDefault="00200EEC" w:rsidP="00D3024B">
            <w:pPr>
              <w:jc w:val="center"/>
              <w:rPr>
                <w:b/>
                <w:bCs/>
                <w:color w:val="000000"/>
                <w:sz w:val="20"/>
                <w:szCs w:val="20"/>
              </w:rPr>
            </w:pPr>
            <w:r w:rsidRPr="001A3AB7">
              <w:rPr>
                <w:b/>
                <w:bCs/>
                <w:color w:val="000000"/>
                <w:sz w:val="20"/>
                <w:szCs w:val="20"/>
              </w:rPr>
              <w:t>Pironetin Binding Site</w:t>
            </w:r>
          </w:p>
        </w:tc>
        <w:tc>
          <w:tcPr>
            <w:tcW w:w="2254" w:type="dxa"/>
            <w:tcBorders>
              <w:top w:val="single" w:sz="18" w:space="0" w:color="auto"/>
              <w:left w:val="single" w:sz="18" w:space="0" w:color="auto"/>
              <w:bottom w:val="nil"/>
            </w:tcBorders>
            <w:shd w:val="clear" w:color="auto" w:fill="auto"/>
            <w:vAlign w:val="center"/>
            <w:hideMark/>
          </w:tcPr>
          <w:p w14:paraId="7460195E" w14:textId="77777777" w:rsidR="00200EEC" w:rsidRPr="001A3AB7" w:rsidRDefault="00200EEC" w:rsidP="00D3024B">
            <w:pPr>
              <w:jc w:val="center"/>
              <w:rPr>
                <w:b/>
                <w:bCs/>
                <w:sz w:val="20"/>
                <w:szCs w:val="20"/>
              </w:rPr>
            </w:pPr>
            <w:r w:rsidRPr="001A3AB7">
              <w:rPr>
                <w:b/>
                <w:bCs/>
                <w:sz w:val="20"/>
                <w:szCs w:val="20"/>
              </w:rPr>
              <w:t>40 (Toward Cys4)</w:t>
            </w:r>
          </w:p>
        </w:tc>
        <w:tc>
          <w:tcPr>
            <w:tcW w:w="1417" w:type="dxa"/>
            <w:tcBorders>
              <w:top w:val="single" w:sz="18" w:space="0" w:color="auto"/>
              <w:bottom w:val="nil"/>
            </w:tcBorders>
            <w:shd w:val="clear" w:color="auto" w:fill="auto"/>
            <w:vAlign w:val="center"/>
            <w:hideMark/>
          </w:tcPr>
          <w:p w14:paraId="25BA21B0" w14:textId="77777777" w:rsidR="00200EEC" w:rsidRPr="001A3AB7" w:rsidRDefault="00200EEC" w:rsidP="00D3024B">
            <w:pPr>
              <w:jc w:val="center"/>
              <w:rPr>
                <w:b/>
                <w:bCs/>
                <w:sz w:val="20"/>
                <w:szCs w:val="20"/>
              </w:rPr>
            </w:pPr>
            <w:r w:rsidRPr="001A3AB7">
              <w:rPr>
                <w:b/>
                <w:bCs/>
                <w:sz w:val="20"/>
                <w:szCs w:val="20"/>
              </w:rPr>
              <w:t>-8.2</w:t>
            </w:r>
          </w:p>
        </w:tc>
        <w:tc>
          <w:tcPr>
            <w:tcW w:w="2530" w:type="dxa"/>
            <w:tcBorders>
              <w:top w:val="single" w:sz="18" w:space="0" w:color="auto"/>
              <w:bottom w:val="nil"/>
            </w:tcBorders>
            <w:shd w:val="clear" w:color="auto" w:fill="auto"/>
            <w:vAlign w:val="center"/>
            <w:hideMark/>
          </w:tcPr>
          <w:p w14:paraId="70AB1E33" w14:textId="77777777" w:rsidR="00200EEC" w:rsidRPr="001A3AB7" w:rsidRDefault="00200EEC" w:rsidP="00D3024B">
            <w:pPr>
              <w:jc w:val="center"/>
              <w:rPr>
                <w:b/>
                <w:bCs/>
                <w:sz w:val="20"/>
                <w:szCs w:val="20"/>
              </w:rPr>
            </w:pPr>
            <w:r w:rsidRPr="001A3AB7">
              <w:rPr>
                <w:b/>
                <w:bCs/>
                <w:sz w:val="20"/>
                <w:szCs w:val="20"/>
              </w:rPr>
              <w:t>48 (Toward Cys316)</w:t>
            </w:r>
          </w:p>
        </w:tc>
        <w:tc>
          <w:tcPr>
            <w:tcW w:w="1256" w:type="dxa"/>
            <w:tcBorders>
              <w:top w:val="single" w:sz="18" w:space="0" w:color="auto"/>
              <w:bottom w:val="nil"/>
            </w:tcBorders>
            <w:shd w:val="clear" w:color="auto" w:fill="auto"/>
            <w:vAlign w:val="center"/>
            <w:hideMark/>
          </w:tcPr>
          <w:p w14:paraId="6FB26C62" w14:textId="77777777" w:rsidR="00200EEC" w:rsidRPr="001A3AB7" w:rsidRDefault="00200EEC" w:rsidP="00D3024B">
            <w:pPr>
              <w:jc w:val="center"/>
              <w:rPr>
                <w:b/>
                <w:bCs/>
                <w:sz w:val="20"/>
                <w:szCs w:val="20"/>
              </w:rPr>
            </w:pPr>
            <w:r w:rsidRPr="001A3AB7">
              <w:rPr>
                <w:b/>
                <w:bCs/>
                <w:sz w:val="20"/>
                <w:szCs w:val="20"/>
              </w:rPr>
              <w:t>-8.0</w:t>
            </w:r>
          </w:p>
        </w:tc>
      </w:tr>
      <w:tr w:rsidR="00200EEC" w:rsidRPr="001A3AB7" w14:paraId="6BA8751A" w14:textId="77777777" w:rsidTr="00D3024B">
        <w:trPr>
          <w:trHeight w:val="300"/>
          <w:jc w:val="center"/>
        </w:trPr>
        <w:tc>
          <w:tcPr>
            <w:tcW w:w="3123" w:type="dxa"/>
            <w:gridSpan w:val="2"/>
            <w:vMerge/>
            <w:tcBorders>
              <w:top w:val="nil"/>
              <w:bottom w:val="nil"/>
              <w:right w:val="single" w:sz="18" w:space="0" w:color="auto"/>
            </w:tcBorders>
            <w:vAlign w:val="center"/>
            <w:hideMark/>
          </w:tcPr>
          <w:p w14:paraId="0C94C2CD"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4201DAC9" w14:textId="77777777" w:rsidR="00200EEC" w:rsidRPr="001A3AB7" w:rsidRDefault="00200EEC" w:rsidP="00D3024B">
            <w:pPr>
              <w:jc w:val="center"/>
              <w:rPr>
                <w:color w:val="000000"/>
                <w:sz w:val="20"/>
                <w:szCs w:val="20"/>
              </w:rPr>
            </w:pPr>
            <w:r w:rsidRPr="001A3AB7">
              <w:rPr>
                <w:color w:val="000000"/>
                <w:sz w:val="20"/>
                <w:szCs w:val="20"/>
              </w:rPr>
              <w:t>41 (Toward Cys316)</w:t>
            </w:r>
          </w:p>
        </w:tc>
        <w:tc>
          <w:tcPr>
            <w:tcW w:w="1417" w:type="dxa"/>
            <w:tcBorders>
              <w:top w:val="nil"/>
              <w:bottom w:val="nil"/>
            </w:tcBorders>
            <w:shd w:val="clear" w:color="auto" w:fill="auto"/>
            <w:vAlign w:val="center"/>
            <w:hideMark/>
          </w:tcPr>
          <w:p w14:paraId="5C332038" w14:textId="77777777" w:rsidR="00200EEC" w:rsidRPr="001A3AB7" w:rsidRDefault="00200EEC" w:rsidP="00D3024B">
            <w:pPr>
              <w:jc w:val="center"/>
              <w:rPr>
                <w:color w:val="000000"/>
                <w:sz w:val="20"/>
                <w:szCs w:val="20"/>
              </w:rPr>
            </w:pPr>
            <w:r w:rsidRPr="001A3AB7">
              <w:rPr>
                <w:color w:val="000000"/>
                <w:sz w:val="20"/>
                <w:szCs w:val="20"/>
              </w:rPr>
              <w:t>-7.7</w:t>
            </w:r>
          </w:p>
        </w:tc>
        <w:tc>
          <w:tcPr>
            <w:tcW w:w="2530" w:type="dxa"/>
            <w:tcBorders>
              <w:top w:val="nil"/>
              <w:bottom w:val="nil"/>
            </w:tcBorders>
            <w:shd w:val="clear" w:color="auto" w:fill="auto"/>
            <w:vAlign w:val="center"/>
            <w:hideMark/>
          </w:tcPr>
          <w:p w14:paraId="3067DDF6" w14:textId="77777777" w:rsidR="00200EEC" w:rsidRPr="001A3AB7" w:rsidRDefault="00200EEC" w:rsidP="00D3024B">
            <w:pPr>
              <w:jc w:val="center"/>
              <w:rPr>
                <w:color w:val="000000"/>
                <w:sz w:val="20"/>
                <w:szCs w:val="20"/>
              </w:rPr>
            </w:pPr>
            <w:r w:rsidRPr="001A3AB7">
              <w:rPr>
                <w:color w:val="000000"/>
                <w:sz w:val="20"/>
                <w:szCs w:val="20"/>
              </w:rPr>
              <w:t>49 (Toward Cys316)</w:t>
            </w:r>
          </w:p>
        </w:tc>
        <w:tc>
          <w:tcPr>
            <w:tcW w:w="1256" w:type="dxa"/>
            <w:tcBorders>
              <w:top w:val="nil"/>
              <w:bottom w:val="nil"/>
            </w:tcBorders>
            <w:shd w:val="clear" w:color="auto" w:fill="auto"/>
            <w:vAlign w:val="center"/>
            <w:hideMark/>
          </w:tcPr>
          <w:p w14:paraId="1BBAE323" w14:textId="77777777" w:rsidR="00200EEC" w:rsidRPr="001A3AB7" w:rsidRDefault="00200EEC" w:rsidP="00D3024B">
            <w:pPr>
              <w:jc w:val="center"/>
              <w:rPr>
                <w:color w:val="000000"/>
                <w:sz w:val="20"/>
                <w:szCs w:val="20"/>
              </w:rPr>
            </w:pPr>
            <w:r w:rsidRPr="001A3AB7">
              <w:rPr>
                <w:color w:val="000000"/>
                <w:sz w:val="20"/>
                <w:szCs w:val="20"/>
              </w:rPr>
              <w:t>-7.5</w:t>
            </w:r>
          </w:p>
        </w:tc>
      </w:tr>
      <w:tr w:rsidR="00200EEC" w:rsidRPr="001A3AB7" w14:paraId="2FB64DF6" w14:textId="77777777" w:rsidTr="00D3024B">
        <w:trPr>
          <w:trHeight w:val="300"/>
          <w:jc w:val="center"/>
        </w:trPr>
        <w:tc>
          <w:tcPr>
            <w:tcW w:w="3123" w:type="dxa"/>
            <w:gridSpan w:val="2"/>
            <w:vMerge/>
            <w:tcBorders>
              <w:top w:val="nil"/>
              <w:bottom w:val="nil"/>
              <w:right w:val="single" w:sz="18" w:space="0" w:color="auto"/>
            </w:tcBorders>
            <w:vAlign w:val="center"/>
            <w:hideMark/>
          </w:tcPr>
          <w:p w14:paraId="38A159E9"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2103160A" w14:textId="77777777" w:rsidR="00200EEC" w:rsidRPr="001A3AB7" w:rsidRDefault="00200EEC" w:rsidP="00D3024B">
            <w:pPr>
              <w:jc w:val="center"/>
              <w:rPr>
                <w:color w:val="000000"/>
                <w:sz w:val="20"/>
                <w:szCs w:val="20"/>
              </w:rPr>
            </w:pPr>
            <w:r w:rsidRPr="001A3AB7">
              <w:rPr>
                <w:color w:val="000000"/>
                <w:sz w:val="20"/>
                <w:szCs w:val="20"/>
              </w:rPr>
              <w:t>42 (Toward Cys316)</w:t>
            </w:r>
          </w:p>
        </w:tc>
        <w:tc>
          <w:tcPr>
            <w:tcW w:w="1417" w:type="dxa"/>
            <w:tcBorders>
              <w:top w:val="nil"/>
              <w:bottom w:val="nil"/>
            </w:tcBorders>
            <w:shd w:val="clear" w:color="auto" w:fill="auto"/>
            <w:vAlign w:val="center"/>
            <w:hideMark/>
          </w:tcPr>
          <w:p w14:paraId="0E7141AC" w14:textId="77777777" w:rsidR="00200EEC" w:rsidRPr="001A3AB7" w:rsidRDefault="00200EEC" w:rsidP="00D3024B">
            <w:pPr>
              <w:jc w:val="center"/>
              <w:rPr>
                <w:color w:val="000000"/>
                <w:sz w:val="20"/>
                <w:szCs w:val="20"/>
              </w:rPr>
            </w:pPr>
            <w:r w:rsidRPr="001A3AB7">
              <w:rPr>
                <w:color w:val="000000"/>
                <w:sz w:val="20"/>
                <w:szCs w:val="20"/>
              </w:rPr>
              <w:t>-7.7</w:t>
            </w:r>
          </w:p>
        </w:tc>
        <w:tc>
          <w:tcPr>
            <w:tcW w:w="2530" w:type="dxa"/>
            <w:tcBorders>
              <w:top w:val="nil"/>
              <w:bottom w:val="nil"/>
            </w:tcBorders>
            <w:shd w:val="clear" w:color="auto" w:fill="auto"/>
            <w:vAlign w:val="center"/>
            <w:hideMark/>
          </w:tcPr>
          <w:p w14:paraId="29F11444" w14:textId="77777777" w:rsidR="00200EEC" w:rsidRPr="001A3AB7" w:rsidRDefault="00200EEC" w:rsidP="00D3024B">
            <w:pPr>
              <w:jc w:val="center"/>
              <w:rPr>
                <w:color w:val="000000"/>
                <w:sz w:val="20"/>
                <w:szCs w:val="20"/>
              </w:rPr>
            </w:pPr>
            <w:r w:rsidRPr="001A3AB7">
              <w:rPr>
                <w:color w:val="000000"/>
                <w:sz w:val="20"/>
                <w:szCs w:val="20"/>
              </w:rPr>
              <w:t>50 (Toward Cys4)</w:t>
            </w:r>
          </w:p>
        </w:tc>
        <w:tc>
          <w:tcPr>
            <w:tcW w:w="1256" w:type="dxa"/>
            <w:tcBorders>
              <w:top w:val="nil"/>
              <w:bottom w:val="nil"/>
            </w:tcBorders>
            <w:shd w:val="clear" w:color="auto" w:fill="auto"/>
            <w:vAlign w:val="center"/>
            <w:hideMark/>
          </w:tcPr>
          <w:p w14:paraId="20A331B2" w14:textId="77777777" w:rsidR="00200EEC" w:rsidRPr="001A3AB7" w:rsidRDefault="00200EEC" w:rsidP="00D3024B">
            <w:pPr>
              <w:jc w:val="center"/>
              <w:rPr>
                <w:sz w:val="20"/>
                <w:szCs w:val="20"/>
              </w:rPr>
            </w:pPr>
            <w:r w:rsidRPr="001A3AB7">
              <w:rPr>
                <w:sz w:val="20"/>
                <w:szCs w:val="20"/>
              </w:rPr>
              <w:t>-7.5</w:t>
            </w:r>
          </w:p>
        </w:tc>
      </w:tr>
      <w:tr w:rsidR="00200EEC" w:rsidRPr="001A3AB7" w14:paraId="15CBC49E" w14:textId="77777777" w:rsidTr="00D3024B">
        <w:trPr>
          <w:trHeight w:val="300"/>
          <w:jc w:val="center"/>
        </w:trPr>
        <w:tc>
          <w:tcPr>
            <w:tcW w:w="3123" w:type="dxa"/>
            <w:gridSpan w:val="2"/>
            <w:vMerge/>
            <w:tcBorders>
              <w:top w:val="nil"/>
              <w:bottom w:val="nil"/>
              <w:right w:val="single" w:sz="18" w:space="0" w:color="auto"/>
            </w:tcBorders>
            <w:vAlign w:val="center"/>
            <w:hideMark/>
          </w:tcPr>
          <w:p w14:paraId="7FD9971A"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5986BE40" w14:textId="77777777" w:rsidR="00200EEC" w:rsidRPr="001A3AB7" w:rsidRDefault="00200EEC" w:rsidP="00D3024B">
            <w:pPr>
              <w:jc w:val="center"/>
              <w:rPr>
                <w:color w:val="000000"/>
                <w:sz w:val="20"/>
                <w:szCs w:val="20"/>
              </w:rPr>
            </w:pPr>
            <w:r w:rsidRPr="001A3AB7">
              <w:rPr>
                <w:color w:val="000000"/>
                <w:sz w:val="20"/>
                <w:szCs w:val="20"/>
              </w:rPr>
              <w:t>43 (Toward Cys4)</w:t>
            </w:r>
          </w:p>
        </w:tc>
        <w:tc>
          <w:tcPr>
            <w:tcW w:w="1417" w:type="dxa"/>
            <w:tcBorders>
              <w:top w:val="nil"/>
              <w:bottom w:val="nil"/>
            </w:tcBorders>
            <w:shd w:val="clear" w:color="auto" w:fill="auto"/>
            <w:vAlign w:val="center"/>
            <w:hideMark/>
          </w:tcPr>
          <w:p w14:paraId="213D7631" w14:textId="77777777" w:rsidR="00200EEC" w:rsidRPr="001A3AB7" w:rsidRDefault="00200EEC" w:rsidP="00D3024B">
            <w:pPr>
              <w:jc w:val="center"/>
              <w:rPr>
                <w:sz w:val="20"/>
                <w:szCs w:val="20"/>
              </w:rPr>
            </w:pPr>
            <w:r w:rsidRPr="001A3AB7">
              <w:rPr>
                <w:sz w:val="20"/>
                <w:szCs w:val="20"/>
              </w:rPr>
              <w:t>-7.5</w:t>
            </w:r>
          </w:p>
        </w:tc>
        <w:tc>
          <w:tcPr>
            <w:tcW w:w="2530" w:type="dxa"/>
            <w:tcBorders>
              <w:top w:val="nil"/>
              <w:bottom w:val="nil"/>
            </w:tcBorders>
            <w:shd w:val="clear" w:color="auto" w:fill="auto"/>
            <w:vAlign w:val="center"/>
            <w:hideMark/>
          </w:tcPr>
          <w:p w14:paraId="4DEC0094" w14:textId="77777777" w:rsidR="00200EEC" w:rsidRPr="001A3AB7" w:rsidRDefault="00200EEC" w:rsidP="00D3024B">
            <w:pPr>
              <w:jc w:val="center"/>
              <w:rPr>
                <w:color w:val="000000"/>
                <w:sz w:val="20"/>
                <w:szCs w:val="20"/>
              </w:rPr>
            </w:pPr>
            <w:r w:rsidRPr="001A3AB7">
              <w:rPr>
                <w:color w:val="000000"/>
                <w:sz w:val="20"/>
                <w:szCs w:val="20"/>
              </w:rPr>
              <w:t>51 (Toward Cys316)</w:t>
            </w:r>
          </w:p>
        </w:tc>
        <w:tc>
          <w:tcPr>
            <w:tcW w:w="1256" w:type="dxa"/>
            <w:tcBorders>
              <w:top w:val="nil"/>
              <w:bottom w:val="nil"/>
            </w:tcBorders>
            <w:shd w:val="clear" w:color="auto" w:fill="auto"/>
            <w:vAlign w:val="center"/>
            <w:hideMark/>
          </w:tcPr>
          <w:p w14:paraId="71DF123E" w14:textId="77777777" w:rsidR="00200EEC" w:rsidRPr="001A3AB7" w:rsidRDefault="00200EEC" w:rsidP="00D3024B">
            <w:pPr>
              <w:jc w:val="center"/>
              <w:rPr>
                <w:color w:val="000000"/>
                <w:sz w:val="20"/>
                <w:szCs w:val="20"/>
              </w:rPr>
            </w:pPr>
            <w:r w:rsidRPr="001A3AB7">
              <w:rPr>
                <w:color w:val="000000"/>
                <w:sz w:val="20"/>
                <w:szCs w:val="20"/>
              </w:rPr>
              <w:t>-7.3</w:t>
            </w:r>
          </w:p>
        </w:tc>
      </w:tr>
      <w:tr w:rsidR="00200EEC" w:rsidRPr="001A3AB7" w14:paraId="47C68D34" w14:textId="77777777" w:rsidTr="00D3024B">
        <w:trPr>
          <w:trHeight w:val="300"/>
          <w:jc w:val="center"/>
        </w:trPr>
        <w:tc>
          <w:tcPr>
            <w:tcW w:w="3123" w:type="dxa"/>
            <w:gridSpan w:val="2"/>
            <w:vMerge/>
            <w:tcBorders>
              <w:top w:val="nil"/>
              <w:bottom w:val="nil"/>
              <w:right w:val="single" w:sz="18" w:space="0" w:color="auto"/>
            </w:tcBorders>
            <w:vAlign w:val="center"/>
            <w:hideMark/>
          </w:tcPr>
          <w:p w14:paraId="4542B10C"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2A8EF66C" w14:textId="77777777" w:rsidR="00200EEC" w:rsidRPr="001A3AB7" w:rsidRDefault="00200EEC" w:rsidP="00D3024B">
            <w:pPr>
              <w:jc w:val="center"/>
              <w:rPr>
                <w:color w:val="000000"/>
                <w:sz w:val="20"/>
                <w:szCs w:val="20"/>
              </w:rPr>
            </w:pPr>
            <w:r w:rsidRPr="001A3AB7">
              <w:rPr>
                <w:color w:val="000000"/>
                <w:sz w:val="20"/>
                <w:szCs w:val="20"/>
              </w:rPr>
              <w:t>44 (Toward Cys4)</w:t>
            </w:r>
          </w:p>
        </w:tc>
        <w:tc>
          <w:tcPr>
            <w:tcW w:w="1417" w:type="dxa"/>
            <w:tcBorders>
              <w:top w:val="nil"/>
              <w:bottom w:val="nil"/>
            </w:tcBorders>
            <w:shd w:val="clear" w:color="auto" w:fill="auto"/>
            <w:vAlign w:val="center"/>
            <w:hideMark/>
          </w:tcPr>
          <w:p w14:paraId="499057A3" w14:textId="77777777" w:rsidR="00200EEC" w:rsidRPr="001A3AB7" w:rsidRDefault="00200EEC" w:rsidP="00D3024B">
            <w:pPr>
              <w:jc w:val="center"/>
              <w:rPr>
                <w:sz w:val="20"/>
                <w:szCs w:val="20"/>
              </w:rPr>
            </w:pPr>
            <w:r w:rsidRPr="001A3AB7">
              <w:rPr>
                <w:sz w:val="20"/>
                <w:szCs w:val="20"/>
              </w:rPr>
              <w:t>-7.1</w:t>
            </w:r>
          </w:p>
        </w:tc>
        <w:tc>
          <w:tcPr>
            <w:tcW w:w="2530" w:type="dxa"/>
            <w:tcBorders>
              <w:top w:val="nil"/>
              <w:bottom w:val="nil"/>
            </w:tcBorders>
            <w:shd w:val="clear" w:color="auto" w:fill="auto"/>
            <w:vAlign w:val="center"/>
            <w:hideMark/>
          </w:tcPr>
          <w:p w14:paraId="417EF037" w14:textId="77777777" w:rsidR="00200EEC" w:rsidRPr="001A3AB7" w:rsidRDefault="00200EEC" w:rsidP="00D3024B">
            <w:pPr>
              <w:jc w:val="center"/>
              <w:rPr>
                <w:color w:val="000000"/>
                <w:sz w:val="20"/>
                <w:szCs w:val="20"/>
              </w:rPr>
            </w:pPr>
            <w:r w:rsidRPr="001A3AB7">
              <w:rPr>
                <w:color w:val="000000"/>
                <w:sz w:val="20"/>
                <w:szCs w:val="20"/>
              </w:rPr>
              <w:t>52 (Toward Cys4)</w:t>
            </w:r>
          </w:p>
        </w:tc>
        <w:tc>
          <w:tcPr>
            <w:tcW w:w="1256" w:type="dxa"/>
            <w:tcBorders>
              <w:top w:val="nil"/>
              <w:bottom w:val="nil"/>
            </w:tcBorders>
            <w:shd w:val="clear" w:color="auto" w:fill="auto"/>
            <w:vAlign w:val="center"/>
            <w:hideMark/>
          </w:tcPr>
          <w:p w14:paraId="3DD24C51" w14:textId="77777777" w:rsidR="00200EEC" w:rsidRPr="001A3AB7" w:rsidRDefault="00200EEC" w:rsidP="00D3024B">
            <w:pPr>
              <w:jc w:val="center"/>
              <w:rPr>
                <w:sz w:val="20"/>
                <w:szCs w:val="20"/>
              </w:rPr>
            </w:pPr>
            <w:r w:rsidRPr="001A3AB7">
              <w:rPr>
                <w:sz w:val="20"/>
                <w:szCs w:val="20"/>
              </w:rPr>
              <w:t>-6.9</w:t>
            </w:r>
          </w:p>
        </w:tc>
      </w:tr>
      <w:tr w:rsidR="00200EEC" w:rsidRPr="001A3AB7" w14:paraId="73066704" w14:textId="77777777" w:rsidTr="00D3024B">
        <w:trPr>
          <w:trHeight w:val="300"/>
          <w:jc w:val="center"/>
        </w:trPr>
        <w:tc>
          <w:tcPr>
            <w:tcW w:w="3123" w:type="dxa"/>
            <w:gridSpan w:val="2"/>
            <w:vMerge/>
            <w:tcBorders>
              <w:top w:val="nil"/>
              <w:bottom w:val="nil"/>
              <w:right w:val="single" w:sz="18" w:space="0" w:color="auto"/>
            </w:tcBorders>
            <w:vAlign w:val="center"/>
            <w:hideMark/>
          </w:tcPr>
          <w:p w14:paraId="2723CC33"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235D7EDF" w14:textId="77777777" w:rsidR="00200EEC" w:rsidRPr="001A3AB7" w:rsidRDefault="00200EEC" w:rsidP="00D3024B">
            <w:pPr>
              <w:jc w:val="center"/>
              <w:rPr>
                <w:color w:val="000000"/>
                <w:sz w:val="20"/>
                <w:szCs w:val="20"/>
              </w:rPr>
            </w:pPr>
            <w:r w:rsidRPr="001A3AB7">
              <w:rPr>
                <w:color w:val="000000"/>
                <w:sz w:val="20"/>
                <w:szCs w:val="20"/>
              </w:rPr>
              <w:t>45 (Toward Cys4)</w:t>
            </w:r>
          </w:p>
        </w:tc>
        <w:tc>
          <w:tcPr>
            <w:tcW w:w="1417" w:type="dxa"/>
            <w:tcBorders>
              <w:top w:val="nil"/>
              <w:bottom w:val="nil"/>
            </w:tcBorders>
            <w:shd w:val="clear" w:color="auto" w:fill="auto"/>
            <w:vAlign w:val="center"/>
            <w:hideMark/>
          </w:tcPr>
          <w:p w14:paraId="54D8E948" w14:textId="77777777" w:rsidR="00200EEC" w:rsidRPr="001A3AB7" w:rsidRDefault="00200EEC" w:rsidP="00D3024B">
            <w:pPr>
              <w:jc w:val="center"/>
              <w:rPr>
                <w:sz w:val="20"/>
                <w:szCs w:val="20"/>
              </w:rPr>
            </w:pPr>
            <w:r w:rsidRPr="001A3AB7">
              <w:rPr>
                <w:sz w:val="20"/>
                <w:szCs w:val="20"/>
              </w:rPr>
              <w:t>-7.1</w:t>
            </w:r>
          </w:p>
        </w:tc>
        <w:tc>
          <w:tcPr>
            <w:tcW w:w="2530" w:type="dxa"/>
            <w:tcBorders>
              <w:top w:val="nil"/>
              <w:bottom w:val="nil"/>
            </w:tcBorders>
            <w:shd w:val="clear" w:color="auto" w:fill="auto"/>
            <w:vAlign w:val="center"/>
            <w:hideMark/>
          </w:tcPr>
          <w:p w14:paraId="207A58CF" w14:textId="77777777" w:rsidR="00200EEC" w:rsidRPr="001A3AB7" w:rsidRDefault="00200EEC" w:rsidP="00D3024B">
            <w:pPr>
              <w:jc w:val="center"/>
              <w:rPr>
                <w:color w:val="000000"/>
                <w:sz w:val="20"/>
                <w:szCs w:val="20"/>
              </w:rPr>
            </w:pPr>
            <w:r w:rsidRPr="001A3AB7">
              <w:rPr>
                <w:color w:val="000000"/>
                <w:sz w:val="20"/>
                <w:szCs w:val="20"/>
              </w:rPr>
              <w:t>53 (Toward Cys316)</w:t>
            </w:r>
          </w:p>
        </w:tc>
        <w:tc>
          <w:tcPr>
            <w:tcW w:w="1256" w:type="dxa"/>
            <w:tcBorders>
              <w:top w:val="nil"/>
              <w:bottom w:val="nil"/>
            </w:tcBorders>
            <w:shd w:val="clear" w:color="auto" w:fill="auto"/>
            <w:vAlign w:val="center"/>
            <w:hideMark/>
          </w:tcPr>
          <w:p w14:paraId="10ADB506" w14:textId="77777777" w:rsidR="00200EEC" w:rsidRPr="001A3AB7" w:rsidRDefault="00200EEC" w:rsidP="00D3024B">
            <w:pPr>
              <w:jc w:val="center"/>
              <w:rPr>
                <w:color w:val="000000"/>
                <w:sz w:val="20"/>
                <w:szCs w:val="20"/>
              </w:rPr>
            </w:pPr>
            <w:r w:rsidRPr="001A3AB7">
              <w:rPr>
                <w:color w:val="000000"/>
                <w:sz w:val="20"/>
                <w:szCs w:val="20"/>
              </w:rPr>
              <w:t>-5.9</w:t>
            </w:r>
          </w:p>
        </w:tc>
      </w:tr>
      <w:tr w:rsidR="00200EEC" w:rsidRPr="001A3AB7" w14:paraId="65631381" w14:textId="77777777" w:rsidTr="00D3024B">
        <w:trPr>
          <w:trHeight w:val="300"/>
          <w:jc w:val="center"/>
        </w:trPr>
        <w:tc>
          <w:tcPr>
            <w:tcW w:w="3123" w:type="dxa"/>
            <w:gridSpan w:val="2"/>
            <w:vMerge/>
            <w:tcBorders>
              <w:top w:val="nil"/>
              <w:bottom w:val="nil"/>
              <w:right w:val="single" w:sz="18" w:space="0" w:color="auto"/>
            </w:tcBorders>
            <w:vAlign w:val="center"/>
            <w:hideMark/>
          </w:tcPr>
          <w:p w14:paraId="57AAFB5D" w14:textId="77777777" w:rsidR="00200EEC" w:rsidRPr="001A3AB7" w:rsidRDefault="00200EEC" w:rsidP="00D3024B">
            <w:pPr>
              <w:rPr>
                <w:b/>
                <w:bCs/>
                <w:color w:val="000000"/>
                <w:sz w:val="20"/>
                <w:szCs w:val="20"/>
              </w:rPr>
            </w:pPr>
          </w:p>
        </w:tc>
        <w:tc>
          <w:tcPr>
            <w:tcW w:w="2254" w:type="dxa"/>
            <w:tcBorders>
              <w:top w:val="nil"/>
              <w:left w:val="single" w:sz="18" w:space="0" w:color="auto"/>
              <w:bottom w:val="nil"/>
            </w:tcBorders>
            <w:shd w:val="clear" w:color="auto" w:fill="auto"/>
            <w:vAlign w:val="center"/>
            <w:hideMark/>
          </w:tcPr>
          <w:p w14:paraId="557A02D0" w14:textId="77777777" w:rsidR="00200EEC" w:rsidRPr="001A3AB7" w:rsidRDefault="00200EEC" w:rsidP="00D3024B">
            <w:pPr>
              <w:jc w:val="center"/>
              <w:rPr>
                <w:color w:val="000000"/>
                <w:sz w:val="20"/>
                <w:szCs w:val="20"/>
              </w:rPr>
            </w:pPr>
            <w:r w:rsidRPr="001A3AB7">
              <w:rPr>
                <w:color w:val="000000"/>
                <w:sz w:val="20"/>
                <w:szCs w:val="20"/>
              </w:rPr>
              <w:t>46 (Toward Cys4)</w:t>
            </w:r>
          </w:p>
        </w:tc>
        <w:tc>
          <w:tcPr>
            <w:tcW w:w="1417" w:type="dxa"/>
            <w:tcBorders>
              <w:top w:val="nil"/>
              <w:bottom w:val="nil"/>
            </w:tcBorders>
            <w:shd w:val="clear" w:color="auto" w:fill="auto"/>
            <w:vAlign w:val="center"/>
            <w:hideMark/>
          </w:tcPr>
          <w:p w14:paraId="44CAD235" w14:textId="77777777" w:rsidR="00200EEC" w:rsidRPr="001A3AB7" w:rsidRDefault="00200EEC" w:rsidP="00D3024B">
            <w:pPr>
              <w:jc w:val="center"/>
              <w:rPr>
                <w:sz w:val="20"/>
                <w:szCs w:val="20"/>
              </w:rPr>
            </w:pPr>
            <w:r w:rsidRPr="001A3AB7">
              <w:rPr>
                <w:sz w:val="20"/>
                <w:szCs w:val="20"/>
              </w:rPr>
              <w:t>-6.2</w:t>
            </w:r>
          </w:p>
        </w:tc>
        <w:tc>
          <w:tcPr>
            <w:tcW w:w="2530" w:type="dxa"/>
            <w:tcBorders>
              <w:top w:val="nil"/>
              <w:bottom w:val="nil"/>
            </w:tcBorders>
            <w:shd w:val="clear" w:color="auto" w:fill="auto"/>
            <w:vAlign w:val="center"/>
            <w:hideMark/>
          </w:tcPr>
          <w:p w14:paraId="33EF23A1" w14:textId="77777777" w:rsidR="00200EEC" w:rsidRPr="001A3AB7" w:rsidRDefault="00200EEC" w:rsidP="00D3024B">
            <w:pPr>
              <w:jc w:val="center"/>
              <w:rPr>
                <w:color w:val="000000"/>
                <w:sz w:val="20"/>
                <w:szCs w:val="20"/>
              </w:rPr>
            </w:pPr>
            <w:r w:rsidRPr="001A3AB7">
              <w:rPr>
                <w:color w:val="000000"/>
                <w:sz w:val="20"/>
                <w:szCs w:val="20"/>
              </w:rPr>
              <w:t>54 (Toward Cys4)</w:t>
            </w:r>
          </w:p>
        </w:tc>
        <w:tc>
          <w:tcPr>
            <w:tcW w:w="1256" w:type="dxa"/>
            <w:tcBorders>
              <w:top w:val="nil"/>
              <w:bottom w:val="nil"/>
            </w:tcBorders>
            <w:shd w:val="clear" w:color="auto" w:fill="auto"/>
            <w:vAlign w:val="center"/>
            <w:hideMark/>
          </w:tcPr>
          <w:p w14:paraId="7836B24C" w14:textId="77777777" w:rsidR="00200EEC" w:rsidRPr="001A3AB7" w:rsidRDefault="00200EEC" w:rsidP="00D3024B">
            <w:pPr>
              <w:jc w:val="center"/>
              <w:rPr>
                <w:sz w:val="20"/>
                <w:szCs w:val="20"/>
              </w:rPr>
            </w:pPr>
            <w:r w:rsidRPr="001A3AB7">
              <w:rPr>
                <w:sz w:val="20"/>
                <w:szCs w:val="20"/>
              </w:rPr>
              <w:t>-5.5</w:t>
            </w:r>
          </w:p>
        </w:tc>
      </w:tr>
      <w:tr w:rsidR="00200EEC" w:rsidRPr="001A3AB7" w14:paraId="4D57B034" w14:textId="77777777" w:rsidTr="00D3024B">
        <w:trPr>
          <w:trHeight w:val="315"/>
          <w:jc w:val="center"/>
        </w:trPr>
        <w:tc>
          <w:tcPr>
            <w:tcW w:w="3123" w:type="dxa"/>
            <w:gridSpan w:val="2"/>
            <w:vMerge/>
            <w:tcBorders>
              <w:top w:val="nil"/>
              <w:bottom w:val="single" w:sz="18" w:space="0" w:color="auto"/>
              <w:right w:val="single" w:sz="18" w:space="0" w:color="auto"/>
            </w:tcBorders>
            <w:vAlign w:val="center"/>
            <w:hideMark/>
          </w:tcPr>
          <w:p w14:paraId="24F02C7C" w14:textId="77777777" w:rsidR="00200EEC" w:rsidRPr="001A3AB7" w:rsidRDefault="00200EEC" w:rsidP="00D3024B">
            <w:pPr>
              <w:rPr>
                <w:b/>
                <w:bCs/>
                <w:color w:val="000000"/>
                <w:sz w:val="20"/>
                <w:szCs w:val="20"/>
              </w:rPr>
            </w:pPr>
          </w:p>
        </w:tc>
        <w:tc>
          <w:tcPr>
            <w:tcW w:w="2254" w:type="dxa"/>
            <w:tcBorders>
              <w:top w:val="nil"/>
              <w:left w:val="single" w:sz="18" w:space="0" w:color="auto"/>
              <w:bottom w:val="single" w:sz="18" w:space="0" w:color="auto"/>
            </w:tcBorders>
            <w:shd w:val="clear" w:color="auto" w:fill="auto"/>
            <w:vAlign w:val="center"/>
            <w:hideMark/>
          </w:tcPr>
          <w:p w14:paraId="2CE744C0" w14:textId="77777777" w:rsidR="00200EEC" w:rsidRPr="001A3AB7" w:rsidRDefault="00200EEC" w:rsidP="00D3024B">
            <w:pPr>
              <w:jc w:val="center"/>
              <w:rPr>
                <w:color w:val="000000"/>
                <w:sz w:val="20"/>
                <w:szCs w:val="20"/>
              </w:rPr>
            </w:pPr>
            <w:r w:rsidRPr="001A3AB7">
              <w:rPr>
                <w:color w:val="000000"/>
                <w:sz w:val="20"/>
                <w:szCs w:val="20"/>
              </w:rPr>
              <w:t>47 (Toward Cys4)</w:t>
            </w:r>
          </w:p>
        </w:tc>
        <w:tc>
          <w:tcPr>
            <w:tcW w:w="1417" w:type="dxa"/>
            <w:tcBorders>
              <w:top w:val="nil"/>
              <w:bottom w:val="single" w:sz="18" w:space="0" w:color="auto"/>
            </w:tcBorders>
            <w:shd w:val="clear" w:color="auto" w:fill="auto"/>
            <w:vAlign w:val="center"/>
            <w:hideMark/>
          </w:tcPr>
          <w:p w14:paraId="3F4539F7" w14:textId="77777777" w:rsidR="00200EEC" w:rsidRPr="001A3AB7" w:rsidRDefault="00200EEC" w:rsidP="00D3024B">
            <w:pPr>
              <w:jc w:val="center"/>
              <w:rPr>
                <w:color w:val="000000"/>
                <w:sz w:val="20"/>
                <w:szCs w:val="20"/>
              </w:rPr>
            </w:pPr>
            <w:r w:rsidRPr="001A3AB7">
              <w:rPr>
                <w:color w:val="000000"/>
                <w:sz w:val="20"/>
                <w:szCs w:val="20"/>
              </w:rPr>
              <w:t>-5.3</w:t>
            </w:r>
          </w:p>
        </w:tc>
        <w:tc>
          <w:tcPr>
            <w:tcW w:w="2530" w:type="dxa"/>
            <w:tcBorders>
              <w:top w:val="nil"/>
              <w:bottom w:val="single" w:sz="18" w:space="0" w:color="auto"/>
            </w:tcBorders>
            <w:shd w:val="clear" w:color="auto" w:fill="auto"/>
            <w:noWrap/>
            <w:vAlign w:val="bottom"/>
            <w:hideMark/>
          </w:tcPr>
          <w:p w14:paraId="5DCD85C1" w14:textId="77777777" w:rsidR="00200EEC" w:rsidRPr="001A3AB7" w:rsidRDefault="00200EEC" w:rsidP="00D3024B">
            <w:pPr>
              <w:jc w:val="center"/>
              <w:rPr>
                <w:color w:val="000000"/>
                <w:sz w:val="20"/>
                <w:szCs w:val="20"/>
              </w:rPr>
            </w:pPr>
            <w:r w:rsidRPr="001A3AB7">
              <w:rPr>
                <w:color w:val="000000"/>
                <w:sz w:val="20"/>
                <w:szCs w:val="20"/>
              </w:rPr>
              <w:t>-------</w:t>
            </w:r>
          </w:p>
        </w:tc>
        <w:tc>
          <w:tcPr>
            <w:tcW w:w="1256" w:type="dxa"/>
            <w:tcBorders>
              <w:top w:val="nil"/>
              <w:bottom w:val="single" w:sz="18" w:space="0" w:color="auto"/>
            </w:tcBorders>
            <w:shd w:val="clear" w:color="auto" w:fill="auto"/>
            <w:noWrap/>
            <w:vAlign w:val="bottom"/>
            <w:hideMark/>
          </w:tcPr>
          <w:p w14:paraId="309132D4" w14:textId="77777777" w:rsidR="00200EEC" w:rsidRPr="001A3AB7" w:rsidRDefault="00200EEC" w:rsidP="00D3024B">
            <w:pPr>
              <w:jc w:val="center"/>
              <w:rPr>
                <w:color w:val="000000"/>
                <w:sz w:val="20"/>
                <w:szCs w:val="20"/>
              </w:rPr>
            </w:pPr>
            <w:r w:rsidRPr="001A3AB7">
              <w:rPr>
                <w:color w:val="000000"/>
                <w:sz w:val="20"/>
                <w:szCs w:val="20"/>
              </w:rPr>
              <w:t>-------</w:t>
            </w:r>
          </w:p>
        </w:tc>
      </w:tr>
    </w:tbl>
    <w:p w14:paraId="380F95C8" w14:textId="77777777" w:rsidR="00200EEC" w:rsidRPr="001A3AB7" w:rsidRDefault="00200EEC" w:rsidP="00200EEC">
      <w:pPr>
        <w:spacing w:before="100" w:line="480" w:lineRule="auto"/>
        <w:jc w:val="both"/>
        <w:rPr>
          <w:b/>
          <w:bCs/>
          <w:sz w:val="20"/>
          <w:szCs w:val="20"/>
          <w:lang w:val="en-US"/>
        </w:rPr>
      </w:pPr>
    </w:p>
    <w:p w14:paraId="48F1D9CB" w14:textId="77777777" w:rsidR="00200EEC" w:rsidRPr="001A3AB7" w:rsidRDefault="00200EEC" w:rsidP="00200EEC">
      <w:pPr>
        <w:spacing w:before="100" w:line="480" w:lineRule="auto"/>
        <w:jc w:val="both"/>
        <w:rPr>
          <w:b/>
          <w:bCs/>
          <w:sz w:val="20"/>
          <w:szCs w:val="20"/>
          <w:lang w:val="en-US"/>
        </w:rPr>
      </w:pPr>
    </w:p>
    <w:p w14:paraId="013D2D2C" w14:textId="77777777" w:rsidR="00200EEC" w:rsidRPr="001A3AB7" w:rsidRDefault="00200EEC" w:rsidP="00200EEC">
      <w:pPr>
        <w:keepNext/>
        <w:spacing w:before="100" w:line="480" w:lineRule="auto"/>
        <w:jc w:val="center"/>
        <w:rPr>
          <w:sz w:val="20"/>
          <w:szCs w:val="20"/>
        </w:rPr>
      </w:pPr>
      <w:r w:rsidRPr="001A3AB7">
        <w:rPr>
          <w:b/>
          <w:bCs/>
          <w:noProof/>
          <w:sz w:val="20"/>
          <w:szCs w:val="20"/>
          <w:lang w:val="en-US"/>
        </w:rPr>
        <w:lastRenderedPageBreak/>
        <w:drawing>
          <wp:inline distT="0" distB="0" distL="0" distR="0" wp14:anchorId="1BBD3C8A" wp14:editId="45C83626">
            <wp:extent cx="6003637" cy="3472247"/>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9" cstate="print">
                      <a:extLst>
                        <a:ext uri="{28A0092B-C50C-407E-A947-70E740481C1C}">
                          <a14:useLocalDpi xmlns:a14="http://schemas.microsoft.com/office/drawing/2010/main" val="0"/>
                        </a:ext>
                      </a:extLst>
                    </a:blip>
                    <a:srcRect l="2797"/>
                    <a:stretch/>
                  </pic:blipFill>
                  <pic:spPr bwMode="auto">
                    <a:xfrm>
                      <a:off x="0" y="0"/>
                      <a:ext cx="6014985" cy="3478810"/>
                    </a:xfrm>
                    <a:prstGeom prst="rect">
                      <a:avLst/>
                    </a:prstGeom>
                    <a:ln>
                      <a:noFill/>
                    </a:ln>
                    <a:extLst>
                      <a:ext uri="{53640926-AAD7-44D8-BBD7-CCE9431645EC}">
                        <a14:shadowObscured xmlns:a14="http://schemas.microsoft.com/office/drawing/2010/main"/>
                      </a:ext>
                    </a:extLst>
                  </pic:spPr>
                </pic:pic>
              </a:graphicData>
            </a:graphic>
          </wp:inline>
        </w:drawing>
      </w:r>
    </w:p>
    <w:p w14:paraId="22FA9E18" w14:textId="77777777" w:rsidR="00200EEC" w:rsidRPr="001A3AB7" w:rsidRDefault="00200EEC" w:rsidP="00200EEC">
      <w:pPr>
        <w:pStyle w:val="Caption"/>
        <w:spacing w:line="480" w:lineRule="auto"/>
        <w:jc w:val="center"/>
        <w:rPr>
          <w:rFonts w:ascii="Times New Roman" w:hAnsi="Times New Roman" w:cs="Times New Roman"/>
          <w:i w:val="0"/>
          <w:iCs w:val="0"/>
          <w:sz w:val="20"/>
          <w:szCs w:val="20"/>
          <w:lang w:val="en-US"/>
        </w:rPr>
      </w:pPr>
      <w:bookmarkStart w:id="1" w:name="_Ref102465754"/>
      <w:r w:rsidRPr="001A3AB7">
        <w:rPr>
          <w:rFonts w:ascii="Times New Roman" w:hAnsi="Times New Roman" w:cs="Times New Roman"/>
          <w:i w:val="0"/>
          <w:iCs w:val="0"/>
          <w:sz w:val="20"/>
          <w:szCs w:val="20"/>
        </w:rPr>
        <w:t xml:space="preserve">Supplementary figure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Supplementary_figure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1</w:t>
      </w:r>
      <w:r w:rsidRPr="001A3AB7">
        <w:rPr>
          <w:rFonts w:ascii="Times New Roman" w:hAnsi="Times New Roman" w:cs="Times New Roman"/>
          <w:i w:val="0"/>
          <w:iCs w:val="0"/>
          <w:sz w:val="20"/>
          <w:szCs w:val="20"/>
        </w:rPr>
        <w:fldChar w:fldCharType="end"/>
      </w:r>
      <w:bookmarkEnd w:id="1"/>
      <w:r w:rsidRPr="001A3AB7">
        <w:rPr>
          <w:rFonts w:ascii="Times New Roman" w:hAnsi="Times New Roman" w:cs="Times New Roman"/>
          <w:i w:val="0"/>
          <w:iCs w:val="0"/>
          <w:sz w:val="20"/>
          <w:szCs w:val="20"/>
          <w:lang w:val="en-US"/>
        </w:rPr>
        <w:t xml:space="preserve">. Optimization of the xanthanolides-colchicine binding site complex. Upper line </w:t>
      </w:r>
      <w:proofErr w:type="spellStart"/>
      <w:r w:rsidRPr="001A3AB7">
        <w:rPr>
          <w:rFonts w:ascii="Times New Roman" w:hAnsi="Times New Roman" w:cs="Times New Roman"/>
          <w:i w:val="0"/>
          <w:iCs w:val="0"/>
          <w:sz w:val="20"/>
          <w:szCs w:val="20"/>
          <w:lang w:val="en-US"/>
        </w:rPr>
        <w:t>xanthatin</w:t>
      </w:r>
      <w:proofErr w:type="spellEnd"/>
      <w:r w:rsidRPr="001A3AB7">
        <w:rPr>
          <w:rFonts w:ascii="Times New Roman" w:hAnsi="Times New Roman" w:cs="Times New Roman"/>
          <w:i w:val="0"/>
          <w:iCs w:val="0"/>
          <w:sz w:val="20"/>
          <w:szCs w:val="20"/>
          <w:lang w:val="en-US"/>
        </w:rPr>
        <w:t xml:space="preserve"> and lower line 8-</w:t>
      </w:r>
      <w:r w:rsidRPr="001A3AB7">
        <w:rPr>
          <w:rFonts w:ascii="Times New Roman" w:hAnsi="Times New Roman" w:cs="Times New Roman"/>
          <w:sz w:val="20"/>
          <w:szCs w:val="20"/>
          <w:lang w:val="en-US"/>
        </w:rPr>
        <w:t>epi</w:t>
      </w:r>
      <w:r w:rsidRPr="001A3AB7">
        <w:rPr>
          <w:rFonts w:ascii="Times New Roman" w:hAnsi="Times New Roman" w:cs="Times New Roman"/>
          <w:i w:val="0"/>
          <w:iCs w:val="0"/>
          <w:sz w:val="20"/>
          <w:szCs w:val="20"/>
          <w:lang w:val="en-US"/>
        </w:rPr>
        <w:t xml:space="preserve">-xanthatin. From left to right, ligands RMSD, ligands conformation at time 0, and ligands conformations at time 500ps. Protein are represented in gray ribbons and ligands in colored sticks according with the colors in the </w:t>
      </w:r>
      <w:proofErr w:type="spellStart"/>
      <w:r w:rsidRPr="001A3AB7">
        <w:rPr>
          <w:rFonts w:ascii="Times New Roman" w:hAnsi="Times New Roman" w:cs="Times New Roman"/>
          <w:i w:val="0"/>
          <w:iCs w:val="0"/>
          <w:sz w:val="20"/>
          <w:szCs w:val="20"/>
          <w:lang w:val="en-US"/>
        </w:rPr>
        <w:t>rmsd</w:t>
      </w:r>
      <w:proofErr w:type="spellEnd"/>
      <w:r w:rsidRPr="001A3AB7">
        <w:rPr>
          <w:rFonts w:ascii="Times New Roman" w:hAnsi="Times New Roman" w:cs="Times New Roman"/>
          <w:i w:val="0"/>
          <w:iCs w:val="0"/>
          <w:sz w:val="20"/>
          <w:szCs w:val="20"/>
          <w:lang w:val="en-US"/>
        </w:rPr>
        <w:t xml:space="preserve"> plot. </w:t>
      </w:r>
    </w:p>
    <w:p w14:paraId="038FBF89" w14:textId="77777777" w:rsidR="00200EEC" w:rsidRPr="001A3AB7" w:rsidRDefault="00200EEC" w:rsidP="00200EEC">
      <w:pPr>
        <w:pStyle w:val="Caption"/>
        <w:spacing w:line="480" w:lineRule="auto"/>
        <w:jc w:val="center"/>
        <w:rPr>
          <w:rFonts w:ascii="Times New Roman" w:hAnsi="Times New Roman" w:cs="Times New Roman"/>
          <w:b/>
          <w:bCs/>
          <w:i w:val="0"/>
          <w:iCs w:val="0"/>
          <w:sz w:val="20"/>
          <w:szCs w:val="20"/>
          <w:lang w:val="en-US"/>
        </w:rPr>
      </w:pPr>
    </w:p>
    <w:p w14:paraId="3CB3AE51" w14:textId="77777777" w:rsidR="00200EEC" w:rsidRPr="001A3AB7" w:rsidRDefault="00200EEC" w:rsidP="00200EEC">
      <w:pPr>
        <w:spacing w:before="100" w:line="480" w:lineRule="auto"/>
        <w:jc w:val="both"/>
        <w:rPr>
          <w:b/>
          <w:bCs/>
          <w:sz w:val="20"/>
          <w:szCs w:val="20"/>
          <w:lang w:val="en-US"/>
        </w:rPr>
      </w:pPr>
      <w:r w:rsidRPr="001A3AB7">
        <w:rPr>
          <w:b/>
          <w:bCs/>
          <w:noProof/>
          <w:sz w:val="20"/>
          <w:szCs w:val="20"/>
          <w:lang w:val="en-US"/>
        </w:rPr>
        <w:lastRenderedPageBreak/>
        <w:drawing>
          <wp:inline distT="0" distB="0" distL="0" distR="0" wp14:anchorId="2CD23C9A" wp14:editId="186BAFE6">
            <wp:extent cx="5943600" cy="33413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54333CD1" w14:textId="77777777" w:rsidR="00200EEC" w:rsidRPr="001A3AB7" w:rsidRDefault="00200EEC" w:rsidP="00200EEC">
      <w:pPr>
        <w:pStyle w:val="Caption"/>
        <w:spacing w:line="480" w:lineRule="auto"/>
        <w:jc w:val="center"/>
        <w:rPr>
          <w:rFonts w:ascii="Times New Roman" w:hAnsi="Times New Roman" w:cs="Times New Roman"/>
          <w:b/>
          <w:bCs/>
          <w:i w:val="0"/>
          <w:iCs w:val="0"/>
          <w:sz w:val="20"/>
          <w:szCs w:val="20"/>
          <w:lang w:val="en-US"/>
        </w:rPr>
      </w:pPr>
      <w:bookmarkStart w:id="2" w:name="_Ref102465966"/>
      <w:r w:rsidRPr="001A3AB7">
        <w:rPr>
          <w:rFonts w:ascii="Times New Roman" w:hAnsi="Times New Roman" w:cs="Times New Roman"/>
          <w:i w:val="0"/>
          <w:iCs w:val="0"/>
          <w:sz w:val="20"/>
          <w:szCs w:val="20"/>
        </w:rPr>
        <w:t xml:space="preserve">Supplementary figure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Supplementary_figure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2</w:t>
      </w:r>
      <w:r w:rsidRPr="001A3AB7">
        <w:rPr>
          <w:rFonts w:ascii="Times New Roman" w:hAnsi="Times New Roman" w:cs="Times New Roman"/>
          <w:i w:val="0"/>
          <w:iCs w:val="0"/>
          <w:sz w:val="20"/>
          <w:szCs w:val="20"/>
        </w:rPr>
        <w:fldChar w:fldCharType="end"/>
      </w:r>
      <w:bookmarkEnd w:id="2"/>
      <w:r w:rsidRPr="001A3AB7">
        <w:rPr>
          <w:rFonts w:ascii="Times New Roman" w:hAnsi="Times New Roman" w:cs="Times New Roman"/>
          <w:i w:val="0"/>
          <w:iCs w:val="0"/>
          <w:sz w:val="20"/>
          <w:szCs w:val="20"/>
          <w:lang w:val="en-US"/>
        </w:rPr>
        <w:t>. Optimization of the xanthanolides-</w:t>
      </w:r>
      <w:proofErr w:type="spellStart"/>
      <w:r w:rsidRPr="001A3AB7">
        <w:rPr>
          <w:rFonts w:ascii="Times New Roman" w:hAnsi="Times New Roman" w:cs="Times New Roman"/>
          <w:i w:val="0"/>
          <w:iCs w:val="0"/>
          <w:sz w:val="20"/>
          <w:szCs w:val="20"/>
          <w:lang w:val="en-US"/>
        </w:rPr>
        <w:t>pironetin</w:t>
      </w:r>
      <w:proofErr w:type="spellEnd"/>
      <w:r w:rsidRPr="001A3AB7">
        <w:rPr>
          <w:rFonts w:ascii="Times New Roman" w:hAnsi="Times New Roman" w:cs="Times New Roman"/>
          <w:i w:val="0"/>
          <w:iCs w:val="0"/>
          <w:sz w:val="20"/>
          <w:szCs w:val="20"/>
          <w:lang w:val="en-US"/>
        </w:rPr>
        <w:t xml:space="preserve"> binding site complex. Upper line </w:t>
      </w:r>
      <w:proofErr w:type="spellStart"/>
      <w:r w:rsidRPr="001A3AB7">
        <w:rPr>
          <w:rFonts w:ascii="Times New Roman" w:hAnsi="Times New Roman" w:cs="Times New Roman"/>
          <w:i w:val="0"/>
          <w:iCs w:val="0"/>
          <w:sz w:val="20"/>
          <w:szCs w:val="20"/>
          <w:lang w:val="en-US"/>
        </w:rPr>
        <w:t>xanthatin</w:t>
      </w:r>
      <w:proofErr w:type="spellEnd"/>
      <w:r w:rsidRPr="001A3AB7">
        <w:rPr>
          <w:rFonts w:ascii="Times New Roman" w:hAnsi="Times New Roman" w:cs="Times New Roman"/>
          <w:i w:val="0"/>
          <w:iCs w:val="0"/>
          <w:sz w:val="20"/>
          <w:szCs w:val="20"/>
          <w:lang w:val="en-US"/>
        </w:rPr>
        <w:t xml:space="preserve"> and lower line 8-</w:t>
      </w:r>
      <w:r w:rsidRPr="001A3AB7">
        <w:rPr>
          <w:rFonts w:ascii="Times New Roman" w:hAnsi="Times New Roman" w:cs="Times New Roman"/>
          <w:sz w:val="20"/>
          <w:szCs w:val="20"/>
          <w:lang w:val="en-US"/>
        </w:rPr>
        <w:t>epi</w:t>
      </w:r>
      <w:r w:rsidRPr="001A3AB7">
        <w:rPr>
          <w:rFonts w:ascii="Times New Roman" w:hAnsi="Times New Roman" w:cs="Times New Roman"/>
          <w:i w:val="0"/>
          <w:iCs w:val="0"/>
          <w:sz w:val="20"/>
          <w:szCs w:val="20"/>
          <w:lang w:val="en-US"/>
        </w:rPr>
        <w:t xml:space="preserve">-xanthatin. From left to right, ligands RMSD, ligands conformation at time 0, and ligands conformations at time 500ps. Protein are represented in gray ribbons and ligands in colored sticks according with the colors in the </w:t>
      </w:r>
      <w:proofErr w:type="spellStart"/>
      <w:r w:rsidRPr="001A3AB7">
        <w:rPr>
          <w:rFonts w:ascii="Times New Roman" w:hAnsi="Times New Roman" w:cs="Times New Roman"/>
          <w:i w:val="0"/>
          <w:iCs w:val="0"/>
          <w:sz w:val="20"/>
          <w:szCs w:val="20"/>
          <w:lang w:val="en-US"/>
        </w:rPr>
        <w:t>rmsd</w:t>
      </w:r>
      <w:proofErr w:type="spellEnd"/>
      <w:r w:rsidRPr="001A3AB7">
        <w:rPr>
          <w:rFonts w:ascii="Times New Roman" w:hAnsi="Times New Roman" w:cs="Times New Roman"/>
          <w:i w:val="0"/>
          <w:iCs w:val="0"/>
          <w:sz w:val="20"/>
          <w:szCs w:val="20"/>
          <w:lang w:val="en-US"/>
        </w:rPr>
        <w:t xml:space="preserve"> plot.</w:t>
      </w:r>
    </w:p>
    <w:p w14:paraId="4CB108EC" w14:textId="77777777" w:rsidR="00200EEC" w:rsidRPr="001A3AB7" w:rsidRDefault="00200EEC" w:rsidP="00200EEC">
      <w:pPr>
        <w:spacing w:before="100" w:line="480" w:lineRule="auto"/>
        <w:jc w:val="both"/>
        <w:rPr>
          <w:b/>
          <w:bCs/>
          <w:sz w:val="20"/>
          <w:szCs w:val="20"/>
          <w:lang w:val="en-US"/>
        </w:rPr>
      </w:pPr>
    </w:p>
    <w:p w14:paraId="3EB02E42" w14:textId="77777777" w:rsidR="00200EEC" w:rsidRPr="001A3AB7" w:rsidRDefault="00200EEC" w:rsidP="00200EEC">
      <w:pPr>
        <w:keepNext/>
        <w:spacing w:before="100" w:line="480" w:lineRule="auto"/>
        <w:jc w:val="center"/>
        <w:rPr>
          <w:sz w:val="20"/>
          <w:szCs w:val="20"/>
        </w:rPr>
      </w:pPr>
      <w:r w:rsidRPr="001A3AB7">
        <w:rPr>
          <w:b/>
          <w:bCs/>
          <w:noProof/>
          <w:sz w:val="20"/>
          <w:szCs w:val="20"/>
          <w:lang w:val="en-US"/>
        </w:rPr>
        <w:lastRenderedPageBreak/>
        <w:drawing>
          <wp:inline distT="0" distB="0" distL="0" distR="0" wp14:anchorId="7647B6C2" wp14:editId="383B3720">
            <wp:extent cx="5943600" cy="33413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07EB82BB" w14:textId="77777777" w:rsidR="00200EEC" w:rsidRPr="001A3AB7" w:rsidRDefault="00200EEC" w:rsidP="00200EEC">
      <w:pPr>
        <w:pStyle w:val="Caption"/>
        <w:spacing w:line="480" w:lineRule="auto"/>
        <w:jc w:val="center"/>
        <w:rPr>
          <w:rFonts w:ascii="Times New Roman" w:hAnsi="Times New Roman" w:cs="Times New Roman"/>
          <w:b/>
          <w:bCs/>
          <w:sz w:val="20"/>
          <w:szCs w:val="20"/>
          <w:lang w:val="en-US"/>
        </w:rPr>
      </w:pPr>
      <w:bookmarkStart w:id="3" w:name="_Ref102466225"/>
      <w:r w:rsidRPr="001A3AB7">
        <w:rPr>
          <w:rFonts w:ascii="Times New Roman" w:hAnsi="Times New Roman" w:cs="Times New Roman"/>
          <w:i w:val="0"/>
          <w:iCs w:val="0"/>
          <w:sz w:val="20"/>
          <w:szCs w:val="20"/>
        </w:rPr>
        <w:t xml:space="preserve">Supplementary figure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Supplementary_figure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3</w:t>
      </w:r>
      <w:r w:rsidRPr="001A3AB7">
        <w:rPr>
          <w:rFonts w:ascii="Times New Roman" w:hAnsi="Times New Roman" w:cs="Times New Roman"/>
          <w:i w:val="0"/>
          <w:iCs w:val="0"/>
          <w:sz w:val="20"/>
          <w:szCs w:val="20"/>
        </w:rPr>
        <w:fldChar w:fldCharType="end"/>
      </w:r>
      <w:bookmarkEnd w:id="3"/>
      <w:r w:rsidRPr="001A3AB7">
        <w:rPr>
          <w:rFonts w:ascii="Times New Roman" w:hAnsi="Times New Roman" w:cs="Times New Roman"/>
          <w:i w:val="0"/>
          <w:iCs w:val="0"/>
          <w:sz w:val="20"/>
          <w:szCs w:val="20"/>
          <w:lang w:val="en-US"/>
        </w:rPr>
        <w:t>.</w:t>
      </w:r>
      <w:r w:rsidRPr="001A3AB7">
        <w:rPr>
          <w:rFonts w:ascii="Times New Roman" w:hAnsi="Times New Roman" w:cs="Times New Roman"/>
          <w:sz w:val="20"/>
          <w:szCs w:val="20"/>
          <w:lang w:val="en-US"/>
        </w:rPr>
        <w:t xml:space="preserve"> </w:t>
      </w:r>
      <w:r w:rsidRPr="001A3AB7">
        <w:rPr>
          <w:rFonts w:ascii="Times New Roman" w:hAnsi="Times New Roman" w:cs="Times New Roman"/>
          <w:i w:val="0"/>
          <w:iCs w:val="0"/>
          <w:sz w:val="20"/>
          <w:szCs w:val="20"/>
          <w:lang w:val="en-US"/>
        </w:rPr>
        <w:t xml:space="preserve">Optimization of the xanthanolides-vinblastine subsite complex. Upper line </w:t>
      </w:r>
      <w:proofErr w:type="spellStart"/>
      <w:r w:rsidRPr="001A3AB7">
        <w:rPr>
          <w:rFonts w:ascii="Times New Roman" w:hAnsi="Times New Roman" w:cs="Times New Roman"/>
          <w:i w:val="0"/>
          <w:iCs w:val="0"/>
          <w:sz w:val="20"/>
          <w:szCs w:val="20"/>
          <w:lang w:val="en-US"/>
        </w:rPr>
        <w:t>xanthatin</w:t>
      </w:r>
      <w:proofErr w:type="spellEnd"/>
      <w:r w:rsidRPr="001A3AB7">
        <w:rPr>
          <w:rFonts w:ascii="Times New Roman" w:hAnsi="Times New Roman" w:cs="Times New Roman"/>
          <w:i w:val="0"/>
          <w:iCs w:val="0"/>
          <w:sz w:val="20"/>
          <w:szCs w:val="20"/>
          <w:lang w:val="en-US"/>
        </w:rPr>
        <w:t xml:space="preserve"> and lower line 8-</w:t>
      </w:r>
      <w:r w:rsidRPr="001A3AB7">
        <w:rPr>
          <w:rFonts w:ascii="Times New Roman" w:hAnsi="Times New Roman" w:cs="Times New Roman"/>
          <w:sz w:val="20"/>
          <w:szCs w:val="20"/>
          <w:lang w:val="en-US"/>
        </w:rPr>
        <w:t>epi</w:t>
      </w:r>
      <w:r w:rsidRPr="001A3AB7">
        <w:rPr>
          <w:rFonts w:ascii="Times New Roman" w:hAnsi="Times New Roman" w:cs="Times New Roman"/>
          <w:i w:val="0"/>
          <w:iCs w:val="0"/>
          <w:sz w:val="20"/>
          <w:szCs w:val="20"/>
          <w:lang w:val="en-US"/>
        </w:rPr>
        <w:t xml:space="preserve">-xanthatin. From left to right, ligands RMSD, ligands conformation at time 0, and ligands conformations at time 500ps. Protein are represented in gray ribbons and ligands in colored sticks according with the colors in the </w:t>
      </w:r>
      <w:proofErr w:type="spellStart"/>
      <w:r w:rsidRPr="001A3AB7">
        <w:rPr>
          <w:rFonts w:ascii="Times New Roman" w:hAnsi="Times New Roman" w:cs="Times New Roman"/>
          <w:i w:val="0"/>
          <w:iCs w:val="0"/>
          <w:sz w:val="20"/>
          <w:szCs w:val="20"/>
          <w:lang w:val="en-US"/>
        </w:rPr>
        <w:t>rmsd</w:t>
      </w:r>
      <w:proofErr w:type="spellEnd"/>
      <w:r w:rsidRPr="001A3AB7">
        <w:rPr>
          <w:rFonts w:ascii="Times New Roman" w:hAnsi="Times New Roman" w:cs="Times New Roman"/>
          <w:i w:val="0"/>
          <w:iCs w:val="0"/>
          <w:sz w:val="20"/>
          <w:szCs w:val="20"/>
          <w:lang w:val="en-US"/>
        </w:rPr>
        <w:t xml:space="preserve"> plot.</w:t>
      </w:r>
    </w:p>
    <w:p w14:paraId="7102F0DC" w14:textId="77777777" w:rsidR="00200EEC" w:rsidRPr="001A3AB7" w:rsidRDefault="00200EEC" w:rsidP="00200EEC">
      <w:pPr>
        <w:keepNext/>
        <w:spacing w:before="100" w:line="480" w:lineRule="auto"/>
        <w:jc w:val="center"/>
        <w:rPr>
          <w:sz w:val="20"/>
          <w:szCs w:val="20"/>
        </w:rPr>
      </w:pPr>
    </w:p>
    <w:p w14:paraId="18DF1937" w14:textId="77777777" w:rsidR="00200EEC" w:rsidRPr="001A3AB7" w:rsidRDefault="00200EEC" w:rsidP="00200EEC">
      <w:pPr>
        <w:keepNext/>
        <w:spacing w:before="100" w:line="480" w:lineRule="auto"/>
        <w:jc w:val="center"/>
        <w:rPr>
          <w:sz w:val="20"/>
          <w:szCs w:val="20"/>
        </w:rPr>
      </w:pPr>
      <w:r w:rsidRPr="001A3AB7">
        <w:rPr>
          <w:b/>
          <w:bCs/>
          <w:noProof/>
          <w:sz w:val="20"/>
          <w:szCs w:val="20"/>
          <w:lang w:val="en-US"/>
        </w:rPr>
        <w:drawing>
          <wp:inline distT="0" distB="0" distL="0" distR="0" wp14:anchorId="52BE89D6" wp14:editId="72BAADF5">
            <wp:extent cx="6144657" cy="345440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55983" cy="3460767"/>
                    </a:xfrm>
                    <a:prstGeom prst="rect">
                      <a:avLst/>
                    </a:prstGeom>
                  </pic:spPr>
                </pic:pic>
              </a:graphicData>
            </a:graphic>
          </wp:inline>
        </w:drawing>
      </w:r>
    </w:p>
    <w:p w14:paraId="41D71F08" w14:textId="77777777" w:rsidR="00200EEC" w:rsidRPr="001A3AB7" w:rsidRDefault="00200EEC" w:rsidP="00200EEC">
      <w:pPr>
        <w:pStyle w:val="Caption"/>
        <w:spacing w:line="480" w:lineRule="auto"/>
        <w:jc w:val="center"/>
        <w:rPr>
          <w:rFonts w:ascii="Times New Roman" w:hAnsi="Times New Roman" w:cs="Times New Roman"/>
          <w:b/>
          <w:bCs/>
          <w:sz w:val="20"/>
          <w:szCs w:val="20"/>
          <w:lang w:val="en-US"/>
        </w:rPr>
      </w:pPr>
      <w:bookmarkStart w:id="4" w:name="_Ref102466251"/>
      <w:r w:rsidRPr="001A3AB7">
        <w:rPr>
          <w:rFonts w:ascii="Times New Roman" w:hAnsi="Times New Roman" w:cs="Times New Roman"/>
          <w:i w:val="0"/>
          <w:iCs w:val="0"/>
          <w:sz w:val="20"/>
          <w:szCs w:val="20"/>
        </w:rPr>
        <w:t xml:space="preserve">Supplementary figure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Supplementary_figure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4</w:t>
      </w:r>
      <w:r w:rsidRPr="001A3AB7">
        <w:rPr>
          <w:rFonts w:ascii="Times New Roman" w:hAnsi="Times New Roman" w:cs="Times New Roman"/>
          <w:i w:val="0"/>
          <w:iCs w:val="0"/>
          <w:sz w:val="20"/>
          <w:szCs w:val="20"/>
        </w:rPr>
        <w:fldChar w:fldCharType="end"/>
      </w:r>
      <w:bookmarkEnd w:id="4"/>
      <w:r w:rsidRPr="001A3AB7">
        <w:rPr>
          <w:rFonts w:ascii="Times New Roman" w:hAnsi="Times New Roman" w:cs="Times New Roman"/>
          <w:i w:val="0"/>
          <w:iCs w:val="0"/>
          <w:sz w:val="20"/>
          <w:szCs w:val="20"/>
          <w:lang w:val="en-US"/>
        </w:rPr>
        <w:t>. Optimization of the xanthanolides-</w:t>
      </w:r>
      <w:proofErr w:type="spellStart"/>
      <w:r w:rsidRPr="001A3AB7">
        <w:rPr>
          <w:rFonts w:ascii="Times New Roman" w:hAnsi="Times New Roman" w:cs="Times New Roman"/>
          <w:i w:val="0"/>
          <w:iCs w:val="0"/>
          <w:sz w:val="20"/>
          <w:szCs w:val="20"/>
          <w:lang w:val="en-US"/>
        </w:rPr>
        <w:t>dolastatin</w:t>
      </w:r>
      <w:proofErr w:type="spellEnd"/>
      <w:r w:rsidRPr="001A3AB7">
        <w:rPr>
          <w:rFonts w:ascii="Times New Roman" w:hAnsi="Times New Roman" w:cs="Times New Roman"/>
          <w:i w:val="0"/>
          <w:iCs w:val="0"/>
          <w:sz w:val="20"/>
          <w:szCs w:val="20"/>
          <w:lang w:val="en-US"/>
        </w:rPr>
        <w:t xml:space="preserve"> subsite complex. Upper line </w:t>
      </w:r>
      <w:proofErr w:type="spellStart"/>
      <w:r w:rsidRPr="001A3AB7">
        <w:rPr>
          <w:rFonts w:ascii="Times New Roman" w:hAnsi="Times New Roman" w:cs="Times New Roman"/>
          <w:i w:val="0"/>
          <w:iCs w:val="0"/>
          <w:sz w:val="20"/>
          <w:szCs w:val="20"/>
          <w:lang w:val="en-US"/>
        </w:rPr>
        <w:t>xanthatin</w:t>
      </w:r>
      <w:proofErr w:type="spellEnd"/>
      <w:r w:rsidRPr="001A3AB7">
        <w:rPr>
          <w:rFonts w:ascii="Times New Roman" w:hAnsi="Times New Roman" w:cs="Times New Roman"/>
          <w:i w:val="0"/>
          <w:iCs w:val="0"/>
          <w:sz w:val="20"/>
          <w:szCs w:val="20"/>
          <w:lang w:val="en-US"/>
        </w:rPr>
        <w:t xml:space="preserve"> and lower line 8-</w:t>
      </w:r>
      <w:r w:rsidRPr="001A3AB7">
        <w:rPr>
          <w:rFonts w:ascii="Times New Roman" w:hAnsi="Times New Roman" w:cs="Times New Roman"/>
          <w:sz w:val="20"/>
          <w:szCs w:val="20"/>
          <w:lang w:val="en-US"/>
        </w:rPr>
        <w:t>epi</w:t>
      </w:r>
      <w:r w:rsidRPr="001A3AB7">
        <w:rPr>
          <w:rFonts w:ascii="Times New Roman" w:hAnsi="Times New Roman" w:cs="Times New Roman"/>
          <w:i w:val="0"/>
          <w:iCs w:val="0"/>
          <w:sz w:val="20"/>
          <w:szCs w:val="20"/>
          <w:lang w:val="en-US"/>
        </w:rPr>
        <w:t xml:space="preserve">-xanthatin. From left to right, ligands RMSD, ligands conformation at time 0, and ligands conformations at time 500ps. Protein are represented in gray ribbons and ligands in colored sticks according with the colors in the </w:t>
      </w:r>
      <w:proofErr w:type="spellStart"/>
      <w:r w:rsidRPr="001A3AB7">
        <w:rPr>
          <w:rFonts w:ascii="Times New Roman" w:hAnsi="Times New Roman" w:cs="Times New Roman"/>
          <w:i w:val="0"/>
          <w:iCs w:val="0"/>
          <w:sz w:val="20"/>
          <w:szCs w:val="20"/>
          <w:lang w:val="en-US"/>
        </w:rPr>
        <w:t>rmsd</w:t>
      </w:r>
      <w:proofErr w:type="spellEnd"/>
      <w:r w:rsidRPr="001A3AB7">
        <w:rPr>
          <w:rFonts w:ascii="Times New Roman" w:hAnsi="Times New Roman" w:cs="Times New Roman"/>
          <w:i w:val="0"/>
          <w:iCs w:val="0"/>
          <w:sz w:val="20"/>
          <w:szCs w:val="20"/>
          <w:lang w:val="en-US"/>
        </w:rPr>
        <w:t xml:space="preserve"> plot.</w:t>
      </w:r>
    </w:p>
    <w:p w14:paraId="74CE5DC1" w14:textId="77777777" w:rsidR="00200EEC" w:rsidRPr="001A3AB7" w:rsidRDefault="00200EEC" w:rsidP="00200EEC">
      <w:pPr>
        <w:spacing w:before="100" w:line="480" w:lineRule="auto"/>
        <w:jc w:val="center"/>
        <w:rPr>
          <w:b/>
          <w:bCs/>
          <w:sz w:val="20"/>
          <w:szCs w:val="20"/>
          <w:lang w:val="en-US"/>
        </w:rPr>
      </w:pPr>
    </w:p>
    <w:p w14:paraId="2BEFABE0" w14:textId="77777777" w:rsidR="00200EEC" w:rsidRPr="001A3AB7" w:rsidRDefault="00200EEC" w:rsidP="00200EEC">
      <w:pPr>
        <w:keepNext/>
        <w:spacing w:before="100" w:line="480" w:lineRule="auto"/>
        <w:jc w:val="center"/>
        <w:rPr>
          <w:sz w:val="20"/>
          <w:szCs w:val="20"/>
        </w:rPr>
      </w:pPr>
    </w:p>
    <w:p w14:paraId="24A18678" w14:textId="77777777" w:rsidR="00200EEC" w:rsidRPr="001A3AB7" w:rsidRDefault="00200EEC" w:rsidP="00200EEC">
      <w:pPr>
        <w:spacing w:before="100" w:line="480" w:lineRule="auto"/>
        <w:jc w:val="center"/>
        <w:rPr>
          <w:b/>
          <w:bCs/>
          <w:sz w:val="20"/>
          <w:szCs w:val="20"/>
          <w:lang w:val="en-US"/>
        </w:rPr>
      </w:pPr>
    </w:p>
    <w:p w14:paraId="63B0781E" w14:textId="77777777" w:rsidR="00200EEC" w:rsidRPr="001A3AB7" w:rsidRDefault="00200EEC" w:rsidP="00200EEC">
      <w:pPr>
        <w:keepNext/>
        <w:spacing w:before="100" w:line="480" w:lineRule="auto"/>
        <w:jc w:val="center"/>
        <w:rPr>
          <w:sz w:val="20"/>
          <w:szCs w:val="20"/>
        </w:rPr>
      </w:pPr>
      <w:r w:rsidRPr="001A3AB7">
        <w:rPr>
          <w:b/>
          <w:bCs/>
          <w:noProof/>
          <w:sz w:val="20"/>
          <w:szCs w:val="20"/>
          <w:lang w:val="en-US"/>
        </w:rPr>
        <w:lastRenderedPageBreak/>
        <w:drawing>
          <wp:inline distT="0" distB="0" distL="0" distR="0" wp14:anchorId="7EB07A53" wp14:editId="5351B8C3">
            <wp:extent cx="5943600" cy="33413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341370"/>
                    </a:xfrm>
                    <a:prstGeom prst="rect">
                      <a:avLst/>
                    </a:prstGeom>
                  </pic:spPr>
                </pic:pic>
              </a:graphicData>
            </a:graphic>
          </wp:inline>
        </w:drawing>
      </w:r>
    </w:p>
    <w:p w14:paraId="03FCFE87" w14:textId="77777777" w:rsidR="00200EEC" w:rsidRPr="001A3AB7" w:rsidRDefault="00200EEC" w:rsidP="00200EEC">
      <w:pPr>
        <w:pStyle w:val="Caption"/>
        <w:spacing w:line="480" w:lineRule="auto"/>
        <w:jc w:val="center"/>
        <w:rPr>
          <w:rFonts w:ascii="Times New Roman" w:hAnsi="Times New Roman" w:cs="Times New Roman"/>
          <w:b/>
          <w:bCs/>
          <w:i w:val="0"/>
          <w:iCs w:val="0"/>
          <w:sz w:val="20"/>
          <w:szCs w:val="20"/>
          <w:lang w:val="en-US"/>
        </w:rPr>
      </w:pPr>
      <w:bookmarkStart w:id="5" w:name="_Ref102466390"/>
      <w:r w:rsidRPr="001A3AB7">
        <w:rPr>
          <w:rFonts w:ascii="Times New Roman" w:hAnsi="Times New Roman" w:cs="Times New Roman"/>
          <w:i w:val="0"/>
          <w:iCs w:val="0"/>
          <w:sz w:val="20"/>
          <w:szCs w:val="20"/>
        </w:rPr>
        <w:t xml:space="preserve">Supplementary figure </w:t>
      </w:r>
      <w:r w:rsidRPr="001A3AB7">
        <w:rPr>
          <w:rFonts w:ascii="Times New Roman" w:hAnsi="Times New Roman" w:cs="Times New Roman"/>
          <w:i w:val="0"/>
          <w:iCs w:val="0"/>
          <w:sz w:val="20"/>
          <w:szCs w:val="20"/>
        </w:rPr>
        <w:fldChar w:fldCharType="begin"/>
      </w:r>
      <w:r w:rsidRPr="001A3AB7">
        <w:rPr>
          <w:rFonts w:ascii="Times New Roman" w:hAnsi="Times New Roman" w:cs="Times New Roman"/>
          <w:i w:val="0"/>
          <w:iCs w:val="0"/>
          <w:sz w:val="20"/>
          <w:szCs w:val="20"/>
        </w:rPr>
        <w:instrText xml:space="preserve"> SEQ Supplementary_figure \* ARABIC </w:instrText>
      </w:r>
      <w:r w:rsidRPr="001A3AB7">
        <w:rPr>
          <w:rFonts w:ascii="Times New Roman" w:hAnsi="Times New Roman" w:cs="Times New Roman"/>
          <w:i w:val="0"/>
          <w:iCs w:val="0"/>
          <w:sz w:val="20"/>
          <w:szCs w:val="20"/>
        </w:rPr>
        <w:fldChar w:fldCharType="separate"/>
      </w:r>
      <w:r w:rsidRPr="001A3AB7">
        <w:rPr>
          <w:rFonts w:ascii="Times New Roman" w:hAnsi="Times New Roman" w:cs="Times New Roman"/>
          <w:i w:val="0"/>
          <w:iCs w:val="0"/>
          <w:noProof/>
          <w:sz w:val="20"/>
          <w:szCs w:val="20"/>
        </w:rPr>
        <w:t>5</w:t>
      </w:r>
      <w:r w:rsidRPr="001A3AB7">
        <w:rPr>
          <w:rFonts w:ascii="Times New Roman" w:hAnsi="Times New Roman" w:cs="Times New Roman"/>
          <w:i w:val="0"/>
          <w:iCs w:val="0"/>
          <w:sz w:val="20"/>
          <w:szCs w:val="20"/>
        </w:rPr>
        <w:fldChar w:fldCharType="end"/>
      </w:r>
      <w:bookmarkEnd w:id="5"/>
      <w:r w:rsidRPr="001A3AB7">
        <w:rPr>
          <w:rFonts w:ascii="Times New Roman" w:hAnsi="Times New Roman" w:cs="Times New Roman"/>
          <w:i w:val="0"/>
          <w:iCs w:val="0"/>
          <w:sz w:val="20"/>
          <w:szCs w:val="20"/>
          <w:lang w:val="en-US"/>
        </w:rPr>
        <w:t>. Optimization of the xanthanolides-</w:t>
      </w:r>
      <w:proofErr w:type="spellStart"/>
      <w:r w:rsidRPr="001A3AB7">
        <w:rPr>
          <w:rFonts w:ascii="Times New Roman" w:hAnsi="Times New Roman" w:cs="Times New Roman"/>
          <w:i w:val="0"/>
          <w:iCs w:val="0"/>
          <w:sz w:val="20"/>
          <w:szCs w:val="20"/>
          <w:lang w:val="en-US"/>
        </w:rPr>
        <w:t>maytansine</w:t>
      </w:r>
      <w:proofErr w:type="spellEnd"/>
      <w:r w:rsidRPr="001A3AB7">
        <w:rPr>
          <w:rFonts w:ascii="Times New Roman" w:hAnsi="Times New Roman" w:cs="Times New Roman"/>
          <w:i w:val="0"/>
          <w:iCs w:val="0"/>
          <w:sz w:val="20"/>
          <w:szCs w:val="20"/>
          <w:lang w:val="en-US"/>
        </w:rPr>
        <w:t xml:space="preserve"> binding site complex. Upper line </w:t>
      </w:r>
      <w:proofErr w:type="spellStart"/>
      <w:r w:rsidRPr="001A3AB7">
        <w:rPr>
          <w:rFonts w:ascii="Times New Roman" w:hAnsi="Times New Roman" w:cs="Times New Roman"/>
          <w:i w:val="0"/>
          <w:iCs w:val="0"/>
          <w:sz w:val="20"/>
          <w:szCs w:val="20"/>
          <w:lang w:val="en-US"/>
        </w:rPr>
        <w:t>xanthatin</w:t>
      </w:r>
      <w:proofErr w:type="spellEnd"/>
      <w:r w:rsidRPr="001A3AB7">
        <w:rPr>
          <w:rFonts w:ascii="Times New Roman" w:hAnsi="Times New Roman" w:cs="Times New Roman"/>
          <w:i w:val="0"/>
          <w:iCs w:val="0"/>
          <w:sz w:val="20"/>
          <w:szCs w:val="20"/>
          <w:lang w:val="en-US"/>
        </w:rPr>
        <w:t xml:space="preserve"> and lower line 8-</w:t>
      </w:r>
      <w:r w:rsidRPr="001A3AB7">
        <w:rPr>
          <w:rFonts w:ascii="Times New Roman" w:hAnsi="Times New Roman" w:cs="Times New Roman"/>
          <w:sz w:val="20"/>
          <w:szCs w:val="20"/>
          <w:lang w:val="en-US"/>
        </w:rPr>
        <w:t>epi</w:t>
      </w:r>
      <w:r w:rsidRPr="001A3AB7">
        <w:rPr>
          <w:rFonts w:ascii="Times New Roman" w:hAnsi="Times New Roman" w:cs="Times New Roman"/>
          <w:i w:val="0"/>
          <w:iCs w:val="0"/>
          <w:sz w:val="20"/>
          <w:szCs w:val="20"/>
          <w:lang w:val="en-US"/>
        </w:rPr>
        <w:t xml:space="preserve">-xanthatin. From left to right, ligands RMSD, ligands conformation at time 0, and ligands conformations at time 500ps. Protein are represented in gray ribbons and ligands in colored sticks according with the colors in the </w:t>
      </w:r>
      <w:proofErr w:type="spellStart"/>
      <w:r w:rsidRPr="001A3AB7">
        <w:rPr>
          <w:rFonts w:ascii="Times New Roman" w:hAnsi="Times New Roman" w:cs="Times New Roman"/>
          <w:i w:val="0"/>
          <w:iCs w:val="0"/>
          <w:sz w:val="20"/>
          <w:szCs w:val="20"/>
          <w:lang w:val="en-US"/>
        </w:rPr>
        <w:t>rmsd</w:t>
      </w:r>
      <w:proofErr w:type="spellEnd"/>
      <w:r w:rsidRPr="001A3AB7">
        <w:rPr>
          <w:rFonts w:ascii="Times New Roman" w:hAnsi="Times New Roman" w:cs="Times New Roman"/>
          <w:i w:val="0"/>
          <w:iCs w:val="0"/>
          <w:sz w:val="20"/>
          <w:szCs w:val="20"/>
          <w:lang w:val="en-US"/>
        </w:rPr>
        <w:t xml:space="preserve"> plot.</w:t>
      </w:r>
    </w:p>
    <w:p w14:paraId="2E95DC6E" w14:textId="77777777" w:rsidR="002161D8" w:rsidRPr="001A3AB7" w:rsidRDefault="002161D8">
      <w:pPr>
        <w:rPr>
          <w:sz w:val="20"/>
          <w:szCs w:val="20"/>
          <w:lang w:val="en-US"/>
        </w:rPr>
      </w:pPr>
    </w:p>
    <w:sectPr w:rsidR="002161D8" w:rsidRPr="001A3AB7" w:rsidSect="00200EEC">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FreeSans">
    <w:altName w:val="Cambria"/>
    <w:panose1 w:val="020B0604020202020204"/>
    <w:charset w:val="00"/>
    <w:family w:val="auto"/>
    <w:pitch w:val="default"/>
    <w:sig w:usb0="E4839EFF" w:usb1="4600FDFF" w:usb2="000030A0" w:usb3="00000584" w:csb0="600001BF" w:csb1="DFF7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EC"/>
    <w:rsid w:val="00114522"/>
    <w:rsid w:val="001A3AB7"/>
    <w:rsid w:val="00200EEC"/>
    <w:rsid w:val="002161D8"/>
    <w:rsid w:val="00303117"/>
    <w:rsid w:val="00330DF5"/>
    <w:rsid w:val="00851B37"/>
    <w:rsid w:val="00CA25E4"/>
    <w:rsid w:val="00E90223"/>
  </w:rsids>
  <m:mathPr>
    <m:mathFont m:val="Cambria Math"/>
    <m:brkBin m:val="before"/>
    <m:brkBinSub m:val="--"/>
    <m:smallFrac m:val="0"/>
    <m:dispDef/>
    <m:lMargin m:val="0"/>
    <m:rMargin m:val="0"/>
    <m:defJc m:val="centerGroup"/>
    <m:wrapIndent m:val="1440"/>
    <m:intLim m:val="subSup"/>
    <m:naryLim m:val="undOvr"/>
  </m:mathPr>
  <w:themeFontLang w:val="en-CU"/>
  <w:clrSchemeMapping w:bg1="light1" w:t1="dark1" w:bg2="light2" w:t2="dark2" w:accent1="accent1" w:accent2="accent2" w:accent3="accent3" w:accent4="accent4" w:accent5="accent5" w:accent6="accent6" w:hyperlink="hyperlink" w:followedHyperlink="followedHyperlink"/>
  <w:decimalSymbol w:val="."/>
  <w:listSeparator w:val=","/>
  <w14:docId w14:val="2B367F42"/>
  <w15:chartTrackingRefBased/>
  <w15:docId w15:val="{B302DBE9-4EBB-7A45-87D0-3EBD7272E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EE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200EEC"/>
    <w:pPr>
      <w:suppressLineNumbers/>
      <w:spacing w:before="120" w:after="120" w:line="360" w:lineRule="auto"/>
    </w:pPr>
    <w:rPr>
      <w:rFonts w:ascii="Arial" w:hAnsi="Arial" w:cs="FreeSans"/>
      <w:i/>
      <w:iCs/>
    </w:rPr>
  </w:style>
  <w:style w:type="paragraph" w:customStyle="1" w:styleId="Default">
    <w:name w:val="Default"/>
    <w:qFormat/>
    <w:rsid w:val="00303117"/>
    <w:rPr>
      <w:rFonts w:ascii="Calibri" w:eastAsia="Calibri" w:hAnsi="Calibri" w:cs="Calibri"/>
      <w:color w:val="000000"/>
      <w:lang w:val="en-US"/>
    </w:rPr>
  </w:style>
  <w:style w:type="character" w:styleId="Hyperlink">
    <w:name w:val="Hyperlink"/>
    <w:basedOn w:val="DefaultParagraphFont"/>
    <w:uiPriority w:val="99"/>
    <w:unhideWhenUsed/>
    <w:rsid w:val="00303117"/>
    <w:rPr>
      <w:color w:val="0563C1" w:themeColor="hyperlink"/>
      <w:u w:val="single"/>
    </w:rPr>
  </w:style>
  <w:style w:type="paragraph" w:customStyle="1" w:styleId="Standard">
    <w:name w:val="Standard"/>
    <w:qFormat/>
    <w:rsid w:val="00303117"/>
    <w:pPr>
      <w:widowControl w:val="0"/>
      <w:spacing w:line="360" w:lineRule="auto"/>
    </w:pPr>
    <w:rPr>
      <w:rFonts w:ascii="Times New Roman" w:eastAsia="Arial Unicode MS" w:hAnsi="Times New Roman" w:cs="Tahoma"/>
      <w:kern w:val="2"/>
      <w:lang w:val="it-IT"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gel.sanchez@fbio.uh.cu" TargetMode="External"/><Relationship Id="rId13"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hyperlink" Target="mailto:janet.piloto@cidem.cu" TargetMode="External"/><Relationship Id="rId12" Type="http://schemas.openxmlformats.org/officeDocument/2006/relationships/image" Target="media/image4.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iadelanuez@gmail.com" TargetMode="External"/><Relationship Id="rId11" Type="http://schemas.openxmlformats.org/officeDocument/2006/relationships/image" Target="media/image3.tif"/><Relationship Id="rId5" Type="http://schemas.openxmlformats.org/officeDocument/2006/relationships/hyperlink" Target="mailto:janet.piloto@cidem.cu" TargetMode="External"/><Relationship Id="rId15" Type="http://schemas.openxmlformats.org/officeDocument/2006/relationships/theme" Target="theme/theme1.xml"/><Relationship Id="rId10" Type="http://schemas.openxmlformats.org/officeDocument/2006/relationships/image" Target="media/image2.tif"/><Relationship Id="rId4" Type="http://schemas.openxmlformats.org/officeDocument/2006/relationships/hyperlink" Target="mailto:daniel.alpizar@cidem.cu" TargetMode="External"/><Relationship Id="rId9" Type="http://schemas.openxmlformats.org/officeDocument/2006/relationships/image" Target="media/image1.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716</Words>
  <Characters>4084</Characters>
  <Application>Microsoft Office Word</Application>
  <DocSecurity>0</DocSecurity>
  <Lines>34</Lines>
  <Paragraphs>9</Paragraphs>
  <ScaleCrop>false</ScaleCrop>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2022-07-22T19:30:00Z</dcterms:created>
  <dcterms:modified xsi:type="dcterms:W3CDTF">2022-08-17T14:50:00Z</dcterms:modified>
</cp:coreProperties>
</file>