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766" w:rsidRDefault="006C5766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Supplementary Table:</w:t>
      </w:r>
      <w:r w:rsidR="00A977A2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1 </w:t>
      </w:r>
      <w:bookmarkStart w:id="0" w:name="_GoBack"/>
      <w:bookmarkEnd w:id="0"/>
    </w:p>
    <w:p w:rsidR="006C5766" w:rsidRDefault="006C5766">
      <w:r>
        <w:rPr>
          <w:sz w:val="28"/>
          <w:szCs w:val="28"/>
          <w:lang w:val="en-US"/>
        </w:rPr>
        <w:t xml:space="preserve">Cox Proportional Hazard Model for </w:t>
      </w:r>
      <w:r w:rsidR="00436C1A">
        <w:rPr>
          <w:sz w:val="28"/>
          <w:szCs w:val="28"/>
          <w:lang w:val="en-US"/>
        </w:rPr>
        <w:t xml:space="preserve">risk of developing </w:t>
      </w:r>
      <w:proofErr w:type="gramStart"/>
      <w:r w:rsidR="00436C1A">
        <w:rPr>
          <w:sz w:val="28"/>
          <w:szCs w:val="28"/>
          <w:lang w:val="en-US"/>
        </w:rPr>
        <w:t>Cardiovascular</w:t>
      </w:r>
      <w:proofErr w:type="gramEnd"/>
      <w:r w:rsidR="00436C1A">
        <w:rPr>
          <w:sz w:val="28"/>
          <w:szCs w:val="28"/>
          <w:lang w:val="en-US"/>
        </w:rPr>
        <w:t xml:space="preserve"> disease </w:t>
      </w:r>
      <w:r>
        <w:rPr>
          <w:sz w:val="28"/>
          <w:szCs w:val="28"/>
          <w:lang w:val="en-US"/>
        </w:rPr>
        <w:t>in older Australians from The Hunter Community Study stratified by BMI and metabolic health.</w:t>
      </w:r>
    </w:p>
    <w:tbl>
      <w:tblPr>
        <w:tblStyle w:val="PlainTable1"/>
        <w:tblW w:w="16302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1984"/>
        <w:gridCol w:w="2126"/>
        <w:gridCol w:w="1985"/>
        <w:gridCol w:w="2126"/>
        <w:gridCol w:w="1985"/>
        <w:gridCol w:w="2268"/>
      </w:tblGrid>
      <w:tr w:rsidR="006C5766" w:rsidTr="009537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C5766" w:rsidRDefault="006C5766" w:rsidP="0095379C"/>
        </w:tc>
        <w:tc>
          <w:tcPr>
            <w:tcW w:w="2268" w:type="dxa"/>
          </w:tcPr>
          <w:p w:rsidR="006C5766" w:rsidRDefault="006C5766" w:rsidP="00317D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10" w:type="dxa"/>
            <w:gridSpan w:val="2"/>
          </w:tcPr>
          <w:p w:rsidR="006C5766" w:rsidRDefault="006C5766" w:rsidP="00317D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Normal Weight</w:t>
            </w:r>
          </w:p>
        </w:tc>
        <w:tc>
          <w:tcPr>
            <w:tcW w:w="4111" w:type="dxa"/>
            <w:gridSpan w:val="2"/>
          </w:tcPr>
          <w:p w:rsidR="006C5766" w:rsidRDefault="006C5766" w:rsidP="00317D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Overweight</w:t>
            </w:r>
          </w:p>
        </w:tc>
        <w:tc>
          <w:tcPr>
            <w:tcW w:w="4253" w:type="dxa"/>
            <w:gridSpan w:val="2"/>
          </w:tcPr>
          <w:p w:rsidR="006C5766" w:rsidRDefault="006C5766" w:rsidP="00317D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Obese</w:t>
            </w:r>
          </w:p>
        </w:tc>
      </w:tr>
      <w:tr w:rsidR="006C5766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C5766" w:rsidRDefault="006C5766" w:rsidP="0095379C"/>
        </w:tc>
        <w:tc>
          <w:tcPr>
            <w:tcW w:w="2268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4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126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  <w:tc>
          <w:tcPr>
            <w:tcW w:w="1985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Healthy</w:t>
            </w:r>
          </w:p>
        </w:tc>
        <w:tc>
          <w:tcPr>
            <w:tcW w:w="2268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Metabolically Unhealthy</w:t>
            </w:r>
          </w:p>
        </w:tc>
      </w:tr>
      <w:tr w:rsidR="006C5766" w:rsidTr="00953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C5766" w:rsidRDefault="006C5766" w:rsidP="0095379C">
            <w:r>
              <w:t>Incident CVD</w:t>
            </w:r>
          </w:p>
        </w:tc>
        <w:tc>
          <w:tcPr>
            <w:tcW w:w="2268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Total number</w:t>
            </w:r>
          </w:p>
          <w:p w:rsidR="00557169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283</w:t>
            </w:r>
          </w:p>
        </w:tc>
        <w:tc>
          <w:tcPr>
            <w:tcW w:w="1984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</w:t>
            </w:r>
          </w:p>
        </w:tc>
        <w:tc>
          <w:tcPr>
            <w:tcW w:w="2126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</w:t>
            </w:r>
          </w:p>
        </w:tc>
        <w:tc>
          <w:tcPr>
            <w:tcW w:w="1985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56</w:t>
            </w:r>
          </w:p>
        </w:tc>
        <w:tc>
          <w:tcPr>
            <w:tcW w:w="2126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84</w:t>
            </w:r>
          </w:p>
        </w:tc>
        <w:tc>
          <w:tcPr>
            <w:tcW w:w="1985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</w:p>
        </w:tc>
        <w:tc>
          <w:tcPr>
            <w:tcW w:w="2268" w:type="dxa"/>
          </w:tcPr>
          <w:p w:rsidR="006C5766" w:rsidRDefault="00557169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75</w:t>
            </w:r>
          </w:p>
        </w:tc>
      </w:tr>
      <w:tr w:rsidR="006C5766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C5766" w:rsidRPr="006C5766" w:rsidRDefault="006C5766" w:rsidP="0095379C">
            <w:pPr>
              <w:rPr>
                <w:sz w:val="24"/>
                <w:szCs w:val="24"/>
                <w:lang w:val="en-US"/>
              </w:rPr>
            </w:pPr>
            <w:r w:rsidRPr="006C5766">
              <w:rPr>
                <w:sz w:val="24"/>
                <w:szCs w:val="24"/>
                <w:lang w:val="en-US"/>
              </w:rPr>
              <w:t>Unadjusted Model</w:t>
            </w:r>
          </w:p>
        </w:tc>
        <w:tc>
          <w:tcPr>
            <w:tcW w:w="2268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HR</w:t>
            </w:r>
          </w:p>
          <w:p w:rsidR="00557169" w:rsidRDefault="00557169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 CI</w:t>
            </w:r>
          </w:p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557169" w:rsidRPr="00557169" w:rsidRDefault="00557169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57169">
              <w:rPr>
                <w:lang w:val="en-US"/>
              </w:rPr>
              <w:t>1(Ref)</w:t>
            </w:r>
          </w:p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6" w:type="dxa"/>
          </w:tcPr>
          <w:p w:rsidR="00557169" w:rsidRPr="00557169" w:rsidRDefault="00557169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57169">
              <w:rPr>
                <w:lang w:val="en-US"/>
              </w:rPr>
              <w:t>1.89</w:t>
            </w:r>
          </w:p>
          <w:p w:rsidR="00557169" w:rsidRPr="00557169" w:rsidRDefault="00557169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557169">
              <w:rPr>
                <w:lang w:val="en-US"/>
              </w:rPr>
              <w:t>1.0-3.61</w:t>
            </w:r>
          </w:p>
          <w:p w:rsidR="006C5766" w:rsidRDefault="00557169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57169">
              <w:rPr>
                <w:lang w:val="en-US"/>
              </w:rPr>
              <w:t>0.052</w:t>
            </w:r>
          </w:p>
        </w:tc>
        <w:tc>
          <w:tcPr>
            <w:tcW w:w="1985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1.82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1.08-3.07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0.024</w:t>
            </w:r>
          </w:p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126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3.12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1.90-5.13</w:t>
            </w:r>
          </w:p>
          <w:p w:rsidR="006C5766" w:rsidRDefault="00654FA4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0.000</w:t>
            </w:r>
          </w:p>
        </w:tc>
        <w:tc>
          <w:tcPr>
            <w:tcW w:w="1985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1.86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1.05-3.28</w:t>
            </w:r>
          </w:p>
          <w:p w:rsidR="006C5766" w:rsidRDefault="00654FA4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0.034</w:t>
            </w:r>
          </w:p>
        </w:tc>
        <w:tc>
          <w:tcPr>
            <w:tcW w:w="2268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2.79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1.69-4.62</w:t>
            </w:r>
          </w:p>
          <w:p w:rsidR="006C5766" w:rsidRDefault="00654FA4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0.000</w:t>
            </w:r>
          </w:p>
        </w:tc>
      </w:tr>
      <w:tr w:rsidR="006C5766" w:rsidTr="0095379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C5766" w:rsidRDefault="006C5766" w:rsidP="0095379C">
            <w:r>
              <w:t>Adjusted</w:t>
            </w:r>
          </w:p>
          <w:p w:rsidR="006C5766" w:rsidRDefault="006C5766" w:rsidP="0095379C">
            <w:r>
              <w:t>Model</w:t>
            </w:r>
          </w:p>
        </w:tc>
        <w:tc>
          <w:tcPr>
            <w:tcW w:w="2268" w:type="dxa"/>
          </w:tcPr>
          <w:p w:rsidR="006C5766" w:rsidRDefault="006C5766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HR</w:t>
            </w:r>
          </w:p>
          <w:p w:rsidR="00654FA4" w:rsidRDefault="00654FA4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:rsidR="006C5766" w:rsidRDefault="006C5766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95% CI</w:t>
            </w:r>
          </w:p>
          <w:p w:rsidR="006C5766" w:rsidRDefault="006C5766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6C5766" w:rsidRDefault="00654FA4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2.43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1.11-5.29</w:t>
            </w:r>
          </w:p>
          <w:p w:rsidR="006C5766" w:rsidRDefault="00654FA4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0.026</w:t>
            </w:r>
          </w:p>
        </w:tc>
        <w:tc>
          <w:tcPr>
            <w:tcW w:w="1985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2.46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1.27-4.76</w:t>
            </w:r>
          </w:p>
          <w:p w:rsidR="006C5766" w:rsidRDefault="00654FA4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0.008</w:t>
            </w:r>
          </w:p>
        </w:tc>
        <w:tc>
          <w:tcPr>
            <w:tcW w:w="2126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3.75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1.98-7.11</w:t>
            </w:r>
          </w:p>
          <w:p w:rsidR="006C5766" w:rsidRDefault="00654FA4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0.000</w:t>
            </w:r>
          </w:p>
        </w:tc>
        <w:tc>
          <w:tcPr>
            <w:tcW w:w="1985" w:type="dxa"/>
          </w:tcPr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2.53</w:t>
            </w:r>
          </w:p>
          <w:p w:rsidR="00654FA4" w:rsidRPr="00654FA4" w:rsidRDefault="00654FA4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654FA4">
              <w:rPr>
                <w:lang w:val="en-US"/>
              </w:rPr>
              <w:t>1.22-5.26</w:t>
            </w:r>
          </w:p>
          <w:p w:rsidR="006C5766" w:rsidRDefault="00654FA4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54FA4">
              <w:rPr>
                <w:lang w:val="en-US"/>
              </w:rPr>
              <w:t>0.013</w:t>
            </w:r>
          </w:p>
        </w:tc>
        <w:tc>
          <w:tcPr>
            <w:tcW w:w="2268" w:type="dxa"/>
          </w:tcPr>
          <w:p w:rsidR="000A4FF7" w:rsidRPr="000A4FF7" w:rsidRDefault="000A4FF7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3.63</w:t>
            </w:r>
          </w:p>
          <w:p w:rsidR="000A4FF7" w:rsidRPr="000A4FF7" w:rsidRDefault="000A4FF7" w:rsidP="00317DE4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1.88-7.01</w:t>
            </w:r>
          </w:p>
          <w:p w:rsidR="006C5766" w:rsidRDefault="000A4FF7" w:rsidP="00317D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A4FF7">
              <w:rPr>
                <w:lang w:val="en-US"/>
              </w:rPr>
              <w:t>0.000</w:t>
            </w:r>
          </w:p>
        </w:tc>
      </w:tr>
      <w:tr w:rsidR="006C5766" w:rsidTr="009537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:rsidR="006C5766" w:rsidRDefault="006C5766" w:rsidP="0095379C">
            <w:r>
              <w:t>Adjusted Multiple imputation</w:t>
            </w:r>
            <w:r w:rsidR="00C33C83">
              <w:t xml:space="preserve"> *</w:t>
            </w:r>
          </w:p>
        </w:tc>
        <w:tc>
          <w:tcPr>
            <w:tcW w:w="2268" w:type="dxa"/>
          </w:tcPr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Median HR</w:t>
            </w:r>
          </w:p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95% CI</w:t>
            </w:r>
          </w:p>
          <w:p w:rsidR="006C5766" w:rsidRDefault="006C5766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1984" w:type="dxa"/>
          </w:tcPr>
          <w:p w:rsidR="006C5766" w:rsidRDefault="000A4FF7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lang w:val="en-US"/>
              </w:rPr>
              <w:t>1(Ref)</w:t>
            </w:r>
          </w:p>
        </w:tc>
        <w:tc>
          <w:tcPr>
            <w:tcW w:w="2126" w:type="dxa"/>
          </w:tcPr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1.55</w:t>
            </w:r>
          </w:p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0.81-2.99</w:t>
            </w:r>
          </w:p>
          <w:p w:rsidR="006C5766" w:rsidRDefault="000A4FF7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4FF7">
              <w:rPr>
                <w:lang w:val="en-US"/>
              </w:rPr>
              <w:t>1.181</w:t>
            </w:r>
          </w:p>
        </w:tc>
        <w:tc>
          <w:tcPr>
            <w:tcW w:w="1985" w:type="dxa"/>
          </w:tcPr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1.59</w:t>
            </w:r>
          </w:p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0.94-2.68</w:t>
            </w:r>
          </w:p>
          <w:p w:rsidR="006C5766" w:rsidRDefault="000A4FF7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4FF7">
              <w:rPr>
                <w:lang w:val="en-US"/>
              </w:rPr>
              <w:t>0.083</w:t>
            </w:r>
          </w:p>
        </w:tc>
        <w:tc>
          <w:tcPr>
            <w:tcW w:w="2126" w:type="dxa"/>
          </w:tcPr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2.25</w:t>
            </w:r>
          </w:p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1.37-3.70</w:t>
            </w:r>
          </w:p>
          <w:p w:rsidR="006C5766" w:rsidRDefault="000A4FF7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4FF7">
              <w:rPr>
                <w:lang w:val="en-US"/>
              </w:rPr>
              <w:t>0.001</w:t>
            </w:r>
          </w:p>
        </w:tc>
        <w:tc>
          <w:tcPr>
            <w:tcW w:w="1985" w:type="dxa"/>
          </w:tcPr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1.76</w:t>
            </w:r>
          </w:p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0.98-3.16</w:t>
            </w:r>
          </w:p>
          <w:p w:rsidR="006C5766" w:rsidRDefault="000A4FF7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4FF7">
              <w:rPr>
                <w:lang w:val="en-US"/>
              </w:rPr>
              <w:t>0.057</w:t>
            </w:r>
          </w:p>
        </w:tc>
        <w:tc>
          <w:tcPr>
            <w:tcW w:w="2268" w:type="dxa"/>
          </w:tcPr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2.32</w:t>
            </w:r>
          </w:p>
          <w:p w:rsidR="000A4FF7" w:rsidRPr="000A4FF7" w:rsidRDefault="000A4FF7" w:rsidP="00317DE4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0A4FF7">
              <w:rPr>
                <w:lang w:val="en-US"/>
              </w:rPr>
              <w:t>1.39-3.87</w:t>
            </w:r>
          </w:p>
          <w:p w:rsidR="006C5766" w:rsidRDefault="000A4FF7" w:rsidP="00317D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A4FF7">
              <w:rPr>
                <w:lang w:val="en-US"/>
              </w:rPr>
              <w:t>0.001</w:t>
            </w:r>
          </w:p>
        </w:tc>
      </w:tr>
    </w:tbl>
    <w:p w:rsidR="00C33C83" w:rsidRDefault="00C33C83" w:rsidP="00C33C83">
      <w:pPr>
        <w:rPr>
          <w:lang w:val="en-US"/>
        </w:rPr>
      </w:pPr>
    </w:p>
    <w:p w:rsidR="00C33C83" w:rsidRPr="006A7BE3" w:rsidRDefault="00C33C83" w:rsidP="00C33C83">
      <w:pPr>
        <w:rPr>
          <w:lang w:val="en-US"/>
        </w:rPr>
      </w:pPr>
      <w:r w:rsidRPr="006A7BE3">
        <w:rPr>
          <w:lang w:val="en-US"/>
        </w:rPr>
        <w:t xml:space="preserve">Multivariate model </w:t>
      </w:r>
      <w:proofErr w:type="gramStart"/>
      <w:r w:rsidRPr="006A7BE3">
        <w:rPr>
          <w:lang w:val="en-US"/>
        </w:rPr>
        <w:t>is adjusted</w:t>
      </w:r>
      <w:proofErr w:type="gramEnd"/>
      <w:r w:rsidRPr="006A7BE3">
        <w:rPr>
          <w:lang w:val="en-US"/>
        </w:rPr>
        <w:t xml:space="preserve"> for age, gender, alcohol consumption, average daily steps, household income, highest level of education, smoking status.</w:t>
      </w:r>
    </w:p>
    <w:p w:rsidR="00C33C83" w:rsidRPr="006A7BE3" w:rsidRDefault="00C33C83" w:rsidP="00C33C83">
      <w:r w:rsidRPr="006A7BE3">
        <w:rPr>
          <w:b/>
        </w:rPr>
        <w:t xml:space="preserve">* </w:t>
      </w:r>
      <w:r w:rsidRPr="006A7BE3">
        <w:t>Multiple imputation for missing metabolic measures and missing confounding variables.</w:t>
      </w:r>
    </w:p>
    <w:p w:rsidR="00C33C83" w:rsidRDefault="00C33C83"/>
    <w:sectPr w:rsidR="00C33C83" w:rsidSect="006C576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766"/>
    <w:rsid w:val="000A4FF7"/>
    <w:rsid w:val="00317DE4"/>
    <w:rsid w:val="003B5A1F"/>
    <w:rsid w:val="00436C1A"/>
    <w:rsid w:val="00451A5A"/>
    <w:rsid w:val="00557169"/>
    <w:rsid w:val="00654FA4"/>
    <w:rsid w:val="006C5766"/>
    <w:rsid w:val="00A977A2"/>
    <w:rsid w:val="00B92999"/>
    <w:rsid w:val="00C00652"/>
    <w:rsid w:val="00C33C83"/>
    <w:rsid w:val="00C936D3"/>
    <w:rsid w:val="00DA3BFD"/>
    <w:rsid w:val="00F56C85"/>
    <w:rsid w:val="00F6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473478-B270-447E-86B6-B567A5119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7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C576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Opio</dc:creator>
  <cp:keywords/>
  <dc:description/>
  <cp:lastModifiedBy>Jacob Opio</cp:lastModifiedBy>
  <cp:revision>48</cp:revision>
  <dcterms:created xsi:type="dcterms:W3CDTF">2022-01-04T06:52:00Z</dcterms:created>
  <dcterms:modified xsi:type="dcterms:W3CDTF">2022-02-16T04:30:00Z</dcterms:modified>
</cp:coreProperties>
</file>