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3E6DC" w14:textId="78CA921A" w:rsidR="00CD3E54" w:rsidRPr="00776080" w:rsidRDefault="00776080">
      <w:pPr>
        <w:rPr>
          <w:rFonts w:ascii="Times New Roman" w:hAnsi="Times New Roman" w:cs="Times New Roman"/>
          <w:b/>
          <w:sz w:val="24"/>
          <w:szCs w:val="24"/>
        </w:rPr>
      </w:pPr>
      <w:r w:rsidRPr="00776080">
        <w:rPr>
          <w:rFonts w:ascii="Times New Roman" w:hAnsi="Times New Roman" w:cs="Times New Roman" w:hint="eastAsia"/>
          <w:b/>
          <w:sz w:val="24"/>
          <w:szCs w:val="24"/>
        </w:rPr>
        <w:t>Additional</w:t>
      </w:r>
      <w:r w:rsidRPr="007760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6080">
        <w:rPr>
          <w:rFonts w:ascii="Times New Roman" w:hAnsi="Times New Roman" w:cs="Times New Roman" w:hint="eastAsia"/>
          <w:b/>
          <w:sz w:val="24"/>
          <w:szCs w:val="24"/>
        </w:rPr>
        <w:t>file</w:t>
      </w:r>
      <w:r w:rsidRPr="007760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3EED">
        <w:rPr>
          <w:rFonts w:ascii="Times New Roman" w:hAnsi="Times New Roman" w:cs="Times New Roman"/>
          <w:b/>
          <w:sz w:val="24"/>
          <w:szCs w:val="24"/>
        </w:rPr>
        <w:t>3</w:t>
      </w:r>
      <w:r w:rsidRPr="0077608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7760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6A97" w:rsidRPr="00186A97">
        <w:rPr>
          <w:rFonts w:ascii="Times New Roman" w:hAnsi="Times New Roman" w:cs="Times New Roman"/>
          <w:b/>
          <w:sz w:val="24"/>
          <w:szCs w:val="24"/>
        </w:rPr>
        <w:t>List of excluded studies after full-text screening</w:t>
      </w:r>
    </w:p>
    <w:p w14:paraId="56EC79FC" w14:textId="77777777" w:rsidR="00776080" w:rsidRPr="00F641E2" w:rsidRDefault="0077608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3"/>
        <w:gridCol w:w="6782"/>
        <w:gridCol w:w="1791"/>
      </w:tblGrid>
      <w:tr w:rsidR="00810749" w:rsidRPr="00810749" w14:paraId="7967238A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95E3BC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No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F28FB3E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Excluded studies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23B563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Reason for exclusion</w:t>
            </w:r>
          </w:p>
        </w:tc>
      </w:tr>
      <w:tr w:rsidR="00810749" w:rsidRPr="00810749" w14:paraId="332AC670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4CB61BE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9716C3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Actrn: A Study of Lying Face Down to Help Improve Oxygen Levels of Adults Not Needing Ventilators in Intensive Care with COVID-19. http://wwwwhoint/trialsearch/Trial2aspx?TrialID=ACTRN12620000740998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F50A084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5C095B4E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B0B926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5FC397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Aliano Pina M, Ruiz C, Monedero P, Galan J: Cardiopulmonary resuscitation during the COVID-19 pandemic in Spain. [Spanish]. Revista espanola de anestesiologia y reanimacion 2020, 16.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836092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810749" w:rsidRPr="00810749" w14:paraId="0A87746F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E00A62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9F26EA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Aliaño Piña M, Ruiz C, Monedero P, Galán J: [Cardiopulmonary resuscitation during the COVID-19 pandemic in Spain]. Rev Esp Anestesiol Reanim (Engl Ed)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48B995D" w14:textId="3610E3A2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5CBFBFB3" w14:textId="77777777" w:rsidTr="00810749">
        <w:trPr>
          <w:trHeight w:val="7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98A6C2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E6456AF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Allicock KA, Coyne D, Garton AN, Hare EC, Seckel MA: Crit Care Nurse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2021:e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1-e11.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A5E3FBC" w14:textId="3D183609" w:rsidR="00810749" w:rsidRPr="00810749" w:rsidRDefault="00810749" w:rsidP="0026465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 w:rsidR="00264658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other than randomized controlled trials or observational studies </w:t>
            </w:r>
          </w:p>
        </w:tc>
      </w:tr>
      <w:tr w:rsidR="00810749" w:rsidRPr="00810749" w14:paraId="3C3D7E38" w14:textId="77777777" w:rsidTr="00810749">
        <w:trPr>
          <w:trHeight w:val="165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432A1CE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1A3B2D1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Altinay M, Sayan I, Turk HS, Cinar AS, Sayin P, Yucel T, Islamoglu S, Ozkan MT, Cetiner I: Effect of early awake prone positioning application on prognosis in patients with acute respiratory failure due to COVID-19 pneumonia: a retrospective observational study. Braz J Anesthesiol 2021, 16:16.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00FE127" w14:textId="068AAD1D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10749"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other than randomized controlled trials or observational studies </w:t>
            </w:r>
          </w:p>
        </w:tc>
      </w:tr>
      <w:tr w:rsidR="00810749" w:rsidRPr="00810749" w14:paraId="58F0853C" w14:textId="77777777" w:rsidTr="00810749">
        <w:trPr>
          <w:trHeight w:val="132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1E1FF72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B592740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Ates I, Erden A, Gurler EK, Caglayan A, Gucbey O, Karakas O, Sahiner ES, Guven SC, Izdes S, Kucuksahin O et al: Compliance to not only prone but also lateral and supine positioning improves outcome in hospitalised COVID-19 patients. International Journal of Clinical Practice 2021, 75(11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):e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14673.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6438FCD" w14:textId="10E08769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10749"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without prone position in the intervention group </w:t>
            </w:r>
          </w:p>
        </w:tc>
      </w:tr>
      <w:tr w:rsidR="00810749" w:rsidRPr="00810749" w14:paraId="4DB37DA4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1E343FDE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582DEC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Badrising SK, Keijmel SP, Kok B: [Awake prone positioning in covid-19 patients]. Ned Tijdschr Geneeskd 2021, 165.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8AA05F6" w14:textId="3EE49983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3E3D35F0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79E7DD28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F1C4CE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Bahloul M, Kharrat S, Hfidhi M, Maalla A, Turki O, Chtara K, Ammar R, Suissi B, Hamida CB, Chelly H et al: Impact of prone position on outcomes of COVID-19 patients with spontaneous breathing. Acute Crit 2021, 12:12.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BBF200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810749" w:rsidRPr="00810749" w14:paraId="21229444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4D4B204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6218FA4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Bisso IC, Huespe I, Lockhart C, Masso A, Anaya JG, Hornos M, Roman ES, Heras ML: COVID-19 in the intensive care unit. Analysis of the experience during the first month of pandemic. [Spanish]. Medicina (Argentina) 2020, 80(Supplement 3):25-30.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0907698" w14:textId="159D1DA3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33CB285F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469EAF8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0C071B5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Carpio-Orantes LD, Gonzalez-Segovia O, Mojica-Rios F, Suarez-Mandujano MP, Martinez-Rojas M, Cortes-Roman JS, Jimenez-Flores OR, Pascual-Epigmenio S, Ramirez-Rojas R, Ataxca-Gonzalez MA: Severe pneumonia due to COVID-19 cured with conscious proning and tocilizumab. A report of a case and review of the pharmacological therapeutic evidence. [Spanish]. Medicina Interna de Mexico 2021, 34(4):585-595.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1D71848" w14:textId="14177DC0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0A4B5A3B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13D8906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629236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Carrillo Hernandez-Rubio J, Sanchez-Carpintero Abad M, Yordi Leon A, Doblare Higuera G, Garcia Rodriguez L, Garcia Torrejon C, Mayor Cacho A, Jimenez Rodriguez A, Garcia-Salmones Martin M: Outcomes of an intermediate respiratory care unit in the COVID-19 pandemic. PLoS One 2020, 15(12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):e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0243968.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340DC2C" w14:textId="6A46D32A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F745C5"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810749" w:rsidRPr="00810749" w14:paraId="08536B41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7D13F89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17F23C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Ctri: Comparison of two different types of simple non-invasive oxygen therapy devices in coronavirus lung infection. http://wwwwhoint/trialsearch/Trial2aspx?TrialID=CTRI/2020/07/026835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58CDEFE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717C8794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346455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13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9DEA899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Ctri: To compare the effect of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lying in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face down position along with oxygen therapy given through high flow nasal cannula device versus lying face down with oxygen given by non-rebreathing face mask in COVID-19 patients. http://wwwwhoint/trialsearch/Trial2aspx?TrialID=CTRI/2020/12/029587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DF6D600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4673A10B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516A20D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F7ABD7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Ctri: Self-prone positioning to reduce need of ventilatory support in COVID-19 patients. http://wwwwhoint/trialsearch/Trial2aspx?TrialID=CTRI/2020/12/029898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2C40EA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1498A0AB" w14:textId="77777777" w:rsidTr="00810749">
        <w:trPr>
          <w:trHeight w:val="7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5CF6048D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519821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Ehrmann S, Li J, Ibarra-Estrada M, Perez Y, Pavlov I, McNicholas B, Roca O, Mirza S, Vines D, Garcia-Salcido R et al: Awake prone positioning for COVID-19 acute hypoxaemic respiratory failure: a randomised, controlled, multinational, open-label meta-trial. Lancet Respir Med 2021, 20:20.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EA0A9A3" w14:textId="73722F65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10749"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other than randomized controlled trials or observational studies </w:t>
            </w:r>
          </w:p>
        </w:tc>
      </w:tr>
      <w:tr w:rsidR="00810749" w:rsidRPr="00810749" w14:paraId="4772880A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3E587A6A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35D1A7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Engström K, Saber A: [Patient treated for severe Covid-19 with paralysis of cranial nerves]. Lakartidningen 2021, 118.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5CDE90F" w14:textId="0389C4E0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3EF057F6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FD9CC31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17B1E2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Euctr FR: Low dose of IL-2 In Acute respiratory DistrEss syndrome related to COVID-19. http://wwwwhoint/trialsearch/Trial2aspx?TrialID=EUCTR2020-001571-32-FR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B3FF03E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64C2FB55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256B3F40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E664DA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Fazzini B, Fowler AJ, Zolfaghari P: Effectiveness of prone position in spontaneously breathing patients with COVID-19: A prospective cohort study. Journal of the Intensive Care Society 2021.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5BD9326" w14:textId="2185DE1E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F745C5"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810749" w:rsidRPr="00810749" w14:paraId="731E6135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2730E69D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A0BDCBF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Ferrando C, Mellado-Artigas R, Gea A, Arruti E, Aldecoa C, Adalia R, Ramasco F, Monedero P, Maseda E, Tamayo G et al: Awake prone positioning does not reduce the risk of intubation in COVID-19 treated with high-flow nasal oxygen therapy: a multicenter, adjusted cohort study. Crit Care 2020, 24(1):597.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4203858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810749" w:rsidRPr="00810749" w14:paraId="06656A66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F8414E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922DC6D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Gad GS: Awake prone positioning versus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non invasive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ventilation for COVID-19 patients with acute hypoxemic respiratory failure. Egyptian Journal of Anaesthesia 2021, 37(1):85-90.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96F1AD7" w14:textId="4B5C77C8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F745C5"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810749" w:rsidRPr="00810749" w14:paraId="044C8472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7BAF78AF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5B5C32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Garcia-Rodriguez DF, Martinez-Resendiz JA, Gonzalez-Juarez F: A priori accept that mechanical ventilation in the prone position in COVID-19 is the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best?.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[Spanish]. Neumologia y Cirugia de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Torax(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Mexico) 2020, 79(3):141-144.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90D0A2E" w14:textId="12F0097D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5B3376F7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681B51A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90D55F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Haller ML, Brunner ME, Zender HO: Intensive care unit treatment for patients suffering from COVID-19: The neuchatel experience. [French]. Rev Med Suisse 2020, 16(716):2284-2286.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FA72B4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810749" w:rsidRPr="00810749" w14:paraId="6380C81B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067C27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79C15D1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Haller ML, Brunner ME, Zender HO: [Intensive care unit treatment for patients suffering from COVID-19: the Neuchâtel experience]. Rev Med Suisse 2020, 16(716):2284-2286.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9FDAA74" w14:textId="6F1D79B3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264658" w14:paraId="69F6C34E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5E8994D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F1FDE8F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Hallifax RJ, Porter BM, Elder PJ, Evans SB, Turnbull CD, Hynes G, Lardner R, Archer K, Bettinson HV, Nickol AH et al: Successful awake proning is associated with improved clinical outcomes in patients with COVID-19: single-centre high-dependency unit experience. BMJ Open Respir Res 2020, 7(1).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4AA07B6" w14:textId="0E3A4835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F745C5"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810749" w:rsidRPr="00810749" w14:paraId="1CCFDEB8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3AAF80A5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9E716B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Hanisch V: COVID-19: The role of intensive care. [German]. Public Health Forum 2021, 29(1):11-14.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15ECC49" w14:textId="0578E300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412B740A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D9FF648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CB8264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Herbstreit F, Welsner M, Taube C, Ernst EC, Stoppler T, Brenner T, Schmidt K: ECMO as a bridging to recovery in a 19-year-old patient with e-cigarette / vaping-product associated lung injury (EVALI). [German]. Anasthesiologie und Intensivmedizin 2020, 61(12):605-608.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FA0A6CB" w14:textId="3BE603F0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4486F7D0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3B0F899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E1F07AD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Hernandez-Rubio JC, Abad MSC, Leon AY, Higuera GD, Rodriguez LG, Torrejon CG, Cacho AM, Rodriguez AJ, Martin MGS: Outcomes of an intermediate respiratory care unit in the COVID-19 pandemic. PLoS One 2020, 15 (12 December) (no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pagination)(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e0243968).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776682A" w14:textId="6DF367B4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F745C5"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810749" w:rsidRPr="00810749" w14:paraId="17593CE1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8DDB744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CCC50DE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Hu Y, Li X, Gong W: Nutritional support for critically ill patients with COVID-19. [Chinese]. Zhejiang da xue xue bao 2020, Yi xue ban = Journal of Zhejiang University. Medical sciences. 49(3):347-355.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547321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810749" w:rsidRPr="00810749" w14:paraId="6F88563C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558130C5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838D5C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Hu Y, Li X, Gong W: [Nutritional support for critically ill patients with COVID-19]. Zhejiang Da Xue Xue Bao Yi Xue Ban 2020, 49(3):347-355.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76DEF77" w14:textId="4FAAA5B2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5F16006B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5C6129DD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30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68FFD0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Irct20160126026217N: Investigation of the effects of prone position on cardiac and respiratory status in patients with Coronavirus. http://wwwwhoint/trialsearch/Trial2aspx?TrialID=IRCT20160126026217N4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CEB6F35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75B1622B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A1B039A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9661904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Isrctn: Therapeutic plasma exchange (removal of the non-cell portion of blood) in critically ill adult patients with serious SARS CoV-2 disease (COVID-19). http://wwwwhoint/trialsearch/Trial2aspx?TrialID=ISRCTN21363594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CDA81C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6F894D5B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310FF246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BCE3B93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Isrctn: Could prone positioning increase lung function for patients with severe COVID-19 infection? http://wwwwhoint/trialsearch/Trial2aspx?TrialID=ISRCTN54917435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1D04F91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02AF77B7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1699A8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B5A6AFC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Jakob SM, Michel K, Kindler A: [COVID-19 in the Intensive Care Unit: Medical, Nursing, and Physical Therapy Challenges]. Praxis (Bern 1994) 2021, 110(9):512-516.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6C730FE" w14:textId="7D62938C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267D526D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20904920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A521975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Janos T: ECG pearl: Prone position ECG for COVID-19 patients. [Hungarian]. Orv Hetil 2020, 161(26):1103-1104.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AA77D44" w14:textId="67C0EFB1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5368B715" w14:textId="77777777" w:rsidTr="00810749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30CFE655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2C41057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k66ft RBR: Randomized, study to evaluate early prone position in patients with COVID-19. http://wwwwhoint/trialsearch/Trial2aspx?TrialID=RBR-2k66ft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6B39BB2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810749" w:rsidRPr="00810749" w14:paraId="6C5ED412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73447C0A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5577C8D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Kremeier P, Pulletz S, Woll C, Oczenski W, Bohm S: Arbeitsprozesse bei beatmungspatienten mit kritischen keimspektren. [German]. Intensiv- und Notfallbehandlung 2020, 45(2):42-71.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851FCE0" w14:textId="0CD02CBD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434F1D6F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0CFAA74F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6F1436A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Lahera T, Ruiz C, Aquevedo A, Cotoras P, Uribe J, Montenegro C: [Features of 50 patients with SARS-CoV2 admitted to an intensive care unit and requiring mechanical ventilation]. Rev Med Chil 2020, 148(12):1725-1733.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0B3F872" w14:textId="2563F806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810749" w:rsidRPr="00810749" w14:paraId="2DA9B731" w14:textId="77777777" w:rsidTr="00810749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4D28F414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7288B6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Langer T, Brioni M, Guzzardella A, Carlesso E, Cabrini L, Castelli G, Dalla Corte F, De Robertis E, Favarato M, Forastieri A et al: Prone position in intubated, mechanically ventilated patients with COVID-19: a multi-centric study of more than 1000 patients. Crit Care 2021, 25(1):128.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9794DC8" w14:textId="4866E5B9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F745C5"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810749" w:rsidRPr="00810749" w14:paraId="4BEF8D62" w14:textId="77777777" w:rsidTr="00810749">
        <w:trPr>
          <w:trHeight w:val="990"/>
        </w:trPr>
        <w:tc>
          <w:tcPr>
            <w:tcW w:w="443" w:type="dxa"/>
            <w:shd w:val="clear" w:color="auto" w:fill="auto"/>
            <w:noWrap/>
            <w:vAlign w:val="center"/>
            <w:hideMark/>
          </w:tcPr>
          <w:p w14:paraId="62E59BDB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D98FE39" w14:textId="77777777" w:rsidR="00810749" w:rsidRPr="00810749" w:rsidRDefault="00810749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Liu X, Liu H, Lan Q, Zheng X, Duan J, Zeng F: Early prone positioning therapy for patients with mild COVID-19 disease. Med Clin (Barc) 2021, 156(8):386-389.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15D8622" w14:textId="2A5BE7D1" w:rsidR="00810749" w:rsidRPr="00810749" w:rsidRDefault="00264658" w:rsidP="008107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10749"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involving patients without COVID-19 </w:t>
            </w:r>
          </w:p>
        </w:tc>
      </w:tr>
      <w:tr w:rsidR="004F21BB" w:rsidRPr="00810749" w14:paraId="666D4A07" w14:textId="77777777" w:rsidTr="00810749">
        <w:trPr>
          <w:trHeight w:val="990"/>
        </w:trPr>
        <w:tc>
          <w:tcPr>
            <w:tcW w:w="443" w:type="dxa"/>
            <w:shd w:val="clear" w:color="auto" w:fill="auto"/>
            <w:noWrap/>
            <w:vAlign w:val="center"/>
          </w:tcPr>
          <w:p w14:paraId="173460F2" w14:textId="5305FB7D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6782" w:type="dxa"/>
            <w:shd w:val="clear" w:color="auto" w:fill="auto"/>
            <w:noWrap/>
            <w:vAlign w:val="center"/>
          </w:tcPr>
          <w:p w14:paraId="4F77D644" w14:textId="25C2586A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7FC9">
              <w:rPr>
                <w:rFonts w:ascii="Times New Roman" w:eastAsia="맑은 고딕" w:hAnsi="Times New Roman" w:cs="Times New Roman"/>
                <w:kern w:val="0"/>
                <w:szCs w:val="20"/>
              </w:rPr>
              <w:t>Mathews KS, Soh H, Shaefi S, Wang W, Bose S, Coca S, et al: Prone Positioning and Survival in Mechanically Ventilated Patients with Coronavirus Disease 2019-Related Respiratory Failure. Crit Care Med 2021:1026-1037.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363CAF1" w14:textId="7D75E0FC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4F21BB" w:rsidRPr="00810749" w14:paraId="3F56A416" w14:textId="77777777" w:rsidTr="004F21BB">
        <w:trPr>
          <w:trHeight w:val="990"/>
        </w:trPr>
        <w:tc>
          <w:tcPr>
            <w:tcW w:w="443" w:type="dxa"/>
            <w:shd w:val="clear" w:color="auto" w:fill="auto"/>
            <w:noWrap/>
            <w:vAlign w:val="center"/>
          </w:tcPr>
          <w:p w14:paraId="400FC9EF" w14:textId="278DCD2B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8C2ADC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Nauka PC, Chekuri S, Aboodi M, Hope AA, Gong MN, Chen JT: A Case-Control Study of Prone Positioning in Awake and Nonintubated Hospitalized Coronavirus Disease 2019 Patients. Crit Care Explor 2021, 3(2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):e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0348.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F9201AA" w14:textId="7A6E2FDA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involving patients without COVID-19 </w:t>
            </w:r>
          </w:p>
        </w:tc>
      </w:tr>
      <w:tr w:rsidR="004F21BB" w:rsidRPr="00810749" w14:paraId="1BE14BBB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79E1A4D9" w14:textId="0604AD89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07E1643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SMP vs RIRS for Symptomatic Lower Pole Renal Calculi of 10-20 mm Size: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Randomized Controlled Trial. https://clinicaltrialsgov/show/NCT02519634 2015.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028E4E0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00F48A3A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2D22FD0E" w14:textId="7C821C1C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252DDC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Steroids and Unfractionated Heparin in Critically Ill Patients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Pneumonia From COVID-19 Infection. https://clinicaltrialsgov/show/NCT04528888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013C18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0D7AA278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4067844C" w14:textId="267D58FB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E4B3E69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Convalescent Plasma as a Possible Treatment for COVID-19. https://clinicaltrialsgov/show/NCT04442191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7A62F8B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403B23E2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4B78733" w14:textId="31CB63EF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FCA6C71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Awake Pronation for Covid-19 Treatment. https://clinicaltrialsgov/show/NCT04667286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3AF1EB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66C316C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7DC6C2B" w14:textId="62C59DFD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E2E8A03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COVID-19 Watch + COVID-19 Pulse. https://clinicaltrialsgov/show/NCT04581863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A71472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30C9F839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654EB7DF" w14:textId="524AEEC4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7F0DA7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Fibrinolytic Therapy to Treat ARDS in the Setting of COVID-19 Infection: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Phase 2a Clinical Trial. https://clinicaltrialsgov/show/NCT04357730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DF951F6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303F5B5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4F4482D7" w14:textId="1FB6B8B6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25C4DAC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Sarilumab for Patients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Moderate COVID-19 Disease. https://clinicaltrialsgov/show/NCT04359901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A1C719C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0225681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09A0FBFE" w14:textId="3FD8D9FC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49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FF006C0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Hydroxychloroquine in SARS-CoV-2 (COVID-19) Pneumonia Trial. https://clinicaltrialsgov/show/NCT04382625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63FFEE5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2282FD9B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505D7F5C" w14:textId="7D2F776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DEBC6D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Early Versus Late ECMO Therapy in COVID-19 Induced ARDS (ECMO-VID). https://clinicaltrialsgov/show/NCT04341285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938C8F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7664D605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1647F489" w14:textId="2104A8F9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17CDB59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Angiotensin-(1,7) Treatment in COVID-19: the ATCO Trial. https://clinicaltrialsgov/show/NCT04332666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DF7CC49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5EBFD5D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1573854A" w14:textId="4AD32A5A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BCD2AF2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COVID-19 Patient Positioning Pragmatic Trial. https://clinicaltrialsgov/show/NCT04359797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8F54F31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00BD945C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5963CE92" w14:textId="220CACFE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4F8A58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GM-CSF Inhalation to Prevent ARDS in COVID-19 Pneumonia. https://clinicaltrialsgov/show/NCT04569877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1F435B8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42CD3707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03F14FF6" w14:textId="5B554E22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B954F3B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Accelerated Prone Position Ventilation of Patients With COVID-19. https://clinicaltrialsgov/show/NCT04384900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A0D7EFC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EED3D13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55C4EB32" w14:textId="72A3619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E7FCD5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Early PP With HFNC Versus HFNC in COVID-19 Induced Moderate to Severe ARDS. https://clinicaltrialsgov/show/NCT04325906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7F50C80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70A9655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4E4CF30B" w14:textId="00E3C5A3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914D179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HFNT vs. COT in COVID-19. https://clinicaltrialsgov/show/NCT04655638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EB4FF0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7A5BCDB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2DA2CA93" w14:textId="3D21A15B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94233F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Awake Prone Position to Reduce Ventilation Inhomogeneity in COVID-19 Acute Respiratory Failure. https://clinicaltrialsgov/show/NCT04632602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BD00D9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7C9AD9CA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0C4B1273" w14:textId="4E38012B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70F870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Trial of Therapeutic Hypothermia in Patients With ARDS. https://clinicaltrialsgov/show/NCT04545424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9BC6C7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6089CC29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5BA2072D" w14:textId="55919D25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1FA3FA8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Awake Prone Position in Hypoxemic Patients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Coronavirus Disease 19 (COVI-PRONE): a Randomized Clinical Trial. https://clinicaltrialsgov/show/NCT04350723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86908F8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1D6615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216A3855" w14:textId="4E467C11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2FFDCE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Awake Prone Positioning to Reduce Invasive VEntilation in COVID-19 Induced Acute Respiratory failurE. https://clinicaltrialsgov/show/NCT04347941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CC9B94C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159861B5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28622BF1" w14:textId="01127A09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93C796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Prone Positioning in Awake Patients With COVID-19 Requiring Hospitalization. https://clinicaltrialsgov/show/NCT04368000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009DE0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60255ECA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11E90D16" w14:textId="3CE0674A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4A7CC32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Prone Position and Respiratory Outcomes in Non-Intubated COVID PatiEnts The "PRONE" Study. https://clinicaltrialsgov/show/NCT04517123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4515B39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BDBEEC8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14B2575C" w14:textId="07E74852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8CE0E16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Effect of Prone Positioning Combined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High Flow Oxygen Therapy on Oxygenation During Acute Respiratory Failure Due to COVID-19. https://clinicaltrialsgov/show/NCT04543760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3FF152B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423DE979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1F645888" w14:textId="4ECE26D6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7A52621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PROne Positioning in coVID-19 Oxygeno-dependent Patients in Spontaneous Ventilation (PROVID Study). https://clinicaltrialsgov/show/NCT04366856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5B4C031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3523DE5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5C32A058" w14:textId="55B4D0A8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D3E448F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Prone Positioning in Non-intubated Patients With COVID-19 Associated Acute Respiratory Failure. https://clinicaltrialsgov/show/NCT04477655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8D8EDB3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FF0E501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C169D2E" w14:textId="14B5B2F9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A98D02B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COVID-19 smArtphone-based Trial of Non-ICU Admission Prone Positioning. https://clinicaltrialsgov/show/NCT04344587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376CF05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697466C7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78E50AC" w14:textId="199FAA30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69B9B33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Prone Position in Patients on High-flow Nasal Oxygen Therapy for COVID-19 (HIGH-PRONE-COVID-19). https://clinicaltrialsgov/show/NCT04358939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41E4CC9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D80F660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197BD21" w14:textId="1D50C1F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53F76D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Prolonged Prone Positioning for COVID-induced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Acute Respiratory Distress Syndrome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(ARDS): a Pilot Study. https://clinicaltrialsgov/show/NCT04581811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EBF5733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7B45F51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7789937" w14:textId="3E2DE1FE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89AB2B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CORONA (COvid pRONe hypoxemiA): prone Positioning for Hypoxemic COVID-19 Patients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Do-not-intubate Goals. https://clinicaltrialsgov/show/NCT04402879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1C7DBB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A203ED8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45D96BB8" w14:textId="0143AF22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1065A5E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COVid-19: awake Proning and High-flow Nasal Cannula in respiratorY DistrEss. https://clinicaltrialsgov/show/NCT04395144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2BC5B0E6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24BCBA9C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2217D5C3" w14:textId="1CA2675F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77065E5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Awake-Prone Positioning Strategy for Hypoxic Patients With COVID-19. https://clinicaltrialsgov/show/NCT04547283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E01C3A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1193E806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774FC8C3" w14:textId="1D646DF3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AD5D5B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Prone Positioning and High-flow Nasal Cannula in COVID-19 Induced ARDS. https://clinicaltrialsgov/show/NCT04391140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8752833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7089AFF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7238EA32" w14:textId="30DAB85E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C7D6CF7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Breathing Effort in Covid-19 Pneumonia: effects of Positive Pressure, Inspired Oxygen Fraction and Decubitus. https://clinicaltrialsgov/show/NCT04885517 2021.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42C9E951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6F3897CE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002F08EC" w14:textId="51DFA901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74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77608DF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Self-prone Positioning for Awake Non-intubated Patients With COVID-19. https://clinicaltrialsgov/show/NCT04760561 2021.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63F2342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4B53AFF2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6924AB5A" w14:textId="0C636C10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ECE7CB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Nct: Awake Prone Positioning in COVID-19 Suspects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Hypoxemic Respiratory Failure. https://clinicaltrialsgov/show/NCT04853979 2021.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1293CE07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7170E173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6491A2BD" w14:textId="5D3551C4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21D25F8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Nct: Intravenous Imatinib in Mechanically Ventilated COVID-19 Patients. https://clinicaltrialsgov/show/NCT04794088 2021.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34677D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760EA5B5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1285F157" w14:textId="618EAFA2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3788541F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Nl: Intensive Care Unit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specific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Virtual Reality (ICU-VR) to improve psychological impairments in survivors of COVID-19; a multicentre, randomised controlled trial. http://wwwwhoint/trialsearch/Trial2aspx?TrialID=NL8835 2020.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41007F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Ongoing study</w:t>
            </w:r>
          </w:p>
        </w:tc>
      </w:tr>
      <w:tr w:rsidR="004F21BB" w:rsidRPr="00810749" w14:paraId="56A5BCC6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2AF8112F" w14:textId="39F4B51D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9B7F871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Pan C, Zhang W, Du B, Qiu HB, Huang YZ: [Prone ventilation for coronavirus disease 2019: an urgent salvage therapy]. Zhonghua Nei Ke Za Zhi 2020, 59(9):670-672.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1C2BBA6" w14:textId="299B1B14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7FAA03DB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2F47E04E" w14:textId="7BD4FC83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374EB25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Qiu HB, Li XY, Du B, Kang HYJ, Wang YS, Wang F, Sun B, Tong ZH: [The keypoints in treatment of the critical coronavirus disease 2019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patient(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1)]. Zhonghua Jie He He Hu Xi Za Zhi 2020, 43(4):273-277.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76DF056" w14:textId="1A6FC020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191EE3CD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3862E8FD" w14:textId="34E82BC5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4590F246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Rosen J, von Oelreich E, Fors D, Jonsson Fagerlund M, Taxbro K, Skorup P, Eby L, Campoccia Jalde F, Johansson N, Bergstrom G et al: Awake prone positioning in patients with hypoxemic respiratory failure due to COVID-19: the PROFLO multicenter randomized clinical trial. Critical Care 2021, 25 (1) (no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pagination)(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209).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4AB426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4F21BB" w:rsidRPr="00810749" w14:paraId="73B9F97A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5115F169" w14:textId="49E3F9E9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1DB1CF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Schellhaaß A, Pöselt S, Schwietring J, Horter J, Münzberg M: [Air ambulance intensive care transport in prone position for COVID-19 ARDS]. Notf Rett Med 2020:1-5.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5DF3F990" w14:textId="0C70125C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3D162680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40A4BA4D" w14:textId="49F73536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0A8BF4EB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Silva Junior JM, Treml RE, Golinelli PC, Segundo M, Menezes PFL, Umada JDA, Alves APS, Nabeshima RP, Carvalho ADS, Pereira TS et al: Response of patients with acute respiratory failure caused by COVID-19 to awake-prone position outside the intensive care unit based on pulmonary involvement. Clinics (Sao Paulo, Brazil) 2021,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76:e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3368.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63F7FCA" w14:textId="48BBE9DF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4F21BB" w:rsidRPr="00810749" w14:paraId="1B4E07B5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15CFC63B" w14:textId="2BC14318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83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EF49515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Sosa-Garcia JO, Gutierrez-Villasenor AO, Garcia-Briones A, Romero-Gonzalez JP, Juarez-Hernandez E, Gonzalez-Chon O: Experience in the management of severe COVID-19 patients in an intensive care unit. [Spanish]. Cirugia y Cirujanos (English Edition) 2020, 88(5):569-575.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80823B0" w14:textId="549D9346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57776113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1B8A6C65" w14:textId="3037A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86D16A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Taboada M, González M, Álvarez A, González I, García J, Eiras M, Vieito MD, Naveira A, Otero P, Campaña O et al: Effectiveness of Prone Positioning in Nonintubated Intensive Care Unit Patients </w:t>
            </w:r>
            <w:proofErr w:type="gramStart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With</w:t>
            </w:r>
            <w:proofErr w:type="gramEnd"/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Moderate to Severe Acute Respiratory Distress Syndrome by Coronavirus Disease 2019. Anesth Analg 2021, 132(1):25-30.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C0B4588" w14:textId="08F906F9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  <w:tr w:rsidR="004F21BB" w:rsidRPr="00810749" w14:paraId="4DBD17FD" w14:textId="77777777" w:rsidTr="004F21BB">
        <w:trPr>
          <w:trHeight w:val="94"/>
        </w:trPr>
        <w:tc>
          <w:tcPr>
            <w:tcW w:w="443" w:type="dxa"/>
            <w:shd w:val="clear" w:color="auto" w:fill="auto"/>
            <w:noWrap/>
            <w:vAlign w:val="center"/>
          </w:tcPr>
          <w:p w14:paraId="19D3FAAF" w14:textId="62205F76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444CAD0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Thompson AE, Ranard BL, Wei Y, Jelic S: Prone Positioning in Awake, Nonintubated Patients With COVID-19 Hypoxemic Respiratory Failure. JAMA Intern Med 2020, 180(11):1537-1539.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E257318" w14:textId="45BC06C6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other than randomized controlled trials or observational studies </w:t>
            </w:r>
          </w:p>
        </w:tc>
      </w:tr>
      <w:tr w:rsidR="004F21BB" w:rsidRPr="00810749" w14:paraId="01DFF023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6A4E2E8F" w14:textId="0EFB2CE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86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45D0222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Tomcsányi J: [ECG pearl: prone position ECG for COVID-19 patients]. Orv Hetil 2020, 161(26):1103-1104.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F27B88F" w14:textId="5BAEB80C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2F33964B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070C2C4F" w14:textId="54F65722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87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790C9203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Wei Z, Chun P, Qing S: We should pay close attention to some issues in the process of lung injury therapy of critical severe COVID-19. [Chinese]. Medical Journal of Chinese People's Liberation Army 2020, 45(3):236-240.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24A8094" w14:textId="60DA1C20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444695C4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69197DB5" w14:textId="09799C8E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1F8670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Wrigge H, Glien C: Specific treatment of acute lung failure. [German]. Anaesthesist 2020, 69(11):847-856.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0194CB44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4F21BB" w:rsidRPr="00810749" w14:paraId="5C05BB79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62EC6488" w14:textId="1977A7F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89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1D9A307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Wrigge H, Glien C: [Specific treatment of acute lung failure]. Anaesthesist 2020, 69(11):847-856.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550136B" w14:textId="06F13CE3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4B965E2D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62F5F55C" w14:textId="1E7360EF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10D2B38D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Xu Y, Meng M, Liu J, Chen D: [Practical procedure of prone position ventilation in critical coronavirus disease 2019 patients]. Zhonghua Wei Zhong Bing Ji Jiu Yi Xue 2021, 33(4):393-398.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7E3ED5A0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4F21BB" w:rsidRPr="00810749" w14:paraId="487FF280" w14:textId="77777777" w:rsidTr="004F21BB">
        <w:trPr>
          <w:trHeight w:val="660"/>
        </w:trPr>
        <w:tc>
          <w:tcPr>
            <w:tcW w:w="443" w:type="dxa"/>
            <w:shd w:val="clear" w:color="auto" w:fill="auto"/>
            <w:noWrap/>
            <w:vAlign w:val="center"/>
          </w:tcPr>
          <w:p w14:paraId="62A7B259" w14:textId="4B5A7F20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91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5671DD8B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Yan X, Mei M, Jiao L, Dechang C: Practical procedure of prone position ventilation in critical coronavirus disease 2019 patients. [Chinese]. Zhonghua Wei Zhong Bing Ji Jiu Yi Xue 2021, 33(4):393-398.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694CF5D6" w14:textId="3A440F04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n English or Korean </w:t>
            </w:r>
          </w:p>
        </w:tc>
      </w:tr>
      <w:tr w:rsidR="004F21BB" w:rsidRPr="00810749" w14:paraId="29B6DD7F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6F86F795" w14:textId="48C53B30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6782" w:type="dxa"/>
            <w:shd w:val="clear" w:color="auto" w:fill="auto"/>
            <w:noWrap/>
            <w:vAlign w:val="center"/>
            <w:hideMark/>
          </w:tcPr>
          <w:p w14:paraId="27D4FC3A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Zaaqoq AM, Barnett AG, Griffee MJ, MacLaren G, Jacobs JP, Heinsar S, Suen JY, Bassi GL, Fraser JF, Dalton HJ et al: Beneficial Effect of Prone Positioning During Venovenous Extracorporeal Membrane Oxygenation for Coronavirus Disease 2019. Critical Care Medicine 2021, 27:27.</w:t>
            </w:r>
          </w:p>
        </w:tc>
        <w:tc>
          <w:tcPr>
            <w:tcW w:w="1791" w:type="dxa"/>
            <w:shd w:val="clear" w:color="auto" w:fill="auto"/>
            <w:vAlign w:val="center"/>
            <w:hideMark/>
          </w:tcPr>
          <w:p w14:paraId="30DD0288" w14:textId="77777777" w:rsidR="004F21BB" w:rsidRPr="00810749" w:rsidRDefault="004F21BB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Duplicate</w:t>
            </w:r>
          </w:p>
        </w:tc>
      </w:tr>
      <w:tr w:rsidR="00197FC9" w:rsidRPr="00810749" w14:paraId="13372824" w14:textId="77777777" w:rsidTr="004F21BB">
        <w:trPr>
          <w:trHeight w:val="330"/>
        </w:trPr>
        <w:tc>
          <w:tcPr>
            <w:tcW w:w="443" w:type="dxa"/>
            <w:shd w:val="clear" w:color="auto" w:fill="auto"/>
            <w:noWrap/>
            <w:vAlign w:val="center"/>
          </w:tcPr>
          <w:p w14:paraId="07D1EBDA" w14:textId="4768D5C4" w:rsidR="00197FC9" w:rsidRDefault="00197FC9" w:rsidP="004F21B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6782" w:type="dxa"/>
            <w:shd w:val="clear" w:color="auto" w:fill="auto"/>
            <w:noWrap/>
            <w:vAlign w:val="center"/>
          </w:tcPr>
          <w:p w14:paraId="1B51B8BA" w14:textId="025F5A4A" w:rsidR="00197FC9" w:rsidRPr="00810749" w:rsidRDefault="00197FC9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197FC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Zaaqoq AM, Barnett AG, Griffee MJ, MacLaren G, Jacobs JP, Heinsar S, et al; COVID-19 Critical Care Consortium (COVID Critical). Beneficial Effect of Prone Positioning During Venovenous Extracorporeal Membrane Oxygenation for Coronavirus Disease 2019. Crit Care Med. 2022 Feb 1;50(2):275-285.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92889B2" w14:textId="51117364" w:rsidR="00197FC9" w:rsidRPr="00810749" w:rsidRDefault="00197FC9" w:rsidP="004F21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</w:t>
            </w:r>
            <w:r w:rsidRPr="008107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F745C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not compared to non-prone position</w:t>
            </w:r>
          </w:p>
        </w:tc>
      </w:tr>
    </w:tbl>
    <w:p w14:paraId="2CC9EE42" w14:textId="77777777" w:rsidR="00776080" w:rsidRPr="003F667C" w:rsidRDefault="00776080">
      <w:pPr>
        <w:rPr>
          <w:rFonts w:ascii="Times New Roman" w:hAnsi="Times New Roman" w:cs="Times New Roman"/>
          <w:b/>
          <w:sz w:val="24"/>
          <w:szCs w:val="24"/>
        </w:rPr>
      </w:pPr>
    </w:p>
    <w:sectPr w:rsidR="00776080" w:rsidRPr="003F667C" w:rsidSect="009E23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6210C" w14:textId="77777777" w:rsidR="005827BA" w:rsidRDefault="005827BA" w:rsidP="009E231A">
      <w:pPr>
        <w:spacing w:after="0" w:line="240" w:lineRule="auto"/>
      </w:pPr>
      <w:r>
        <w:separator/>
      </w:r>
    </w:p>
  </w:endnote>
  <w:endnote w:type="continuationSeparator" w:id="0">
    <w:p w14:paraId="1D92B675" w14:textId="77777777" w:rsidR="005827BA" w:rsidRDefault="005827BA" w:rsidP="009E2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CDF70" w14:textId="77777777" w:rsidR="005827BA" w:rsidRDefault="005827BA" w:rsidP="009E231A">
      <w:pPr>
        <w:spacing w:after="0" w:line="240" w:lineRule="auto"/>
      </w:pPr>
      <w:r>
        <w:separator/>
      </w:r>
    </w:p>
  </w:footnote>
  <w:footnote w:type="continuationSeparator" w:id="0">
    <w:p w14:paraId="7B7F081D" w14:textId="77777777" w:rsidR="005827BA" w:rsidRDefault="005827BA" w:rsidP="009E23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8FA"/>
    <w:rsid w:val="00186A97"/>
    <w:rsid w:val="00197FC9"/>
    <w:rsid w:val="00264658"/>
    <w:rsid w:val="0028208B"/>
    <w:rsid w:val="003F667C"/>
    <w:rsid w:val="00443827"/>
    <w:rsid w:val="00474B72"/>
    <w:rsid w:val="004977F2"/>
    <w:rsid w:val="004B18F4"/>
    <w:rsid w:val="004F21BB"/>
    <w:rsid w:val="005827BA"/>
    <w:rsid w:val="00747A8F"/>
    <w:rsid w:val="00776080"/>
    <w:rsid w:val="00810749"/>
    <w:rsid w:val="00925032"/>
    <w:rsid w:val="009B0572"/>
    <w:rsid w:val="009E231A"/>
    <w:rsid w:val="00AB0E18"/>
    <w:rsid w:val="00B713C9"/>
    <w:rsid w:val="00B95A35"/>
    <w:rsid w:val="00BB3EED"/>
    <w:rsid w:val="00C2536D"/>
    <w:rsid w:val="00C31F18"/>
    <w:rsid w:val="00CC73B3"/>
    <w:rsid w:val="00CD3E54"/>
    <w:rsid w:val="00D358FA"/>
    <w:rsid w:val="00DC4EEB"/>
    <w:rsid w:val="00E621BB"/>
    <w:rsid w:val="00F641E2"/>
    <w:rsid w:val="00F7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896DC5"/>
  <w15:chartTrackingRefBased/>
  <w15:docId w15:val="{3D295114-5BDA-4AF8-865B-81F6B0F9F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31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E231A"/>
  </w:style>
  <w:style w:type="paragraph" w:styleId="a4">
    <w:name w:val="footer"/>
    <w:basedOn w:val="a"/>
    <w:link w:val="Char0"/>
    <w:uiPriority w:val="99"/>
    <w:unhideWhenUsed/>
    <w:rsid w:val="009E23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E2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2906</Words>
  <Characters>16569</Characters>
  <Application>Microsoft Office Word</Application>
  <DocSecurity>0</DocSecurity>
  <Lines>138</Lines>
  <Paragraphs>38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8449</cp:lastModifiedBy>
  <cp:revision>18</cp:revision>
  <dcterms:created xsi:type="dcterms:W3CDTF">2022-06-10T05:56:00Z</dcterms:created>
  <dcterms:modified xsi:type="dcterms:W3CDTF">2022-08-13T10:14:00Z</dcterms:modified>
</cp:coreProperties>
</file>