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2E98" w14:textId="1CBF6B77" w:rsidR="009E33A9" w:rsidRPr="009E33A9" w:rsidRDefault="009E33A9" w:rsidP="009E33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9E33A9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Supplementary Information</w:t>
      </w:r>
    </w:p>
    <w:p w14:paraId="768A83CD" w14:textId="3AEF4BEE" w:rsidR="009E33A9" w:rsidRDefault="009E33A9" w:rsidP="009E33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8835EC5" w14:textId="77777777" w:rsidR="00E8581C" w:rsidRPr="00D253A3" w:rsidRDefault="00E8581C" w:rsidP="00E8581C">
      <w:pPr>
        <w:spacing w:line="360" w:lineRule="auto"/>
        <w:ind w:right="-16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53A3">
        <w:rPr>
          <w:rFonts w:ascii="Times New Roman" w:hAnsi="Times New Roman" w:cs="Times New Roman"/>
          <w:b/>
          <w:bCs/>
          <w:sz w:val="32"/>
          <w:szCs w:val="32"/>
        </w:rPr>
        <w:t xml:space="preserve">Conducting polymer/hydrogel hybrid free-standing electrodes for </w:t>
      </w:r>
      <w:r w:rsidRPr="00D253A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flexible</w:t>
      </w:r>
      <w:r w:rsidRPr="00D253A3">
        <w:rPr>
          <w:rFonts w:ascii="Times New Roman" w:hAnsi="Times New Roman" w:cs="Times New Roman"/>
          <w:b/>
          <w:bCs/>
          <w:sz w:val="32"/>
          <w:szCs w:val="32"/>
        </w:rPr>
        <w:t xml:space="preserve"> supercapacitors capable of self-sensing working conditions: large-scale fabrication through facile and low-cost route</w:t>
      </w:r>
    </w:p>
    <w:p w14:paraId="0622B690" w14:textId="435B817D" w:rsidR="00D1443A" w:rsidRDefault="00D1443A" w:rsidP="00D1443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566AEF" w14:textId="77777777" w:rsidR="002D431C" w:rsidRPr="00590D06" w:rsidRDefault="002D431C" w:rsidP="002D431C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D06">
        <w:rPr>
          <w:rFonts w:ascii="Times New Roman" w:hAnsi="Times New Roman" w:cs="Times New Roman"/>
          <w:sz w:val="28"/>
          <w:szCs w:val="28"/>
        </w:rPr>
        <w:t xml:space="preserve">Madari </w:t>
      </w:r>
      <w:proofErr w:type="spellStart"/>
      <w:r w:rsidRPr="00590D06">
        <w:rPr>
          <w:rFonts w:ascii="Times New Roman" w:hAnsi="Times New Roman" w:cs="Times New Roman"/>
          <w:sz w:val="28"/>
          <w:szCs w:val="28"/>
        </w:rPr>
        <w:t>Palliyalil</w:t>
      </w:r>
      <w:proofErr w:type="spellEnd"/>
      <w:r w:rsidRPr="00590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D06">
        <w:rPr>
          <w:rFonts w:ascii="Times New Roman" w:hAnsi="Times New Roman" w:cs="Times New Roman"/>
          <w:sz w:val="28"/>
          <w:szCs w:val="28"/>
        </w:rPr>
        <w:t>Sidheekha</w:t>
      </w:r>
      <w:r w:rsidRPr="00590D06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proofErr w:type="spellEnd"/>
      <w:r w:rsidRPr="00590D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0D06">
        <w:rPr>
          <w:rFonts w:ascii="Times New Roman" w:hAnsi="Times New Roman" w:cs="Times New Roman"/>
          <w:sz w:val="28"/>
          <w:szCs w:val="28"/>
        </w:rPr>
        <w:t>Aranhikkundan</w:t>
      </w:r>
      <w:proofErr w:type="spellEnd"/>
      <w:r w:rsidRPr="00590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D06">
        <w:rPr>
          <w:rFonts w:ascii="Times New Roman" w:hAnsi="Times New Roman" w:cs="Times New Roman"/>
          <w:sz w:val="28"/>
          <w:szCs w:val="28"/>
        </w:rPr>
        <w:t>Shabeeba</w:t>
      </w:r>
      <w:r w:rsidRPr="00590D06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proofErr w:type="spellEnd"/>
      <w:r w:rsidRPr="00590D06">
        <w:rPr>
          <w:rFonts w:ascii="Times New Roman" w:hAnsi="Times New Roman" w:cs="Times New Roman"/>
          <w:sz w:val="28"/>
          <w:szCs w:val="28"/>
        </w:rPr>
        <w:t>, Lijin Rajan</w:t>
      </w:r>
      <w:r w:rsidRPr="00590D06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590D06">
        <w:rPr>
          <w:rFonts w:ascii="Times New Roman" w:hAnsi="Times New Roman" w:cs="Times New Roman"/>
          <w:sz w:val="28"/>
          <w:szCs w:val="28"/>
        </w:rPr>
        <w:t xml:space="preserve">, Mohamed Shahin </w:t>
      </w:r>
      <w:proofErr w:type="spellStart"/>
      <w:r w:rsidRPr="00590D06">
        <w:rPr>
          <w:rFonts w:ascii="Times New Roman" w:hAnsi="Times New Roman" w:cs="Times New Roman"/>
          <w:sz w:val="28"/>
          <w:szCs w:val="28"/>
        </w:rPr>
        <w:t>Thayyil</w:t>
      </w:r>
      <w:r w:rsidRPr="00590D06">
        <w:rPr>
          <w:rFonts w:ascii="Times New Roman" w:hAnsi="Times New Roman" w:cs="Times New Roman"/>
          <w:sz w:val="28"/>
          <w:szCs w:val="28"/>
          <w:vertAlign w:val="superscript"/>
        </w:rPr>
        <w:t>b</w:t>
      </w:r>
      <w:proofErr w:type="spellEnd"/>
      <w:r w:rsidRPr="00590D06">
        <w:rPr>
          <w:rFonts w:ascii="Times New Roman" w:hAnsi="Times New Roman" w:cs="Times New Roman"/>
          <w:sz w:val="28"/>
          <w:szCs w:val="28"/>
        </w:rPr>
        <w:t>, Yahya A. Ismail</w:t>
      </w:r>
      <w:r w:rsidRPr="00590D06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590D06">
        <w:rPr>
          <w:rFonts w:ascii="Times New Roman" w:hAnsi="Times New Roman" w:cs="Times New Roman"/>
          <w:sz w:val="28"/>
          <w:szCs w:val="28"/>
        </w:rPr>
        <w:t>*</w:t>
      </w:r>
    </w:p>
    <w:p w14:paraId="4DE303C2" w14:textId="77777777" w:rsidR="002D431C" w:rsidRDefault="002D431C" w:rsidP="002D43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vertAlign w:val="superscript"/>
          <w:lang w:val="en-IN"/>
        </w:rPr>
      </w:pPr>
    </w:p>
    <w:p w14:paraId="3096632D" w14:textId="77777777" w:rsidR="002D431C" w:rsidRDefault="002D431C" w:rsidP="002D43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vertAlign w:val="superscript"/>
          <w:lang w:val="en-IN"/>
        </w:rPr>
      </w:pPr>
    </w:p>
    <w:p w14:paraId="1C51422C" w14:textId="1914087D" w:rsidR="002D431C" w:rsidRPr="002D431C" w:rsidRDefault="002D431C" w:rsidP="002D43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</w:pPr>
      <w:proofErr w:type="spellStart"/>
      <w:proofErr w:type="gramStart"/>
      <w:r w:rsidRPr="002D431C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vertAlign w:val="superscript"/>
          <w:lang w:val="en-IN"/>
        </w:rPr>
        <w:t>a</w:t>
      </w:r>
      <w:proofErr w:type="spellEnd"/>
      <w:proofErr w:type="gramEnd"/>
      <w:r w:rsidRPr="002D431C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vertAlign w:val="superscript"/>
          <w:lang w:val="en-IN"/>
        </w:rPr>
        <w:t xml:space="preserve"> </w:t>
      </w:r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 xml:space="preserve">Advanced Materials Research </w:t>
      </w:r>
      <w:proofErr w:type="spellStart"/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>Center</w:t>
      </w:r>
      <w:proofErr w:type="spellEnd"/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 xml:space="preserve">, Department of Chemistry, University of Calicut, </w:t>
      </w:r>
      <w:proofErr w:type="spellStart"/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>Thenhipalam</w:t>
      </w:r>
      <w:proofErr w:type="spellEnd"/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>, Kerala - 673635, India</w:t>
      </w:r>
    </w:p>
    <w:p w14:paraId="7464424F" w14:textId="77777777" w:rsidR="002D431C" w:rsidRPr="002D431C" w:rsidRDefault="002D431C" w:rsidP="002D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en-IN"/>
        </w:rPr>
      </w:pPr>
      <w:r w:rsidRPr="002D43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val="en-IN"/>
        </w:rPr>
        <w:t xml:space="preserve">b </w:t>
      </w:r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 xml:space="preserve">Department of Physics, University of Calicut, </w:t>
      </w:r>
      <w:proofErr w:type="spellStart"/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>Thenhipalam</w:t>
      </w:r>
      <w:proofErr w:type="spellEnd"/>
      <w:r w:rsidRPr="002D431C">
        <w:rPr>
          <w:rFonts w:ascii="Times New Roman" w:hAnsi="Times New Roman" w:cs="Times New Roman"/>
          <w:i/>
          <w:iCs/>
          <w:color w:val="000000"/>
          <w:sz w:val="28"/>
          <w:szCs w:val="28"/>
          <w:lang w:val="en-IN"/>
        </w:rPr>
        <w:t>, Kerala - 673635, India</w:t>
      </w:r>
    </w:p>
    <w:p w14:paraId="4550D6F9" w14:textId="30239E64" w:rsidR="002D431C" w:rsidRDefault="002D431C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lang w:val="en-IN"/>
        </w:rPr>
      </w:pPr>
    </w:p>
    <w:p w14:paraId="61802889" w14:textId="14677EEE" w:rsidR="002D431C" w:rsidRDefault="002D431C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lang w:val="en-IN"/>
        </w:rPr>
      </w:pPr>
    </w:p>
    <w:p w14:paraId="617D322C" w14:textId="449334DF" w:rsidR="002D431C" w:rsidRDefault="002D431C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lang w:val="en-IN"/>
        </w:rPr>
      </w:pPr>
    </w:p>
    <w:p w14:paraId="5E6022DB" w14:textId="29260F37" w:rsidR="00B30B3F" w:rsidRDefault="00B30B3F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lang w:val="en-IN"/>
        </w:rPr>
      </w:pPr>
    </w:p>
    <w:p w14:paraId="34227AC9" w14:textId="29CD47A3" w:rsidR="00B30B3F" w:rsidRDefault="00B30B3F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lang w:val="en-IN"/>
        </w:rPr>
      </w:pPr>
    </w:p>
    <w:p w14:paraId="43421128" w14:textId="77777777" w:rsidR="00B30B3F" w:rsidRDefault="00B30B3F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lang w:val="en-IN"/>
        </w:rPr>
      </w:pPr>
    </w:p>
    <w:p w14:paraId="6EF42A47" w14:textId="2806EB51" w:rsidR="002D431C" w:rsidRPr="002D431C" w:rsidRDefault="002D431C" w:rsidP="002D4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  <w:lang w:val="en-IN"/>
        </w:rPr>
      </w:pPr>
    </w:p>
    <w:p w14:paraId="7A399A17" w14:textId="6CE55C69" w:rsidR="00B30B3F" w:rsidRDefault="00B30B3F" w:rsidP="00B30B3F">
      <w:pPr>
        <w:spacing w:before="240" w:line="360" w:lineRule="auto"/>
        <w:jc w:val="both"/>
        <w:rPr>
          <w:rFonts w:ascii="Times New Roman" w:eastAsia="Segoe UI" w:hAnsi="Times New Roman" w:cs="Times New Roman"/>
          <w:b/>
          <w:color w:val="00000A"/>
          <w:sz w:val="24"/>
          <w:szCs w:val="24"/>
          <w:lang w:val="en-IN" w:eastAsia="en-IN"/>
        </w:rPr>
      </w:pPr>
      <w:r>
        <w:rPr>
          <w:rFonts w:ascii="Times New Roman" w:eastAsia="Segoe UI" w:hAnsi="Times New Roman" w:cs="Times New Roman"/>
          <w:b/>
          <w:color w:val="00000A"/>
          <w:sz w:val="24"/>
          <w:szCs w:val="24"/>
          <w:lang w:val="en-IN" w:eastAsia="en-IN"/>
        </w:rPr>
        <w:t>*Correspondence</w:t>
      </w:r>
    </w:p>
    <w:p w14:paraId="0ED95101" w14:textId="77777777" w:rsidR="00B30B3F" w:rsidRDefault="00B30B3F" w:rsidP="00B30B3F">
      <w:pPr>
        <w:spacing w:before="240" w:after="0" w:line="360" w:lineRule="auto"/>
        <w:jc w:val="both"/>
        <w:rPr>
          <w:rFonts w:ascii="Times New Roman" w:eastAsia="Segoe UI" w:hAnsi="Times New Roman" w:cs="Times New Roman"/>
          <w:color w:val="00000A"/>
          <w:sz w:val="24"/>
          <w:szCs w:val="24"/>
          <w:lang w:val="en-IN" w:eastAsia="en-IN"/>
        </w:rPr>
      </w:pPr>
      <w:r>
        <w:rPr>
          <w:rFonts w:ascii="Times New Roman" w:eastAsia="Segoe UI" w:hAnsi="Times New Roman" w:cs="Times New Roman"/>
          <w:color w:val="00000A"/>
          <w:sz w:val="24"/>
          <w:szCs w:val="24"/>
          <w:lang w:val="en-IN" w:eastAsia="en-IN"/>
        </w:rPr>
        <w:t>Yahya A. Ismail</w:t>
      </w:r>
    </w:p>
    <w:p w14:paraId="42055586" w14:textId="77777777" w:rsidR="00B30B3F" w:rsidRDefault="00B30B3F" w:rsidP="00B30B3F">
      <w:pPr>
        <w:spacing w:after="0" w:line="360" w:lineRule="auto"/>
        <w:rPr>
          <w:rFonts w:ascii="Times New Roman" w:eastAsia="Segoe UI" w:hAnsi="Times New Roman" w:cs="Times New Roman"/>
          <w:color w:val="00000A"/>
          <w:sz w:val="24"/>
          <w:szCs w:val="24"/>
          <w:lang w:val="en-IN" w:eastAsia="en-IN"/>
        </w:rPr>
      </w:pPr>
      <w:r>
        <w:rPr>
          <w:rFonts w:ascii="Times New Roman" w:eastAsia="Segoe UI" w:hAnsi="Times New Roman" w:cs="Times New Roman"/>
          <w:color w:val="00000A"/>
          <w:sz w:val="24"/>
          <w:szCs w:val="24"/>
          <w:lang w:val="en-IN" w:eastAsia="en-IN"/>
        </w:rPr>
        <w:t>Department Of Chemistry, University of Calicut, Kerala, India- 673635</w:t>
      </w:r>
    </w:p>
    <w:p w14:paraId="61AEDE6D" w14:textId="090CED2B" w:rsidR="00B30B3F" w:rsidRDefault="00000000" w:rsidP="00B30B3F">
      <w:pPr>
        <w:spacing w:after="160" w:line="360" w:lineRule="auto"/>
      </w:pPr>
      <w:hyperlink r:id="rId8" w:history="1">
        <w:r w:rsidR="00B30B3F">
          <w:rPr>
            <w:rStyle w:val="ListLabel3"/>
            <w:b/>
          </w:rPr>
          <w:t>aiyahya123@gmail.com</w:t>
        </w:r>
      </w:hyperlink>
      <w:r w:rsidR="00B30B3F">
        <w:rPr>
          <w:rFonts w:ascii="Times New Roman" w:eastAsia="Segoe UI" w:hAnsi="Times New Roman" w:cs="Times New Roman"/>
          <w:b/>
          <w:color w:val="00000A"/>
          <w:sz w:val="24"/>
          <w:szCs w:val="24"/>
          <w:lang w:val="en-IN" w:eastAsia="en-IN"/>
        </w:rPr>
        <w:t xml:space="preserve">; </w:t>
      </w:r>
      <w:hyperlink r:id="rId9" w:history="1">
        <w:r w:rsidR="00B30B3F">
          <w:rPr>
            <w:rStyle w:val="ListLabel4"/>
            <w:b/>
          </w:rPr>
          <w:t>aiyahya@uoc.ac.in</w:t>
        </w:r>
      </w:hyperlink>
    </w:p>
    <w:p w14:paraId="01F03DC8" w14:textId="5195AA23" w:rsidR="002D431C" w:rsidRPr="00794766" w:rsidRDefault="00B30B3F">
      <w:r>
        <w:br w:type="page"/>
      </w:r>
    </w:p>
    <w:p w14:paraId="40A8AB64" w14:textId="77777777" w:rsidR="002D431C" w:rsidRPr="00A45515" w:rsidRDefault="002D431C" w:rsidP="002D431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</w:pPr>
      <w:r w:rsidRPr="00A45515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t>Cs/PANI hybrid film</w:t>
      </w:r>
    </w:p>
    <w:p w14:paraId="21C3E390" w14:textId="77777777" w:rsidR="002D431C" w:rsidRDefault="002D431C" w:rsidP="002D431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229655" wp14:editId="6A79D355">
            <wp:extent cx="4034155" cy="2943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833" cy="295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669B" w14:textId="665602B1" w:rsidR="00DB16C4" w:rsidRDefault="002D431C" w:rsidP="00DB16C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8645B">
        <w:rPr>
          <w:rFonts w:ascii="Times New Roman" w:hAnsi="Times New Roman" w:cs="Times New Roman"/>
          <w:b/>
          <w:bCs/>
          <w:noProof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C8645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S1</w:t>
      </w:r>
      <w:r>
        <w:rPr>
          <w:rFonts w:ascii="Times New Roman" w:hAnsi="Times New Roman" w:cs="Times New Roman"/>
          <w:noProof/>
          <w:sz w:val="24"/>
          <w:szCs w:val="24"/>
        </w:rPr>
        <w:t>: photograph of fabricated CPF hybrid hygrogel film</w:t>
      </w:r>
    </w:p>
    <w:p w14:paraId="452FF3D3" w14:textId="77777777" w:rsidR="00080330" w:rsidRDefault="00080330" w:rsidP="00DB16C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1F4AD80" w14:textId="62B0CC6F" w:rsidR="004536E2" w:rsidRDefault="00DB16C4" w:rsidP="00794766">
      <w:pPr>
        <w:pStyle w:val="ListParagraph"/>
        <w:numPr>
          <w:ilvl w:val="0"/>
          <w:numId w:val="1"/>
        </w:numPr>
        <w:ind w:left="142" w:firstLine="0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B16C4">
        <w:rPr>
          <w:rFonts w:ascii="Times New Roman" w:hAnsi="Times New Roman" w:cs="Times New Roman"/>
          <w:b/>
          <w:bCs/>
          <w:noProof/>
          <w:sz w:val="28"/>
          <w:szCs w:val="28"/>
        </w:rPr>
        <w:t>EDS anal</w:t>
      </w:r>
      <w:r w:rsidR="004536E2">
        <w:rPr>
          <w:rFonts w:ascii="Times New Roman" w:hAnsi="Times New Roman" w:cs="Times New Roman"/>
          <w:b/>
          <w:bCs/>
          <w:noProof/>
          <w:sz w:val="28"/>
          <w:szCs w:val="28"/>
        </w:rPr>
        <w:t>ysis</w:t>
      </w:r>
    </w:p>
    <w:p w14:paraId="339F9C5C" w14:textId="3453E175" w:rsidR="004536E2" w:rsidRDefault="004536E2" w:rsidP="004536E2">
      <w:pPr>
        <w:pStyle w:val="ListParagraph"/>
        <w:ind w:left="142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CDBE87D" w14:textId="4C39A204" w:rsidR="00DB16C4" w:rsidRPr="00DB16C4" w:rsidRDefault="00172EAC" w:rsidP="004536E2">
      <w:pPr>
        <w:pStyle w:val="ListParagraph"/>
        <w:ind w:left="142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C55560F" wp14:editId="135A2061">
            <wp:extent cx="5452421" cy="29927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38" cy="3000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908E3" w14:textId="46D2DE2D" w:rsidR="00DB16C4" w:rsidRDefault="00DB16C4" w:rsidP="00DB16C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5313393"/>
      <w:r w:rsidRPr="000E54EB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E54E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E54E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E5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SEM-</w:t>
      </w:r>
      <w:r w:rsidRPr="000E54E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0E54EB">
        <w:rPr>
          <w:rFonts w:ascii="Times New Roman" w:hAnsi="Times New Roman" w:cs="Times New Roman"/>
          <w:sz w:val="24"/>
          <w:szCs w:val="24"/>
        </w:rPr>
        <w:t xml:space="preserve"> spectra</w:t>
      </w:r>
      <w:bookmarkEnd w:id="0"/>
      <w:r w:rsidR="00794766">
        <w:rPr>
          <w:rFonts w:ascii="Times New Roman" w:hAnsi="Times New Roman" w:cs="Times New Roman"/>
          <w:sz w:val="24"/>
          <w:szCs w:val="24"/>
        </w:rPr>
        <w:t xml:space="preserve"> of </w:t>
      </w:r>
      <w:r w:rsidR="004536E2">
        <w:rPr>
          <w:rFonts w:ascii="Times New Roman" w:hAnsi="Times New Roman" w:cs="Times New Roman"/>
          <w:sz w:val="24"/>
          <w:szCs w:val="24"/>
        </w:rPr>
        <w:t>Chitosan and CPF films</w:t>
      </w:r>
      <w:r w:rsidR="00794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19BBE" w14:textId="38DD9C94" w:rsidR="00DB16C4" w:rsidRPr="00AF7E37" w:rsidRDefault="00AF7E37" w:rsidP="00AF7E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46269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C</w:t>
      </w:r>
      <w:r w:rsidR="00DB16C4" w:rsidRPr="00AF7E37">
        <w:rPr>
          <w:rFonts w:ascii="Times New Roman" w:hAnsi="Times New Roman" w:cs="Times New Roman"/>
          <w:b/>
          <w:bCs/>
          <w:sz w:val="28"/>
          <w:szCs w:val="28"/>
        </w:rPr>
        <w:t>yclic voltammograms at different scan rate</w:t>
      </w:r>
    </w:p>
    <w:p w14:paraId="2FD43AF6" w14:textId="77777777" w:rsidR="00462696" w:rsidRDefault="00311468" w:rsidP="009A4F18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51B2C0" wp14:editId="4B193294">
            <wp:extent cx="5924550" cy="33125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96" cy="3323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B21BF" w14:textId="55D6E321" w:rsidR="002D431C" w:rsidRDefault="00DB16C4" w:rsidP="009A4F1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  <w:r w:rsidRPr="00DB16C4">
        <w:rPr>
          <w:rFonts w:ascii="Times New Roman" w:hAnsi="Times New Roman" w:cs="Times New Roman"/>
          <w:b/>
          <w:bCs/>
          <w:noProof/>
          <w:sz w:val="24"/>
          <w:szCs w:val="24"/>
        </w:rPr>
        <w:t>Fig.</w:t>
      </w:r>
      <w:r w:rsidR="00AF7E3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B16C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S3: </w:t>
      </w:r>
      <w:r w:rsidR="00311468" w:rsidRPr="00311468">
        <w:rPr>
          <w:rFonts w:ascii="Times New Roman" w:hAnsi="Times New Roman" w:cs="Times New Roman"/>
          <w:noProof/>
          <w:sz w:val="24"/>
          <w:szCs w:val="24"/>
        </w:rPr>
        <w:t xml:space="preserve">(a,b and c) </w:t>
      </w:r>
      <w:r w:rsidRPr="00311468">
        <w:rPr>
          <w:rFonts w:ascii="Times New Roman" w:hAnsi="Times New Roman" w:cs="Times New Roman"/>
          <w:noProof/>
          <w:sz w:val="24"/>
          <w:szCs w:val="24"/>
        </w:rPr>
        <w:t>CVs obtained at different scan rates for CPF1, CPF2 and CPF3 films</w:t>
      </w:r>
      <w:r w:rsidR="00311468" w:rsidRPr="00311468">
        <w:rPr>
          <w:rFonts w:ascii="Times New Roman" w:hAnsi="Times New Roman" w:cs="Times New Roman"/>
          <w:noProof/>
          <w:sz w:val="24"/>
          <w:szCs w:val="24"/>
        </w:rPr>
        <w:t xml:space="preserve"> respectively and (c,d and f) variation peak current as a function of square root of scan rate for CPF1, CPF2 and CPF3 films respectively</w:t>
      </w:r>
    </w:p>
    <w:p w14:paraId="12680B08" w14:textId="77777777" w:rsidR="009A4F18" w:rsidRDefault="009A4F18" w:rsidP="0031146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7AF1D27" w14:textId="5E1E1ACE" w:rsidR="0025055A" w:rsidRPr="00F92A81" w:rsidRDefault="00F92A81" w:rsidP="00F92A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92A81">
        <w:rPr>
          <w:rFonts w:ascii="Times New Roman" w:hAnsi="Times New Roman" w:cs="Times New Roman"/>
          <w:b/>
          <w:bCs/>
          <w:noProof/>
          <w:sz w:val="28"/>
          <w:szCs w:val="28"/>
        </w:rPr>
        <w:t>Chronopotentimetric responses during consecutive oxidation</w:t>
      </w:r>
      <w:r w:rsidR="00462696">
        <w:rPr>
          <w:rFonts w:ascii="Times New Roman" w:hAnsi="Times New Roman" w:cs="Times New Roman"/>
          <w:b/>
          <w:bCs/>
          <w:noProof/>
          <w:sz w:val="28"/>
          <w:szCs w:val="28"/>
        </w:rPr>
        <w:t>/</w:t>
      </w:r>
      <w:r w:rsidRPr="00F92A81">
        <w:rPr>
          <w:rFonts w:ascii="Times New Roman" w:hAnsi="Times New Roman" w:cs="Times New Roman"/>
          <w:b/>
          <w:bCs/>
          <w:noProof/>
          <w:sz w:val="28"/>
          <w:szCs w:val="28"/>
        </w:rPr>
        <w:t>reduction cycles</w:t>
      </w:r>
    </w:p>
    <w:p w14:paraId="4AD35FB0" w14:textId="3CBBD8B0" w:rsidR="0092573B" w:rsidRDefault="0025055A" w:rsidP="005048F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25A139" wp14:editId="38059107">
            <wp:extent cx="5924550" cy="19421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22" cy="1945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574EF" w14:textId="2E52FE01" w:rsidR="0025055A" w:rsidRDefault="0025055A" w:rsidP="0025055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5055A">
        <w:rPr>
          <w:rFonts w:ascii="Times New Roman" w:hAnsi="Times New Roman" w:cs="Times New Roman"/>
          <w:b/>
          <w:bCs/>
          <w:noProof/>
          <w:sz w:val="24"/>
          <w:szCs w:val="24"/>
        </w:rPr>
        <w:t>Fig. S4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  <w:r w:rsidRPr="0025055A">
        <w:rPr>
          <w:rFonts w:ascii="Times New Roman" w:hAnsi="Times New Roman" w:cs="Times New Roman"/>
          <w:noProof/>
          <w:sz w:val="24"/>
          <w:szCs w:val="24"/>
        </w:rPr>
        <w:t xml:space="preserve"> (a) </w:t>
      </w:r>
      <w:r>
        <w:rPr>
          <w:rFonts w:ascii="Times New Roman" w:hAnsi="Times New Roman" w:cs="Times New Roman"/>
          <w:noProof/>
          <w:sz w:val="24"/>
          <w:szCs w:val="24"/>
        </w:rPr>
        <w:t>A representative s</w:t>
      </w:r>
      <w:r w:rsidRPr="0025055A">
        <w:rPr>
          <w:rFonts w:ascii="Times New Roman" w:hAnsi="Times New Roman" w:cs="Times New Roman"/>
          <w:noProof/>
          <w:sz w:val="24"/>
          <w:szCs w:val="24"/>
        </w:rPr>
        <w:t xml:space="preserve">quare current waves applied to the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CPF </w:t>
      </w:r>
      <w:r w:rsidRPr="0025055A">
        <w:rPr>
          <w:rFonts w:ascii="Times New Roman" w:hAnsi="Times New Roman" w:cs="Times New Roman"/>
          <w:noProof/>
          <w:sz w:val="24"/>
          <w:szCs w:val="24"/>
        </w:rPr>
        <w:t xml:space="preserve">working electrode and (b) resulting chronopotentiometric responses </w:t>
      </w:r>
    </w:p>
    <w:p w14:paraId="40E73F89" w14:textId="5D0D6B94" w:rsidR="0047416D" w:rsidRPr="0047416D" w:rsidRDefault="0047416D" w:rsidP="004741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7416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CVs of CPF films at the scan rate of 5 mV s</w:t>
      </w:r>
      <w:r w:rsidRPr="0047416D">
        <w:rPr>
          <w:rFonts w:ascii="Times New Roman" w:hAnsi="Times New Roman" w:cs="Times New Roman"/>
          <w:b/>
          <w:bCs/>
          <w:noProof/>
          <w:sz w:val="28"/>
          <w:szCs w:val="28"/>
          <w:vertAlign w:val="superscript"/>
        </w:rPr>
        <w:t>-1</w:t>
      </w:r>
    </w:p>
    <w:p w14:paraId="111056F3" w14:textId="5FF9D9CB" w:rsidR="005048FD" w:rsidRDefault="0047416D" w:rsidP="0047416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741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254366" wp14:editId="3BC3957B">
            <wp:extent cx="2950234" cy="2444115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C2B255E-F607-E0F3-6587-2AE581C214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C2B255E-F607-E0F3-6587-2AE581C214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24" cy="244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2D65" w14:textId="68C16BE1" w:rsidR="00491435" w:rsidRDefault="00491435" w:rsidP="0047416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91435">
        <w:rPr>
          <w:rFonts w:ascii="Times New Roman" w:hAnsi="Times New Roman" w:cs="Times New Roman"/>
          <w:b/>
          <w:bCs/>
          <w:noProof/>
          <w:sz w:val="24"/>
          <w:szCs w:val="24"/>
        </w:rPr>
        <w:t>Fig. S5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: CVs at scam rate of </w:t>
      </w:r>
      <w:r w:rsidRPr="00491435">
        <w:rPr>
          <w:rFonts w:ascii="Times New Roman" w:hAnsi="Times New Roman" w:cs="Times New Roman"/>
          <w:noProof/>
          <w:sz w:val="24"/>
          <w:szCs w:val="24"/>
        </w:rPr>
        <w:t>5 mV s</w:t>
      </w:r>
      <w:r w:rsidRPr="00491435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</w:p>
    <w:p w14:paraId="24688005" w14:textId="77777777" w:rsidR="0047416D" w:rsidRDefault="0047416D" w:rsidP="00491435">
      <w:pPr>
        <w:rPr>
          <w:rFonts w:ascii="Times New Roman" w:hAnsi="Times New Roman" w:cs="Times New Roman"/>
          <w:noProof/>
          <w:sz w:val="24"/>
          <w:szCs w:val="24"/>
        </w:rPr>
      </w:pPr>
    </w:p>
    <w:p w14:paraId="29420A33" w14:textId="6D75A57F" w:rsidR="008C32FD" w:rsidRDefault="00936E76" w:rsidP="008C32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36E76">
        <w:rPr>
          <w:rFonts w:ascii="Times New Roman" w:hAnsi="Times New Roman" w:cs="Times New Roman"/>
          <w:b/>
          <w:bCs/>
          <w:noProof/>
          <w:sz w:val="28"/>
          <w:szCs w:val="28"/>
        </w:rPr>
        <w:t>Chronopotentiogram at different working current at constant charge for the device</w:t>
      </w:r>
    </w:p>
    <w:p w14:paraId="501AE251" w14:textId="7497DC74" w:rsidR="002B5F8B" w:rsidRDefault="002B686A" w:rsidP="002B686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8B2F560" wp14:editId="19885C7B">
            <wp:extent cx="3657600" cy="3105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14F65" w14:textId="5DB03CB1" w:rsidR="002B686A" w:rsidRPr="002B686A" w:rsidRDefault="002B686A" w:rsidP="002B686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B686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S6: </w:t>
      </w:r>
      <w:r w:rsidRPr="002B686A">
        <w:rPr>
          <w:rFonts w:ascii="Times New Roman" w:hAnsi="Times New Roman" w:cs="Times New Roman"/>
          <w:noProof/>
          <w:sz w:val="24"/>
          <w:szCs w:val="24"/>
        </w:rPr>
        <w:t>Second cycle of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B686A">
        <w:rPr>
          <w:rFonts w:ascii="Times New Roman" w:hAnsi="Times New Roman" w:cs="Times New Roman"/>
          <w:noProof/>
          <w:sz w:val="24"/>
          <w:szCs w:val="24"/>
        </w:rPr>
        <w:t>charg</w:t>
      </w:r>
      <w:r w:rsidR="00A34FED">
        <w:rPr>
          <w:rFonts w:ascii="Times New Roman" w:hAnsi="Times New Roman" w:cs="Times New Roman"/>
          <w:noProof/>
          <w:sz w:val="24"/>
          <w:szCs w:val="24"/>
        </w:rPr>
        <w:t>e</w:t>
      </w:r>
      <w:r w:rsidRPr="002B686A">
        <w:rPr>
          <w:rFonts w:ascii="Times New Roman" w:hAnsi="Times New Roman" w:cs="Times New Roman"/>
          <w:sz w:val="24"/>
          <w:szCs w:val="24"/>
          <w:lang w:val="en-IN"/>
        </w:rPr>
        <w:t>-</w:t>
      </w:r>
      <w:r w:rsidR="00A34FED" w:rsidRPr="002B686A">
        <w:rPr>
          <w:rFonts w:ascii="Times New Roman" w:hAnsi="Times New Roman" w:cs="Times New Roman"/>
          <w:sz w:val="24"/>
          <w:szCs w:val="24"/>
          <w:lang w:val="en-IN"/>
        </w:rPr>
        <w:t>discharg</w:t>
      </w:r>
      <w:r w:rsidR="00A34FED">
        <w:rPr>
          <w:rFonts w:ascii="Times New Roman" w:hAnsi="Times New Roman" w:cs="Times New Roman"/>
          <w:sz w:val="24"/>
          <w:szCs w:val="24"/>
          <w:lang w:val="en-IN"/>
        </w:rPr>
        <w:t>e</w:t>
      </w:r>
      <w:r w:rsidR="00FF6F9F">
        <w:rPr>
          <w:rFonts w:ascii="Times New Roman" w:hAnsi="Times New Roman" w:cs="Times New Roman"/>
          <w:sz w:val="24"/>
          <w:szCs w:val="24"/>
          <w:lang w:val="en-IN"/>
        </w:rPr>
        <w:t xml:space="preserve"> (oxidation-reduction) curve</w:t>
      </w:r>
      <w:r w:rsidR="00A34FE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at different </w:t>
      </w:r>
      <w:r w:rsidR="00A34FED">
        <w:rPr>
          <w:rFonts w:ascii="Times New Roman" w:hAnsi="Times New Roman" w:cs="Times New Roman"/>
          <w:sz w:val="24"/>
          <w:szCs w:val="24"/>
          <w:lang w:val="en-IN"/>
        </w:rPr>
        <w:t>working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A34FED">
        <w:rPr>
          <w:rFonts w:ascii="Times New Roman" w:hAnsi="Times New Roman" w:cs="Times New Roman"/>
          <w:sz w:val="24"/>
          <w:szCs w:val="24"/>
          <w:lang w:val="en-IN"/>
        </w:rPr>
        <w:t xml:space="preserve">(charging/discharging) 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currents </w:t>
      </w:r>
      <w:r w:rsidR="00A34FED">
        <w:rPr>
          <w:rFonts w:ascii="Times New Roman" w:hAnsi="Times New Roman" w:cs="Times New Roman"/>
          <w:sz w:val="24"/>
          <w:szCs w:val="24"/>
          <w:lang w:val="en-IN"/>
        </w:rPr>
        <w:t>by consuming constant charge of ±38 mC</w:t>
      </w:r>
    </w:p>
    <w:p w14:paraId="05B9054E" w14:textId="77777777" w:rsidR="002B5F8B" w:rsidRPr="002B5F8B" w:rsidRDefault="002B5F8B" w:rsidP="002B5F8B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39CD00C" w14:textId="79DB0A78" w:rsidR="00AF7E37" w:rsidRDefault="008C32FD" w:rsidP="008C32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C32FD">
        <w:rPr>
          <w:rFonts w:ascii="Times New Roman" w:hAnsi="Times New Roman" w:cs="Times New Roman"/>
          <w:b/>
          <w:bCs/>
          <w:sz w:val="28"/>
          <w:szCs w:val="28"/>
        </w:rPr>
        <w:lastRenderedPageBreak/>
        <w:t>Mechanical properties of CPF films</w:t>
      </w:r>
    </w:p>
    <w:p w14:paraId="7D2CF64E" w14:textId="77777777" w:rsidR="00280FBD" w:rsidRDefault="00280FBD" w:rsidP="00280FBD">
      <w:pPr>
        <w:pStyle w:val="ListParagraph"/>
        <w:ind w:left="502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7890D" w14:textId="1F683E5B" w:rsidR="00280FBD" w:rsidRPr="00280FBD" w:rsidRDefault="00280FBD" w:rsidP="00280FBD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  <w:r w:rsidRPr="00280FBD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280FBD">
        <w:rPr>
          <w:rFonts w:ascii="Times New Roman" w:hAnsi="Times New Roman" w:cs="Times New Roman"/>
          <w:sz w:val="24"/>
          <w:szCs w:val="24"/>
        </w:rPr>
        <w:t>: Tensile strength, Young’s Modulus and % elongation at break of CPF films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31"/>
        <w:gridCol w:w="2489"/>
        <w:gridCol w:w="2494"/>
        <w:gridCol w:w="2746"/>
      </w:tblGrid>
      <w:tr w:rsidR="00280FBD" w14:paraId="4FF25727" w14:textId="77777777" w:rsidTr="009F3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single" w:sz="4" w:space="0" w:color="auto"/>
            </w:tcBorders>
          </w:tcPr>
          <w:p w14:paraId="686183C6" w14:textId="77777777" w:rsidR="00280FBD" w:rsidRPr="00BD6394" w:rsidRDefault="00280FBD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D639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Film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092AC9" w14:textId="77777777" w:rsidR="00280FBD" w:rsidRPr="00BD6394" w:rsidRDefault="00280FBD" w:rsidP="009F30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D639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Tensile strength (MPa)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BB0B0D" w14:textId="77777777" w:rsidR="00280FBD" w:rsidRPr="00BD6394" w:rsidRDefault="00280FBD" w:rsidP="009F30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1" w:name="_Hlk108632306"/>
            <w:r w:rsidRPr="00BD639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Young’s Modulus </w:t>
            </w:r>
            <w:bookmarkEnd w:id="1"/>
            <w:r w:rsidRPr="00BD639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(MPa)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74A3EE1A" w14:textId="77777777" w:rsidR="00280FBD" w:rsidRPr="00BD6394" w:rsidRDefault="00280FBD" w:rsidP="009F30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D639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% Elongation at break</w:t>
            </w:r>
          </w:p>
        </w:tc>
      </w:tr>
      <w:tr w:rsidR="00280FBD" w14:paraId="5B85DEAA" w14:textId="77777777" w:rsidTr="009F30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  <w:bottom w:val="nil"/>
            </w:tcBorders>
          </w:tcPr>
          <w:p w14:paraId="1F0648D0" w14:textId="77777777" w:rsidR="00280FBD" w:rsidRDefault="00280FBD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CPF1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4F241EA4" w14:textId="77777777" w:rsidR="00280FBD" w:rsidRDefault="00280FB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9.82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37B85391" w14:textId="77777777" w:rsidR="00280FBD" w:rsidRDefault="00280FB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2805" w:type="dxa"/>
            <w:tcBorders>
              <w:top w:val="single" w:sz="4" w:space="0" w:color="auto"/>
              <w:bottom w:val="nil"/>
            </w:tcBorders>
          </w:tcPr>
          <w:p w14:paraId="356AC149" w14:textId="77777777" w:rsidR="00280FBD" w:rsidRDefault="00280FB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280FBD" w14:paraId="3C6C6408" w14:textId="77777777" w:rsidTr="009F3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  <w:bottom w:val="nil"/>
            </w:tcBorders>
          </w:tcPr>
          <w:p w14:paraId="39BC1519" w14:textId="77777777" w:rsidR="00280FBD" w:rsidRDefault="00280FBD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CPF2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8224CA" w14:textId="77777777" w:rsidR="00280FBD" w:rsidRDefault="00280FBD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CA48E0" w14:textId="77777777" w:rsidR="00280FBD" w:rsidRDefault="00280FBD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15A9E00" w14:textId="77777777" w:rsidR="00280FBD" w:rsidRDefault="00280FBD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</w:tr>
      <w:tr w:rsidR="00280FBD" w14:paraId="6DC8DD98" w14:textId="77777777" w:rsidTr="009F30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  <w:bottom w:val="nil"/>
            </w:tcBorders>
          </w:tcPr>
          <w:p w14:paraId="25464E77" w14:textId="77777777" w:rsidR="00280FBD" w:rsidRDefault="00280FBD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CPF3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3CF09E" w14:textId="77777777" w:rsidR="00280FBD" w:rsidRDefault="00280FB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DE79884" w14:textId="77777777" w:rsidR="00280FBD" w:rsidRDefault="00280FB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8D2E5DC" w14:textId="77777777" w:rsidR="00280FBD" w:rsidRDefault="00280FB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280FBD" w14:paraId="427BB658" w14:textId="77777777" w:rsidTr="009F3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il"/>
            </w:tcBorders>
          </w:tcPr>
          <w:p w14:paraId="4DEA04A8" w14:textId="77777777" w:rsidR="00280FBD" w:rsidRDefault="00280FBD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CPF4</w:t>
            </w:r>
          </w:p>
        </w:tc>
        <w:tc>
          <w:tcPr>
            <w:tcW w:w="2551" w:type="dxa"/>
            <w:tcBorders>
              <w:top w:val="nil"/>
            </w:tcBorders>
          </w:tcPr>
          <w:p w14:paraId="25C1855D" w14:textId="77777777" w:rsidR="00280FBD" w:rsidRDefault="00280FBD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2552" w:type="dxa"/>
            <w:tcBorders>
              <w:top w:val="nil"/>
            </w:tcBorders>
          </w:tcPr>
          <w:p w14:paraId="0C25FC95" w14:textId="77777777" w:rsidR="00280FBD" w:rsidRDefault="00280FBD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2805" w:type="dxa"/>
            <w:tcBorders>
              <w:top w:val="nil"/>
            </w:tcBorders>
          </w:tcPr>
          <w:p w14:paraId="285791A9" w14:textId="77777777" w:rsidR="00280FBD" w:rsidRDefault="00280FBD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5.86</w:t>
            </w:r>
          </w:p>
        </w:tc>
      </w:tr>
    </w:tbl>
    <w:p w14:paraId="632D9EC5" w14:textId="2F6662ED" w:rsidR="00280FBD" w:rsidRDefault="00280FBD" w:rsidP="00280FBD">
      <w:pPr>
        <w:pStyle w:val="ListParagraph"/>
        <w:ind w:left="502"/>
        <w:rPr>
          <w:rFonts w:ascii="Times New Roman" w:hAnsi="Times New Roman" w:cs="Times New Roman"/>
          <w:b/>
          <w:bCs/>
          <w:sz w:val="28"/>
          <w:szCs w:val="28"/>
        </w:rPr>
      </w:pPr>
    </w:p>
    <w:p w14:paraId="19324D9A" w14:textId="77777777" w:rsidR="00051A54" w:rsidRDefault="00051A54" w:rsidP="00280FBD">
      <w:pPr>
        <w:pStyle w:val="ListParagraph"/>
        <w:ind w:left="502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EA5C8" w14:textId="55F3FA01" w:rsidR="00280FBD" w:rsidRDefault="00280FBD" w:rsidP="00280FB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80FB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CV peaks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of CPF film </w:t>
      </w:r>
      <w:r w:rsidRPr="00280FB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at scan rate 25 mV/s </w:t>
      </w:r>
    </w:p>
    <w:p w14:paraId="0BCAD787" w14:textId="77777777" w:rsidR="000F4C57" w:rsidRDefault="000F4C57" w:rsidP="000F4C57">
      <w:pPr>
        <w:pStyle w:val="ListParagraph"/>
        <w:ind w:left="50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AF7829F" w14:textId="2F460325" w:rsidR="000F4C57" w:rsidRPr="000F4C57" w:rsidRDefault="000F4C57" w:rsidP="000F4C57">
      <w:pPr>
        <w:pStyle w:val="ListParagraph"/>
        <w:spacing w:after="0"/>
        <w:ind w:left="50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F4C57">
        <w:rPr>
          <w:rFonts w:ascii="Times New Roman" w:hAnsi="Times New Roman" w:cs="Times New Roman"/>
          <w:b/>
          <w:bCs/>
          <w:noProof/>
          <w:sz w:val="24"/>
          <w:szCs w:val="24"/>
        </w:rPr>
        <w:t>Table S2: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0F4C57">
        <w:rPr>
          <w:rFonts w:ascii="Times New Roman" w:hAnsi="Times New Roman" w:cs="Times New Roman"/>
          <w:noProof/>
          <w:sz w:val="24"/>
          <w:szCs w:val="24"/>
        </w:rPr>
        <w:t>Anodic and cathodic peaks of CPF electrodes at the scan rate 25 mV/s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058"/>
        <w:gridCol w:w="1587"/>
        <w:gridCol w:w="1615"/>
        <w:gridCol w:w="1808"/>
        <w:gridCol w:w="1452"/>
      </w:tblGrid>
      <w:tr w:rsidR="005B0583" w14:paraId="6E82DE54" w14:textId="2C80C6CE" w:rsidTr="009E7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bottom w:val="single" w:sz="4" w:space="0" w:color="auto"/>
            </w:tcBorders>
          </w:tcPr>
          <w:p w14:paraId="182B9AA7" w14:textId="77777777" w:rsidR="005B0583" w:rsidRPr="00BD6394" w:rsidRDefault="005B0583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D639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Film</w:t>
            </w:r>
          </w:p>
        </w:tc>
        <w:tc>
          <w:tcPr>
            <w:tcW w:w="3202" w:type="dxa"/>
            <w:gridSpan w:val="2"/>
            <w:tcBorders>
              <w:bottom w:val="single" w:sz="4" w:space="0" w:color="auto"/>
            </w:tcBorders>
          </w:tcPr>
          <w:p w14:paraId="23FA45FA" w14:textId="19B09DC9" w:rsidR="005B0583" w:rsidRPr="00BD6394" w:rsidRDefault="005B0583" w:rsidP="009F30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Anodic peaks</w:t>
            </w:r>
            <w:r w:rsidR="00D54C6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(V)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635796F0" w14:textId="3516F84F" w:rsidR="005B0583" w:rsidRPr="00BD6394" w:rsidRDefault="005B0583" w:rsidP="009F30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Cathodic peaks</w:t>
            </w:r>
            <w:r w:rsidR="00D54C6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(V)</w:t>
            </w:r>
          </w:p>
        </w:tc>
      </w:tr>
      <w:tr w:rsidR="005B0583" w14:paraId="614B16C1" w14:textId="77777777" w:rsidTr="009E7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bottom w:val="single" w:sz="4" w:space="0" w:color="auto"/>
            </w:tcBorders>
          </w:tcPr>
          <w:p w14:paraId="424070C9" w14:textId="77777777" w:rsidR="005B0583" w:rsidRPr="00BD6394" w:rsidRDefault="005B0583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3D339FB8" w14:textId="5EDCA68F" w:rsidR="005B0583" w:rsidRPr="009E7BED" w:rsidRDefault="005B0583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BED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="009E7BED" w:rsidRPr="009E7BED">
              <w:rPr>
                <w:rFonts w:ascii="Times New Roman" w:hAnsi="Times New Roman" w:cs="Times New Roman"/>
                <w:sz w:val="24"/>
                <w:szCs w:val="24"/>
              </w:rPr>
              <w:t xml:space="preserve"> to ES 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14:paraId="00832160" w14:textId="19096231" w:rsidR="005B0583" w:rsidRPr="009E7BED" w:rsidRDefault="005B0583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BE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54C6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E7BED">
              <w:rPr>
                <w:rFonts w:ascii="Times New Roman" w:hAnsi="Times New Roman" w:cs="Times New Roman"/>
                <w:sz w:val="24"/>
                <w:szCs w:val="24"/>
              </w:rPr>
              <w:t xml:space="preserve"> to P</w:t>
            </w:r>
            <w:r w:rsidR="009E7BED" w:rsidRPr="009E7BE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41A416F3" w14:textId="1C388959" w:rsidR="005B0583" w:rsidRPr="009E7BED" w:rsidRDefault="009E7BE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BED">
              <w:rPr>
                <w:rFonts w:ascii="Times New Roman" w:hAnsi="Times New Roman" w:cs="Times New Roman"/>
                <w:sz w:val="24"/>
                <w:szCs w:val="24"/>
              </w:rPr>
              <w:t>PN to ES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4F112F29" w14:textId="0A55AAE7" w:rsidR="005B0583" w:rsidRPr="009E7BED" w:rsidRDefault="009E7BED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BED">
              <w:rPr>
                <w:rFonts w:ascii="Times New Roman" w:hAnsi="Times New Roman" w:cs="Times New Roman"/>
                <w:sz w:val="24"/>
                <w:szCs w:val="24"/>
              </w:rPr>
              <w:t>ES to LE</w:t>
            </w:r>
          </w:p>
        </w:tc>
      </w:tr>
      <w:tr w:rsidR="005B0583" w14:paraId="6F6C69F9" w14:textId="324667AE" w:rsidTr="009E7BED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top w:val="single" w:sz="4" w:space="0" w:color="auto"/>
              <w:bottom w:val="nil"/>
            </w:tcBorders>
          </w:tcPr>
          <w:p w14:paraId="2D983E85" w14:textId="77777777" w:rsidR="005B0583" w:rsidRDefault="005B0583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CPF1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44A32D7D" w14:textId="058D1661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615" w:type="dxa"/>
            <w:tcBorders>
              <w:top w:val="single" w:sz="4" w:space="0" w:color="auto"/>
              <w:bottom w:val="nil"/>
            </w:tcBorders>
          </w:tcPr>
          <w:p w14:paraId="4314DE97" w14:textId="42D11870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</w:tcPr>
          <w:p w14:paraId="12AC19F4" w14:textId="2E159B18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</w:tcPr>
          <w:p w14:paraId="520446AA" w14:textId="7ED71685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5B0583" w14:paraId="6BAD9BED" w14:textId="0917DA67" w:rsidTr="009E7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top w:val="nil"/>
              <w:bottom w:val="nil"/>
            </w:tcBorders>
          </w:tcPr>
          <w:p w14:paraId="2D2A6879" w14:textId="77777777" w:rsidR="005B0583" w:rsidRDefault="005B0583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EF6BCE7" w14:textId="4E658D57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6AB9C6AD" w14:textId="43B326DC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7407D61A" w14:textId="6D74E43A" w:rsidR="006E11EE" w:rsidRDefault="006E11EE" w:rsidP="006E11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73225172" w14:textId="4A9FBF26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5B0583" w14:paraId="428C2C90" w14:textId="069B6CD1" w:rsidTr="009E7BED">
        <w:trPr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top w:val="nil"/>
              <w:bottom w:val="nil"/>
            </w:tcBorders>
          </w:tcPr>
          <w:p w14:paraId="7E43D64B" w14:textId="77777777" w:rsidR="005B0583" w:rsidRDefault="005B0583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B80FD8D" w14:textId="7CE10001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6E8BB8E7" w14:textId="0E6C05C6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014155FB" w14:textId="5E0E0E09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13AA3EB5" w14:textId="0D2197C9" w:rsidR="005B0583" w:rsidRDefault="006E11EE" w:rsidP="009F30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5B0583" w14:paraId="54EE33D9" w14:textId="053462C0" w:rsidTr="009E7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tcBorders>
              <w:top w:val="nil"/>
            </w:tcBorders>
          </w:tcPr>
          <w:p w14:paraId="16967ADD" w14:textId="77777777" w:rsidR="005B0583" w:rsidRDefault="005B0583" w:rsidP="009F30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CPF4</w:t>
            </w:r>
          </w:p>
        </w:tc>
        <w:tc>
          <w:tcPr>
            <w:tcW w:w="1587" w:type="dxa"/>
            <w:tcBorders>
              <w:top w:val="nil"/>
            </w:tcBorders>
          </w:tcPr>
          <w:p w14:paraId="25F43A77" w14:textId="4E9C2D04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615" w:type="dxa"/>
            <w:tcBorders>
              <w:top w:val="nil"/>
            </w:tcBorders>
          </w:tcPr>
          <w:p w14:paraId="2573BA54" w14:textId="78BA475E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808" w:type="dxa"/>
            <w:tcBorders>
              <w:top w:val="nil"/>
            </w:tcBorders>
          </w:tcPr>
          <w:p w14:paraId="63BFECD9" w14:textId="3B7C5E89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452" w:type="dxa"/>
            <w:tcBorders>
              <w:top w:val="nil"/>
            </w:tcBorders>
          </w:tcPr>
          <w:p w14:paraId="45BD0DAE" w14:textId="22B96BB7" w:rsidR="005B0583" w:rsidRDefault="006E11EE" w:rsidP="009F30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</w:tbl>
    <w:p w14:paraId="72B23ED0" w14:textId="1C929369" w:rsidR="005B0583" w:rsidRPr="009E7BED" w:rsidRDefault="009E7BED" w:rsidP="009E7BED">
      <w:pPr>
        <w:pStyle w:val="ListParagraph"/>
        <w:ind w:left="502"/>
        <w:jc w:val="center"/>
        <w:rPr>
          <w:rFonts w:ascii="Times New Roman" w:hAnsi="Times New Roman" w:cs="Times New Roman"/>
          <w:noProof/>
          <w:sz w:val="28"/>
          <w:szCs w:val="28"/>
          <w:vertAlign w:val="superscript"/>
        </w:rPr>
      </w:pPr>
      <w:r w:rsidRPr="009E7BED">
        <w:rPr>
          <w:rFonts w:ascii="Times New Roman" w:hAnsi="Times New Roman" w:cs="Times New Roman"/>
          <w:noProof/>
          <w:sz w:val="28"/>
          <w:szCs w:val="28"/>
          <w:vertAlign w:val="superscript"/>
        </w:rPr>
        <w:t>LE- leucoemeraldine, ES- emeraldine salt, PN- pernigraniline</w:t>
      </w:r>
    </w:p>
    <w:p w14:paraId="6F0AFF6C" w14:textId="77777777" w:rsidR="00051A54" w:rsidRPr="00A415FE" w:rsidRDefault="00051A54" w:rsidP="00A415FE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128DC77" w14:textId="7A59E3D6" w:rsidR="00280FBD" w:rsidRDefault="00280FBD" w:rsidP="00280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EIS Fitting data of device</w:t>
      </w:r>
    </w:p>
    <w:p w14:paraId="65867A08" w14:textId="77777777" w:rsidR="00A415FE" w:rsidRDefault="00A415FE" w:rsidP="00A415FE">
      <w:pPr>
        <w:pStyle w:val="ListParagraph"/>
        <w:ind w:left="502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CC523" w14:textId="239DDDFC" w:rsidR="00E71374" w:rsidRDefault="000F4C57" w:rsidP="00E71374">
      <w:pPr>
        <w:pStyle w:val="ListParagraph"/>
        <w:ind w:left="502"/>
        <w:rPr>
          <w:rFonts w:ascii="Times New Roman" w:hAnsi="Times New Roman" w:cs="Times New Roman"/>
          <w:b/>
          <w:bCs/>
          <w:sz w:val="28"/>
          <w:szCs w:val="28"/>
        </w:rPr>
      </w:pPr>
      <w:r w:rsidRPr="000F4C57">
        <w:rPr>
          <w:rFonts w:ascii="Times New Roman" w:hAnsi="Times New Roman" w:cs="Times New Roman"/>
          <w:b/>
          <w:bCs/>
          <w:noProof/>
          <w:sz w:val="24"/>
          <w:szCs w:val="24"/>
        </w:rPr>
        <w:t>Table S2: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A415FE" w:rsidRPr="00A415FE">
        <w:rPr>
          <w:rFonts w:ascii="Times New Roman" w:hAnsi="Times New Roman" w:cs="Times New Roman"/>
          <w:noProof/>
          <w:sz w:val="24"/>
          <w:szCs w:val="24"/>
        </w:rPr>
        <w:t>The best fitting values of the equivalent circuit elements in Figure</w:t>
      </w:r>
      <w:r w:rsidR="00A415FE">
        <w:rPr>
          <w:rFonts w:ascii="Times New Roman" w:hAnsi="Times New Roman" w:cs="Times New Roman"/>
          <w:noProof/>
          <w:sz w:val="24"/>
          <w:szCs w:val="24"/>
        </w:rPr>
        <w:t xml:space="preserve"> 13e </w:t>
      </w:r>
      <w:r w:rsidR="00A415FE" w:rsidRPr="00A415FE">
        <w:rPr>
          <w:rFonts w:ascii="Times New Roman" w:hAnsi="Times New Roman" w:cs="Times New Roman"/>
          <w:noProof/>
          <w:sz w:val="24"/>
          <w:szCs w:val="24"/>
        </w:rPr>
        <w:t xml:space="preserve">for the impedance data </w:t>
      </w:r>
      <w:r w:rsidR="00A415FE">
        <w:rPr>
          <w:rFonts w:ascii="Times New Roman" w:hAnsi="Times New Roman" w:cs="Times New Roman"/>
          <w:noProof/>
          <w:sz w:val="24"/>
          <w:szCs w:val="24"/>
        </w:rPr>
        <w:t>of CPF device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773"/>
        <w:gridCol w:w="1316"/>
        <w:gridCol w:w="816"/>
        <w:gridCol w:w="774"/>
        <w:gridCol w:w="1245"/>
        <w:gridCol w:w="850"/>
        <w:gridCol w:w="851"/>
        <w:gridCol w:w="1122"/>
      </w:tblGrid>
      <w:tr w:rsidR="00EC52E4" w:rsidRPr="00D717AF" w14:paraId="29891F32" w14:textId="7B268F5F" w:rsidTr="00EC52E4">
        <w:trPr>
          <w:trHeight w:val="826"/>
        </w:trPr>
        <w:tc>
          <w:tcPr>
            <w:tcW w:w="1705" w:type="dxa"/>
            <w:vAlign w:val="center"/>
          </w:tcPr>
          <w:p w14:paraId="0389BD1F" w14:textId="2A773E2E" w:rsidR="00C64754" w:rsidRPr="00E71374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r w:rsidR="00802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73" w:type="dxa"/>
            <w:vAlign w:val="center"/>
          </w:tcPr>
          <w:p w14:paraId="0375185E" w14:textId="77777777" w:rsidR="00C6475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Rs</w:t>
            </w:r>
          </w:p>
          <w:p w14:paraId="5628FDFD" w14:textId="72302FF8" w:rsidR="00C64754" w:rsidRPr="008022CE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E">
              <w:rPr>
                <w:rFonts w:ascii="Times New Roman" w:hAnsi="Times New Roman" w:cs="Times New Roman"/>
                <w:sz w:val="24"/>
                <w:szCs w:val="24"/>
              </w:rPr>
              <w:t>(Ω)</w:t>
            </w:r>
          </w:p>
        </w:tc>
        <w:tc>
          <w:tcPr>
            <w:tcW w:w="1316" w:type="dxa"/>
            <w:vAlign w:val="center"/>
          </w:tcPr>
          <w:p w14:paraId="250A4453" w14:textId="618EBF38" w:rsidR="00C64754" w:rsidRPr="00EC52E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  <w:r w:rsidR="00EC52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EC52E4" w:rsidRPr="00EC5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(CPE</w:t>
            </w:r>
            <w:r w:rsidR="00EC52E4" w:rsidRPr="00EC52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  <w:r w:rsidR="00EC52E4" w:rsidRPr="00EC5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DA4C7CB" w14:textId="2814D352" w:rsidR="00C64754" w:rsidRPr="008022CE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022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022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S·s</w:t>
            </w:r>
            <w:r w:rsidRPr="008022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α1</w:t>
            </w:r>
            <w:r w:rsidRPr="008022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16" w:type="dxa"/>
            <w:vAlign w:val="center"/>
          </w:tcPr>
          <w:p w14:paraId="3591C4BC" w14:textId="379916AE" w:rsidR="00C64754" w:rsidRPr="00E7137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</w:t>
            </w:r>
            <w:r w:rsidRPr="00C6475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74" w:type="dxa"/>
            <w:vAlign w:val="center"/>
          </w:tcPr>
          <w:p w14:paraId="75462C81" w14:textId="77777777" w:rsidR="00C6475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ct1</w:t>
            </w:r>
          </w:p>
          <w:p w14:paraId="3435423B" w14:textId="73B34EAD" w:rsidR="00C64754" w:rsidRPr="008022CE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E">
              <w:rPr>
                <w:rFonts w:ascii="Times New Roman" w:hAnsi="Times New Roman" w:cs="Times New Roman"/>
                <w:sz w:val="24"/>
                <w:szCs w:val="24"/>
              </w:rPr>
              <w:t>(Ω)</w:t>
            </w:r>
          </w:p>
        </w:tc>
        <w:tc>
          <w:tcPr>
            <w:tcW w:w="1245" w:type="dxa"/>
            <w:vAlign w:val="center"/>
          </w:tcPr>
          <w:p w14:paraId="4A31104F" w14:textId="36EA26A7" w:rsidR="00C64754" w:rsidRDefault="00C64754" w:rsidP="00EC52E4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8022C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="00EC52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EC52E4" w:rsidRPr="00EC5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(CPE</w:t>
            </w:r>
            <w:r w:rsidR="00EC52E4" w:rsidRPr="00EC52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="00EC52E4" w:rsidRPr="00EC52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A3A946B" w14:textId="0B7EA6E9" w:rsidR="00C64754" w:rsidRPr="00AE3F73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AE3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S·s</w:t>
            </w:r>
            <w:r w:rsidRPr="00C647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α2</w:t>
            </w:r>
            <w:r w:rsidRPr="00AE3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  <w:vAlign w:val="center"/>
          </w:tcPr>
          <w:p w14:paraId="345CB58C" w14:textId="21177420" w:rsidR="00C64754" w:rsidRPr="00E7137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</w:t>
            </w:r>
            <w:r w:rsidRPr="00C6475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2957A020" w14:textId="77777777" w:rsidR="00C6475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ct2</w:t>
            </w:r>
          </w:p>
          <w:p w14:paraId="63AD8C41" w14:textId="21A6C6E4" w:rsidR="00C64754" w:rsidRPr="008022CE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022CE">
              <w:rPr>
                <w:rFonts w:ascii="Times New Roman" w:hAnsi="Times New Roman" w:cs="Times New Roman"/>
                <w:sz w:val="24"/>
                <w:szCs w:val="24"/>
              </w:rPr>
              <w:t>(Ω)</w:t>
            </w:r>
          </w:p>
        </w:tc>
        <w:tc>
          <w:tcPr>
            <w:tcW w:w="1122" w:type="dxa"/>
            <w:vAlign w:val="center"/>
          </w:tcPr>
          <w:p w14:paraId="57BB7C11" w14:textId="06E4384F" w:rsidR="00C64754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  <w:p w14:paraId="13EA95FF" w14:textId="0E545EA0" w:rsidR="00C64754" w:rsidRPr="008022CE" w:rsidRDefault="00C64754" w:rsidP="008022C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E">
              <w:rPr>
                <w:rFonts w:ascii="Times New Roman" w:hAnsi="Times New Roman" w:cs="Times New Roman"/>
                <w:sz w:val="24"/>
                <w:szCs w:val="24"/>
              </w:rPr>
              <w:t xml:space="preserve">(Ω. </w:t>
            </w:r>
            <w:r w:rsidR="00F55F7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22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-0.5</w:t>
            </w:r>
            <w:r w:rsidRPr="008022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52E4" w:rsidRPr="00D717AF" w14:paraId="595E8E60" w14:textId="579ABEFD" w:rsidTr="00EC52E4">
        <w:trPr>
          <w:trHeight w:val="838"/>
        </w:trPr>
        <w:tc>
          <w:tcPr>
            <w:tcW w:w="1705" w:type="dxa"/>
            <w:vAlign w:val="center"/>
          </w:tcPr>
          <w:p w14:paraId="0C7E868D" w14:textId="1056F202" w:rsidR="00C64754" w:rsidRPr="008022CE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r w:rsidR="008022CE" w:rsidRPr="00802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73" w:type="dxa"/>
            <w:vAlign w:val="center"/>
          </w:tcPr>
          <w:p w14:paraId="6CFC8A57" w14:textId="206DDE84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316" w:type="dxa"/>
            <w:vAlign w:val="center"/>
          </w:tcPr>
          <w:p w14:paraId="2F541182" w14:textId="1ECA2231" w:rsidR="00C64754" w:rsidRPr="00E71374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0.00432</w:t>
            </w:r>
          </w:p>
        </w:tc>
        <w:tc>
          <w:tcPr>
            <w:tcW w:w="816" w:type="dxa"/>
            <w:vAlign w:val="center"/>
          </w:tcPr>
          <w:p w14:paraId="47308344" w14:textId="58768AF5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  <w:tc>
          <w:tcPr>
            <w:tcW w:w="774" w:type="dxa"/>
            <w:vAlign w:val="center"/>
          </w:tcPr>
          <w:p w14:paraId="2B2895C8" w14:textId="759179B3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245" w:type="dxa"/>
            <w:vAlign w:val="center"/>
          </w:tcPr>
          <w:p w14:paraId="4F06D779" w14:textId="32AA4841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0.0348</w:t>
            </w:r>
          </w:p>
        </w:tc>
        <w:tc>
          <w:tcPr>
            <w:tcW w:w="850" w:type="dxa"/>
            <w:vAlign w:val="center"/>
          </w:tcPr>
          <w:p w14:paraId="5485112D" w14:textId="2859C22F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851" w:type="dxa"/>
            <w:vAlign w:val="center"/>
          </w:tcPr>
          <w:p w14:paraId="0FF0CB7C" w14:textId="7C1AEE7D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1122" w:type="dxa"/>
            <w:vAlign w:val="center"/>
          </w:tcPr>
          <w:p w14:paraId="23BB093F" w14:textId="3F1DF347" w:rsidR="00C64754" w:rsidRPr="00D717AF" w:rsidRDefault="00C64754" w:rsidP="008022C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0.0277</w:t>
            </w:r>
          </w:p>
        </w:tc>
      </w:tr>
    </w:tbl>
    <w:p w14:paraId="6CEE6507" w14:textId="77777777" w:rsidR="00962DEC" w:rsidRPr="0010527B" w:rsidRDefault="00962DEC" w:rsidP="0010527B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62DEC" w:rsidRPr="0010527B">
      <w:foot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65A51" w14:textId="77777777" w:rsidR="005A0293" w:rsidRDefault="005A0293" w:rsidP="002F789D">
      <w:pPr>
        <w:spacing w:after="0" w:line="240" w:lineRule="auto"/>
      </w:pPr>
      <w:r>
        <w:separator/>
      </w:r>
    </w:p>
  </w:endnote>
  <w:endnote w:type="continuationSeparator" w:id="0">
    <w:p w14:paraId="6446D8AE" w14:textId="77777777" w:rsidR="005A0293" w:rsidRDefault="005A0293" w:rsidP="002F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847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5236D" w14:textId="113274F5" w:rsidR="00462696" w:rsidRDefault="004626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CECB" w14:textId="77777777" w:rsidR="00462696" w:rsidRDefault="004626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8C5C3" w14:textId="77777777" w:rsidR="005A0293" w:rsidRDefault="005A0293" w:rsidP="002F789D">
      <w:pPr>
        <w:spacing w:after="0" w:line="240" w:lineRule="auto"/>
      </w:pPr>
      <w:r>
        <w:separator/>
      </w:r>
    </w:p>
  </w:footnote>
  <w:footnote w:type="continuationSeparator" w:id="0">
    <w:p w14:paraId="7DB511E8" w14:textId="77777777" w:rsidR="005A0293" w:rsidRDefault="005A0293" w:rsidP="002F7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115B"/>
    <w:multiLevelType w:val="hybridMultilevel"/>
    <w:tmpl w:val="E506BE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21BD9"/>
    <w:multiLevelType w:val="hybridMultilevel"/>
    <w:tmpl w:val="7E702BC0"/>
    <w:lvl w:ilvl="0" w:tplc="CB8C331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653A0"/>
    <w:multiLevelType w:val="hybridMultilevel"/>
    <w:tmpl w:val="58D20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C703D"/>
    <w:multiLevelType w:val="hybridMultilevel"/>
    <w:tmpl w:val="7E702BC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43927">
    <w:abstractNumId w:val="1"/>
  </w:num>
  <w:num w:numId="2" w16cid:durableId="1769277960">
    <w:abstractNumId w:val="2"/>
  </w:num>
  <w:num w:numId="3" w16cid:durableId="1116171084">
    <w:abstractNumId w:val="0"/>
  </w:num>
  <w:num w:numId="4" w16cid:durableId="526144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tLA0MLE0NTI2MDVU0lEKTi0uzszPAykwrAUA51QDfCwAAAA="/>
  </w:docVars>
  <w:rsids>
    <w:rsidRoot w:val="009E33A9"/>
    <w:rsid w:val="00051A54"/>
    <w:rsid w:val="00080330"/>
    <w:rsid w:val="000F4C57"/>
    <w:rsid w:val="00100FB2"/>
    <w:rsid w:val="0010527B"/>
    <w:rsid w:val="00114F35"/>
    <w:rsid w:val="00124F40"/>
    <w:rsid w:val="001301F6"/>
    <w:rsid w:val="00172EAC"/>
    <w:rsid w:val="001C3328"/>
    <w:rsid w:val="002315C1"/>
    <w:rsid w:val="0025055A"/>
    <w:rsid w:val="00280FBD"/>
    <w:rsid w:val="002B5F8B"/>
    <w:rsid w:val="002B686A"/>
    <w:rsid w:val="002D431C"/>
    <w:rsid w:val="002F789D"/>
    <w:rsid w:val="00311468"/>
    <w:rsid w:val="003C19A8"/>
    <w:rsid w:val="003D2F2A"/>
    <w:rsid w:val="004258A0"/>
    <w:rsid w:val="00425BA9"/>
    <w:rsid w:val="004536E2"/>
    <w:rsid w:val="00462696"/>
    <w:rsid w:val="0047416D"/>
    <w:rsid w:val="00491435"/>
    <w:rsid w:val="004B1927"/>
    <w:rsid w:val="004F46F3"/>
    <w:rsid w:val="005048FD"/>
    <w:rsid w:val="005A0293"/>
    <w:rsid w:val="005B0583"/>
    <w:rsid w:val="00617EBF"/>
    <w:rsid w:val="00645CAF"/>
    <w:rsid w:val="006473F8"/>
    <w:rsid w:val="0068262B"/>
    <w:rsid w:val="006E04FF"/>
    <w:rsid w:val="006E11EE"/>
    <w:rsid w:val="006F240D"/>
    <w:rsid w:val="006F48CE"/>
    <w:rsid w:val="00772DB7"/>
    <w:rsid w:val="0079119F"/>
    <w:rsid w:val="00794766"/>
    <w:rsid w:val="008022CE"/>
    <w:rsid w:val="00817B8D"/>
    <w:rsid w:val="008A27B1"/>
    <w:rsid w:val="008C32FD"/>
    <w:rsid w:val="008F12BA"/>
    <w:rsid w:val="0092573B"/>
    <w:rsid w:val="00936E76"/>
    <w:rsid w:val="00962DEC"/>
    <w:rsid w:val="00972782"/>
    <w:rsid w:val="00981EA0"/>
    <w:rsid w:val="009A4F18"/>
    <w:rsid w:val="009C443E"/>
    <w:rsid w:val="009E33A9"/>
    <w:rsid w:val="009E7BED"/>
    <w:rsid w:val="00A34FED"/>
    <w:rsid w:val="00A415FE"/>
    <w:rsid w:val="00AE3F73"/>
    <w:rsid w:val="00AF7E37"/>
    <w:rsid w:val="00B30B3F"/>
    <w:rsid w:val="00B40310"/>
    <w:rsid w:val="00BC10FA"/>
    <w:rsid w:val="00BD1C06"/>
    <w:rsid w:val="00BD6394"/>
    <w:rsid w:val="00C64754"/>
    <w:rsid w:val="00C745D9"/>
    <w:rsid w:val="00CD2073"/>
    <w:rsid w:val="00D1443A"/>
    <w:rsid w:val="00D40FFA"/>
    <w:rsid w:val="00D54C62"/>
    <w:rsid w:val="00D717AF"/>
    <w:rsid w:val="00DB16C4"/>
    <w:rsid w:val="00DB1F98"/>
    <w:rsid w:val="00DB641C"/>
    <w:rsid w:val="00E71374"/>
    <w:rsid w:val="00E8581C"/>
    <w:rsid w:val="00EC52E4"/>
    <w:rsid w:val="00ED44F2"/>
    <w:rsid w:val="00EF55B1"/>
    <w:rsid w:val="00F55F71"/>
    <w:rsid w:val="00F92A81"/>
    <w:rsid w:val="00FE2844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C3B82"/>
  <w15:chartTrackingRefBased/>
  <w15:docId w15:val="{A945CE6B-7F69-4FF6-B092-F2F4E020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D431C"/>
    <w:pPr>
      <w:ind w:left="720"/>
      <w:contextualSpacing/>
    </w:pPr>
    <w:rPr>
      <w:rFonts w:ascii="Calibri" w:eastAsia="Calibri" w:hAnsi="Calibri" w:cs="Tahoma"/>
    </w:rPr>
  </w:style>
  <w:style w:type="character" w:customStyle="1" w:styleId="ListLabel3">
    <w:name w:val="ListLabel 3"/>
    <w:qFormat/>
    <w:rsid w:val="00B30B3F"/>
    <w:rPr>
      <w:rFonts w:ascii="Times New Roman" w:eastAsia="Segoe UI" w:hAnsi="Times New Roman" w:cs="Times New Roman" w:hint="default"/>
      <w:color w:val="000080"/>
      <w:sz w:val="24"/>
      <w:szCs w:val="24"/>
      <w:u w:val="single"/>
      <w:lang w:val="en-IN" w:eastAsia="en-IN"/>
    </w:rPr>
  </w:style>
  <w:style w:type="character" w:customStyle="1" w:styleId="ListLabel4">
    <w:name w:val="ListLabel 4"/>
    <w:qFormat/>
    <w:rsid w:val="00B30B3F"/>
    <w:rPr>
      <w:rFonts w:ascii="Times New Roman" w:eastAsia="Segoe UI" w:hAnsi="Times New Roman" w:cs="Times New Roman" w:hint="default"/>
      <w:color w:val="0000FF"/>
      <w:sz w:val="24"/>
      <w:u w:val="single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08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PlainTable2">
    <w:name w:val="Plain Table 2"/>
    <w:basedOn w:val="TableNormal"/>
    <w:uiPriority w:val="42"/>
    <w:rsid w:val="000803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08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7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89D"/>
  </w:style>
  <w:style w:type="paragraph" w:styleId="Footer">
    <w:name w:val="footer"/>
    <w:basedOn w:val="Normal"/>
    <w:link w:val="FooterChar"/>
    <w:uiPriority w:val="99"/>
    <w:unhideWhenUsed/>
    <w:rsid w:val="002F7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89D"/>
  </w:style>
  <w:style w:type="table" w:styleId="PlainTable4">
    <w:name w:val="Plain Table 4"/>
    <w:basedOn w:val="TableNormal"/>
    <w:uiPriority w:val="44"/>
    <w:rsid w:val="00BD63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yahya123@gmail.com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tiff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iyahya@uoc.ac.in" TargetMode="Externa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F323-D2A8-4AEA-A437-3C8CDF76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sidheekha m p</dc:creator>
  <cp:keywords/>
  <dc:description/>
  <cp:lastModifiedBy>Yahiya</cp:lastModifiedBy>
  <cp:revision>2</cp:revision>
  <dcterms:created xsi:type="dcterms:W3CDTF">2022-08-14T05:48:00Z</dcterms:created>
  <dcterms:modified xsi:type="dcterms:W3CDTF">2022-08-14T05:48:00Z</dcterms:modified>
</cp:coreProperties>
</file>