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88F" w:rsidRPr="00F7571A" w:rsidRDefault="0099488F" w:rsidP="0099488F">
      <w:pPr>
        <w:pStyle w:val="Heading1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757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F7571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1</w:t>
      </w:r>
      <w:r w:rsidRPr="00F7571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F757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Supplementary materials</w:t>
      </w:r>
    </w:p>
    <w:p w:rsidR="0099488F" w:rsidRPr="00F7571A" w:rsidRDefault="0099488F" w:rsidP="0099488F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9488F" w:rsidRPr="00F7571A" w:rsidRDefault="0099488F" w:rsidP="0099488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757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Here we collect the work we did to check the fit of the truncated Poisson model.</w:t>
      </w:r>
    </w:p>
    <w:p w:rsidR="0099488F" w:rsidRPr="00F7571A" w:rsidRDefault="0099488F" w:rsidP="0099488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GoBack"/>
      <w:bookmarkEnd w:id="0"/>
    </w:p>
    <w:p w:rsidR="0099488F" w:rsidRPr="00F7571A" w:rsidRDefault="0099488F" w:rsidP="0099488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757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Plots of residuals and model check</w:t>
      </w:r>
    </w:p>
    <w:p w:rsidR="0099488F" w:rsidRPr="00F7571A" w:rsidRDefault="0099488F" w:rsidP="0099488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571A">
        <w:rPr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 wp14:anchorId="5F22A090" wp14:editId="4E768DA0">
            <wp:simplePos x="0" y="0"/>
            <wp:positionH relativeFrom="column">
              <wp:posOffset>1304925</wp:posOffset>
            </wp:positionH>
            <wp:positionV relativeFrom="paragraph">
              <wp:posOffset>28575</wp:posOffset>
            </wp:positionV>
            <wp:extent cx="3676190" cy="3447619"/>
            <wp:effectExtent l="0" t="0" r="0" b="0"/>
            <wp:wrapTight wrapText="bothSides">
              <wp:wrapPolygon edited="0">
                <wp:start x="0" y="0"/>
                <wp:lineTo x="0" y="21485"/>
                <wp:lineTo x="21492" y="21485"/>
                <wp:lineTo x="2149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190" cy="3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b/>
          <w:bCs/>
          <w:color w:val="000000" w:themeColor="text1"/>
          <w:u w:val="single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eastAsia="Times New Roman" w:cstheme="minorHAnsi"/>
          <w:color w:val="000000" w:themeColor="text1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anchor distT="0" distB="0" distL="114300" distR="114300" simplePos="0" relativeHeight="251660288" behindDoc="1" locked="0" layoutInCell="1" allowOverlap="1" wp14:anchorId="352420BF" wp14:editId="46090F43">
            <wp:simplePos x="0" y="0"/>
            <wp:positionH relativeFrom="column">
              <wp:posOffset>1600200</wp:posOffset>
            </wp:positionH>
            <wp:positionV relativeFrom="paragraph">
              <wp:posOffset>271145</wp:posOffset>
            </wp:positionV>
            <wp:extent cx="3676015" cy="3447415"/>
            <wp:effectExtent l="0" t="0" r="0" b="0"/>
            <wp:wrapTight wrapText="bothSides">
              <wp:wrapPolygon edited="0">
                <wp:start x="0" y="0"/>
                <wp:lineTo x="0" y="21485"/>
                <wp:lineTo x="21492" y="21485"/>
                <wp:lineTo x="21492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015" cy="3447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571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Histogram of the residuals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bdr w:val="none" w:sz="0" w:space="0" w:color="auto" w:frame="1"/>
        </w:rPr>
      </w:pPr>
    </w:p>
    <w:p w:rsidR="0099488F" w:rsidRPr="00F7571A" w:rsidRDefault="0099488F" w:rsidP="0099488F">
      <w:pPr>
        <w:rPr>
          <w:rFonts w:ascii="Times New Roman" w:hAnsi="Times New Roman" w:cs="Times New Roman"/>
          <w:color w:val="000000" w:themeColor="text1"/>
        </w:rPr>
      </w:pPr>
    </w:p>
    <w:p w:rsidR="0099488F" w:rsidRPr="00F7571A" w:rsidRDefault="0099488F" w:rsidP="0099488F">
      <w:pPr>
        <w:rPr>
          <w:rFonts w:ascii="Times New Roman" w:hAnsi="Times New Roman" w:cs="Times New Roman"/>
          <w:color w:val="000000" w:themeColor="text1"/>
        </w:rPr>
      </w:pPr>
    </w:p>
    <w:p w:rsidR="0099488F" w:rsidRPr="00F7571A" w:rsidRDefault="0099488F" w:rsidP="0099488F">
      <w:pPr>
        <w:rPr>
          <w:rFonts w:ascii="Times New Roman" w:hAnsi="Times New Roman" w:cs="Times New Roman"/>
          <w:b/>
          <w:bCs/>
          <w:color w:val="000000" w:themeColor="text1"/>
        </w:rPr>
      </w:pPr>
      <w:r w:rsidRPr="00F7571A">
        <w:rPr>
          <w:rFonts w:ascii="Times New Roman" w:hAnsi="Times New Roman" w:cs="Times New Roman"/>
          <w:b/>
          <w:bCs/>
          <w:color w:val="000000" w:themeColor="text1"/>
        </w:rPr>
        <w:t>Probablity that HDDS is larger 11.</w:t>
      </w:r>
    </w:p>
    <w:p w:rsidR="0099488F" w:rsidRPr="00F7571A" w:rsidRDefault="0099488F" w:rsidP="0099488F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F7571A">
        <w:rPr>
          <w:rFonts w:ascii="Times New Roman" w:hAnsi="Times New Roman" w:cs="Times New Roman"/>
          <w:color w:val="000000" w:themeColor="text1"/>
        </w:rPr>
        <w:t xml:space="preserve">From the result of the mixed effect Poisson truncated output, we can quantify the probability to be out of the 1 to 10 for the HDDS. The problity of getting HDDS to be zero is unlikely to happen. It can be obtained from the zero-inflated component of the fitted model.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 Family: truncated_poisson  ( log )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Formula:          hdds ~ crp + livestockp + harvest + hsex + heduc1_f + meanemp + 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    locnor + (1 | hhid:hkebele:hworeda) + (1 | hkebele:hworeda) + 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    (1 | hkebele) + (1 | hworeda) + (1 | years)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Zero inflation:        ~1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>Data: allmergedfinal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 xml:space="preserve">     AIC      BIC   logLik deviance df.resid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 xml:space="preserve"> </w:t>
      </w: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18216.1  18306.3  -9094.1  18188.1     4630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Random effects: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Conditional model: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 Groups               Name        Variance  Std.Dev.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>hhid:hkebele:hworeda (Intercept) 1.560e-10 1.249e-05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 xml:space="preserve"> hkebele:hworeda      (Intercept) 1.289e-03 3.590e-02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 xml:space="preserve"> hkebele              (Intercept) 1.289e-03 3.590e-02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 xml:space="preserve"> hworeda              (Intercept) 4.983e-03 7.059e-02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 xml:space="preserve"> </w:t>
      </w: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years                (Intercept) 2.624e-04 1.620e-02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Number of obs: 4644, groups: 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lastRenderedPageBreak/>
        <w:t>hhid:hkebele:hworeda, 1198; hkebele:hworeda, 20; hkebele, 20; hworeda, 9; years, 2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Conditional model: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             Estimate Std. Error z value Pr(&gt;|z|)   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>(Intercept)  1.524076   0.046831   32.54  &lt; 2e-16 ***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>crp          0.033122   0.007402    4.47 7.65e-06 ***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  <w:lang w:val="it-IT"/>
        </w:rPr>
        <w:t>livestockp   0.025852   0.005439    4.75 2.00e-06 ***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harvest      0.062333   0.013711    4.55 5.46e-06 ***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hsex        -0.081603   0.024470   -3.33 0.000853 ***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heduc1_f     0.011862   0.002293    5.17 2.29e-07 ***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meanemp      0.037301   0.012339    3.02 0.002503 **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locnor       0.001650   0.006536    0.25 0.800652    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---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Signif. codes:  0 ‘***’ 0.001 ‘**’ 0.01 ‘*’ 0.05 ‘.’ 0.1 ‘ ’ 1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Zero-inflation model: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 xml:space="preserve">            Estimate Std. Error z value Pr(&gt;|z|)</w:t>
      </w:r>
    </w:p>
    <w:p w:rsidR="0099488F" w:rsidRPr="00F7571A" w:rsidRDefault="0099488F" w:rsidP="0099488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 w:themeColor="text1"/>
          <w:sz w:val="20"/>
          <w:szCs w:val="20"/>
        </w:rPr>
      </w:pPr>
      <w:r w:rsidRPr="00F7571A">
        <w:rPr>
          <w:rFonts w:ascii="Lucida Console" w:eastAsia="Times New Roman" w:hAnsi="Lucida Console" w:cs="Courier New"/>
          <w:color w:val="000000" w:themeColor="text1"/>
          <w:sz w:val="20"/>
          <w:szCs w:val="20"/>
          <w:bdr w:val="none" w:sz="0" w:space="0" w:color="auto" w:frame="1"/>
        </w:rPr>
        <w:t>(Intercept) -25.89    6136.48 -0.004    0.997</w:t>
      </w:r>
    </w:p>
    <w:p w:rsidR="0099488F" w:rsidRPr="00F7571A" w:rsidRDefault="0099488F" w:rsidP="0099488F">
      <w:pPr>
        <w:rPr>
          <w:rFonts w:ascii="Calibri" w:hAnsi="Calibri"/>
          <w:color w:val="000000" w:themeColor="text1"/>
          <w:szCs w:val="21"/>
        </w:rPr>
      </w:pPr>
    </w:p>
    <w:p w:rsidR="0099488F" w:rsidRPr="00F7571A" w:rsidRDefault="0099488F" w:rsidP="0099488F">
      <w:pPr>
        <w:pStyle w:val="HTMLPreformatted"/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</w:rPr>
        <w:t>The probability of getting zero, p= P(X=0), p= P(HDDS=0); logit(p)=-25.89, p=exp (-25.89) =</w:t>
      </w: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5.703164e</w:t>
      </w: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  <w:vertAlign w:val="superscript"/>
        </w:rPr>
        <w:t>-12</w:t>
      </w: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≈0. The other extreme probability assessed was the probability to have HDDS to </w:t>
      </w:r>
    </w:p>
    <w:p w:rsidR="0099488F" w:rsidRPr="00F7571A" w:rsidRDefault="0099488F" w:rsidP="0099488F">
      <w:pPr>
        <w:pStyle w:val="HTMLPreformatted"/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exceed 11 score. Its calculation is summarized below:</w:t>
      </w:r>
    </w:p>
    <w:p w:rsidR="0099488F" w:rsidRPr="00F7571A" w:rsidRDefault="0099488F" w:rsidP="0099488F">
      <w:pPr>
        <w:pStyle w:val="HTMLPreformatted"/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median values of the significant variables in the model were used to estimate the lamda or </w:t>
      </w:r>
    </w:p>
    <w:p w:rsidR="0099488F" w:rsidRPr="00F7571A" w:rsidRDefault="0099488F" w:rsidP="0099488F">
      <w:pPr>
        <w:pStyle w:val="HTMLPreformatted"/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</w:rPr>
        <w:t>the mean of the truncated Poisson model.</w:t>
      </w:r>
    </w:p>
    <w:p w:rsidR="0099488F" w:rsidRPr="00F7571A" w:rsidRDefault="0099488F" w:rsidP="0099488F">
      <w:pPr>
        <w:pStyle w:val="m1799428606044557642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bdr w:val="none" w:sz="0" w:space="0" w:color="auto" w:frame="1"/>
        </w:rPr>
      </w:pPr>
      <w:r w:rsidRPr="00F7571A">
        <w:rPr>
          <w:color w:val="000000" w:themeColor="text1"/>
        </w:rPr>
        <w:t>Lambda.0=exp (1.674+.054*.367+.025*.440+.076-0.08+0.002-0.44*0.083) =</w:t>
      </w:r>
      <w:r w:rsidRPr="00F7571A">
        <w:rPr>
          <w:b/>
          <w:bCs/>
          <w:color w:val="000000" w:themeColor="text1"/>
          <w:bdr w:val="none" w:sz="0" w:space="0" w:color="auto" w:frame="1"/>
        </w:rPr>
        <w:t>5.29</w:t>
      </w:r>
    </w:p>
    <w:p w:rsidR="0099488F" w:rsidRPr="00F7571A" w:rsidRDefault="0099488F" w:rsidP="0099488F">
      <w:pPr>
        <w:pStyle w:val="HTMLPreformatted"/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</w:rPr>
        <w:t>P(HDDS&gt;=11) =1-ppois(10, Lambda.0)+dpois(0, Lambda.0)=</w:t>
      </w:r>
      <w:r w:rsidRPr="00F757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 xml:space="preserve"> 0.025.</w:t>
      </w:r>
    </w:p>
    <w:p w:rsidR="0099488F" w:rsidRPr="00F7571A" w:rsidRDefault="0099488F" w:rsidP="0099488F">
      <w:pPr>
        <w:pStyle w:val="HTMLPreformatted"/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Therefore, the probability to get the HDDS of 11 and more is only 2.5 % and hence the fitted</w:t>
      </w:r>
    </w:p>
    <w:p w:rsidR="0099488F" w:rsidRPr="00F7571A" w:rsidRDefault="0099488F" w:rsidP="0099488F">
      <w:pPr>
        <w:pStyle w:val="HTMLPreformatted"/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 xml:space="preserve"> model is valid.</w:t>
      </w:r>
    </w:p>
    <w:p w:rsidR="0099488F" w:rsidRPr="00F7571A" w:rsidRDefault="0099488F" w:rsidP="0099488F">
      <w:pPr>
        <w:pStyle w:val="HTMLPreformatted"/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</w:rPr>
        <w:t>List of Districts (Woredas)</w:t>
      </w:r>
    </w:p>
    <w:p w:rsidR="0099488F" w:rsidRPr="00F7571A" w:rsidRDefault="0099488F" w:rsidP="0099488F">
      <w:pPr>
        <w:pStyle w:val="HTMLPreformatted"/>
        <w:numPr>
          <w:ilvl w:val="0"/>
          <w:numId w:val="1"/>
        </w:numPr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Chena</w:t>
      </w:r>
    </w:p>
    <w:p w:rsidR="0099488F" w:rsidRPr="00F7571A" w:rsidRDefault="0099488F" w:rsidP="0099488F">
      <w:pPr>
        <w:pStyle w:val="HTMLPreformatted"/>
        <w:numPr>
          <w:ilvl w:val="0"/>
          <w:numId w:val="1"/>
        </w:numPr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Dedessa</w:t>
      </w:r>
    </w:p>
    <w:p w:rsidR="0099488F" w:rsidRPr="00F7571A" w:rsidRDefault="0099488F" w:rsidP="0099488F">
      <w:pPr>
        <w:pStyle w:val="HTMLPreformatted"/>
        <w:numPr>
          <w:ilvl w:val="0"/>
          <w:numId w:val="1"/>
        </w:numPr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Enamor Ener</w:t>
      </w:r>
    </w:p>
    <w:p w:rsidR="0099488F" w:rsidRPr="00F7571A" w:rsidRDefault="0099488F" w:rsidP="0099488F">
      <w:pPr>
        <w:pStyle w:val="HTMLPreformatted"/>
        <w:numPr>
          <w:ilvl w:val="0"/>
          <w:numId w:val="1"/>
        </w:numPr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Gasera</w:t>
      </w:r>
    </w:p>
    <w:p w:rsidR="0099488F" w:rsidRPr="00F7571A" w:rsidRDefault="0099488F" w:rsidP="0099488F">
      <w:pPr>
        <w:pStyle w:val="HTMLPreformatted"/>
        <w:numPr>
          <w:ilvl w:val="0"/>
          <w:numId w:val="1"/>
        </w:numPr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Gechi</w:t>
      </w:r>
    </w:p>
    <w:p w:rsidR="0099488F" w:rsidRPr="00F7571A" w:rsidRDefault="0099488F" w:rsidP="0099488F">
      <w:pPr>
        <w:pStyle w:val="HTMLPreformatted"/>
        <w:numPr>
          <w:ilvl w:val="0"/>
          <w:numId w:val="1"/>
        </w:numPr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Gera</w:t>
      </w:r>
    </w:p>
    <w:p w:rsidR="0099488F" w:rsidRPr="00F7571A" w:rsidRDefault="0099488F" w:rsidP="0099488F">
      <w:pPr>
        <w:pStyle w:val="HTMLPreformatted"/>
        <w:numPr>
          <w:ilvl w:val="0"/>
          <w:numId w:val="1"/>
        </w:numPr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Goma</w:t>
      </w:r>
    </w:p>
    <w:p w:rsidR="0099488F" w:rsidRPr="00F7571A" w:rsidRDefault="0099488F" w:rsidP="0099488F">
      <w:pPr>
        <w:pStyle w:val="HTMLPreformatted"/>
        <w:numPr>
          <w:ilvl w:val="0"/>
          <w:numId w:val="1"/>
        </w:numPr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Limu Seka</w:t>
      </w:r>
    </w:p>
    <w:p w:rsidR="00755780" w:rsidRPr="0099488F" w:rsidRDefault="0099488F" w:rsidP="0099488F">
      <w:pPr>
        <w:pStyle w:val="HTMLPreformatted"/>
        <w:numPr>
          <w:ilvl w:val="0"/>
          <w:numId w:val="1"/>
        </w:numPr>
        <w:shd w:val="clear" w:color="auto" w:fill="FFFFFF"/>
        <w:wordWrap w:val="0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F7571A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Wonchi</w:t>
      </w:r>
    </w:p>
    <w:sectPr w:rsidR="00755780" w:rsidRPr="0099488F" w:rsidSect="00E10DB2">
      <w:footerReference w:type="default" r:id="rId7"/>
      <w:pgSz w:w="12240" w:h="15840"/>
      <w:pgMar w:top="1170" w:right="1440" w:bottom="24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15250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F2F" w:rsidRDefault="009948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25F2F" w:rsidRDefault="0099488F">
    <w:pPr>
      <w:pStyle w:val="Footer"/>
    </w:pPr>
  </w:p>
  <w:p w:rsidR="00D25F2F" w:rsidRDefault="0099488F"/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E000AA"/>
    <w:multiLevelType w:val="hybridMultilevel"/>
    <w:tmpl w:val="60C60FEA"/>
    <w:lvl w:ilvl="0" w:tplc="D35C2E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88F"/>
    <w:rsid w:val="00755780"/>
    <w:rsid w:val="0099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34E64"/>
  <w15:chartTrackingRefBased/>
  <w15:docId w15:val="{BA84BA3B-47B2-4B28-BB73-9450B20E1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88F"/>
  </w:style>
  <w:style w:type="paragraph" w:styleId="Heading1">
    <w:name w:val="heading 1"/>
    <w:basedOn w:val="Normal"/>
    <w:next w:val="Normal"/>
    <w:link w:val="Heading1Char"/>
    <w:uiPriority w:val="9"/>
    <w:qFormat/>
    <w:rsid w:val="009948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8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9948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88F"/>
  </w:style>
  <w:style w:type="paragraph" w:styleId="HTMLPreformatted">
    <w:name w:val="HTML Preformatted"/>
    <w:basedOn w:val="Normal"/>
    <w:link w:val="HTMLPreformattedChar"/>
    <w:uiPriority w:val="99"/>
    <w:unhideWhenUsed/>
    <w:rsid w:val="009948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9488F"/>
    <w:rPr>
      <w:rFonts w:ascii="Courier New" w:eastAsia="Times New Roman" w:hAnsi="Courier New" w:cs="Courier New"/>
      <w:sz w:val="20"/>
      <w:szCs w:val="20"/>
    </w:rPr>
  </w:style>
  <w:style w:type="paragraph" w:customStyle="1" w:styleId="m1799428606044557642msolistparagraph">
    <w:name w:val="m_1799428606044557642msolistparagraph"/>
    <w:basedOn w:val="Normal"/>
    <w:rsid w:val="00994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413</Words>
  <Characters>2360</Characters>
  <Application>Microsoft Office Word</Application>
  <DocSecurity>0</DocSecurity>
  <Lines>19</Lines>
  <Paragraphs>5</Paragraphs>
  <ScaleCrop>false</ScaleCrop>
  <Company>Springer Nature IT</Company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2022-08-18T10:36:00Z</dcterms:created>
  <dcterms:modified xsi:type="dcterms:W3CDTF">2022-08-18T10:37:00Z</dcterms:modified>
</cp:coreProperties>
</file>