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F4DAEF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8"/>
        <w:gridCol w:w="704"/>
        <w:gridCol w:w="6222"/>
        <w:gridCol w:w="627"/>
      </w:tblGrid>
      <w:tr w:rsidR="00F968F7" w:rsidRPr="0022554A" w14:paraId="7B57276E" w14:textId="77777777" w:rsidTr="00F968F7">
        <w:tc>
          <w:tcPr>
            <w:tcW w:w="0" w:type="auto"/>
          </w:tcPr>
          <w:p w14:paraId="797FBB6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3444F0DA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14:paraId="53D8A90C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14:paraId="39DA00A2" w14:textId="77777777"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14:paraId="2648BA73" w14:textId="77777777" w:rsidTr="00F968F7">
        <w:tc>
          <w:tcPr>
            <w:tcW w:w="0" w:type="auto"/>
            <w:vMerge w:val="restart"/>
          </w:tcPr>
          <w:p w14:paraId="5990AC55" w14:textId="77777777"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1E301F0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722594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C8ED69" w14:textId="5C94F0E3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</w:p>
        </w:tc>
      </w:tr>
      <w:tr w:rsidR="00F968F7" w:rsidRPr="0022554A" w14:paraId="5F8FE0DB" w14:textId="77777777" w:rsidTr="00F968F7">
        <w:tc>
          <w:tcPr>
            <w:tcW w:w="0" w:type="auto"/>
            <w:vMerge/>
          </w:tcPr>
          <w:p w14:paraId="4F25976E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702F460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09D758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B345F7" w14:textId="58EA2947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2</w:t>
            </w:r>
          </w:p>
        </w:tc>
      </w:tr>
      <w:tr w:rsidR="00F968F7" w:rsidRPr="0022554A" w14:paraId="2590F584" w14:textId="77777777" w:rsidTr="00666F94">
        <w:tc>
          <w:tcPr>
            <w:tcW w:w="0" w:type="auto"/>
            <w:gridSpan w:val="4"/>
          </w:tcPr>
          <w:p w14:paraId="2DB22061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14:paraId="1E293075" w14:textId="77777777" w:rsidTr="00F968F7">
        <w:tc>
          <w:tcPr>
            <w:tcW w:w="0" w:type="auto"/>
          </w:tcPr>
          <w:p w14:paraId="45279F58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1C18DD5F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0F1364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BC983D" w14:textId="2A3E6974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3</w:t>
            </w:r>
          </w:p>
        </w:tc>
      </w:tr>
      <w:tr w:rsidR="00F968F7" w:rsidRPr="0022554A" w14:paraId="49BC5362" w14:textId="77777777" w:rsidTr="00F968F7">
        <w:tc>
          <w:tcPr>
            <w:tcW w:w="0" w:type="auto"/>
          </w:tcPr>
          <w:p w14:paraId="2D34C4B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5C6B232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53163D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2D1126B" w14:textId="376046C1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tr w:rsidR="00F968F7" w:rsidRPr="0022554A" w14:paraId="67DA76BA" w14:textId="77777777" w:rsidTr="0075581F">
        <w:tc>
          <w:tcPr>
            <w:tcW w:w="0" w:type="auto"/>
            <w:gridSpan w:val="4"/>
          </w:tcPr>
          <w:p w14:paraId="58D7BF80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14:paraId="723EF254" w14:textId="77777777" w:rsidTr="00F968F7">
        <w:tc>
          <w:tcPr>
            <w:tcW w:w="0" w:type="auto"/>
          </w:tcPr>
          <w:p w14:paraId="4309A69F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6449EE9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351EB20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B5D1CF" w14:textId="675E9188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tr w:rsidR="00F968F7" w:rsidRPr="0022554A" w14:paraId="675A7711" w14:textId="77777777" w:rsidTr="00F968F7">
        <w:tc>
          <w:tcPr>
            <w:tcW w:w="0" w:type="auto"/>
          </w:tcPr>
          <w:p w14:paraId="73E3624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753ED918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71B65A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1896B5" w14:textId="3202059E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bookmarkEnd w:id="25"/>
      <w:bookmarkEnd w:id="26"/>
      <w:tr w:rsidR="00F968F7" w:rsidRPr="0022554A" w14:paraId="6277583F" w14:textId="77777777" w:rsidTr="00F968F7">
        <w:tc>
          <w:tcPr>
            <w:tcW w:w="0" w:type="auto"/>
          </w:tcPr>
          <w:p w14:paraId="1496B4C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74A2C5F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3922027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E83649" w14:textId="129E57DE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5</w:t>
            </w:r>
          </w:p>
        </w:tc>
      </w:tr>
      <w:tr w:rsidR="00F968F7" w:rsidRPr="0022554A" w14:paraId="3330F14B" w14:textId="77777777" w:rsidTr="00F968F7">
        <w:tc>
          <w:tcPr>
            <w:tcW w:w="0" w:type="auto"/>
          </w:tcPr>
          <w:p w14:paraId="17815EE7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59227A9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AC6C9CE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ED4AF5">
              <w:rPr>
                <w:color w:val="000000" w:themeColor="text1"/>
                <w:sz w:val="20"/>
              </w:rPr>
              <w:t xml:space="preserve">Clearly define all outcomes, exposures, predictors, potential confounders, and effect modifiers. </w:t>
            </w:r>
            <w:r w:rsidRPr="0022554A">
              <w:rPr>
                <w:sz w:val="20"/>
              </w:rPr>
              <w:t>Give diagnostic criteria, if applicable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38A579" w14:textId="3EE513ED" w:rsidR="00F968F7" w:rsidRPr="0022554A" w:rsidRDefault="00ED4AF5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</w:p>
        </w:tc>
      </w:tr>
      <w:tr w:rsidR="00F968F7" w:rsidRPr="0022554A" w14:paraId="54731624" w14:textId="77777777" w:rsidTr="00F968F7">
        <w:trPr>
          <w:trHeight w:val="294"/>
        </w:trPr>
        <w:tc>
          <w:tcPr>
            <w:tcW w:w="0" w:type="auto"/>
          </w:tcPr>
          <w:p w14:paraId="77A5980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26C5E67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12807D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C10F41" w14:textId="5F9D8E7A" w:rsidR="00F968F7" w:rsidRPr="0022554A" w:rsidRDefault="00261F82" w:rsidP="0022554A">
            <w:pPr>
              <w:tabs>
                <w:tab w:val="left" w:pos="5400"/>
              </w:tabs>
              <w:rPr>
                <w:i/>
                <w:sz w:val="20"/>
                <w:lang w:eastAsia="zh-CN"/>
              </w:rPr>
            </w:pPr>
            <w:r>
              <w:rPr>
                <w:rFonts w:hint="eastAsia"/>
                <w:i/>
                <w:sz w:val="20"/>
                <w:lang w:eastAsia="zh-CN"/>
              </w:rPr>
              <w:t>6</w:t>
            </w:r>
          </w:p>
        </w:tc>
      </w:tr>
      <w:tr w:rsidR="00F968F7" w:rsidRPr="0022554A" w14:paraId="34B297E0" w14:textId="77777777" w:rsidTr="00F968F7">
        <w:tc>
          <w:tcPr>
            <w:tcW w:w="0" w:type="auto"/>
          </w:tcPr>
          <w:p w14:paraId="5E2541A3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5653ECE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CB3EF7F" w14:textId="77777777" w:rsidR="00F968F7" w:rsidRPr="005D4F2F" w:rsidRDefault="00F968F7" w:rsidP="0022554A">
            <w:pPr>
              <w:tabs>
                <w:tab w:val="left" w:pos="5400"/>
              </w:tabs>
              <w:rPr>
                <w:color w:val="FF0000"/>
                <w:sz w:val="20"/>
              </w:rPr>
            </w:pPr>
            <w:r w:rsidRPr="00ED4AF5">
              <w:rPr>
                <w:color w:val="000000" w:themeColor="text1"/>
                <w:sz w:val="20"/>
              </w:rPr>
              <w:t>Describe any efforts to address potential sources of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F7C0F7" w14:textId="753A3C2B" w:rsidR="00F968F7" w:rsidRPr="0022554A" w:rsidRDefault="00ED4AF5" w:rsidP="0022554A">
            <w:pPr>
              <w:tabs>
                <w:tab w:val="left" w:pos="5400"/>
              </w:tabs>
              <w:rPr>
                <w:rFonts w:hint="eastAsia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5</w:t>
            </w:r>
          </w:p>
        </w:tc>
      </w:tr>
      <w:tr w:rsidR="00F968F7" w:rsidRPr="0022554A" w14:paraId="7F4F3047" w14:textId="77777777" w:rsidTr="00F968F7">
        <w:tc>
          <w:tcPr>
            <w:tcW w:w="0" w:type="auto"/>
          </w:tcPr>
          <w:p w14:paraId="4279458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416D9ED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572900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0CC0DA" w14:textId="3A6FCC51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6</w:t>
            </w:r>
          </w:p>
        </w:tc>
      </w:tr>
      <w:tr w:rsidR="00F968F7" w:rsidRPr="0022554A" w14:paraId="52356575" w14:textId="77777777" w:rsidTr="00F968F7">
        <w:tc>
          <w:tcPr>
            <w:tcW w:w="0" w:type="auto"/>
          </w:tcPr>
          <w:p w14:paraId="1BFBFFC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2D8FD24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183B47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ED4AF5">
              <w:rPr>
                <w:color w:val="000000" w:themeColor="text1"/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AFAABA" w14:textId="56232BFD" w:rsidR="00F968F7" w:rsidRPr="0022554A" w:rsidRDefault="00ED4AF5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  <w:tr w:rsidR="00F968F7" w:rsidRPr="0022554A" w14:paraId="27EB08DE" w14:textId="77777777" w:rsidTr="00F968F7">
        <w:tc>
          <w:tcPr>
            <w:tcW w:w="0" w:type="auto"/>
            <w:vMerge w:val="restart"/>
          </w:tcPr>
          <w:p w14:paraId="65820E3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4968018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60FCF65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941B61" w14:textId="6DFE0BC6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  <w:tr w:rsidR="00F968F7" w:rsidRPr="0022554A" w14:paraId="0B0AAD06" w14:textId="77777777" w:rsidTr="00F968F7">
        <w:tc>
          <w:tcPr>
            <w:tcW w:w="0" w:type="auto"/>
            <w:vMerge/>
          </w:tcPr>
          <w:p w14:paraId="7EC0021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271C22B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D6C868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267F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280ECA66" w14:textId="77777777" w:rsidTr="00F968F7">
        <w:tc>
          <w:tcPr>
            <w:tcW w:w="0" w:type="auto"/>
            <w:vMerge/>
          </w:tcPr>
          <w:p w14:paraId="339C673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122F9C7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7935182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AAC9D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37B28AB5" w14:textId="77777777" w:rsidTr="00F968F7">
        <w:tc>
          <w:tcPr>
            <w:tcW w:w="0" w:type="auto"/>
            <w:vMerge/>
          </w:tcPr>
          <w:p w14:paraId="5A777E0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3529A2C3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955E7B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7E96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4CFBB4C1" w14:textId="77777777" w:rsidTr="00F968F7">
        <w:tc>
          <w:tcPr>
            <w:tcW w:w="0" w:type="auto"/>
            <w:vMerge/>
          </w:tcPr>
          <w:p w14:paraId="57801D9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68FD046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4D9E9A44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90FB0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3EE97E43" w14:textId="77777777" w:rsidTr="00423FBD">
        <w:tc>
          <w:tcPr>
            <w:tcW w:w="0" w:type="auto"/>
            <w:gridSpan w:val="4"/>
          </w:tcPr>
          <w:p w14:paraId="6F522F32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14:paraId="305FEBE3" w14:textId="77777777" w:rsidTr="00F968F7">
        <w:tc>
          <w:tcPr>
            <w:tcW w:w="0" w:type="auto"/>
            <w:vMerge w:val="restart"/>
          </w:tcPr>
          <w:p w14:paraId="1E9D95CD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1E889B9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9C49EB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proofErr w:type="gramStart"/>
            <w:r w:rsidRPr="0022554A">
              <w:rPr>
                <w:sz w:val="20"/>
              </w:rPr>
              <w:t>eg</w:t>
            </w:r>
            <w:proofErr w:type="spellEnd"/>
            <w:proofErr w:type="gram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70A475A" w14:textId="4616AEA7" w:rsidR="00F968F7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  <w:tr w:rsidR="00F968F7" w:rsidRPr="0022554A" w14:paraId="435CE5B7" w14:textId="77777777" w:rsidTr="00F968F7">
        <w:tc>
          <w:tcPr>
            <w:tcW w:w="0" w:type="auto"/>
            <w:vMerge/>
          </w:tcPr>
          <w:p w14:paraId="6AE9330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0F57DCBB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8BB9A2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165238" w14:textId="77777777" w:rsidR="00F968F7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73B0D38D" w14:textId="77777777" w:rsidTr="00F968F7">
        <w:tc>
          <w:tcPr>
            <w:tcW w:w="0" w:type="auto"/>
            <w:vMerge/>
          </w:tcPr>
          <w:p w14:paraId="5DE5803C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48756712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AFFFF3F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EFE855" w14:textId="77777777" w:rsidR="00F968F7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5480A47E" w14:textId="77777777" w:rsidTr="00F968F7">
        <w:tc>
          <w:tcPr>
            <w:tcW w:w="0" w:type="auto"/>
            <w:vMerge w:val="restart"/>
          </w:tcPr>
          <w:p w14:paraId="61B0BDC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546DA1B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CE186D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proofErr w:type="gramStart"/>
            <w:r w:rsidRPr="0022554A">
              <w:rPr>
                <w:sz w:val="20"/>
              </w:rPr>
              <w:t>eg</w:t>
            </w:r>
            <w:proofErr w:type="spellEnd"/>
            <w:proofErr w:type="gram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FF3AD4" w14:textId="6F372318" w:rsidR="00F968F7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8</w:t>
            </w:r>
          </w:p>
        </w:tc>
      </w:tr>
      <w:tr w:rsidR="00F968F7" w:rsidRPr="0022554A" w14:paraId="40516457" w14:textId="77777777" w:rsidTr="00F968F7">
        <w:tc>
          <w:tcPr>
            <w:tcW w:w="0" w:type="auto"/>
            <w:vMerge/>
          </w:tcPr>
          <w:p w14:paraId="66334891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5873D7DD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F2D166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C1FE9C" w14:textId="77777777" w:rsidR="00F968F7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0907DD8A" w14:textId="77777777" w:rsidTr="00F968F7">
        <w:trPr>
          <w:trHeight w:val="295"/>
        </w:trPr>
        <w:tc>
          <w:tcPr>
            <w:tcW w:w="0" w:type="auto"/>
          </w:tcPr>
          <w:p w14:paraId="0D8323E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7B04A3D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C0E49E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369BE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42D0E23D" w14:textId="77777777" w:rsidTr="00F968F7">
        <w:tc>
          <w:tcPr>
            <w:tcW w:w="0" w:type="auto"/>
            <w:vMerge w:val="restart"/>
          </w:tcPr>
          <w:p w14:paraId="0DCAAAD6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14:paraId="330893F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B20EB07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</w:t>
            </w:r>
            <w:r w:rsidRPr="00261F82">
              <w:rPr>
                <w:color w:val="FF0000"/>
                <w:sz w:val="20"/>
              </w:rPr>
              <w:t xml:space="preserve"> </w:t>
            </w:r>
            <w:r w:rsidRPr="00ED4AF5">
              <w:rPr>
                <w:color w:val="000000" w:themeColor="text1"/>
                <w:sz w:val="20"/>
              </w:rPr>
              <w:t>Give unadjusted estimates and, if applicable, confounder-adjusted estimates and their precision (</w:t>
            </w:r>
            <w:proofErr w:type="spellStart"/>
            <w:r w:rsidRPr="00ED4AF5">
              <w:rPr>
                <w:color w:val="000000" w:themeColor="text1"/>
                <w:sz w:val="20"/>
              </w:rPr>
              <w:t>eg</w:t>
            </w:r>
            <w:proofErr w:type="spellEnd"/>
            <w:r w:rsidRPr="00ED4AF5">
              <w:rPr>
                <w:color w:val="000000" w:themeColor="text1"/>
                <w:sz w:val="20"/>
              </w:rPr>
              <w:t>, 95% confidence interval). Make clear which confounders were adjusted for and why they were included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E56141" w14:textId="77777777" w:rsidR="00F968F7" w:rsidRPr="0022554A" w:rsidRDefault="00F968F7" w:rsidP="00D6152F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790E022E" w14:textId="77777777" w:rsidTr="00F968F7">
        <w:tc>
          <w:tcPr>
            <w:tcW w:w="0" w:type="auto"/>
            <w:vMerge/>
          </w:tcPr>
          <w:p w14:paraId="6284200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14:paraId="01CD1BD7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34B1A72D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67394D" w14:textId="77777777" w:rsidR="00F968F7" w:rsidRPr="0022554A" w:rsidRDefault="00F968F7" w:rsidP="00D6152F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0E5EBFD3" w14:textId="77777777" w:rsidTr="00F968F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9769C4B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656AD3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063F9A6E" w14:textId="77777777"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142F13" w14:textId="77777777" w:rsidR="00F968F7" w:rsidRPr="0022554A" w:rsidRDefault="00F968F7" w:rsidP="00D6152F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11E5E84C" w14:textId="77777777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3F1C5E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D4267B1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0C84C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proofErr w:type="gramStart"/>
            <w:r w:rsidRPr="0022554A">
              <w:rPr>
                <w:sz w:val="20"/>
              </w:rPr>
              <w:t>eg</w:t>
            </w:r>
            <w:proofErr w:type="spellEnd"/>
            <w:proofErr w:type="gram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60BAAA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</w:p>
        </w:tc>
      </w:tr>
      <w:tr w:rsidR="00F968F7" w:rsidRPr="0022554A" w14:paraId="69E5AB10" w14:textId="77777777" w:rsidTr="008E6252"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3C0D6B99" w14:textId="77777777"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14:paraId="1F5AA232" w14:textId="77777777" w:rsidTr="00F968F7">
        <w:tc>
          <w:tcPr>
            <w:tcW w:w="0" w:type="auto"/>
          </w:tcPr>
          <w:p w14:paraId="2AE086E4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02A398E5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92D4848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3AC9C0" w14:textId="1FF3CC0C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</w:tr>
      <w:tr w:rsidR="00F968F7" w:rsidRPr="0022554A" w14:paraId="0C4545B0" w14:textId="77777777" w:rsidTr="00F968F7">
        <w:tc>
          <w:tcPr>
            <w:tcW w:w="0" w:type="auto"/>
          </w:tcPr>
          <w:p w14:paraId="730D0AAA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565F05EE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1673642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D56309" w14:textId="735D1C7B" w:rsidR="00F968F7" w:rsidRPr="0022554A" w:rsidRDefault="002B20D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5</w:t>
            </w:r>
          </w:p>
        </w:tc>
      </w:tr>
      <w:tr w:rsidR="00F968F7" w:rsidRPr="0022554A" w14:paraId="5258AE7F" w14:textId="77777777" w:rsidTr="00F968F7">
        <w:tc>
          <w:tcPr>
            <w:tcW w:w="0" w:type="auto"/>
          </w:tcPr>
          <w:p w14:paraId="588F1640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045580A0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F3438C3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728B58" w14:textId="1AD50BDF" w:rsidR="00F968F7" w:rsidRPr="0022554A" w:rsidRDefault="00261F8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1</w:t>
            </w:r>
          </w:p>
        </w:tc>
      </w:tr>
      <w:tr w:rsidR="00F968F7" w:rsidRPr="0022554A" w14:paraId="77ABC551" w14:textId="77777777" w:rsidTr="00F968F7">
        <w:tc>
          <w:tcPr>
            <w:tcW w:w="0" w:type="auto"/>
          </w:tcPr>
          <w:p w14:paraId="2F2B1DF9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24299926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AE5096A" w14:textId="77777777" w:rsidR="00F968F7" w:rsidRPr="00ED4AF5" w:rsidRDefault="00F968F7" w:rsidP="0022554A">
            <w:pPr>
              <w:tabs>
                <w:tab w:val="left" w:pos="5400"/>
              </w:tabs>
              <w:rPr>
                <w:color w:val="000000" w:themeColor="text1"/>
                <w:sz w:val="20"/>
              </w:rPr>
            </w:pPr>
            <w:r w:rsidRPr="00ED4AF5">
              <w:rPr>
                <w:color w:val="000000" w:themeColor="text1"/>
                <w:sz w:val="20"/>
              </w:rPr>
              <w:t>Discuss the generalisability (external validity) of the study results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A713B4" w14:textId="361E4C70" w:rsidR="00F968F7" w:rsidRPr="0022554A" w:rsidRDefault="00ED4AF5" w:rsidP="0022554A">
            <w:pPr>
              <w:tabs>
                <w:tab w:val="left" w:pos="5400"/>
              </w:tabs>
              <w:rPr>
                <w:rFonts w:hint="eastAsia"/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5</w:t>
            </w:r>
          </w:p>
        </w:tc>
      </w:tr>
      <w:tr w:rsidR="00F968F7" w:rsidRPr="0022554A" w14:paraId="6DE46BF6" w14:textId="77777777" w:rsidTr="006941E6"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14:paraId="13BDA80B" w14:textId="77777777" w:rsidR="00F968F7" w:rsidRPr="00ED4AF5" w:rsidRDefault="00F968F7" w:rsidP="0022554A">
            <w:pPr>
              <w:pStyle w:val="TableSubHead"/>
              <w:tabs>
                <w:tab w:val="left" w:pos="5400"/>
              </w:tabs>
              <w:rPr>
                <w:color w:val="000000" w:themeColor="text1"/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ED4AF5">
              <w:rPr>
                <w:color w:val="000000" w:themeColor="text1"/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22554A" w14:paraId="5768AF39" w14:textId="77777777" w:rsidTr="00F968F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0E9E85" w14:textId="77777777"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EE452B9" w14:textId="77777777"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6472B" w14:textId="77777777"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250CCB" w14:textId="5458F7EF" w:rsidR="00F968F7" w:rsidRPr="0022554A" w:rsidRDefault="002B20D2" w:rsidP="0022554A">
            <w:pPr>
              <w:tabs>
                <w:tab w:val="left" w:pos="5400"/>
              </w:tabs>
              <w:rPr>
                <w:sz w:val="20"/>
                <w:lang w:eastAsia="zh-CN"/>
              </w:rPr>
            </w:pPr>
            <w:r>
              <w:rPr>
                <w:rFonts w:hint="eastAsia"/>
                <w:sz w:val="20"/>
                <w:lang w:eastAsia="zh-CN"/>
              </w:rPr>
              <w:t>1</w:t>
            </w:r>
            <w:r>
              <w:rPr>
                <w:sz w:val="20"/>
                <w:lang w:eastAsia="zh-CN"/>
              </w:rPr>
              <w:t>6</w:t>
            </w:r>
          </w:p>
        </w:tc>
      </w:tr>
      <w:bookmarkEnd w:id="92"/>
      <w:bookmarkEnd w:id="93"/>
    </w:tbl>
    <w:p w14:paraId="6616F1B3" w14:textId="77777777"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14:paraId="1943519F" w14:textId="77777777" w:rsidR="00D87AF7" w:rsidRPr="0022554A" w:rsidRDefault="00D87AF7" w:rsidP="0022554A">
      <w:pPr>
        <w:pStyle w:val="TableNote"/>
        <w:tabs>
          <w:tab w:val="left" w:pos="5400"/>
        </w:tabs>
        <w:rPr>
          <w:sz w:val="20"/>
        </w:rPr>
      </w:pPr>
      <w:r w:rsidRPr="0022554A">
        <w:rPr>
          <w:bCs/>
          <w:sz w:val="20"/>
        </w:rPr>
        <w:t>*</w:t>
      </w:r>
      <w:r w:rsidRPr="0022554A">
        <w:rPr>
          <w:sz w:val="20"/>
        </w:rPr>
        <w:t>Give information separately for exposed and unexposed groups.</w:t>
      </w:r>
    </w:p>
    <w:p w14:paraId="469F0253" w14:textId="77777777" w:rsidR="00AE2C57" w:rsidRDefault="00AE2C57" w:rsidP="0022554A">
      <w:pPr>
        <w:pStyle w:val="TableNote"/>
        <w:tabs>
          <w:tab w:val="left" w:pos="5400"/>
        </w:tabs>
        <w:rPr>
          <w:sz w:val="20"/>
        </w:rPr>
      </w:pPr>
    </w:p>
    <w:p w14:paraId="5D290184" w14:textId="68478547" w:rsidR="00A42352" w:rsidRPr="002602FB" w:rsidRDefault="002602FB" w:rsidP="002602FB">
      <w:pPr>
        <w:pStyle w:val="TableNote"/>
        <w:tabs>
          <w:tab w:val="left" w:pos="5400"/>
        </w:tabs>
        <w:rPr>
          <w:sz w:val="20"/>
        </w:rPr>
      </w:pPr>
      <w:r w:rsidRPr="00CE4480">
        <w:rPr>
          <w:b/>
          <w:sz w:val="20"/>
        </w:rPr>
        <w:t>Note:</w:t>
      </w:r>
      <w:r w:rsidRPr="002602FB">
        <w:rPr>
          <w:sz w:val="20"/>
        </w:rPr>
        <w:t xml:space="preserve"> An Explanation and Elaboration article discusses each checklist it</w:t>
      </w:r>
      <w:r w:rsidRPr="002602FB">
        <w:rPr>
          <w:rFonts w:hint="eastAsia"/>
          <w:sz w:val="20"/>
          <w:lang w:eastAsia="zh-CN"/>
        </w:rPr>
        <w:t>e</w:t>
      </w:r>
      <w:r w:rsidRPr="002602FB">
        <w:rPr>
          <w:sz w:val="20"/>
        </w:rPr>
        <w:t xml:space="preserve">m and gives methodological background and published examples of transparent reporting. The STROBE checklist is best used in conjunction with this article (freely available on the Web sites of </w:t>
      </w:r>
      <w:proofErr w:type="spellStart"/>
      <w:r w:rsidRPr="002602FB">
        <w:rPr>
          <w:sz w:val="20"/>
        </w:rPr>
        <w:t>PLoS</w:t>
      </w:r>
      <w:proofErr w:type="spellEnd"/>
      <w:r w:rsidRPr="002602FB">
        <w:rPr>
          <w:sz w:val="20"/>
        </w:rPr>
        <w:t xml:space="preserve"> Medicine at http://www.plosmedicine.org/, Annals of Internal Medicine at http://www.annals.org/, and Epidemiology at http://www.epidem.com/). Information on the STROBE Initiative is available at www.strobe-statement.org.</w:t>
      </w: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EBBB31" w14:textId="77777777" w:rsidR="00EE3035" w:rsidRDefault="00EE3035">
      <w:r>
        <w:separator/>
      </w:r>
    </w:p>
  </w:endnote>
  <w:endnote w:type="continuationSeparator" w:id="0">
    <w:p w14:paraId="09D6CC5A" w14:textId="77777777" w:rsidR="00EE3035" w:rsidRDefault="00EE3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9FD649" w14:textId="77777777"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7EC91E0" w14:textId="77777777"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CFD0F8" w14:textId="77777777"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011B25">
      <w:rPr>
        <w:rStyle w:val="a8"/>
        <w:noProof/>
      </w:rPr>
      <w:t>1</w:t>
    </w:r>
    <w:r>
      <w:rPr>
        <w:rStyle w:val="a8"/>
      </w:rPr>
      <w:fldChar w:fldCharType="end"/>
    </w:r>
  </w:p>
  <w:p w14:paraId="1B9062EF" w14:textId="77777777"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852B6A" w14:textId="77777777" w:rsidR="00EE3035" w:rsidRDefault="00EE3035">
      <w:r>
        <w:separator/>
      </w:r>
    </w:p>
  </w:footnote>
  <w:footnote w:type="continuationSeparator" w:id="0">
    <w:p w14:paraId="237C3F2B" w14:textId="77777777" w:rsidR="00EE3035" w:rsidRDefault="00EE3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8"/>
  <w:bordersDoNotSurroundHeader/>
  <w:bordersDoNotSurroundFooter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11B25"/>
    <w:rsid w:val="00023515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61F82"/>
    <w:rsid w:val="002A7573"/>
    <w:rsid w:val="002B20D2"/>
    <w:rsid w:val="002B385C"/>
    <w:rsid w:val="002C731D"/>
    <w:rsid w:val="002D06D0"/>
    <w:rsid w:val="002D1ABE"/>
    <w:rsid w:val="002F1A87"/>
    <w:rsid w:val="003354B7"/>
    <w:rsid w:val="003508EF"/>
    <w:rsid w:val="00372129"/>
    <w:rsid w:val="0037684F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5204"/>
    <w:rsid w:val="004A31B3"/>
    <w:rsid w:val="004E1263"/>
    <w:rsid w:val="005044A6"/>
    <w:rsid w:val="00590F64"/>
    <w:rsid w:val="005923E5"/>
    <w:rsid w:val="005A3FF5"/>
    <w:rsid w:val="005B567D"/>
    <w:rsid w:val="005D0CFC"/>
    <w:rsid w:val="005D19F4"/>
    <w:rsid w:val="005D4F2F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969E2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A6E28"/>
    <w:rsid w:val="00ED4AF5"/>
    <w:rsid w:val="00EE3035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5C0A7F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aff7">
    <w:name w:val="Normal (Web)"/>
    <w:basedOn w:val="a1"/>
    <w:rsid w:val="000B6FD4"/>
    <w:rPr>
      <w:szCs w:val="24"/>
    </w:rPr>
  </w:style>
  <w:style w:type="paragraph" w:styleId="aff8">
    <w:name w:val="Normal Indent"/>
    <w:basedOn w:val="a1"/>
    <w:rsid w:val="000B6FD4"/>
    <w:pPr>
      <w:ind w:left="720"/>
    </w:pPr>
  </w:style>
  <w:style w:type="paragraph" w:styleId="aff9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a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b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c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settings\jannis\application data\microsoft\templates\BMJ Templates\article.dot</Template>
  <TotalTime>43</TotalTime>
  <Pages>2</Pages>
  <Words>651</Words>
  <Characters>3715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夏卉 李</cp:lastModifiedBy>
  <cp:revision>5</cp:revision>
  <cp:lastPrinted>2007-09-19T09:02:00Z</cp:lastPrinted>
  <dcterms:created xsi:type="dcterms:W3CDTF">2018-07-30T10:56:00Z</dcterms:created>
  <dcterms:modified xsi:type="dcterms:W3CDTF">2021-01-15T14:33:00Z</dcterms:modified>
</cp:coreProperties>
</file>