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19E9" w:rsidRPr="003C3E08" w:rsidRDefault="007319E9" w:rsidP="003C3E08">
      <w:pPr>
        <w:jc w:val="center"/>
        <w:rPr>
          <w:b/>
          <w:vertAlign w:val="superscript"/>
        </w:rPr>
      </w:pPr>
      <w:r w:rsidRPr="003C3E08">
        <w:rPr>
          <w:rFonts w:eastAsia="DFKai-SB"/>
          <w:b/>
        </w:rPr>
        <w:t xml:space="preserve">Table </w:t>
      </w:r>
      <w:r w:rsidR="00E77B0A" w:rsidRPr="003C3E08">
        <w:rPr>
          <w:rFonts w:eastAsiaTheme="minorEastAsia"/>
          <w:b/>
        </w:rPr>
        <w:t>S</w:t>
      </w:r>
      <w:r w:rsidRPr="003C3E08">
        <w:rPr>
          <w:b/>
        </w:rPr>
        <w:t>1</w:t>
      </w:r>
      <w:r w:rsidRPr="003C3E08">
        <w:rPr>
          <w:rFonts w:eastAsia="DFKai-SB"/>
          <w:b/>
        </w:rPr>
        <w:t xml:space="preserve">. Characteristics of ARDS patients categorized by </w:t>
      </w:r>
      <w:proofErr w:type="spellStart"/>
      <w:r w:rsidRPr="003C3E08">
        <w:rPr>
          <w:rFonts w:eastAsia="DFKai-SB"/>
          <w:b/>
        </w:rPr>
        <w:t>severity</w:t>
      </w:r>
      <w:r w:rsidRPr="003C3E08">
        <w:rPr>
          <w:rFonts w:eastAsia="DFKai-SB"/>
          <w:b/>
          <w:vertAlign w:val="superscript"/>
        </w:rPr>
        <w:t>a</w:t>
      </w:r>
      <w:proofErr w:type="spellEnd"/>
    </w:p>
    <w:tbl>
      <w:tblPr>
        <w:tblpPr w:leftFromText="180" w:rightFromText="180" w:vertAnchor="text" w:horzAnchor="margin" w:tblpXSpec="center" w:tblpY="199"/>
        <w:tblW w:w="10883" w:type="dxa"/>
        <w:tblLayout w:type="fixed"/>
        <w:tblLook w:val="04A0"/>
      </w:tblPr>
      <w:tblGrid>
        <w:gridCol w:w="3652"/>
        <w:gridCol w:w="1560"/>
        <w:gridCol w:w="1559"/>
        <w:gridCol w:w="1559"/>
        <w:gridCol w:w="1560"/>
        <w:gridCol w:w="993"/>
      </w:tblGrid>
      <w:tr w:rsidR="007319E9" w:rsidRPr="0009238B" w:rsidTr="00C005E7">
        <w:tc>
          <w:tcPr>
            <w:tcW w:w="3652" w:type="dxa"/>
            <w:tcBorders>
              <w:top w:val="single" w:sz="18" w:space="0" w:color="auto"/>
              <w:bottom w:val="single" w:sz="18" w:space="0" w:color="auto"/>
            </w:tcBorders>
          </w:tcPr>
          <w:p w:rsidR="007319E9" w:rsidRPr="001C40BA" w:rsidRDefault="007319E9" w:rsidP="00C005E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C40BA">
              <w:rPr>
                <w:rFonts w:ascii="Arial" w:eastAsia="DFKai-SB" w:hAnsi="Arial" w:cs="Arial"/>
                <w:b/>
                <w:color w:val="000000"/>
                <w:sz w:val="18"/>
                <w:szCs w:val="18"/>
              </w:rPr>
              <w:t>Characteristics</w:t>
            </w:r>
          </w:p>
        </w:tc>
        <w:tc>
          <w:tcPr>
            <w:tcW w:w="1560" w:type="dxa"/>
            <w:tcBorders>
              <w:top w:val="single" w:sz="18" w:space="0" w:color="auto"/>
              <w:bottom w:val="single" w:sz="18" w:space="0" w:color="auto"/>
            </w:tcBorders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C40BA">
              <w:rPr>
                <w:rFonts w:ascii="Arial" w:hAnsi="Arial" w:cs="Arial"/>
                <w:b/>
                <w:bCs/>
                <w:sz w:val="18"/>
                <w:szCs w:val="18"/>
              </w:rPr>
              <w:t>All</w:t>
            </w:r>
          </w:p>
          <w:p w:rsidR="007319E9" w:rsidRPr="001C40BA" w:rsidRDefault="007319E9" w:rsidP="00C005E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C40BA">
              <w:rPr>
                <w:rFonts w:ascii="Arial" w:hAnsi="Arial" w:cs="Arial"/>
                <w:b/>
                <w:bCs/>
                <w:sz w:val="18"/>
                <w:szCs w:val="18"/>
              </w:rPr>
              <w:t>(N=370)</w:t>
            </w:r>
          </w:p>
        </w:tc>
        <w:tc>
          <w:tcPr>
            <w:tcW w:w="1559" w:type="dxa"/>
            <w:tcBorders>
              <w:top w:val="single" w:sz="18" w:space="0" w:color="auto"/>
              <w:bottom w:val="single" w:sz="18" w:space="0" w:color="auto"/>
            </w:tcBorders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vertAlign w:val="superscript"/>
              </w:rPr>
            </w:pPr>
            <w:r w:rsidRPr="001C40BA">
              <w:rPr>
                <w:rFonts w:ascii="Arial" w:hAnsi="Arial" w:cs="Arial"/>
                <w:b/>
                <w:bCs/>
                <w:sz w:val="18"/>
                <w:szCs w:val="18"/>
              </w:rPr>
              <w:t>Mild</w:t>
            </w:r>
          </w:p>
          <w:p w:rsidR="007319E9" w:rsidRPr="001C40BA" w:rsidRDefault="007319E9" w:rsidP="00C005E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C40BA">
              <w:rPr>
                <w:rFonts w:ascii="Arial" w:hAnsi="Arial" w:cs="Arial"/>
                <w:b/>
                <w:bCs/>
                <w:sz w:val="18"/>
                <w:szCs w:val="18"/>
              </w:rPr>
              <w:t>(N=103,</w:t>
            </w:r>
            <w:r w:rsidRPr="001C40BA">
              <w:rPr>
                <w:rFonts w:ascii="Arial" w:hAnsi="Arial" w:cs="Arial" w:hint="eastAsia"/>
                <w:b/>
                <w:bCs/>
                <w:sz w:val="18"/>
                <w:szCs w:val="18"/>
              </w:rPr>
              <w:t xml:space="preserve"> </w:t>
            </w:r>
            <w:r w:rsidRPr="001C40BA">
              <w:rPr>
                <w:rFonts w:ascii="Arial" w:hAnsi="Arial" w:cs="Arial"/>
                <w:b/>
                <w:bCs/>
                <w:sz w:val="18"/>
                <w:szCs w:val="18"/>
              </w:rPr>
              <w:t>27.8%)</w:t>
            </w:r>
          </w:p>
        </w:tc>
        <w:tc>
          <w:tcPr>
            <w:tcW w:w="1559" w:type="dxa"/>
            <w:tcBorders>
              <w:top w:val="single" w:sz="18" w:space="0" w:color="auto"/>
              <w:bottom w:val="single" w:sz="18" w:space="0" w:color="auto"/>
            </w:tcBorders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vertAlign w:val="superscript"/>
              </w:rPr>
            </w:pPr>
            <w:r w:rsidRPr="001C40BA">
              <w:rPr>
                <w:rFonts w:ascii="Arial" w:hAnsi="Arial" w:cs="Arial"/>
                <w:b/>
                <w:bCs/>
                <w:sz w:val="18"/>
                <w:szCs w:val="18"/>
              </w:rPr>
              <w:t>Moderate</w:t>
            </w:r>
          </w:p>
          <w:p w:rsidR="007319E9" w:rsidRPr="001C40BA" w:rsidRDefault="007319E9" w:rsidP="00C005E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C40BA">
              <w:rPr>
                <w:rFonts w:ascii="Arial" w:hAnsi="Arial" w:cs="Arial"/>
                <w:b/>
                <w:bCs/>
                <w:sz w:val="18"/>
                <w:szCs w:val="18"/>
              </w:rPr>
              <w:t>(N=196, 53%)</w:t>
            </w:r>
          </w:p>
        </w:tc>
        <w:tc>
          <w:tcPr>
            <w:tcW w:w="1560" w:type="dxa"/>
            <w:tcBorders>
              <w:top w:val="single" w:sz="18" w:space="0" w:color="auto"/>
              <w:bottom w:val="single" w:sz="18" w:space="0" w:color="auto"/>
            </w:tcBorders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vertAlign w:val="superscript"/>
              </w:rPr>
            </w:pPr>
            <w:r w:rsidRPr="001C40BA">
              <w:rPr>
                <w:rFonts w:ascii="Arial" w:hAnsi="Arial" w:cs="Arial"/>
                <w:b/>
                <w:bCs/>
                <w:sz w:val="18"/>
                <w:szCs w:val="18"/>
              </w:rPr>
              <w:t>Severe</w:t>
            </w:r>
          </w:p>
          <w:p w:rsidR="007319E9" w:rsidRPr="001C40BA" w:rsidRDefault="007319E9" w:rsidP="00C005E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C40BA">
              <w:rPr>
                <w:rFonts w:ascii="Arial" w:hAnsi="Arial" w:cs="Arial"/>
                <w:b/>
                <w:bCs/>
                <w:sz w:val="18"/>
                <w:szCs w:val="18"/>
              </w:rPr>
              <w:t>(N=71, 19.2%)</w:t>
            </w:r>
          </w:p>
        </w:tc>
        <w:tc>
          <w:tcPr>
            <w:tcW w:w="993" w:type="dxa"/>
            <w:tcBorders>
              <w:top w:val="single" w:sz="18" w:space="0" w:color="auto"/>
              <w:bottom w:val="single" w:sz="18" w:space="0" w:color="auto"/>
            </w:tcBorders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C40BA">
              <w:rPr>
                <w:rFonts w:ascii="Arial" w:eastAsia="DFKai-SB" w:hAnsi="Arial" w:cs="Arial"/>
                <w:b/>
                <w:i/>
                <w:iCs/>
                <w:sz w:val="18"/>
                <w:szCs w:val="18"/>
              </w:rPr>
              <w:t>P</w:t>
            </w:r>
            <w:r w:rsidRPr="001C40BA">
              <w:rPr>
                <w:rFonts w:ascii="Arial" w:eastAsia="DFKai-SB" w:hAnsi="Arial" w:cs="Arial"/>
                <w:b/>
                <w:sz w:val="18"/>
                <w:szCs w:val="18"/>
              </w:rPr>
              <w:t xml:space="preserve"> </w:t>
            </w:r>
            <w:r w:rsidRPr="001C40BA">
              <w:rPr>
                <w:rFonts w:ascii="Arial" w:hAnsi="Arial" w:cs="Arial" w:hint="eastAsia"/>
                <w:b/>
                <w:sz w:val="18"/>
                <w:szCs w:val="18"/>
              </w:rPr>
              <w:t>V</w:t>
            </w:r>
            <w:r w:rsidRPr="001C40BA">
              <w:rPr>
                <w:rFonts w:ascii="Arial" w:eastAsia="DFKai-SB" w:hAnsi="Arial" w:cs="Arial"/>
                <w:b/>
                <w:sz w:val="18"/>
                <w:szCs w:val="18"/>
              </w:rPr>
              <w:t>alue</w:t>
            </w:r>
            <w:r w:rsidRPr="001C40BA">
              <w:rPr>
                <w:rFonts w:ascii="Arial" w:hAnsi="Arial" w:cs="Arial"/>
                <w:b/>
                <w:color w:val="000000"/>
                <w:sz w:val="18"/>
                <w:szCs w:val="18"/>
                <w:vertAlign w:val="superscript"/>
              </w:rPr>
              <w:t xml:space="preserve"> b</w:t>
            </w:r>
          </w:p>
        </w:tc>
      </w:tr>
      <w:tr w:rsidR="007319E9" w:rsidRPr="0009238B" w:rsidTr="00C005E7">
        <w:tc>
          <w:tcPr>
            <w:tcW w:w="3652" w:type="dxa"/>
            <w:tcBorders>
              <w:top w:val="single" w:sz="18" w:space="0" w:color="auto"/>
            </w:tcBorders>
          </w:tcPr>
          <w:p w:rsidR="007319E9" w:rsidRPr="001C40BA" w:rsidRDefault="00D5680F" w:rsidP="00C005E7">
            <w:pPr>
              <w:ind w:firstLineChars="100" w:firstLine="18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eastAsia="DFKai-SB" w:hAnsi="Arial" w:cs="Arial"/>
                <w:bCs/>
                <w:sz w:val="18"/>
                <w:szCs w:val="18"/>
              </w:rPr>
              <w:t>Age</w:t>
            </w:r>
            <w:r>
              <w:rPr>
                <w:rFonts w:ascii="Arial" w:eastAsiaTheme="minorEastAsia" w:hAnsi="Arial" w:cs="Arial" w:hint="eastAsia"/>
                <w:bCs/>
                <w:sz w:val="18"/>
                <w:szCs w:val="18"/>
              </w:rPr>
              <w:t xml:space="preserve"> </w:t>
            </w:r>
            <w:r w:rsidR="007319E9" w:rsidRPr="001C40BA">
              <w:rPr>
                <w:rFonts w:ascii="Arial" w:eastAsia="DFKai-SB" w:hAnsi="Arial" w:cs="Arial"/>
                <w:bCs/>
                <w:sz w:val="18"/>
                <w:szCs w:val="18"/>
              </w:rPr>
              <w:t>(years)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eastAsia="DFKai-SB" w:hAnsi="Arial" w:cs="Arial"/>
                <w:sz w:val="18"/>
                <w:szCs w:val="18"/>
              </w:rPr>
              <w:t xml:space="preserve">67.7 </w:t>
            </w:r>
            <w:r w:rsidRPr="001C40BA">
              <w:rPr>
                <w:rFonts w:ascii="Arial" w:hAnsi="Arial" w:cs="Arial"/>
                <w:color w:val="000000"/>
                <w:sz w:val="18"/>
                <w:szCs w:val="18"/>
              </w:rPr>
              <w:t>± 16.9</w:t>
            </w:r>
          </w:p>
        </w:tc>
        <w:tc>
          <w:tcPr>
            <w:tcW w:w="1559" w:type="dxa"/>
            <w:tcBorders>
              <w:top w:val="single" w:sz="18" w:space="0" w:color="auto"/>
            </w:tcBorders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eastAsia="DFKai-SB" w:hAnsi="Arial" w:cs="Arial"/>
                <w:sz w:val="18"/>
                <w:szCs w:val="18"/>
              </w:rPr>
              <w:t xml:space="preserve">68.3 </w:t>
            </w:r>
            <w:r w:rsidRPr="001C40BA">
              <w:rPr>
                <w:rFonts w:ascii="Arial" w:hAnsi="Arial" w:cs="Arial"/>
                <w:color w:val="000000"/>
                <w:sz w:val="18"/>
                <w:szCs w:val="18"/>
              </w:rPr>
              <w:t>± 17.1</w:t>
            </w:r>
          </w:p>
        </w:tc>
        <w:tc>
          <w:tcPr>
            <w:tcW w:w="1559" w:type="dxa"/>
            <w:tcBorders>
              <w:top w:val="single" w:sz="18" w:space="0" w:color="auto"/>
            </w:tcBorders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eastAsia="DFKai-SB" w:hAnsi="Arial" w:cs="Arial"/>
                <w:sz w:val="18"/>
                <w:szCs w:val="18"/>
              </w:rPr>
              <w:t xml:space="preserve">67.5 </w:t>
            </w:r>
            <w:r w:rsidRPr="001C40BA">
              <w:rPr>
                <w:rFonts w:ascii="Arial" w:hAnsi="Arial" w:cs="Arial"/>
                <w:color w:val="000000"/>
                <w:sz w:val="18"/>
                <w:szCs w:val="18"/>
              </w:rPr>
              <w:t>± 17.2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eastAsia="DFKai-SB" w:hAnsi="Arial" w:cs="Arial"/>
                <w:sz w:val="18"/>
                <w:szCs w:val="18"/>
              </w:rPr>
              <w:t xml:space="preserve">67.3 </w:t>
            </w:r>
            <w:r w:rsidRPr="001C40BA">
              <w:rPr>
                <w:rFonts w:ascii="Arial" w:hAnsi="Arial" w:cs="Arial"/>
                <w:color w:val="000000"/>
                <w:sz w:val="18"/>
                <w:szCs w:val="18"/>
              </w:rPr>
              <w:t>± 16.0</w:t>
            </w:r>
          </w:p>
        </w:tc>
        <w:tc>
          <w:tcPr>
            <w:tcW w:w="993" w:type="dxa"/>
            <w:tcBorders>
              <w:top w:val="single" w:sz="18" w:space="0" w:color="auto"/>
            </w:tcBorders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sz w:val="18"/>
                <w:szCs w:val="18"/>
              </w:rPr>
              <w:t>0.916</w:t>
            </w:r>
          </w:p>
        </w:tc>
      </w:tr>
      <w:tr w:rsidR="007319E9" w:rsidRPr="0009238B" w:rsidTr="00C005E7">
        <w:tc>
          <w:tcPr>
            <w:tcW w:w="3652" w:type="dxa"/>
          </w:tcPr>
          <w:p w:rsidR="007319E9" w:rsidRPr="001C40BA" w:rsidRDefault="007319E9" w:rsidP="00C005E7">
            <w:pPr>
              <w:pStyle w:val="a3"/>
              <w:ind w:leftChars="0" w:left="0" w:rightChars="94" w:right="226" w:firstLineChars="100" w:firstLine="180"/>
              <w:rPr>
                <w:rFonts w:ascii="Arial" w:eastAsia="DFKai-SB" w:hAnsi="Arial" w:cs="Arial"/>
                <w:bCs/>
                <w:sz w:val="18"/>
                <w:szCs w:val="18"/>
              </w:rPr>
            </w:pPr>
            <w:r w:rsidRPr="001C40BA">
              <w:rPr>
                <w:rFonts w:ascii="Arial" w:eastAsia="DFKai-SB" w:hAnsi="Arial" w:cs="Arial"/>
                <w:bCs/>
                <w:sz w:val="18"/>
                <w:szCs w:val="18"/>
              </w:rPr>
              <w:t xml:space="preserve">Male, </w:t>
            </w:r>
            <w:r w:rsidRPr="001C40BA">
              <w:rPr>
                <w:rFonts w:ascii="Arial" w:eastAsia="DFKai-SB" w:hAnsi="Arial" w:cs="Arial"/>
                <w:sz w:val="18"/>
                <w:szCs w:val="18"/>
              </w:rPr>
              <w:t>No.</w:t>
            </w:r>
            <w:r w:rsidRPr="001C40BA">
              <w:rPr>
                <w:rFonts w:ascii="Arial" w:hAnsi="Arial" w:cs="Arial" w:hint="eastAsia"/>
                <w:sz w:val="18"/>
                <w:szCs w:val="18"/>
              </w:rPr>
              <w:t xml:space="preserve"> (%)</w:t>
            </w:r>
            <w:r w:rsidRPr="001C40BA">
              <w:rPr>
                <w:rFonts w:ascii="Arial" w:eastAsia="新細明體" w:hAnsi="Arial" w:cs="Arial" w:hint="eastAsia"/>
                <w:bCs/>
                <w:sz w:val="18"/>
                <w:szCs w:val="18"/>
              </w:rPr>
              <w:t xml:space="preserve">   </w:t>
            </w:r>
          </w:p>
        </w:tc>
        <w:tc>
          <w:tcPr>
            <w:tcW w:w="1560" w:type="dxa"/>
          </w:tcPr>
          <w:p w:rsidR="007319E9" w:rsidRPr="001C40BA" w:rsidRDefault="007319E9" w:rsidP="00C005E7">
            <w:pPr>
              <w:pStyle w:val="a3"/>
              <w:ind w:leftChars="0" w:left="0" w:rightChars="94" w:right="226"/>
              <w:jc w:val="center"/>
              <w:rPr>
                <w:rFonts w:ascii="Arial" w:eastAsia="DFKai-SB" w:hAnsi="Arial" w:cs="Arial"/>
                <w:sz w:val="18"/>
                <w:szCs w:val="18"/>
              </w:rPr>
            </w:pPr>
            <w:r w:rsidRPr="001C40BA">
              <w:rPr>
                <w:rFonts w:ascii="Arial" w:eastAsia="DFKai-SB" w:hAnsi="Arial" w:cs="Arial"/>
                <w:sz w:val="18"/>
                <w:szCs w:val="18"/>
              </w:rPr>
              <w:t>252 (68.1%)</w:t>
            </w:r>
          </w:p>
        </w:tc>
        <w:tc>
          <w:tcPr>
            <w:tcW w:w="1559" w:type="dxa"/>
          </w:tcPr>
          <w:p w:rsidR="007319E9" w:rsidRPr="001C40BA" w:rsidRDefault="007319E9" w:rsidP="00C005E7">
            <w:pPr>
              <w:pStyle w:val="a3"/>
              <w:ind w:leftChars="0" w:left="0" w:rightChars="94" w:right="226"/>
              <w:jc w:val="center"/>
              <w:rPr>
                <w:rFonts w:ascii="Arial" w:eastAsia="DFKai-SB" w:hAnsi="Arial" w:cs="Arial"/>
                <w:sz w:val="18"/>
                <w:szCs w:val="18"/>
              </w:rPr>
            </w:pPr>
            <w:r w:rsidRPr="001C40BA">
              <w:rPr>
                <w:rFonts w:ascii="Arial" w:eastAsia="DFKai-SB" w:hAnsi="Arial" w:cs="Arial"/>
                <w:sz w:val="18"/>
                <w:szCs w:val="18"/>
              </w:rPr>
              <w:t>73 (70.9%)</w:t>
            </w:r>
          </w:p>
        </w:tc>
        <w:tc>
          <w:tcPr>
            <w:tcW w:w="1559" w:type="dxa"/>
          </w:tcPr>
          <w:p w:rsidR="007319E9" w:rsidRPr="001C40BA" w:rsidRDefault="007319E9" w:rsidP="00C005E7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sz w:val="18"/>
                <w:szCs w:val="18"/>
              </w:rPr>
              <w:t>130 (66.3%)</w:t>
            </w:r>
          </w:p>
        </w:tc>
        <w:tc>
          <w:tcPr>
            <w:tcW w:w="1560" w:type="dxa"/>
          </w:tcPr>
          <w:p w:rsidR="007319E9" w:rsidRPr="001C40BA" w:rsidRDefault="007319E9" w:rsidP="00C005E7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sz w:val="18"/>
                <w:szCs w:val="18"/>
              </w:rPr>
              <w:t>49 (69.0%)</w:t>
            </w:r>
          </w:p>
        </w:tc>
        <w:tc>
          <w:tcPr>
            <w:tcW w:w="993" w:type="dxa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sz w:val="18"/>
                <w:szCs w:val="18"/>
              </w:rPr>
              <w:t>0.713</w:t>
            </w:r>
          </w:p>
        </w:tc>
      </w:tr>
      <w:tr w:rsidR="007319E9" w:rsidRPr="0009238B" w:rsidTr="00C005E7">
        <w:tc>
          <w:tcPr>
            <w:tcW w:w="3652" w:type="dxa"/>
          </w:tcPr>
          <w:p w:rsidR="007319E9" w:rsidRPr="001C40BA" w:rsidRDefault="007319E9" w:rsidP="00C005E7">
            <w:pPr>
              <w:pStyle w:val="a3"/>
              <w:ind w:leftChars="0" w:left="0" w:rightChars="94" w:right="226" w:firstLineChars="100" w:firstLine="180"/>
              <w:rPr>
                <w:rFonts w:ascii="Arial" w:eastAsia="新細明體" w:hAnsi="Arial" w:cs="Arial"/>
                <w:bCs/>
                <w:sz w:val="18"/>
                <w:szCs w:val="18"/>
              </w:rPr>
            </w:pPr>
            <w:r w:rsidRPr="001C40BA">
              <w:rPr>
                <w:rFonts w:ascii="Arial" w:eastAsia="新細明體" w:hAnsi="Arial" w:cs="Arial"/>
                <w:bCs/>
                <w:sz w:val="18"/>
                <w:szCs w:val="18"/>
              </w:rPr>
              <w:t>BMI</w:t>
            </w:r>
            <w:r w:rsidRPr="001C40BA">
              <w:rPr>
                <w:rFonts w:ascii="Arial" w:eastAsia="DFKai-SB" w:hAnsi="Arial" w:cs="Arial"/>
                <w:bCs/>
                <w:sz w:val="18"/>
                <w:szCs w:val="18"/>
                <w:vertAlign w:val="superscript"/>
              </w:rPr>
              <w:t xml:space="preserve"> </w:t>
            </w:r>
            <w:r w:rsidRPr="001C40BA">
              <w:rPr>
                <w:rFonts w:ascii="Arial" w:eastAsia="新細明體" w:hAnsi="Arial" w:cs="Arial"/>
                <w:bCs/>
                <w:sz w:val="18"/>
                <w:szCs w:val="18"/>
              </w:rPr>
              <w:t>(kg/m</w:t>
            </w:r>
            <w:r w:rsidRPr="001C40BA">
              <w:rPr>
                <w:rFonts w:ascii="Arial" w:eastAsia="新細明體" w:hAnsi="Arial" w:cs="Arial"/>
                <w:bCs/>
                <w:sz w:val="18"/>
                <w:szCs w:val="18"/>
                <w:vertAlign w:val="superscript"/>
              </w:rPr>
              <w:t>2</w:t>
            </w:r>
            <w:r w:rsidRPr="001C40BA">
              <w:rPr>
                <w:rFonts w:ascii="Arial" w:eastAsia="新細明體" w:hAnsi="Arial" w:cs="Arial"/>
                <w:bCs/>
                <w:sz w:val="18"/>
                <w:szCs w:val="18"/>
              </w:rPr>
              <w:t>)</w:t>
            </w:r>
          </w:p>
        </w:tc>
        <w:tc>
          <w:tcPr>
            <w:tcW w:w="1560" w:type="dxa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C40BA">
              <w:rPr>
                <w:rFonts w:ascii="Arial" w:hAnsi="Arial" w:cs="Arial"/>
                <w:color w:val="000000"/>
                <w:sz w:val="18"/>
                <w:szCs w:val="18"/>
              </w:rPr>
              <w:t>23.7 ± 4.9</w:t>
            </w:r>
          </w:p>
        </w:tc>
        <w:tc>
          <w:tcPr>
            <w:tcW w:w="1559" w:type="dxa"/>
          </w:tcPr>
          <w:p w:rsidR="007319E9" w:rsidRPr="001C40BA" w:rsidRDefault="007319E9" w:rsidP="00C005E7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C40BA">
              <w:rPr>
                <w:rFonts w:ascii="Arial" w:hAnsi="Arial" w:cs="Arial"/>
                <w:color w:val="000000"/>
                <w:sz w:val="18"/>
                <w:szCs w:val="18"/>
              </w:rPr>
              <w:t>22.9 ± 4.9</w:t>
            </w:r>
          </w:p>
        </w:tc>
        <w:tc>
          <w:tcPr>
            <w:tcW w:w="1559" w:type="dxa"/>
          </w:tcPr>
          <w:p w:rsidR="007319E9" w:rsidRPr="001C40BA" w:rsidRDefault="007319E9" w:rsidP="00C005E7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C40BA">
              <w:rPr>
                <w:rFonts w:ascii="Arial" w:hAnsi="Arial" w:cs="Arial"/>
                <w:color w:val="000000"/>
                <w:sz w:val="18"/>
                <w:szCs w:val="18"/>
              </w:rPr>
              <w:t>23.6 ± 4.7</w:t>
            </w:r>
          </w:p>
        </w:tc>
        <w:tc>
          <w:tcPr>
            <w:tcW w:w="1560" w:type="dxa"/>
          </w:tcPr>
          <w:p w:rsidR="007319E9" w:rsidRPr="001C40BA" w:rsidRDefault="007319E9" w:rsidP="00C005E7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C40BA">
              <w:rPr>
                <w:rFonts w:ascii="Arial" w:hAnsi="Arial" w:cs="Arial"/>
                <w:color w:val="000000"/>
                <w:sz w:val="18"/>
                <w:szCs w:val="18"/>
              </w:rPr>
              <w:t>25.1 ± 5.2</w:t>
            </w:r>
          </w:p>
        </w:tc>
        <w:tc>
          <w:tcPr>
            <w:tcW w:w="993" w:type="dxa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sz w:val="18"/>
                <w:szCs w:val="18"/>
              </w:rPr>
              <w:t>0.018</w:t>
            </w:r>
          </w:p>
        </w:tc>
      </w:tr>
      <w:tr w:rsidR="007319E9" w:rsidRPr="0009238B" w:rsidTr="00C005E7">
        <w:tc>
          <w:tcPr>
            <w:tcW w:w="3652" w:type="dxa"/>
            <w:shd w:val="clear" w:color="auto" w:fill="auto"/>
          </w:tcPr>
          <w:p w:rsidR="007319E9" w:rsidRPr="001C40BA" w:rsidRDefault="007319E9" w:rsidP="00C005E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C40BA">
              <w:rPr>
                <w:rFonts w:ascii="Arial" w:hAnsi="Arial" w:cs="Arial"/>
                <w:b/>
                <w:sz w:val="18"/>
                <w:szCs w:val="18"/>
              </w:rPr>
              <w:t>Admission source</w:t>
            </w:r>
            <w:r w:rsidRPr="001C40BA">
              <w:rPr>
                <w:rFonts w:ascii="Arial" w:hAnsi="Arial" w:cs="Arial" w:hint="eastAsia"/>
                <w:b/>
                <w:sz w:val="18"/>
                <w:szCs w:val="18"/>
              </w:rPr>
              <w:t>,</w:t>
            </w:r>
            <w:r w:rsidRPr="001C40BA">
              <w:rPr>
                <w:rFonts w:ascii="Arial" w:eastAsia="DFKai-SB" w:hAnsi="Arial" w:cs="Arial"/>
                <w:sz w:val="18"/>
                <w:szCs w:val="18"/>
              </w:rPr>
              <w:t xml:space="preserve"> </w:t>
            </w:r>
            <w:r w:rsidRPr="001C40BA">
              <w:rPr>
                <w:rFonts w:ascii="Arial" w:eastAsia="DFKai-SB" w:hAnsi="Arial" w:cs="Arial"/>
                <w:b/>
                <w:sz w:val="18"/>
                <w:szCs w:val="18"/>
              </w:rPr>
              <w:t>No.</w:t>
            </w:r>
            <w:r w:rsidRPr="001C40BA">
              <w:rPr>
                <w:rFonts w:ascii="Arial" w:hAnsi="Arial" w:cs="Arial" w:hint="eastAsia"/>
                <w:b/>
                <w:sz w:val="18"/>
                <w:szCs w:val="18"/>
              </w:rPr>
              <w:t xml:space="preserve"> (%)</w:t>
            </w:r>
          </w:p>
        </w:tc>
        <w:tc>
          <w:tcPr>
            <w:tcW w:w="1560" w:type="dxa"/>
            <w:shd w:val="clear" w:color="auto" w:fill="auto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auto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auto"/>
          </w:tcPr>
          <w:p w:rsidR="007319E9" w:rsidRPr="001C40BA" w:rsidRDefault="007319E9" w:rsidP="00C005E7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7319E9" w:rsidRPr="0009238B" w:rsidTr="00C005E7">
        <w:tc>
          <w:tcPr>
            <w:tcW w:w="3652" w:type="dxa"/>
          </w:tcPr>
          <w:p w:rsidR="007319E9" w:rsidRPr="001C40BA" w:rsidRDefault="007319E9" w:rsidP="00C005E7">
            <w:pPr>
              <w:pStyle w:val="a3"/>
              <w:ind w:leftChars="0" w:left="0" w:rightChars="94" w:right="226" w:firstLineChars="100" w:firstLine="180"/>
              <w:rPr>
                <w:rFonts w:ascii="Arial" w:eastAsia="DFKai-SB" w:hAnsi="Arial" w:cs="Arial"/>
                <w:bCs/>
                <w:color w:val="000000"/>
                <w:sz w:val="18"/>
                <w:szCs w:val="18"/>
              </w:rPr>
            </w:pPr>
            <w:r w:rsidRPr="001C40BA">
              <w:rPr>
                <w:rFonts w:ascii="Arial" w:eastAsia="DFKai-SB" w:hAnsi="Arial" w:cs="Arial"/>
                <w:bCs/>
                <w:color w:val="000000"/>
                <w:sz w:val="18"/>
                <w:szCs w:val="18"/>
              </w:rPr>
              <w:t>Emergency Room</w:t>
            </w:r>
          </w:p>
        </w:tc>
        <w:tc>
          <w:tcPr>
            <w:tcW w:w="1560" w:type="dxa"/>
          </w:tcPr>
          <w:p w:rsidR="007319E9" w:rsidRPr="001C40BA" w:rsidRDefault="007319E9" w:rsidP="00C005E7">
            <w:pPr>
              <w:pStyle w:val="a3"/>
              <w:ind w:leftChars="0" w:left="0" w:rightChars="94" w:right="226"/>
              <w:jc w:val="center"/>
              <w:rPr>
                <w:rFonts w:ascii="Arial" w:eastAsia="DFKai-SB" w:hAnsi="Arial" w:cs="Arial"/>
                <w:sz w:val="18"/>
                <w:szCs w:val="18"/>
              </w:rPr>
            </w:pPr>
            <w:r w:rsidRPr="001C40BA">
              <w:rPr>
                <w:rFonts w:ascii="Arial" w:eastAsia="DFKai-SB" w:hAnsi="Arial" w:cs="Arial"/>
                <w:sz w:val="18"/>
                <w:szCs w:val="18"/>
              </w:rPr>
              <w:t>303 (81.9%)</w:t>
            </w:r>
          </w:p>
        </w:tc>
        <w:tc>
          <w:tcPr>
            <w:tcW w:w="1559" w:type="dxa"/>
          </w:tcPr>
          <w:p w:rsidR="007319E9" w:rsidRPr="001C40BA" w:rsidRDefault="007319E9" w:rsidP="00C005E7">
            <w:pPr>
              <w:pStyle w:val="a3"/>
              <w:ind w:leftChars="0" w:left="0" w:rightChars="94" w:right="226"/>
              <w:jc w:val="center"/>
              <w:rPr>
                <w:rFonts w:ascii="Arial" w:eastAsia="DFKai-SB" w:hAnsi="Arial" w:cs="Arial"/>
                <w:sz w:val="18"/>
                <w:szCs w:val="18"/>
              </w:rPr>
            </w:pPr>
            <w:r w:rsidRPr="001C40BA">
              <w:rPr>
                <w:rFonts w:ascii="Arial" w:eastAsia="DFKai-SB" w:hAnsi="Arial" w:cs="Arial"/>
                <w:sz w:val="18"/>
                <w:szCs w:val="18"/>
              </w:rPr>
              <w:t>85 (82.5%)</w:t>
            </w:r>
          </w:p>
        </w:tc>
        <w:tc>
          <w:tcPr>
            <w:tcW w:w="1559" w:type="dxa"/>
          </w:tcPr>
          <w:p w:rsidR="007319E9" w:rsidRPr="001C40BA" w:rsidRDefault="007319E9" w:rsidP="00C005E7">
            <w:pPr>
              <w:pStyle w:val="a3"/>
              <w:ind w:leftChars="0" w:left="0" w:rightChars="94" w:right="226"/>
              <w:jc w:val="center"/>
              <w:rPr>
                <w:rFonts w:ascii="Arial" w:eastAsia="DFKai-SB" w:hAnsi="Arial" w:cs="Arial"/>
                <w:sz w:val="18"/>
                <w:szCs w:val="18"/>
              </w:rPr>
            </w:pPr>
            <w:r w:rsidRPr="001C40BA">
              <w:rPr>
                <w:rFonts w:ascii="Arial" w:eastAsia="DFKai-SB" w:hAnsi="Arial" w:cs="Arial"/>
                <w:sz w:val="18"/>
                <w:szCs w:val="18"/>
              </w:rPr>
              <w:t>157 (80.1%)</w:t>
            </w:r>
          </w:p>
        </w:tc>
        <w:tc>
          <w:tcPr>
            <w:tcW w:w="1560" w:type="dxa"/>
          </w:tcPr>
          <w:p w:rsidR="007319E9" w:rsidRPr="001C40BA" w:rsidRDefault="007319E9" w:rsidP="00C005E7">
            <w:pPr>
              <w:pStyle w:val="a3"/>
              <w:ind w:leftChars="0" w:left="0" w:rightChars="94" w:right="226"/>
              <w:jc w:val="center"/>
              <w:rPr>
                <w:rFonts w:ascii="Arial" w:eastAsia="DFKai-SB" w:hAnsi="Arial" w:cs="Arial"/>
                <w:sz w:val="18"/>
                <w:szCs w:val="18"/>
              </w:rPr>
            </w:pPr>
            <w:r w:rsidRPr="001C40BA">
              <w:rPr>
                <w:rFonts w:ascii="Arial" w:eastAsia="DFKai-SB" w:hAnsi="Arial" w:cs="Arial"/>
                <w:sz w:val="18"/>
                <w:szCs w:val="18"/>
              </w:rPr>
              <w:t>61 (85.9%)</w:t>
            </w:r>
          </w:p>
        </w:tc>
        <w:tc>
          <w:tcPr>
            <w:tcW w:w="993" w:type="dxa"/>
            <w:vMerge w:val="restart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sz w:val="18"/>
                <w:szCs w:val="18"/>
              </w:rPr>
              <w:t>0.860</w:t>
            </w:r>
          </w:p>
        </w:tc>
      </w:tr>
      <w:tr w:rsidR="007319E9" w:rsidRPr="0009238B" w:rsidTr="00C005E7">
        <w:tc>
          <w:tcPr>
            <w:tcW w:w="3652" w:type="dxa"/>
          </w:tcPr>
          <w:p w:rsidR="007319E9" w:rsidRPr="001C40BA" w:rsidRDefault="007319E9" w:rsidP="00C005E7">
            <w:pPr>
              <w:pStyle w:val="a3"/>
              <w:ind w:leftChars="0" w:left="0" w:rightChars="94" w:right="226" w:firstLineChars="100" w:firstLine="180"/>
              <w:rPr>
                <w:rFonts w:ascii="Arial" w:eastAsia="DFKai-SB" w:hAnsi="Arial" w:cs="Arial"/>
                <w:bCs/>
                <w:sz w:val="18"/>
                <w:szCs w:val="18"/>
              </w:rPr>
            </w:pPr>
            <w:r w:rsidRPr="001C40BA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Non-</w:t>
            </w:r>
            <w:r w:rsidRPr="001C40BA">
              <w:rPr>
                <w:rFonts w:ascii="Arial" w:eastAsia="DFKai-SB" w:hAnsi="Arial" w:cs="Arial"/>
                <w:sz w:val="18"/>
                <w:szCs w:val="18"/>
              </w:rPr>
              <w:t xml:space="preserve"> Emergency Room</w:t>
            </w:r>
          </w:p>
        </w:tc>
        <w:tc>
          <w:tcPr>
            <w:tcW w:w="1560" w:type="dxa"/>
          </w:tcPr>
          <w:p w:rsidR="007319E9" w:rsidRPr="001C40BA" w:rsidRDefault="007319E9" w:rsidP="00C005E7">
            <w:pPr>
              <w:pStyle w:val="a3"/>
              <w:ind w:leftChars="0" w:left="0" w:rightChars="94" w:right="226"/>
              <w:jc w:val="center"/>
              <w:rPr>
                <w:rFonts w:ascii="Arial" w:eastAsia="DFKai-SB" w:hAnsi="Arial" w:cs="Arial"/>
                <w:sz w:val="18"/>
                <w:szCs w:val="18"/>
              </w:rPr>
            </w:pPr>
            <w:r w:rsidRPr="001C40BA">
              <w:rPr>
                <w:rFonts w:ascii="Arial" w:eastAsia="新細明體" w:hAnsi="Arial" w:cs="Arial" w:hint="eastAsia"/>
                <w:sz w:val="18"/>
                <w:szCs w:val="18"/>
              </w:rPr>
              <w:t>67</w:t>
            </w:r>
            <w:r w:rsidRPr="001C40BA">
              <w:rPr>
                <w:rFonts w:ascii="Arial" w:eastAsia="DFKai-SB" w:hAnsi="Arial" w:cs="Arial"/>
                <w:sz w:val="18"/>
                <w:szCs w:val="18"/>
              </w:rPr>
              <w:t xml:space="preserve"> (1</w:t>
            </w:r>
            <w:r w:rsidRPr="001C40BA">
              <w:rPr>
                <w:rFonts w:ascii="Arial" w:eastAsia="新細明體" w:hAnsi="Arial" w:cs="Arial" w:hint="eastAsia"/>
                <w:sz w:val="18"/>
                <w:szCs w:val="18"/>
              </w:rPr>
              <w:t>8</w:t>
            </w:r>
            <w:r w:rsidRPr="001C40BA">
              <w:rPr>
                <w:rFonts w:ascii="Arial" w:eastAsia="DFKai-SB" w:hAnsi="Arial" w:cs="Arial"/>
                <w:sz w:val="18"/>
                <w:szCs w:val="18"/>
              </w:rPr>
              <w:t>.</w:t>
            </w:r>
            <w:r w:rsidRPr="001C40BA">
              <w:rPr>
                <w:rFonts w:ascii="Arial" w:eastAsia="新細明體" w:hAnsi="Arial" w:cs="Arial" w:hint="eastAsia"/>
                <w:sz w:val="18"/>
                <w:szCs w:val="18"/>
              </w:rPr>
              <w:t>1</w:t>
            </w:r>
            <w:r w:rsidRPr="001C40BA">
              <w:rPr>
                <w:rFonts w:ascii="Arial" w:eastAsia="DFKai-SB" w:hAnsi="Arial" w:cs="Arial"/>
                <w:sz w:val="18"/>
                <w:szCs w:val="18"/>
              </w:rPr>
              <w:t>%)</w:t>
            </w:r>
          </w:p>
        </w:tc>
        <w:tc>
          <w:tcPr>
            <w:tcW w:w="1559" w:type="dxa"/>
          </w:tcPr>
          <w:p w:rsidR="007319E9" w:rsidRPr="001C40BA" w:rsidRDefault="007319E9" w:rsidP="00C005E7">
            <w:pPr>
              <w:pStyle w:val="a3"/>
              <w:ind w:leftChars="0" w:left="0" w:rightChars="94" w:right="226"/>
              <w:jc w:val="center"/>
              <w:rPr>
                <w:rFonts w:ascii="Arial" w:eastAsia="DFKai-SB" w:hAnsi="Arial" w:cs="Arial"/>
                <w:sz w:val="18"/>
                <w:szCs w:val="18"/>
              </w:rPr>
            </w:pPr>
            <w:r w:rsidRPr="001C40BA">
              <w:rPr>
                <w:rFonts w:ascii="Arial" w:eastAsia="DFKai-SB" w:hAnsi="Arial" w:cs="Arial"/>
                <w:sz w:val="18"/>
                <w:szCs w:val="18"/>
              </w:rPr>
              <w:t>1</w:t>
            </w:r>
            <w:r w:rsidRPr="001C40BA">
              <w:rPr>
                <w:rFonts w:ascii="Arial" w:eastAsia="新細明體" w:hAnsi="Arial" w:cs="Arial" w:hint="eastAsia"/>
                <w:sz w:val="18"/>
                <w:szCs w:val="18"/>
              </w:rPr>
              <w:t>8</w:t>
            </w:r>
            <w:r w:rsidRPr="001C40BA">
              <w:rPr>
                <w:rFonts w:ascii="Arial" w:eastAsia="DFKai-SB" w:hAnsi="Arial" w:cs="Arial"/>
                <w:sz w:val="18"/>
                <w:szCs w:val="18"/>
              </w:rPr>
              <w:t xml:space="preserve"> (1</w:t>
            </w:r>
            <w:r w:rsidRPr="001C40BA">
              <w:rPr>
                <w:rFonts w:ascii="Arial" w:eastAsia="新細明體" w:hAnsi="Arial" w:cs="Arial" w:hint="eastAsia"/>
                <w:sz w:val="18"/>
                <w:szCs w:val="18"/>
              </w:rPr>
              <w:t>7</w:t>
            </w:r>
            <w:r w:rsidRPr="001C40BA">
              <w:rPr>
                <w:rFonts w:ascii="Arial" w:eastAsia="DFKai-SB" w:hAnsi="Arial" w:cs="Arial"/>
                <w:sz w:val="18"/>
                <w:szCs w:val="18"/>
              </w:rPr>
              <w:t>.</w:t>
            </w:r>
            <w:r w:rsidRPr="001C40BA">
              <w:rPr>
                <w:rFonts w:ascii="Arial" w:eastAsia="新細明體" w:hAnsi="Arial" w:cs="Arial" w:hint="eastAsia"/>
                <w:sz w:val="18"/>
                <w:szCs w:val="18"/>
              </w:rPr>
              <w:t>5</w:t>
            </w:r>
            <w:r w:rsidRPr="001C40BA">
              <w:rPr>
                <w:rFonts w:ascii="Arial" w:eastAsia="DFKai-SB" w:hAnsi="Arial" w:cs="Arial"/>
                <w:sz w:val="18"/>
                <w:szCs w:val="18"/>
              </w:rPr>
              <w:t>%)</w:t>
            </w:r>
          </w:p>
        </w:tc>
        <w:tc>
          <w:tcPr>
            <w:tcW w:w="1559" w:type="dxa"/>
          </w:tcPr>
          <w:p w:rsidR="007319E9" w:rsidRPr="001C40BA" w:rsidRDefault="007319E9" w:rsidP="00C005E7">
            <w:pPr>
              <w:pStyle w:val="a3"/>
              <w:ind w:leftChars="0" w:left="0" w:rightChars="94" w:right="226"/>
              <w:jc w:val="center"/>
              <w:rPr>
                <w:rFonts w:ascii="Arial" w:eastAsia="DFKai-SB" w:hAnsi="Arial" w:cs="Arial"/>
                <w:sz w:val="18"/>
                <w:szCs w:val="18"/>
              </w:rPr>
            </w:pPr>
            <w:r w:rsidRPr="001C40BA">
              <w:rPr>
                <w:rFonts w:ascii="Arial" w:eastAsia="新細明體" w:hAnsi="Arial" w:cs="Arial" w:hint="eastAsia"/>
                <w:sz w:val="18"/>
                <w:szCs w:val="18"/>
              </w:rPr>
              <w:t>39</w:t>
            </w:r>
            <w:r w:rsidRPr="001C40BA">
              <w:rPr>
                <w:rFonts w:ascii="Arial" w:eastAsia="DFKai-SB" w:hAnsi="Arial" w:cs="Arial"/>
                <w:sz w:val="18"/>
                <w:szCs w:val="18"/>
              </w:rPr>
              <w:t xml:space="preserve"> (1</w:t>
            </w:r>
            <w:r w:rsidRPr="001C40BA">
              <w:rPr>
                <w:rFonts w:ascii="Arial" w:eastAsia="新細明體" w:hAnsi="Arial" w:cs="Arial" w:hint="eastAsia"/>
                <w:sz w:val="18"/>
                <w:szCs w:val="18"/>
              </w:rPr>
              <w:t>9</w:t>
            </w:r>
            <w:r w:rsidRPr="001C40BA">
              <w:rPr>
                <w:rFonts w:ascii="Arial" w:eastAsia="DFKai-SB" w:hAnsi="Arial" w:cs="Arial"/>
                <w:sz w:val="18"/>
                <w:szCs w:val="18"/>
              </w:rPr>
              <w:t>.</w:t>
            </w:r>
            <w:r w:rsidRPr="001C40BA">
              <w:rPr>
                <w:rFonts w:ascii="Arial" w:eastAsia="新細明體" w:hAnsi="Arial" w:cs="Arial" w:hint="eastAsia"/>
                <w:sz w:val="18"/>
                <w:szCs w:val="18"/>
              </w:rPr>
              <w:t>9</w:t>
            </w:r>
            <w:r w:rsidRPr="001C40BA">
              <w:rPr>
                <w:rFonts w:ascii="Arial" w:eastAsia="DFKai-SB" w:hAnsi="Arial" w:cs="Arial"/>
                <w:sz w:val="18"/>
                <w:szCs w:val="18"/>
              </w:rPr>
              <w:t>%)</w:t>
            </w:r>
          </w:p>
        </w:tc>
        <w:tc>
          <w:tcPr>
            <w:tcW w:w="1560" w:type="dxa"/>
          </w:tcPr>
          <w:p w:rsidR="007319E9" w:rsidRPr="001C40BA" w:rsidRDefault="007319E9" w:rsidP="00C005E7">
            <w:pPr>
              <w:pStyle w:val="a3"/>
              <w:ind w:leftChars="0" w:left="0" w:rightChars="94" w:right="226"/>
              <w:jc w:val="center"/>
              <w:rPr>
                <w:rFonts w:ascii="Arial" w:eastAsia="DFKai-SB" w:hAnsi="Arial" w:cs="Arial"/>
                <w:sz w:val="18"/>
                <w:szCs w:val="18"/>
              </w:rPr>
            </w:pPr>
            <w:r w:rsidRPr="001C40BA">
              <w:rPr>
                <w:rFonts w:ascii="Arial" w:eastAsia="新細明體" w:hAnsi="Arial" w:cs="Arial" w:hint="eastAsia"/>
                <w:sz w:val="18"/>
                <w:szCs w:val="18"/>
              </w:rPr>
              <w:t>10</w:t>
            </w:r>
            <w:r w:rsidRPr="001C40BA">
              <w:rPr>
                <w:rFonts w:ascii="Arial" w:eastAsia="DFKai-SB" w:hAnsi="Arial" w:cs="Arial"/>
                <w:sz w:val="18"/>
                <w:szCs w:val="18"/>
              </w:rPr>
              <w:t xml:space="preserve"> (</w:t>
            </w:r>
            <w:r w:rsidRPr="001C40BA">
              <w:rPr>
                <w:rFonts w:ascii="Arial" w:eastAsia="新細明體" w:hAnsi="Arial" w:cs="Arial" w:hint="eastAsia"/>
                <w:sz w:val="18"/>
                <w:szCs w:val="18"/>
              </w:rPr>
              <w:t>14</w:t>
            </w:r>
            <w:r w:rsidRPr="001C40BA">
              <w:rPr>
                <w:rFonts w:ascii="Arial" w:eastAsia="DFKai-SB" w:hAnsi="Arial" w:cs="Arial"/>
                <w:sz w:val="18"/>
                <w:szCs w:val="18"/>
              </w:rPr>
              <w:t>.</w:t>
            </w:r>
            <w:r w:rsidRPr="001C40BA">
              <w:rPr>
                <w:rFonts w:ascii="Arial" w:eastAsia="新細明體" w:hAnsi="Arial" w:cs="Arial" w:hint="eastAsia"/>
                <w:sz w:val="18"/>
                <w:szCs w:val="18"/>
              </w:rPr>
              <w:t>1</w:t>
            </w:r>
            <w:r w:rsidRPr="001C40BA">
              <w:rPr>
                <w:rFonts w:ascii="Arial" w:eastAsia="DFKai-SB" w:hAnsi="Arial" w:cs="Arial"/>
                <w:sz w:val="18"/>
                <w:szCs w:val="18"/>
              </w:rPr>
              <w:t>%)</w:t>
            </w:r>
          </w:p>
        </w:tc>
        <w:tc>
          <w:tcPr>
            <w:tcW w:w="993" w:type="dxa"/>
            <w:vMerge/>
          </w:tcPr>
          <w:p w:rsidR="007319E9" w:rsidRPr="001C40BA" w:rsidRDefault="007319E9" w:rsidP="00C005E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319E9" w:rsidRPr="0009238B" w:rsidTr="00C005E7">
        <w:tc>
          <w:tcPr>
            <w:tcW w:w="3652" w:type="dxa"/>
            <w:shd w:val="clear" w:color="auto" w:fill="auto"/>
          </w:tcPr>
          <w:p w:rsidR="007319E9" w:rsidRPr="001C40BA" w:rsidRDefault="007319E9" w:rsidP="00C005E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C40BA">
              <w:rPr>
                <w:rFonts w:ascii="Arial" w:hAnsi="Arial" w:cs="Arial"/>
                <w:b/>
                <w:color w:val="000000"/>
                <w:sz w:val="18"/>
                <w:szCs w:val="18"/>
              </w:rPr>
              <w:t>ICU type</w:t>
            </w:r>
            <w:r w:rsidRPr="001C40BA">
              <w:rPr>
                <w:rFonts w:ascii="Arial" w:hAnsi="Arial" w:cs="Arial" w:hint="eastAsia"/>
                <w:b/>
                <w:color w:val="000000"/>
                <w:sz w:val="18"/>
                <w:szCs w:val="18"/>
              </w:rPr>
              <w:t>,</w:t>
            </w:r>
            <w:r w:rsidRPr="001C40BA">
              <w:rPr>
                <w:rFonts w:ascii="Arial" w:eastAsia="DFKai-SB" w:hAnsi="Arial" w:cs="Arial"/>
                <w:sz w:val="18"/>
                <w:szCs w:val="18"/>
              </w:rPr>
              <w:t xml:space="preserve"> </w:t>
            </w:r>
            <w:r w:rsidRPr="001C40BA">
              <w:rPr>
                <w:rFonts w:ascii="Arial" w:eastAsia="DFKai-SB" w:hAnsi="Arial" w:cs="Arial"/>
                <w:b/>
                <w:sz w:val="18"/>
                <w:szCs w:val="18"/>
              </w:rPr>
              <w:t>No.</w:t>
            </w:r>
            <w:r w:rsidRPr="001C40BA">
              <w:rPr>
                <w:rFonts w:ascii="Arial" w:eastAsia="DFKai-SB" w:hAnsi="Arial" w:cs="Arial" w:hint="eastAsia"/>
                <w:b/>
                <w:sz w:val="18"/>
                <w:szCs w:val="18"/>
              </w:rPr>
              <w:t xml:space="preserve"> (%)</w:t>
            </w:r>
          </w:p>
        </w:tc>
        <w:tc>
          <w:tcPr>
            <w:tcW w:w="1560" w:type="dxa"/>
            <w:shd w:val="clear" w:color="auto" w:fill="auto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auto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auto"/>
          </w:tcPr>
          <w:p w:rsidR="007319E9" w:rsidRPr="001C40BA" w:rsidRDefault="007319E9" w:rsidP="00C005E7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7319E9" w:rsidRPr="0009238B" w:rsidTr="00C005E7">
        <w:tc>
          <w:tcPr>
            <w:tcW w:w="3652" w:type="dxa"/>
          </w:tcPr>
          <w:p w:rsidR="007319E9" w:rsidRPr="001C40BA" w:rsidRDefault="007319E9" w:rsidP="00C005E7">
            <w:pPr>
              <w:pStyle w:val="a3"/>
              <w:ind w:leftChars="0" w:left="0" w:rightChars="94" w:right="226" w:firstLineChars="100" w:firstLine="18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1C40BA">
              <w:rPr>
                <w:rFonts w:ascii="Arial" w:hAnsi="Arial" w:cs="Arial"/>
                <w:bCs/>
                <w:color w:val="000000"/>
                <w:sz w:val="18"/>
                <w:szCs w:val="18"/>
              </w:rPr>
              <w:t>Medical</w:t>
            </w:r>
          </w:p>
        </w:tc>
        <w:tc>
          <w:tcPr>
            <w:tcW w:w="1560" w:type="dxa"/>
            <w:vAlign w:val="center"/>
          </w:tcPr>
          <w:p w:rsidR="007319E9" w:rsidRPr="001C40BA" w:rsidRDefault="007319E9" w:rsidP="00C005E7">
            <w:pPr>
              <w:pStyle w:val="a3"/>
              <w:ind w:leftChars="0" w:left="0" w:rightChars="94" w:right="226"/>
              <w:jc w:val="center"/>
              <w:rPr>
                <w:rFonts w:ascii="Arial" w:eastAsia="DFKai-SB" w:hAnsi="Arial" w:cs="Arial"/>
                <w:sz w:val="18"/>
                <w:szCs w:val="18"/>
              </w:rPr>
            </w:pPr>
            <w:r w:rsidRPr="001C40BA">
              <w:rPr>
                <w:rFonts w:ascii="Arial" w:eastAsia="DFKai-SB" w:hAnsi="Arial" w:cs="Arial"/>
                <w:sz w:val="18"/>
                <w:szCs w:val="18"/>
              </w:rPr>
              <w:t>295 (79.7%)</w:t>
            </w:r>
          </w:p>
        </w:tc>
        <w:tc>
          <w:tcPr>
            <w:tcW w:w="1559" w:type="dxa"/>
            <w:vAlign w:val="center"/>
          </w:tcPr>
          <w:p w:rsidR="007319E9" w:rsidRPr="001C40BA" w:rsidRDefault="007319E9" w:rsidP="00C005E7">
            <w:pPr>
              <w:pStyle w:val="a3"/>
              <w:ind w:leftChars="0" w:left="0" w:rightChars="94" w:right="226"/>
              <w:jc w:val="center"/>
              <w:rPr>
                <w:rFonts w:ascii="Arial" w:eastAsia="DFKai-SB" w:hAnsi="Arial" w:cs="Arial"/>
                <w:sz w:val="18"/>
                <w:szCs w:val="18"/>
              </w:rPr>
            </w:pPr>
            <w:r w:rsidRPr="001C40BA">
              <w:rPr>
                <w:rFonts w:ascii="Arial" w:eastAsia="DFKai-SB" w:hAnsi="Arial" w:cs="Arial"/>
                <w:sz w:val="18"/>
                <w:szCs w:val="18"/>
              </w:rPr>
              <w:t>81 (78.6%)</w:t>
            </w:r>
          </w:p>
        </w:tc>
        <w:tc>
          <w:tcPr>
            <w:tcW w:w="1559" w:type="dxa"/>
            <w:vAlign w:val="center"/>
          </w:tcPr>
          <w:p w:rsidR="007319E9" w:rsidRPr="001C40BA" w:rsidRDefault="007319E9" w:rsidP="00C005E7">
            <w:pPr>
              <w:pStyle w:val="a3"/>
              <w:ind w:leftChars="0" w:left="0" w:rightChars="94" w:right="226"/>
              <w:jc w:val="center"/>
              <w:rPr>
                <w:rFonts w:ascii="Arial" w:eastAsia="DFKai-SB" w:hAnsi="Arial" w:cs="Arial"/>
                <w:sz w:val="18"/>
                <w:szCs w:val="18"/>
              </w:rPr>
            </w:pPr>
            <w:r w:rsidRPr="001C40BA">
              <w:rPr>
                <w:rFonts w:ascii="Arial" w:eastAsia="DFKai-SB" w:hAnsi="Arial" w:cs="Arial"/>
                <w:sz w:val="18"/>
                <w:szCs w:val="18"/>
              </w:rPr>
              <w:t>152 (77.6%)</w:t>
            </w:r>
          </w:p>
        </w:tc>
        <w:tc>
          <w:tcPr>
            <w:tcW w:w="1560" w:type="dxa"/>
            <w:vAlign w:val="center"/>
          </w:tcPr>
          <w:p w:rsidR="007319E9" w:rsidRPr="001C40BA" w:rsidRDefault="007319E9" w:rsidP="00C005E7">
            <w:pPr>
              <w:pStyle w:val="a3"/>
              <w:ind w:leftChars="0" w:left="0" w:rightChars="94" w:right="226"/>
              <w:jc w:val="center"/>
              <w:rPr>
                <w:rFonts w:ascii="Arial" w:eastAsia="DFKai-SB" w:hAnsi="Arial" w:cs="Arial"/>
                <w:sz w:val="18"/>
                <w:szCs w:val="18"/>
              </w:rPr>
            </w:pPr>
            <w:r w:rsidRPr="001C40BA">
              <w:rPr>
                <w:rFonts w:ascii="Arial" w:eastAsia="DFKai-SB" w:hAnsi="Arial" w:cs="Arial"/>
                <w:sz w:val="18"/>
                <w:szCs w:val="18"/>
              </w:rPr>
              <w:t>62 (87.3%)</w:t>
            </w:r>
          </w:p>
        </w:tc>
        <w:tc>
          <w:tcPr>
            <w:tcW w:w="993" w:type="dxa"/>
            <w:vMerge w:val="restart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sz w:val="18"/>
                <w:szCs w:val="18"/>
              </w:rPr>
              <w:t>0.203</w:t>
            </w:r>
          </w:p>
        </w:tc>
      </w:tr>
      <w:tr w:rsidR="007319E9" w:rsidRPr="0009238B" w:rsidTr="00C005E7">
        <w:tc>
          <w:tcPr>
            <w:tcW w:w="3652" w:type="dxa"/>
          </w:tcPr>
          <w:p w:rsidR="007319E9" w:rsidRPr="001C40BA" w:rsidRDefault="007319E9" w:rsidP="00C005E7">
            <w:pPr>
              <w:pStyle w:val="a3"/>
              <w:ind w:leftChars="0" w:left="0" w:rightChars="94" w:right="226" w:firstLineChars="100" w:firstLine="18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1C40BA">
              <w:rPr>
                <w:rFonts w:ascii="Arial" w:hAnsi="Arial" w:cs="Arial"/>
                <w:bCs/>
                <w:color w:val="000000"/>
                <w:sz w:val="18"/>
                <w:szCs w:val="18"/>
              </w:rPr>
              <w:t>Surgical</w:t>
            </w:r>
          </w:p>
        </w:tc>
        <w:tc>
          <w:tcPr>
            <w:tcW w:w="1560" w:type="dxa"/>
            <w:vAlign w:val="center"/>
          </w:tcPr>
          <w:p w:rsidR="007319E9" w:rsidRPr="001C40BA" w:rsidRDefault="007319E9" w:rsidP="00C005E7">
            <w:pPr>
              <w:pStyle w:val="a3"/>
              <w:ind w:leftChars="0" w:left="0" w:rightChars="94" w:right="226"/>
              <w:jc w:val="center"/>
              <w:rPr>
                <w:rFonts w:ascii="Arial" w:eastAsia="DFKai-SB" w:hAnsi="Arial" w:cs="Arial"/>
                <w:sz w:val="18"/>
                <w:szCs w:val="18"/>
              </w:rPr>
            </w:pPr>
            <w:r w:rsidRPr="001C40BA">
              <w:rPr>
                <w:rFonts w:ascii="Arial" w:eastAsia="DFKai-SB" w:hAnsi="Arial" w:cs="Arial"/>
                <w:sz w:val="18"/>
                <w:szCs w:val="18"/>
              </w:rPr>
              <w:t>75 (20.3%)</w:t>
            </w:r>
          </w:p>
        </w:tc>
        <w:tc>
          <w:tcPr>
            <w:tcW w:w="1559" w:type="dxa"/>
            <w:vAlign w:val="center"/>
          </w:tcPr>
          <w:p w:rsidR="007319E9" w:rsidRPr="001C40BA" w:rsidRDefault="007319E9" w:rsidP="00C005E7">
            <w:pPr>
              <w:pStyle w:val="a3"/>
              <w:ind w:leftChars="0" w:left="0" w:rightChars="94" w:right="226"/>
              <w:jc w:val="center"/>
              <w:rPr>
                <w:rFonts w:ascii="Arial" w:eastAsia="DFKai-SB" w:hAnsi="Arial" w:cs="Arial"/>
                <w:sz w:val="18"/>
                <w:szCs w:val="18"/>
              </w:rPr>
            </w:pPr>
            <w:r w:rsidRPr="001C40BA">
              <w:rPr>
                <w:rFonts w:ascii="Arial" w:eastAsia="DFKai-SB" w:hAnsi="Arial" w:cs="Arial"/>
                <w:sz w:val="18"/>
                <w:szCs w:val="18"/>
              </w:rPr>
              <w:t>22 (21.4%)</w:t>
            </w:r>
          </w:p>
        </w:tc>
        <w:tc>
          <w:tcPr>
            <w:tcW w:w="1559" w:type="dxa"/>
            <w:vAlign w:val="center"/>
          </w:tcPr>
          <w:p w:rsidR="007319E9" w:rsidRPr="001C40BA" w:rsidRDefault="007319E9" w:rsidP="00C005E7">
            <w:pPr>
              <w:pStyle w:val="a3"/>
              <w:ind w:leftChars="0" w:left="0" w:rightChars="94" w:right="226"/>
              <w:jc w:val="center"/>
              <w:rPr>
                <w:rFonts w:ascii="Arial" w:eastAsia="DFKai-SB" w:hAnsi="Arial" w:cs="Arial"/>
                <w:sz w:val="18"/>
                <w:szCs w:val="18"/>
              </w:rPr>
            </w:pPr>
            <w:r w:rsidRPr="001C40BA">
              <w:rPr>
                <w:rFonts w:ascii="Arial" w:eastAsia="DFKai-SB" w:hAnsi="Arial" w:cs="Arial"/>
                <w:sz w:val="18"/>
                <w:szCs w:val="18"/>
              </w:rPr>
              <w:t>44 (22.4%)</w:t>
            </w:r>
          </w:p>
        </w:tc>
        <w:tc>
          <w:tcPr>
            <w:tcW w:w="1560" w:type="dxa"/>
            <w:vAlign w:val="center"/>
          </w:tcPr>
          <w:p w:rsidR="007319E9" w:rsidRPr="001C40BA" w:rsidRDefault="007319E9" w:rsidP="00C005E7">
            <w:pPr>
              <w:pStyle w:val="a3"/>
              <w:tabs>
                <w:tab w:val="left" w:pos="1410"/>
              </w:tabs>
              <w:ind w:leftChars="0" w:left="0" w:rightChars="94" w:right="226"/>
              <w:jc w:val="center"/>
              <w:rPr>
                <w:rFonts w:ascii="Arial" w:eastAsia="DFKai-SB" w:hAnsi="Arial" w:cs="Arial"/>
                <w:sz w:val="18"/>
                <w:szCs w:val="18"/>
              </w:rPr>
            </w:pPr>
            <w:r w:rsidRPr="001C40BA">
              <w:rPr>
                <w:rFonts w:ascii="Arial" w:eastAsia="DFKai-SB" w:hAnsi="Arial" w:cs="Arial"/>
                <w:sz w:val="18"/>
                <w:szCs w:val="18"/>
              </w:rPr>
              <w:t>9 (12.7%)</w:t>
            </w:r>
          </w:p>
        </w:tc>
        <w:tc>
          <w:tcPr>
            <w:tcW w:w="993" w:type="dxa"/>
            <w:vMerge/>
          </w:tcPr>
          <w:p w:rsidR="007319E9" w:rsidRPr="001C40BA" w:rsidRDefault="007319E9" w:rsidP="00C005E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319E9" w:rsidRPr="0009238B" w:rsidTr="00C005E7">
        <w:tc>
          <w:tcPr>
            <w:tcW w:w="3652" w:type="dxa"/>
            <w:shd w:val="clear" w:color="auto" w:fill="auto"/>
          </w:tcPr>
          <w:p w:rsidR="007319E9" w:rsidRPr="001C40BA" w:rsidRDefault="007319E9" w:rsidP="00C005E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C40BA">
              <w:rPr>
                <w:rFonts w:ascii="Arial" w:hAnsi="Arial" w:cs="Arial"/>
                <w:b/>
                <w:sz w:val="18"/>
                <w:szCs w:val="18"/>
              </w:rPr>
              <w:t>Severity scores</w:t>
            </w:r>
          </w:p>
        </w:tc>
        <w:tc>
          <w:tcPr>
            <w:tcW w:w="1560" w:type="dxa"/>
            <w:shd w:val="clear" w:color="auto" w:fill="auto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auto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auto"/>
          </w:tcPr>
          <w:p w:rsidR="007319E9" w:rsidRPr="001C40BA" w:rsidRDefault="007319E9" w:rsidP="00C005E7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7319E9" w:rsidRPr="0009238B" w:rsidTr="00C005E7">
        <w:tc>
          <w:tcPr>
            <w:tcW w:w="3652" w:type="dxa"/>
          </w:tcPr>
          <w:p w:rsidR="007319E9" w:rsidRPr="001C40BA" w:rsidRDefault="007319E9" w:rsidP="00C005E7">
            <w:pPr>
              <w:ind w:firstLineChars="100" w:firstLine="180"/>
              <w:rPr>
                <w:rFonts w:ascii="Arial" w:hAnsi="Arial" w:cs="Arial"/>
                <w:bCs/>
                <w:sz w:val="18"/>
                <w:szCs w:val="18"/>
              </w:rPr>
            </w:pPr>
            <w:r w:rsidRPr="001C40BA">
              <w:rPr>
                <w:rFonts w:ascii="Arial" w:hAnsi="Arial" w:cs="Arial"/>
                <w:bCs/>
                <w:sz w:val="18"/>
                <w:szCs w:val="18"/>
              </w:rPr>
              <w:t>APACHE II score</w:t>
            </w:r>
          </w:p>
        </w:tc>
        <w:tc>
          <w:tcPr>
            <w:tcW w:w="1560" w:type="dxa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color w:val="000000"/>
                <w:sz w:val="18"/>
                <w:szCs w:val="18"/>
              </w:rPr>
              <w:t>28.0 ± 6.9</w:t>
            </w:r>
          </w:p>
        </w:tc>
        <w:tc>
          <w:tcPr>
            <w:tcW w:w="1559" w:type="dxa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sz w:val="18"/>
                <w:szCs w:val="18"/>
              </w:rPr>
              <w:t xml:space="preserve">25.9 </w:t>
            </w:r>
            <w:r w:rsidRPr="001C40BA">
              <w:rPr>
                <w:rFonts w:ascii="Arial" w:hAnsi="Arial" w:cs="Arial"/>
                <w:color w:val="000000"/>
                <w:sz w:val="18"/>
                <w:szCs w:val="18"/>
              </w:rPr>
              <w:t>± 6.3</w:t>
            </w:r>
          </w:p>
        </w:tc>
        <w:tc>
          <w:tcPr>
            <w:tcW w:w="1559" w:type="dxa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sz w:val="18"/>
                <w:szCs w:val="18"/>
              </w:rPr>
              <w:t xml:space="preserve">27.9 </w:t>
            </w:r>
            <w:r w:rsidRPr="001C40BA">
              <w:rPr>
                <w:rFonts w:ascii="Arial" w:hAnsi="Arial" w:cs="Arial"/>
                <w:color w:val="000000"/>
                <w:sz w:val="18"/>
                <w:szCs w:val="18"/>
              </w:rPr>
              <w:t>± 6.9</w:t>
            </w:r>
          </w:p>
        </w:tc>
        <w:tc>
          <w:tcPr>
            <w:tcW w:w="1560" w:type="dxa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sz w:val="18"/>
                <w:szCs w:val="18"/>
              </w:rPr>
              <w:t xml:space="preserve">31.7 </w:t>
            </w:r>
            <w:r w:rsidRPr="001C40BA">
              <w:rPr>
                <w:rFonts w:ascii="Arial" w:hAnsi="Arial" w:cs="Arial"/>
                <w:color w:val="000000"/>
                <w:sz w:val="18"/>
                <w:szCs w:val="18"/>
              </w:rPr>
              <w:t>± 5.9</w:t>
            </w:r>
          </w:p>
        </w:tc>
        <w:tc>
          <w:tcPr>
            <w:tcW w:w="993" w:type="dxa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sz w:val="18"/>
                <w:szCs w:val="18"/>
              </w:rPr>
              <w:t>&lt;0.0001</w:t>
            </w:r>
          </w:p>
        </w:tc>
      </w:tr>
      <w:tr w:rsidR="007319E9" w:rsidRPr="0009238B" w:rsidTr="00C005E7">
        <w:tc>
          <w:tcPr>
            <w:tcW w:w="3652" w:type="dxa"/>
          </w:tcPr>
          <w:p w:rsidR="007319E9" w:rsidRPr="001C40BA" w:rsidRDefault="007319E9" w:rsidP="00C005E7">
            <w:pPr>
              <w:ind w:firstLineChars="100" w:firstLine="180"/>
              <w:rPr>
                <w:rFonts w:ascii="Arial" w:hAnsi="Arial" w:cs="Arial"/>
                <w:bCs/>
                <w:sz w:val="18"/>
                <w:szCs w:val="18"/>
              </w:rPr>
            </w:pPr>
            <w:r w:rsidRPr="001C40BA">
              <w:rPr>
                <w:rFonts w:ascii="Arial" w:hAnsi="Arial" w:cs="Arial"/>
                <w:bCs/>
                <w:sz w:val="18"/>
                <w:szCs w:val="18"/>
              </w:rPr>
              <w:t>SOFA score, Day 1</w:t>
            </w:r>
          </w:p>
        </w:tc>
        <w:tc>
          <w:tcPr>
            <w:tcW w:w="1560" w:type="dxa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color w:val="000000"/>
                <w:sz w:val="18"/>
                <w:szCs w:val="18"/>
              </w:rPr>
              <w:t>10.3 ± 3.5</w:t>
            </w:r>
          </w:p>
        </w:tc>
        <w:tc>
          <w:tcPr>
            <w:tcW w:w="1559" w:type="dxa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color w:val="000000"/>
                <w:sz w:val="18"/>
                <w:szCs w:val="18"/>
              </w:rPr>
              <w:t>9.5 ± 3.2</w:t>
            </w:r>
          </w:p>
        </w:tc>
        <w:tc>
          <w:tcPr>
            <w:tcW w:w="1559" w:type="dxa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color w:val="000000"/>
                <w:sz w:val="18"/>
                <w:szCs w:val="18"/>
              </w:rPr>
              <w:t>10.1 ± 3.5</w:t>
            </w:r>
          </w:p>
        </w:tc>
        <w:tc>
          <w:tcPr>
            <w:tcW w:w="1560" w:type="dxa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color w:val="000000"/>
                <w:sz w:val="18"/>
                <w:szCs w:val="18"/>
              </w:rPr>
              <w:t>12.1 ± 3.5</w:t>
            </w:r>
          </w:p>
        </w:tc>
        <w:tc>
          <w:tcPr>
            <w:tcW w:w="993" w:type="dxa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sz w:val="18"/>
                <w:szCs w:val="18"/>
              </w:rPr>
              <w:t>&lt;0.0001</w:t>
            </w:r>
          </w:p>
        </w:tc>
      </w:tr>
      <w:tr w:rsidR="007319E9" w:rsidRPr="0009238B" w:rsidTr="00C005E7">
        <w:tc>
          <w:tcPr>
            <w:tcW w:w="3652" w:type="dxa"/>
          </w:tcPr>
          <w:p w:rsidR="007319E9" w:rsidRPr="001C40BA" w:rsidRDefault="007319E9" w:rsidP="00C005E7">
            <w:pPr>
              <w:ind w:firstLineChars="100" w:firstLine="180"/>
              <w:rPr>
                <w:rFonts w:ascii="Arial" w:hAnsi="Arial" w:cs="Arial"/>
                <w:bCs/>
                <w:sz w:val="18"/>
                <w:szCs w:val="18"/>
              </w:rPr>
            </w:pPr>
            <w:r w:rsidRPr="001C40BA">
              <w:rPr>
                <w:rFonts w:ascii="Arial" w:hAnsi="Arial" w:cs="Arial"/>
                <w:bCs/>
                <w:sz w:val="18"/>
                <w:szCs w:val="18"/>
              </w:rPr>
              <w:t>SOFA score, Day 3</w:t>
            </w:r>
          </w:p>
        </w:tc>
        <w:tc>
          <w:tcPr>
            <w:tcW w:w="1560" w:type="dxa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color w:val="000000"/>
                <w:sz w:val="18"/>
                <w:szCs w:val="18"/>
              </w:rPr>
              <w:t>9.3 ± 4.2</w:t>
            </w:r>
          </w:p>
        </w:tc>
        <w:tc>
          <w:tcPr>
            <w:tcW w:w="1559" w:type="dxa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color w:val="000000"/>
                <w:sz w:val="18"/>
                <w:szCs w:val="18"/>
              </w:rPr>
              <w:t>8.4 ± 3.7</w:t>
            </w:r>
          </w:p>
        </w:tc>
        <w:tc>
          <w:tcPr>
            <w:tcW w:w="1559" w:type="dxa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color w:val="000000"/>
                <w:sz w:val="18"/>
                <w:szCs w:val="18"/>
              </w:rPr>
              <w:t>8.8 ± 4.0</w:t>
            </w:r>
          </w:p>
        </w:tc>
        <w:tc>
          <w:tcPr>
            <w:tcW w:w="1560" w:type="dxa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color w:val="000000"/>
                <w:sz w:val="18"/>
                <w:szCs w:val="18"/>
              </w:rPr>
              <w:t>7.7 ± 4.4</w:t>
            </w:r>
          </w:p>
        </w:tc>
        <w:tc>
          <w:tcPr>
            <w:tcW w:w="993" w:type="dxa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sz w:val="18"/>
                <w:szCs w:val="18"/>
              </w:rPr>
              <w:t>&lt;0.0001</w:t>
            </w:r>
          </w:p>
        </w:tc>
      </w:tr>
      <w:tr w:rsidR="007319E9" w:rsidRPr="0009238B" w:rsidTr="00C005E7">
        <w:tc>
          <w:tcPr>
            <w:tcW w:w="3652" w:type="dxa"/>
          </w:tcPr>
          <w:p w:rsidR="007319E9" w:rsidRPr="001C40BA" w:rsidRDefault="007319E9" w:rsidP="00C005E7">
            <w:pPr>
              <w:ind w:firstLineChars="100" w:firstLine="180"/>
              <w:rPr>
                <w:rFonts w:ascii="Arial" w:hAnsi="Arial" w:cs="Arial"/>
                <w:bCs/>
                <w:sz w:val="18"/>
                <w:szCs w:val="18"/>
              </w:rPr>
            </w:pPr>
            <w:r w:rsidRPr="001C40BA">
              <w:rPr>
                <w:rFonts w:ascii="Arial" w:hAnsi="Arial" w:cs="Arial"/>
                <w:bCs/>
                <w:sz w:val="18"/>
                <w:szCs w:val="18"/>
              </w:rPr>
              <w:t>SOFA score, Day 7</w:t>
            </w:r>
          </w:p>
        </w:tc>
        <w:tc>
          <w:tcPr>
            <w:tcW w:w="1560" w:type="dxa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color w:val="000000"/>
                <w:sz w:val="18"/>
                <w:szCs w:val="18"/>
              </w:rPr>
              <w:t>7.7 ± 4.2</w:t>
            </w:r>
          </w:p>
        </w:tc>
        <w:tc>
          <w:tcPr>
            <w:tcW w:w="1559" w:type="dxa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color w:val="000000"/>
                <w:sz w:val="18"/>
                <w:szCs w:val="18"/>
              </w:rPr>
              <w:t>6.6 ± 3.1</w:t>
            </w:r>
          </w:p>
        </w:tc>
        <w:tc>
          <w:tcPr>
            <w:tcW w:w="1559" w:type="dxa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color w:val="000000"/>
                <w:sz w:val="18"/>
                <w:szCs w:val="18"/>
              </w:rPr>
              <w:t>12.1 ± 4.1</w:t>
            </w:r>
          </w:p>
        </w:tc>
        <w:tc>
          <w:tcPr>
            <w:tcW w:w="1560" w:type="dxa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color w:val="000000"/>
                <w:sz w:val="18"/>
                <w:szCs w:val="18"/>
              </w:rPr>
              <w:t>9.5 ± 4.7</w:t>
            </w:r>
          </w:p>
        </w:tc>
        <w:tc>
          <w:tcPr>
            <w:tcW w:w="993" w:type="dxa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eastAsia="MingLiU" w:hAnsi="Arial" w:cs="Arial"/>
                <w:color w:val="000000"/>
                <w:sz w:val="18"/>
                <w:szCs w:val="18"/>
              </w:rPr>
            </w:pPr>
            <w:r w:rsidRPr="001C40BA">
              <w:rPr>
                <w:rFonts w:ascii="Arial" w:eastAsia="MingLiU" w:hAnsi="Arial" w:cs="Arial"/>
                <w:color w:val="000000"/>
                <w:sz w:val="18"/>
                <w:szCs w:val="18"/>
              </w:rPr>
              <w:t>0.001</w:t>
            </w:r>
          </w:p>
        </w:tc>
      </w:tr>
      <w:tr w:rsidR="007319E9" w:rsidRPr="0009238B" w:rsidTr="00C005E7">
        <w:tc>
          <w:tcPr>
            <w:tcW w:w="3652" w:type="dxa"/>
            <w:shd w:val="clear" w:color="auto" w:fill="auto"/>
          </w:tcPr>
          <w:p w:rsidR="007319E9" w:rsidRPr="001C40BA" w:rsidRDefault="007319E9" w:rsidP="00C005E7">
            <w:pPr>
              <w:tabs>
                <w:tab w:val="left" w:pos="1061"/>
              </w:tabs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1C40BA">
              <w:rPr>
                <w:rFonts w:ascii="Arial" w:eastAsia="DFKai-SB" w:hAnsi="Arial" w:cs="Arial"/>
                <w:b/>
                <w:sz w:val="18"/>
                <w:szCs w:val="18"/>
              </w:rPr>
              <w:t>Comorbidities</w:t>
            </w:r>
            <w:proofErr w:type="spellEnd"/>
            <w:r w:rsidRPr="001C40BA">
              <w:rPr>
                <w:rFonts w:ascii="Arial" w:hAnsi="Arial" w:cs="Arial" w:hint="eastAsia"/>
                <w:b/>
                <w:sz w:val="18"/>
                <w:szCs w:val="18"/>
              </w:rPr>
              <w:t>,</w:t>
            </w:r>
            <w:r w:rsidRPr="001C40BA">
              <w:rPr>
                <w:rFonts w:ascii="Arial" w:eastAsia="DFKai-SB" w:hAnsi="Arial" w:cs="Arial"/>
                <w:b/>
                <w:sz w:val="18"/>
                <w:szCs w:val="18"/>
              </w:rPr>
              <w:t xml:space="preserve"> No.</w:t>
            </w:r>
            <w:r w:rsidRPr="001C40BA">
              <w:rPr>
                <w:rFonts w:ascii="Arial" w:hAnsi="Arial" w:cs="Arial" w:hint="eastAsia"/>
                <w:b/>
                <w:sz w:val="18"/>
                <w:szCs w:val="18"/>
              </w:rPr>
              <w:t xml:space="preserve"> (%)</w:t>
            </w:r>
          </w:p>
        </w:tc>
        <w:tc>
          <w:tcPr>
            <w:tcW w:w="1560" w:type="dxa"/>
            <w:shd w:val="clear" w:color="auto" w:fill="auto"/>
          </w:tcPr>
          <w:p w:rsidR="007319E9" w:rsidRPr="001C40BA" w:rsidRDefault="007319E9" w:rsidP="00C005E7">
            <w:pPr>
              <w:tabs>
                <w:tab w:val="left" w:pos="1061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:rsidR="007319E9" w:rsidRPr="001C40BA" w:rsidRDefault="007319E9" w:rsidP="00C005E7">
            <w:pPr>
              <w:tabs>
                <w:tab w:val="left" w:pos="1061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:rsidR="007319E9" w:rsidRPr="001C40BA" w:rsidRDefault="007319E9" w:rsidP="00C005E7">
            <w:pPr>
              <w:tabs>
                <w:tab w:val="left" w:pos="1061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auto"/>
          </w:tcPr>
          <w:p w:rsidR="007319E9" w:rsidRPr="001C40BA" w:rsidRDefault="007319E9" w:rsidP="00C005E7">
            <w:pPr>
              <w:tabs>
                <w:tab w:val="left" w:pos="1061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auto"/>
          </w:tcPr>
          <w:p w:rsidR="007319E9" w:rsidRPr="001C40BA" w:rsidRDefault="007319E9" w:rsidP="00C005E7">
            <w:pPr>
              <w:tabs>
                <w:tab w:val="left" w:pos="1061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319E9" w:rsidRPr="0009238B" w:rsidTr="00C005E7">
        <w:trPr>
          <w:trHeight w:val="325"/>
        </w:trPr>
        <w:tc>
          <w:tcPr>
            <w:tcW w:w="3652" w:type="dxa"/>
          </w:tcPr>
          <w:p w:rsidR="007319E9" w:rsidRPr="001C40BA" w:rsidRDefault="007319E9" w:rsidP="00C005E7">
            <w:pPr>
              <w:ind w:rightChars="94" w:right="226" w:firstLineChars="100" w:firstLine="180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eastAsia="DFKai-SB" w:hAnsi="Arial" w:cs="Arial"/>
                <w:color w:val="000000"/>
                <w:kern w:val="0"/>
                <w:sz w:val="18"/>
                <w:szCs w:val="18"/>
              </w:rPr>
              <w:t xml:space="preserve">Cardiovascular disease </w:t>
            </w:r>
          </w:p>
        </w:tc>
        <w:tc>
          <w:tcPr>
            <w:tcW w:w="1560" w:type="dxa"/>
            <w:shd w:val="clear" w:color="auto" w:fill="auto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 w:hint="eastAsia"/>
                <w:sz w:val="18"/>
                <w:szCs w:val="18"/>
              </w:rPr>
              <w:t xml:space="preserve">102 </w:t>
            </w:r>
            <w:r w:rsidRPr="001C40BA">
              <w:rPr>
                <w:rFonts w:ascii="Arial" w:hAnsi="Arial" w:cs="Arial"/>
                <w:sz w:val="18"/>
                <w:szCs w:val="18"/>
              </w:rPr>
              <w:t>(</w:t>
            </w:r>
            <w:r w:rsidRPr="001C40BA">
              <w:rPr>
                <w:rFonts w:ascii="Arial" w:hAnsi="Arial" w:cs="Arial" w:hint="eastAsia"/>
                <w:sz w:val="18"/>
                <w:szCs w:val="18"/>
              </w:rPr>
              <w:t>27.6</w:t>
            </w:r>
            <w:r w:rsidRPr="001C40BA">
              <w:rPr>
                <w:rFonts w:ascii="Arial" w:hAnsi="Arial" w:cs="Arial"/>
                <w:sz w:val="18"/>
                <w:szCs w:val="18"/>
              </w:rPr>
              <w:t>%)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 w:hint="eastAsia"/>
                <w:sz w:val="18"/>
                <w:szCs w:val="18"/>
              </w:rPr>
              <w:t>35</w:t>
            </w:r>
            <w:r w:rsidRPr="001C40BA">
              <w:rPr>
                <w:rFonts w:ascii="Arial" w:hAnsi="Arial" w:cs="Arial"/>
                <w:sz w:val="18"/>
                <w:szCs w:val="18"/>
              </w:rPr>
              <w:t xml:space="preserve"> (</w:t>
            </w:r>
            <w:r w:rsidRPr="001C40BA">
              <w:rPr>
                <w:rFonts w:ascii="Arial" w:hAnsi="Arial" w:cs="Arial" w:hint="eastAsia"/>
                <w:sz w:val="18"/>
                <w:szCs w:val="18"/>
              </w:rPr>
              <w:t>34.0</w:t>
            </w:r>
            <w:r w:rsidRPr="001C40BA">
              <w:rPr>
                <w:rFonts w:ascii="Arial" w:hAnsi="Arial" w:cs="Arial"/>
                <w:sz w:val="18"/>
                <w:szCs w:val="18"/>
              </w:rPr>
              <w:t xml:space="preserve">%)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 w:hint="eastAsia"/>
                <w:sz w:val="18"/>
                <w:szCs w:val="18"/>
              </w:rPr>
              <w:t>55</w:t>
            </w:r>
            <w:r w:rsidRPr="001C40BA">
              <w:rPr>
                <w:rFonts w:ascii="Arial" w:hAnsi="Arial" w:cs="Arial"/>
                <w:sz w:val="18"/>
                <w:szCs w:val="18"/>
              </w:rPr>
              <w:t xml:space="preserve"> (</w:t>
            </w:r>
            <w:r w:rsidRPr="001C40BA">
              <w:rPr>
                <w:rFonts w:ascii="Arial" w:hAnsi="Arial" w:cs="Arial" w:hint="eastAsia"/>
                <w:sz w:val="18"/>
                <w:szCs w:val="18"/>
              </w:rPr>
              <w:t>28.1</w:t>
            </w:r>
            <w:r w:rsidRPr="001C40BA">
              <w:rPr>
                <w:rFonts w:ascii="Arial" w:hAnsi="Arial" w:cs="Arial"/>
                <w:sz w:val="18"/>
                <w:szCs w:val="18"/>
              </w:rPr>
              <w:t>%)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 w:hint="eastAsia"/>
                <w:sz w:val="18"/>
                <w:szCs w:val="18"/>
              </w:rPr>
              <w:t>12</w:t>
            </w:r>
            <w:r w:rsidRPr="001C40BA">
              <w:rPr>
                <w:rFonts w:ascii="Arial" w:hAnsi="Arial" w:cs="Arial"/>
                <w:sz w:val="18"/>
                <w:szCs w:val="18"/>
              </w:rPr>
              <w:t xml:space="preserve"> (</w:t>
            </w:r>
            <w:r w:rsidRPr="001C40BA">
              <w:rPr>
                <w:rFonts w:ascii="Arial" w:hAnsi="Arial" w:cs="Arial" w:hint="eastAsia"/>
                <w:sz w:val="18"/>
                <w:szCs w:val="18"/>
              </w:rPr>
              <w:t>16.9</w:t>
            </w:r>
            <w:r w:rsidRPr="001C40BA">
              <w:rPr>
                <w:rFonts w:ascii="Arial" w:hAnsi="Arial" w:cs="Arial"/>
                <w:sz w:val="18"/>
                <w:szCs w:val="18"/>
              </w:rPr>
              <w:t>%)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 w:hint="eastAsia"/>
                <w:sz w:val="18"/>
                <w:szCs w:val="18"/>
              </w:rPr>
              <w:t>0.130</w:t>
            </w:r>
          </w:p>
        </w:tc>
      </w:tr>
      <w:tr w:rsidR="007319E9" w:rsidRPr="0009238B" w:rsidTr="00C005E7">
        <w:trPr>
          <w:trHeight w:val="351"/>
        </w:trPr>
        <w:tc>
          <w:tcPr>
            <w:tcW w:w="3652" w:type="dxa"/>
          </w:tcPr>
          <w:p w:rsidR="007319E9" w:rsidRPr="001C40BA" w:rsidRDefault="007319E9" w:rsidP="00C005E7">
            <w:pPr>
              <w:ind w:rightChars="94" w:right="226" w:firstLineChars="100" w:firstLine="180"/>
              <w:rPr>
                <w:rFonts w:ascii="Arial" w:eastAsia="DFKai-SB" w:hAnsi="Arial" w:cs="Arial"/>
                <w:color w:val="000000"/>
                <w:kern w:val="0"/>
                <w:sz w:val="18"/>
                <w:szCs w:val="18"/>
              </w:rPr>
            </w:pPr>
            <w:proofErr w:type="spellStart"/>
            <w:r w:rsidRPr="001C40BA">
              <w:rPr>
                <w:rFonts w:ascii="Arial" w:eastAsia="DFKai-SB" w:hAnsi="Arial" w:cs="Arial"/>
                <w:color w:val="000000"/>
                <w:kern w:val="0"/>
                <w:sz w:val="18"/>
                <w:szCs w:val="18"/>
              </w:rPr>
              <w:t>Cerebrovascular</w:t>
            </w:r>
            <w:proofErr w:type="spellEnd"/>
            <w:r w:rsidRPr="001C40BA">
              <w:rPr>
                <w:rFonts w:ascii="Arial" w:eastAsia="DFKai-SB" w:hAnsi="Arial" w:cs="Arial"/>
                <w:color w:val="000000"/>
                <w:kern w:val="0"/>
                <w:sz w:val="18"/>
                <w:szCs w:val="18"/>
              </w:rPr>
              <w:t xml:space="preserve"> disease</w:t>
            </w:r>
          </w:p>
        </w:tc>
        <w:tc>
          <w:tcPr>
            <w:tcW w:w="1560" w:type="dxa"/>
            <w:shd w:val="clear" w:color="auto" w:fill="auto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C40BA">
              <w:rPr>
                <w:rFonts w:ascii="Arial" w:hAnsi="Arial" w:cs="Arial" w:hint="eastAsia"/>
                <w:sz w:val="18"/>
                <w:szCs w:val="18"/>
              </w:rPr>
              <w:t xml:space="preserve">75 </w:t>
            </w:r>
            <w:r w:rsidRPr="001C40BA">
              <w:rPr>
                <w:rFonts w:ascii="Arial" w:hAnsi="Arial" w:cs="Arial"/>
                <w:sz w:val="18"/>
                <w:szCs w:val="18"/>
              </w:rPr>
              <w:t>(</w:t>
            </w:r>
            <w:r w:rsidRPr="001C40BA">
              <w:rPr>
                <w:rFonts w:ascii="Arial" w:hAnsi="Arial" w:cs="Arial" w:hint="eastAsia"/>
                <w:sz w:val="18"/>
                <w:szCs w:val="18"/>
              </w:rPr>
              <w:t>20.3</w:t>
            </w:r>
            <w:r w:rsidRPr="001C40BA">
              <w:rPr>
                <w:rFonts w:ascii="Arial" w:hAnsi="Arial" w:cs="Arial"/>
                <w:sz w:val="18"/>
                <w:szCs w:val="18"/>
              </w:rPr>
              <w:t>%)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sz w:val="18"/>
                <w:szCs w:val="18"/>
              </w:rPr>
              <w:t>2</w:t>
            </w:r>
            <w:r w:rsidRPr="001C40BA">
              <w:rPr>
                <w:rFonts w:ascii="Arial" w:hAnsi="Arial" w:cs="Arial" w:hint="eastAsia"/>
                <w:sz w:val="18"/>
                <w:szCs w:val="18"/>
              </w:rPr>
              <w:t>1</w:t>
            </w:r>
            <w:r w:rsidRPr="001C40BA">
              <w:rPr>
                <w:rFonts w:ascii="Arial" w:hAnsi="Arial" w:cs="Arial"/>
                <w:sz w:val="18"/>
                <w:szCs w:val="18"/>
              </w:rPr>
              <w:t xml:space="preserve"> (</w:t>
            </w:r>
            <w:r w:rsidRPr="001C40BA">
              <w:rPr>
                <w:rFonts w:ascii="Arial" w:hAnsi="Arial" w:cs="Arial" w:hint="eastAsia"/>
                <w:sz w:val="18"/>
                <w:szCs w:val="18"/>
              </w:rPr>
              <w:t>20.3</w:t>
            </w:r>
            <w:r w:rsidRPr="001C40BA">
              <w:rPr>
                <w:rFonts w:ascii="Arial" w:hAnsi="Arial" w:cs="Arial"/>
                <w:sz w:val="18"/>
                <w:szCs w:val="18"/>
              </w:rPr>
              <w:t>%)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 w:hint="eastAsia"/>
                <w:sz w:val="18"/>
                <w:szCs w:val="18"/>
              </w:rPr>
              <w:t>40</w:t>
            </w:r>
            <w:r w:rsidRPr="001C40BA">
              <w:rPr>
                <w:rFonts w:ascii="Arial" w:hAnsi="Arial" w:cs="Arial"/>
                <w:sz w:val="18"/>
                <w:szCs w:val="18"/>
              </w:rPr>
              <w:t xml:space="preserve"> (</w:t>
            </w:r>
            <w:r w:rsidRPr="001C40BA">
              <w:rPr>
                <w:rFonts w:ascii="Arial" w:hAnsi="Arial" w:cs="Arial" w:hint="eastAsia"/>
                <w:sz w:val="18"/>
                <w:szCs w:val="18"/>
              </w:rPr>
              <w:t>20.4</w:t>
            </w:r>
            <w:r w:rsidRPr="001C40BA">
              <w:rPr>
                <w:rFonts w:ascii="Arial" w:hAnsi="Arial" w:cs="Arial"/>
                <w:sz w:val="18"/>
                <w:szCs w:val="18"/>
              </w:rPr>
              <w:t>%)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 w:hint="eastAsia"/>
                <w:sz w:val="18"/>
                <w:szCs w:val="18"/>
              </w:rPr>
              <w:t>14</w:t>
            </w:r>
            <w:r w:rsidRPr="001C40BA">
              <w:rPr>
                <w:rFonts w:ascii="Arial" w:hAnsi="Arial" w:cs="Arial"/>
                <w:sz w:val="18"/>
                <w:szCs w:val="18"/>
              </w:rPr>
              <w:t xml:space="preserve"> (</w:t>
            </w:r>
            <w:r w:rsidRPr="001C40BA">
              <w:rPr>
                <w:rFonts w:ascii="Arial" w:hAnsi="Arial" w:cs="Arial" w:hint="eastAsia"/>
                <w:sz w:val="18"/>
                <w:szCs w:val="18"/>
              </w:rPr>
              <w:t>19.7</w:t>
            </w:r>
            <w:r w:rsidRPr="001C40BA">
              <w:rPr>
                <w:rFonts w:ascii="Arial" w:hAnsi="Arial" w:cs="Arial"/>
                <w:sz w:val="18"/>
                <w:szCs w:val="18"/>
              </w:rPr>
              <w:t>%)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 w:hint="eastAsia"/>
                <w:sz w:val="18"/>
                <w:szCs w:val="18"/>
              </w:rPr>
              <w:t>0.946</w:t>
            </w:r>
          </w:p>
        </w:tc>
      </w:tr>
      <w:tr w:rsidR="007319E9" w:rsidRPr="0009238B" w:rsidTr="00C005E7">
        <w:trPr>
          <w:trHeight w:val="313"/>
        </w:trPr>
        <w:tc>
          <w:tcPr>
            <w:tcW w:w="3652" w:type="dxa"/>
          </w:tcPr>
          <w:p w:rsidR="007319E9" w:rsidRPr="001C40BA" w:rsidRDefault="007319E9" w:rsidP="00C005E7">
            <w:pPr>
              <w:ind w:rightChars="94" w:right="226" w:firstLineChars="100" w:firstLine="180"/>
              <w:rPr>
                <w:rFonts w:ascii="Arial" w:eastAsia="DFKai-SB" w:hAnsi="Arial" w:cs="Arial"/>
                <w:kern w:val="0"/>
                <w:sz w:val="18"/>
                <w:szCs w:val="18"/>
              </w:rPr>
            </w:pPr>
            <w:r w:rsidRPr="001C40BA">
              <w:rPr>
                <w:rFonts w:ascii="Arial" w:eastAsia="DFKai-SB" w:hAnsi="Arial" w:cs="Arial"/>
                <w:kern w:val="0"/>
                <w:sz w:val="18"/>
                <w:szCs w:val="18"/>
              </w:rPr>
              <w:t>Dementia</w:t>
            </w:r>
          </w:p>
        </w:tc>
        <w:tc>
          <w:tcPr>
            <w:tcW w:w="1560" w:type="dxa"/>
            <w:shd w:val="clear" w:color="auto" w:fill="auto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 w:hint="eastAsia"/>
                <w:sz w:val="18"/>
                <w:szCs w:val="18"/>
              </w:rPr>
              <w:t>26 (7.0%)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 w:hint="eastAsia"/>
                <w:sz w:val="18"/>
                <w:szCs w:val="18"/>
              </w:rPr>
              <w:t xml:space="preserve">10 </w:t>
            </w:r>
            <w:r w:rsidRPr="001C40BA">
              <w:rPr>
                <w:rFonts w:ascii="Arial" w:hAnsi="Arial" w:cs="Arial"/>
                <w:sz w:val="18"/>
                <w:szCs w:val="18"/>
              </w:rPr>
              <w:t>(</w:t>
            </w:r>
            <w:r w:rsidRPr="001C40BA">
              <w:rPr>
                <w:rFonts w:ascii="Arial" w:hAnsi="Arial" w:cs="Arial" w:hint="eastAsia"/>
                <w:sz w:val="18"/>
                <w:szCs w:val="18"/>
              </w:rPr>
              <w:t>9.7</w:t>
            </w:r>
            <w:r w:rsidRPr="001C40BA">
              <w:rPr>
                <w:rFonts w:ascii="Arial" w:hAnsi="Arial" w:cs="Arial"/>
                <w:sz w:val="18"/>
                <w:szCs w:val="18"/>
              </w:rPr>
              <w:t>%)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 w:hint="eastAsia"/>
                <w:sz w:val="18"/>
                <w:szCs w:val="18"/>
              </w:rPr>
              <w:t>16</w:t>
            </w:r>
            <w:r w:rsidRPr="001C40BA">
              <w:rPr>
                <w:rFonts w:ascii="Arial" w:hAnsi="Arial" w:cs="Arial"/>
                <w:sz w:val="18"/>
                <w:szCs w:val="18"/>
              </w:rPr>
              <w:t xml:space="preserve"> (</w:t>
            </w:r>
            <w:r w:rsidRPr="001C40BA">
              <w:rPr>
                <w:rFonts w:ascii="Arial" w:hAnsi="Arial" w:cs="Arial" w:hint="eastAsia"/>
                <w:sz w:val="18"/>
                <w:szCs w:val="18"/>
              </w:rPr>
              <w:t>8.2</w:t>
            </w:r>
            <w:r w:rsidRPr="001C40BA">
              <w:rPr>
                <w:rFonts w:ascii="Arial" w:hAnsi="Arial" w:cs="Arial"/>
                <w:sz w:val="18"/>
                <w:szCs w:val="18"/>
              </w:rPr>
              <w:t>%)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 w:hint="eastAsia"/>
                <w:sz w:val="18"/>
                <w:szCs w:val="18"/>
              </w:rPr>
              <w:t>0</w:t>
            </w:r>
            <w:r w:rsidRPr="001C40BA">
              <w:rPr>
                <w:rFonts w:ascii="Arial" w:hAnsi="Arial" w:cs="Arial"/>
                <w:sz w:val="18"/>
                <w:szCs w:val="18"/>
              </w:rPr>
              <w:t xml:space="preserve"> (</w:t>
            </w:r>
            <w:r w:rsidRPr="001C40BA">
              <w:rPr>
                <w:rFonts w:ascii="Arial" w:hAnsi="Arial" w:cs="Arial" w:hint="eastAsia"/>
                <w:sz w:val="18"/>
                <w:szCs w:val="18"/>
              </w:rPr>
              <w:t>0</w:t>
            </w:r>
            <w:r w:rsidRPr="001C40BA">
              <w:rPr>
                <w:rFonts w:ascii="Arial" w:hAnsi="Arial" w:cs="Arial"/>
                <w:sz w:val="18"/>
                <w:szCs w:val="18"/>
              </w:rPr>
              <w:t>%)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 w:hint="eastAsia"/>
                <w:sz w:val="18"/>
                <w:szCs w:val="18"/>
              </w:rPr>
              <w:t>0.046</w:t>
            </w:r>
          </w:p>
        </w:tc>
      </w:tr>
      <w:tr w:rsidR="007319E9" w:rsidRPr="0009238B" w:rsidTr="00C005E7">
        <w:trPr>
          <w:trHeight w:val="313"/>
        </w:trPr>
        <w:tc>
          <w:tcPr>
            <w:tcW w:w="3652" w:type="dxa"/>
          </w:tcPr>
          <w:p w:rsidR="007319E9" w:rsidRPr="001C40BA" w:rsidRDefault="007319E9" w:rsidP="00C005E7">
            <w:pPr>
              <w:ind w:rightChars="94" w:right="226" w:firstLineChars="100" w:firstLine="180"/>
              <w:rPr>
                <w:rFonts w:ascii="Arial" w:eastAsia="DFKai-SB" w:hAnsi="Arial" w:cs="Arial"/>
                <w:color w:val="000000"/>
                <w:kern w:val="0"/>
                <w:sz w:val="18"/>
                <w:szCs w:val="18"/>
              </w:rPr>
            </w:pPr>
            <w:r w:rsidRPr="001C40BA">
              <w:rPr>
                <w:rFonts w:ascii="Arial" w:eastAsia="DFKai-SB" w:hAnsi="Arial" w:cs="Arial"/>
                <w:color w:val="000000"/>
                <w:kern w:val="0"/>
                <w:sz w:val="18"/>
                <w:szCs w:val="18"/>
              </w:rPr>
              <w:t>Chronic pulmonary disease</w:t>
            </w:r>
          </w:p>
        </w:tc>
        <w:tc>
          <w:tcPr>
            <w:tcW w:w="1560" w:type="dxa"/>
            <w:shd w:val="clear" w:color="auto" w:fill="auto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 w:hint="eastAsia"/>
                <w:sz w:val="18"/>
                <w:szCs w:val="18"/>
              </w:rPr>
              <w:t xml:space="preserve">76 </w:t>
            </w:r>
            <w:r w:rsidRPr="001C40BA">
              <w:rPr>
                <w:rFonts w:ascii="Arial" w:hAnsi="Arial" w:cs="Arial"/>
                <w:sz w:val="18"/>
                <w:szCs w:val="18"/>
              </w:rPr>
              <w:t>(</w:t>
            </w:r>
            <w:r w:rsidRPr="001C40BA">
              <w:rPr>
                <w:rFonts w:ascii="Arial" w:hAnsi="Arial" w:cs="Arial" w:hint="eastAsia"/>
                <w:sz w:val="18"/>
                <w:szCs w:val="18"/>
              </w:rPr>
              <w:t>20.5</w:t>
            </w:r>
            <w:r w:rsidRPr="001C40BA">
              <w:rPr>
                <w:rFonts w:ascii="Arial" w:hAnsi="Arial" w:cs="Arial"/>
                <w:sz w:val="18"/>
                <w:szCs w:val="18"/>
              </w:rPr>
              <w:t>%)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sz w:val="18"/>
                <w:szCs w:val="18"/>
              </w:rPr>
              <w:t>2</w:t>
            </w:r>
            <w:r w:rsidRPr="001C40BA">
              <w:rPr>
                <w:rFonts w:ascii="Arial" w:hAnsi="Arial" w:cs="Arial" w:hint="eastAsia"/>
                <w:sz w:val="18"/>
                <w:szCs w:val="18"/>
              </w:rPr>
              <w:t>8</w:t>
            </w:r>
            <w:r w:rsidRPr="001C40BA">
              <w:rPr>
                <w:rFonts w:ascii="Arial" w:hAnsi="Arial" w:cs="Arial"/>
                <w:sz w:val="18"/>
                <w:szCs w:val="18"/>
              </w:rPr>
              <w:t xml:space="preserve"> (2</w:t>
            </w:r>
            <w:r w:rsidRPr="001C40BA">
              <w:rPr>
                <w:rFonts w:ascii="Arial" w:hAnsi="Arial" w:cs="Arial" w:hint="eastAsia"/>
                <w:sz w:val="18"/>
                <w:szCs w:val="18"/>
              </w:rPr>
              <w:t>7.2</w:t>
            </w:r>
            <w:r w:rsidRPr="001C40BA">
              <w:rPr>
                <w:rFonts w:ascii="Arial" w:hAnsi="Arial" w:cs="Arial"/>
                <w:sz w:val="18"/>
                <w:szCs w:val="18"/>
              </w:rPr>
              <w:t>%)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sz w:val="18"/>
                <w:szCs w:val="18"/>
              </w:rPr>
              <w:t>3</w:t>
            </w:r>
            <w:r w:rsidRPr="001C40BA">
              <w:rPr>
                <w:rFonts w:ascii="Arial" w:hAnsi="Arial" w:cs="Arial" w:hint="eastAsia"/>
                <w:sz w:val="18"/>
                <w:szCs w:val="18"/>
              </w:rPr>
              <w:t>8</w:t>
            </w:r>
            <w:r w:rsidRPr="001C40BA">
              <w:rPr>
                <w:rFonts w:ascii="Arial" w:hAnsi="Arial" w:cs="Arial"/>
                <w:sz w:val="18"/>
                <w:szCs w:val="18"/>
              </w:rPr>
              <w:t xml:space="preserve"> (1</w:t>
            </w:r>
            <w:r w:rsidRPr="001C40BA">
              <w:rPr>
                <w:rFonts w:ascii="Arial" w:hAnsi="Arial" w:cs="Arial" w:hint="eastAsia"/>
                <w:sz w:val="18"/>
                <w:szCs w:val="18"/>
              </w:rPr>
              <w:t>9.4</w:t>
            </w:r>
            <w:r w:rsidRPr="001C40BA">
              <w:rPr>
                <w:rFonts w:ascii="Arial" w:hAnsi="Arial" w:cs="Arial"/>
                <w:sz w:val="18"/>
                <w:szCs w:val="18"/>
              </w:rPr>
              <w:t>%)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sz w:val="18"/>
                <w:szCs w:val="18"/>
              </w:rPr>
              <w:t>1</w:t>
            </w:r>
            <w:r w:rsidRPr="001C40BA">
              <w:rPr>
                <w:rFonts w:ascii="Arial" w:hAnsi="Arial" w:cs="Arial" w:hint="eastAsia"/>
                <w:sz w:val="18"/>
                <w:szCs w:val="18"/>
              </w:rPr>
              <w:t>0</w:t>
            </w:r>
            <w:r w:rsidRPr="001C40BA">
              <w:rPr>
                <w:rFonts w:ascii="Arial" w:hAnsi="Arial" w:cs="Arial"/>
                <w:sz w:val="18"/>
                <w:szCs w:val="18"/>
              </w:rPr>
              <w:t xml:space="preserve"> (1</w:t>
            </w:r>
            <w:r w:rsidRPr="001C40BA">
              <w:rPr>
                <w:rFonts w:ascii="Arial" w:hAnsi="Arial" w:cs="Arial" w:hint="eastAsia"/>
                <w:sz w:val="18"/>
                <w:szCs w:val="18"/>
              </w:rPr>
              <w:t>4.1</w:t>
            </w:r>
            <w:r w:rsidRPr="001C40BA">
              <w:rPr>
                <w:rFonts w:ascii="Arial" w:hAnsi="Arial" w:cs="Arial"/>
                <w:sz w:val="18"/>
                <w:szCs w:val="18"/>
              </w:rPr>
              <w:t>%)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 w:hint="eastAsia"/>
                <w:sz w:val="18"/>
                <w:szCs w:val="18"/>
              </w:rPr>
              <w:t>0.215</w:t>
            </w:r>
          </w:p>
        </w:tc>
      </w:tr>
      <w:tr w:rsidR="007319E9" w:rsidRPr="0009238B" w:rsidTr="00C005E7">
        <w:trPr>
          <w:trHeight w:val="363"/>
        </w:trPr>
        <w:tc>
          <w:tcPr>
            <w:tcW w:w="3652" w:type="dxa"/>
          </w:tcPr>
          <w:p w:rsidR="007319E9" w:rsidRPr="001C40BA" w:rsidRDefault="007319E9" w:rsidP="00C005E7">
            <w:pPr>
              <w:ind w:rightChars="94" w:right="226" w:firstLineChars="100" w:firstLine="180"/>
              <w:rPr>
                <w:rFonts w:ascii="Arial" w:eastAsia="DFKai-SB" w:hAnsi="Arial" w:cs="Arial"/>
                <w:color w:val="000000"/>
                <w:kern w:val="0"/>
                <w:sz w:val="18"/>
                <w:szCs w:val="18"/>
              </w:rPr>
            </w:pPr>
            <w:r w:rsidRPr="001C40BA">
              <w:rPr>
                <w:rFonts w:ascii="Arial" w:eastAsia="DFKai-SB" w:hAnsi="Arial" w:cs="Arial"/>
                <w:color w:val="000000"/>
                <w:kern w:val="0"/>
                <w:sz w:val="18"/>
                <w:szCs w:val="18"/>
              </w:rPr>
              <w:t>Rheumatic disease</w:t>
            </w:r>
          </w:p>
        </w:tc>
        <w:tc>
          <w:tcPr>
            <w:tcW w:w="1560" w:type="dxa"/>
            <w:shd w:val="clear" w:color="auto" w:fill="auto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 w:hint="eastAsia"/>
                <w:sz w:val="18"/>
                <w:szCs w:val="18"/>
              </w:rPr>
              <w:t>30 (8.1%)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 w:hint="eastAsia"/>
                <w:sz w:val="18"/>
                <w:szCs w:val="18"/>
              </w:rPr>
              <w:t>7</w:t>
            </w:r>
            <w:r w:rsidRPr="001C40BA">
              <w:rPr>
                <w:rFonts w:ascii="Arial" w:hAnsi="Arial" w:cs="Arial"/>
                <w:sz w:val="18"/>
                <w:szCs w:val="18"/>
              </w:rPr>
              <w:t xml:space="preserve"> (</w:t>
            </w:r>
            <w:r w:rsidRPr="001C40BA">
              <w:rPr>
                <w:rFonts w:ascii="Arial" w:hAnsi="Arial" w:cs="Arial" w:hint="eastAsia"/>
                <w:sz w:val="18"/>
                <w:szCs w:val="18"/>
              </w:rPr>
              <w:t>6.8</w:t>
            </w:r>
            <w:r w:rsidRPr="001C40BA">
              <w:rPr>
                <w:rFonts w:ascii="Arial" w:hAnsi="Arial" w:cs="Arial"/>
                <w:sz w:val="18"/>
                <w:szCs w:val="18"/>
              </w:rPr>
              <w:t>%)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 w:hint="eastAsia"/>
                <w:sz w:val="18"/>
                <w:szCs w:val="18"/>
              </w:rPr>
              <w:t>18</w:t>
            </w:r>
            <w:r w:rsidRPr="001C40BA">
              <w:rPr>
                <w:rFonts w:ascii="Arial" w:hAnsi="Arial" w:cs="Arial"/>
                <w:sz w:val="18"/>
                <w:szCs w:val="18"/>
              </w:rPr>
              <w:t xml:space="preserve"> (</w:t>
            </w:r>
            <w:r w:rsidRPr="001C40BA">
              <w:rPr>
                <w:rFonts w:ascii="Arial" w:hAnsi="Arial" w:cs="Arial" w:hint="eastAsia"/>
                <w:sz w:val="18"/>
                <w:szCs w:val="18"/>
              </w:rPr>
              <w:t>9.2</w:t>
            </w:r>
            <w:r w:rsidRPr="001C40BA">
              <w:rPr>
                <w:rFonts w:ascii="Arial" w:hAnsi="Arial" w:cs="Arial"/>
                <w:sz w:val="18"/>
                <w:szCs w:val="18"/>
              </w:rPr>
              <w:t>%)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 w:hint="eastAsia"/>
                <w:sz w:val="18"/>
                <w:szCs w:val="18"/>
              </w:rPr>
              <w:t>5</w:t>
            </w:r>
            <w:r w:rsidRPr="001C40BA">
              <w:rPr>
                <w:rFonts w:ascii="Arial" w:hAnsi="Arial" w:cs="Arial"/>
                <w:sz w:val="18"/>
                <w:szCs w:val="18"/>
              </w:rPr>
              <w:t xml:space="preserve"> (</w:t>
            </w:r>
            <w:r w:rsidRPr="001C40BA">
              <w:rPr>
                <w:rFonts w:ascii="Arial" w:hAnsi="Arial" w:cs="Arial" w:hint="eastAsia"/>
                <w:sz w:val="18"/>
                <w:szCs w:val="18"/>
              </w:rPr>
              <w:t>7.0</w:t>
            </w:r>
            <w:r w:rsidRPr="001C40BA">
              <w:rPr>
                <w:rFonts w:ascii="Arial" w:hAnsi="Arial" w:cs="Arial"/>
                <w:sz w:val="18"/>
                <w:szCs w:val="18"/>
              </w:rPr>
              <w:t>%)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 w:hint="eastAsia"/>
                <w:sz w:val="18"/>
                <w:szCs w:val="18"/>
              </w:rPr>
              <w:t>0.680</w:t>
            </w:r>
          </w:p>
        </w:tc>
      </w:tr>
      <w:tr w:rsidR="007319E9" w:rsidRPr="0009238B" w:rsidTr="00C005E7">
        <w:trPr>
          <w:trHeight w:val="388"/>
        </w:trPr>
        <w:tc>
          <w:tcPr>
            <w:tcW w:w="3652" w:type="dxa"/>
          </w:tcPr>
          <w:p w:rsidR="007319E9" w:rsidRPr="001C40BA" w:rsidRDefault="007319E9" w:rsidP="00C005E7">
            <w:pPr>
              <w:ind w:rightChars="94" w:right="226" w:firstLineChars="100" w:firstLine="180"/>
              <w:rPr>
                <w:rFonts w:ascii="Arial" w:eastAsia="DFKai-SB" w:hAnsi="Arial" w:cs="Arial"/>
                <w:color w:val="000000"/>
                <w:kern w:val="0"/>
                <w:sz w:val="18"/>
                <w:szCs w:val="18"/>
              </w:rPr>
            </w:pPr>
            <w:r w:rsidRPr="001C40BA">
              <w:rPr>
                <w:rFonts w:ascii="Arial" w:eastAsia="DFKai-SB" w:hAnsi="Arial" w:cs="Arial"/>
                <w:color w:val="000000"/>
                <w:kern w:val="0"/>
                <w:sz w:val="18"/>
                <w:szCs w:val="18"/>
              </w:rPr>
              <w:t>Hepatic disease</w:t>
            </w:r>
          </w:p>
        </w:tc>
        <w:tc>
          <w:tcPr>
            <w:tcW w:w="1560" w:type="dxa"/>
            <w:shd w:val="clear" w:color="auto" w:fill="auto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C40BA">
              <w:rPr>
                <w:rFonts w:ascii="Arial" w:hAnsi="Arial" w:cs="Arial" w:hint="eastAsia"/>
                <w:sz w:val="18"/>
                <w:szCs w:val="18"/>
              </w:rPr>
              <w:t xml:space="preserve">67 </w:t>
            </w:r>
            <w:r w:rsidRPr="001C40BA">
              <w:rPr>
                <w:rFonts w:ascii="Arial" w:hAnsi="Arial" w:cs="Arial"/>
                <w:sz w:val="18"/>
                <w:szCs w:val="18"/>
              </w:rPr>
              <w:t>(</w:t>
            </w:r>
            <w:r w:rsidRPr="001C40BA">
              <w:rPr>
                <w:rFonts w:ascii="Arial" w:hAnsi="Arial" w:cs="Arial" w:hint="eastAsia"/>
                <w:sz w:val="18"/>
                <w:szCs w:val="18"/>
              </w:rPr>
              <w:t>18.1</w:t>
            </w:r>
            <w:r w:rsidRPr="001C40BA">
              <w:rPr>
                <w:rFonts w:ascii="Arial" w:hAnsi="Arial" w:cs="Arial"/>
                <w:sz w:val="18"/>
                <w:szCs w:val="18"/>
              </w:rPr>
              <w:t>%)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sz w:val="18"/>
                <w:szCs w:val="18"/>
              </w:rPr>
              <w:t>2</w:t>
            </w:r>
            <w:r w:rsidRPr="001C40BA">
              <w:rPr>
                <w:rFonts w:ascii="Arial" w:hAnsi="Arial" w:cs="Arial" w:hint="eastAsia"/>
                <w:sz w:val="18"/>
                <w:szCs w:val="18"/>
              </w:rPr>
              <w:t>3</w:t>
            </w:r>
            <w:r w:rsidRPr="001C40BA">
              <w:rPr>
                <w:rFonts w:ascii="Arial" w:hAnsi="Arial" w:cs="Arial"/>
                <w:sz w:val="18"/>
                <w:szCs w:val="18"/>
              </w:rPr>
              <w:t xml:space="preserve"> (2</w:t>
            </w:r>
            <w:r w:rsidRPr="001C40BA">
              <w:rPr>
                <w:rFonts w:ascii="Arial" w:hAnsi="Arial" w:cs="Arial" w:hint="eastAsia"/>
                <w:sz w:val="18"/>
                <w:szCs w:val="18"/>
              </w:rPr>
              <w:t>2.3</w:t>
            </w:r>
            <w:r w:rsidRPr="001C40BA">
              <w:rPr>
                <w:rFonts w:ascii="Arial" w:hAnsi="Arial" w:cs="Arial"/>
                <w:sz w:val="18"/>
                <w:szCs w:val="18"/>
              </w:rPr>
              <w:t>%)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 w:hint="eastAsia"/>
                <w:sz w:val="18"/>
                <w:szCs w:val="18"/>
              </w:rPr>
              <w:t>30</w:t>
            </w:r>
            <w:r w:rsidRPr="001C40BA">
              <w:rPr>
                <w:rFonts w:ascii="Arial" w:hAnsi="Arial" w:cs="Arial"/>
                <w:sz w:val="18"/>
                <w:szCs w:val="18"/>
              </w:rPr>
              <w:t xml:space="preserve"> (</w:t>
            </w:r>
            <w:r w:rsidRPr="001C40BA">
              <w:rPr>
                <w:rFonts w:ascii="Arial" w:hAnsi="Arial" w:cs="Arial" w:hint="eastAsia"/>
                <w:sz w:val="18"/>
                <w:szCs w:val="18"/>
              </w:rPr>
              <w:t>15.3</w:t>
            </w:r>
            <w:r w:rsidRPr="001C40BA">
              <w:rPr>
                <w:rFonts w:ascii="Arial" w:hAnsi="Arial" w:cs="Arial"/>
                <w:sz w:val="18"/>
                <w:szCs w:val="18"/>
              </w:rPr>
              <w:t>%)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 w:hint="eastAsia"/>
                <w:sz w:val="18"/>
                <w:szCs w:val="18"/>
              </w:rPr>
              <w:t>14</w:t>
            </w:r>
            <w:r w:rsidRPr="001C40BA">
              <w:rPr>
                <w:rFonts w:ascii="Arial" w:hAnsi="Arial" w:cs="Arial"/>
                <w:sz w:val="18"/>
                <w:szCs w:val="18"/>
              </w:rPr>
              <w:t xml:space="preserve"> (</w:t>
            </w:r>
            <w:r w:rsidRPr="001C40BA">
              <w:rPr>
                <w:rFonts w:ascii="Arial" w:hAnsi="Arial" w:cs="Arial" w:hint="eastAsia"/>
                <w:sz w:val="18"/>
                <w:szCs w:val="18"/>
              </w:rPr>
              <w:t>19.7</w:t>
            </w:r>
            <w:r w:rsidRPr="001C40BA">
              <w:rPr>
                <w:rFonts w:ascii="Arial" w:hAnsi="Arial" w:cs="Arial"/>
                <w:sz w:val="18"/>
                <w:szCs w:val="18"/>
              </w:rPr>
              <w:t>%)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 w:hint="eastAsia"/>
                <w:sz w:val="18"/>
                <w:szCs w:val="18"/>
              </w:rPr>
              <w:t>0.357</w:t>
            </w:r>
          </w:p>
        </w:tc>
      </w:tr>
      <w:tr w:rsidR="007319E9" w:rsidRPr="0009238B" w:rsidTr="00C005E7">
        <w:trPr>
          <w:trHeight w:val="300"/>
        </w:trPr>
        <w:tc>
          <w:tcPr>
            <w:tcW w:w="3652" w:type="dxa"/>
          </w:tcPr>
          <w:p w:rsidR="007319E9" w:rsidRPr="001C40BA" w:rsidRDefault="007319E9" w:rsidP="00C005E7">
            <w:pPr>
              <w:ind w:rightChars="94" w:right="226" w:firstLineChars="100" w:firstLine="180"/>
              <w:rPr>
                <w:rFonts w:ascii="Arial" w:eastAsia="DFKai-SB" w:hAnsi="Arial" w:cs="Arial"/>
                <w:color w:val="000000"/>
                <w:kern w:val="0"/>
                <w:sz w:val="18"/>
                <w:szCs w:val="18"/>
              </w:rPr>
            </w:pPr>
            <w:r w:rsidRPr="001C40BA">
              <w:rPr>
                <w:rFonts w:ascii="Arial" w:eastAsia="DFKai-SB" w:hAnsi="Arial" w:cs="Arial"/>
                <w:color w:val="000000"/>
                <w:kern w:val="0"/>
                <w:sz w:val="18"/>
                <w:szCs w:val="18"/>
              </w:rPr>
              <w:t>Diabetes mellitus</w:t>
            </w:r>
          </w:p>
        </w:tc>
        <w:tc>
          <w:tcPr>
            <w:tcW w:w="1560" w:type="dxa"/>
            <w:shd w:val="clear" w:color="auto" w:fill="auto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 w:hint="eastAsia"/>
                <w:sz w:val="18"/>
                <w:szCs w:val="18"/>
              </w:rPr>
              <w:t xml:space="preserve">145 </w:t>
            </w:r>
            <w:r w:rsidRPr="001C40BA">
              <w:rPr>
                <w:rFonts w:ascii="Arial" w:hAnsi="Arial" w:cs="Arial"/>
                <w:sz w:val="18"/>
                <w:szCs w:val="18"/>
              </w:rPr>
              <w:t>(</w:t>
            </w:r>
            <w:r w:rsidRPr="001C40BA">
              <w:rPr>
                <w:rFonts w:ascii="Arial" w:hAnsi="Arial" w:cs="Arial" w:hint="eastAsia"/>
                <w:sz w:val="18"/>
                <w:szCs w:val="18"/>
              </w:rPr>
              <w:t>39.2</w:t>
            </w:r>
            <w:r w:rsidRPr="001C40BA">
              <w:rPr>
                <w:rFonts w:ascii="Arial" w:hAnsi="Arial" w:cs="Arial"/>
                <w:sz w:val="18"/>
                <w:szCs w:val="18"/>
              </w:rPr>
              <w:t>%)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sz w:val="18"/>
                <w:szCs w:val="18"/>
              </w:rPr>
              <w:t>3</w:t>
            </w:r>
            <w:r w:rsidRPr="001C40BA">
              <w:rPr>
                <w:rFonts w:ascii="Arial" w:hAnsi="Arial" w:cs="Arial" w:hint="eastAsia"/>
                <w:sz w:val="18"/>
                <w:szCs w:val="18"/>
              </w:rPr>
              <w:t>9</w:t>
            </w:r>
            <w:r w:rsidRPr="001C40BA">
              <w:rPr>
                <w:rFonts w:ascii="Arial" w:hAnsi="Arial" w:cs="Arial"/>
                <w:sz w:val="18"/>
                <w:szCs w:val="18"/>
              </w:rPr>
              <w:t xml:space="preserve"> (3</w:t>
            </w:r>
            <w:r w:rsidRPr="001C40BA">
              <w:rPr>
                <w:rFonts w:ascii="Arial" w:hAnsi="Arial" w:cs="Arial" w:hint="eastAsia"/>
                <w:sz w:val="18"/>
                <w:szCs w:val="18"/>
              </w:rPr>
              <w:t>7.9</w:t>
            </w:r>
            <w:r w:rsidRPr="001C40BA">
              <w:rPr>
                <w:rFonts w:ascii="Arial" w:hAnsi="Arial" w:cs="Arial"/>
                <w:sz w:val="18"/>
                <w:szCs w:val="18"/>
              </w:rPr>
              <w:t>%)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 w:hint="eastAsia"/>
                <w:sz w:val="18"/>
                <w:szCs w:val="18"/>
              </w:rPr>
              <w:t>77</w:t>
            </w:r>
            <w:r w:rsidRPr="001C40BA">
              <w:rPr>
                <w:rFonts w:ascii="Arial" w:hAnsi="Arial" w:cs="Arial"/>
                <w:sz w:val="18"/>
                <w:szCs w:val="18"/>
              </w:rPr>
              <w:t xml:space="preserve"> (</w:t>
            </w:r>
            <w:r w:rsidRPr="001C40BA">
              <w:rPr>
                <w:rFonts w:ascii="Arial" w:hAnsi="Arial" w:cs="Arial" w:hint="eastAsia"/>
                <w:sz w:val="18"/>
                <w:szCs w:val="18"/>
              </w:rPr>
              <w:t>39.3</w:t>
            </w:r>
            <w:r w:rsidRPr="001C40BA">
              <w:rPr>
                <w:rFonts w:ascii="Arial" w:hAnsi="Arial" w:cs="Arial"/>
                <w:sz w:val="18"/>
                <w:szCs w:val="18"/>
              </w:rPr>
              <w:t>%)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sz w:val="18"/>
                <w:szCs w:val="18"/>
              </w:rPr>
              <w:t>2</w:t>
            </w:r>
            <w:r w:rsidRPr="001C40BA">
              <w:rPr>
                <w:rFonts w:ascii="Arial" w:hAnsi="Arial" w:cs="Arial" w:hint="eastAsia"/>
                <w:sz w:val="18"/>
                <w:szCs w:val="18"/>
              </w:rPr>
              <w:t>9</w:t>
            </w:r>
            <w:r w:rsidRPr="001C40BA">
              <w:rPr>
                <w:rFonts w:ascii="Arial" w:hAnsi="Arial" w:cs="Arial"/>
                <w:sz w:val="18"/>
                <w:szCs w:val="18"/>
              </w:rPr>
              <w:t xml:space="preserve"> (</w:t>
            </w:r>
            <w:r w:rsidRPr="001C40BA">
              <w:rPr>
                <w:rFonts w:ascii="Arial" w:hAnsi="Arial" w:cs="Arial" w:hint="eastAsia"/>
                <w:sz w:val="18"/>
                <w:szCs w:val="18"/>
              </w:rPr>
              <w:t>40.8</w:t>
            </w:r>
            <w:r w:rsidRPr="001C40BA">
              <w:rPr>
                <w:rFonts w:ascii="Arial" w:hAnsi="Arial" w:cs="Arial"/>
                <w:sz w:val="18"/>
                <w:szCs w:val="18"/>
              </w:rPr>
              <w:t>%)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 w:hint="eastAsia"/>
                <w:sz w:val="18"/>
                <w:szCs w:val="18"/>
              </w:rPr>
              <w:t>0.559</w:t>
            </w:r>
          </w:p>
        </w:tc>
      </w:tr>
      <w:tr w:rsidR="007319E9" w:rsidRPr="0009238B" w:rsidTr="00C005E7">
        <w:trPr>
          <w:trHeight w:val="338"/>
        </w:trPr>
        <w:tc>
          <w:tcPr>
            <w:tcW w:w="3652" w:type="dxa"/>
          </w:tcPr>
          <w:p w:rsidR="007319E9" w:rsidRPr="001C40BA" w:rsidRDefault="007319E9" w:rsidP="00C005E7">
            <w:pPr>
              <w:ind w:rightChars="94" w:right="226" w:firstLineChars="100" w:firstLine="180"/>
              <w:rPr>
                <w:rFonts w:ascii="Arial" w:eastAsia="DFKai-SB" w:hAnsi="Arial" w:cs="Arial"/>
                <w:color w:val="000000"/>
                <w:kern w:val="0"/>
                <w:sz w:val="18"/>
                <w:szCs w:val="18"/>
              </w:rPr>
            </w:pPr>
            <w:r w:rsidRPr="001C40BA">
              <w:rPr>
                <w:rFonts w:ascii="Arial" w:eastAsia="DFKai-SB" w:hAnsi="Arial" w:cs="Arial"/>
                <w:color w:val="000000"/>
                <w:kern w:val="0"/>
                <w:sz w:val="18"/>
                <w:szCs w:val="18"/>
              </w:rPr>
              <w:t>Renal disease</w:t>
            </w:r>
          </w:p>
        </w:tc>
        <w:tc>
          <w:tcPr>
            <w:tcW w:w="1560" w:type="dxa"/>
            <w:shd w:val="clear" w:color="auto" w:fill="auto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C40BA">
              <w:rPr>
                <w:rFonts w:ascii="Arial" w:hAnsi="Arial" w:cs="Arial" w:hint="eastAsia"/>
                <w:sz w:val="18"/>
                <w:szCs w:val="18"/>
              </w:rPr>
              <w:t xml:space="preserve">127 </w:t>
            </w:r>
            <w:r w:rsidRPr="001C40BA">
              <w:rPr>
                <w:rFonts w:ascii="Arial" w:hAnsi="Arial" w:cs="Arial"/>
                <w:sz w:val="18"/>
                <w:szCs w:val="18"/>
              </w:rPr>
              <w:t>(</w:t>
            </w:r>
            <w:r w:rsidRPr="001C40BA">
              <w:rPr>
                <w:rFonts w:ascii="Arial" w:hAnsi="Arial" w:cs="Arial" w:hint="eastAsia"/>
                <w:sz w:val="18"/>
                <w:szCs w:val="18"/>
              </w:rPr>
              <w:t>34.3</w:t>
            </w:r>
            <w:r w:rsidRPr="001C40BA">
              <w:rPr>
                <w:rFonts w:ascii="Arial" w:hAnsi="Arial" w:cs="Arial"/>
                <w:sz w:val="18"/>
                <w:szCs w:val="18"/>
              </w:rPr>
              <w:t>%)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 w:hint="eastAsia"/>
                <w:sz w:val="18"/>
                <w:szCs w:val="18"/>
              </w:rPr>
              <w:t>38 (36.9%)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 w:hint="eastAsia"/>
                <w:sz w:val="18"/>
                <w:szCs w:val="18"/>
              </w:rPr>
              <w:t>66 (33.7%)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 w:hint="eastAsia"/>
                <w:sz w:val="18"/>
                <w:szCs w:val="18"/>
              </w:rPr>
              <w:t>23 (32.4%)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 w:hint="eastAsia"/>
                <w:sz w:val="18"/>
                <w:szCs w:val="18"/>
              </w:rPr>
              <w:t>0.979</w:t>
            </w:r>
          </w:p>
        </w:tc>
      </w:tr>
      <w:tr w:rsidR="007319E9" w:rsidRPr="0009238B" w:rsidTr="00C005E7">
        <w:trPr>
          <w:trHeight w:val="463"/>
        </w:trPr>
        <w:tc>
          <w:tcPr>
            <w:tcW w:w="3652" w:type="dxa"/>
            <w:vAlign w:val="center"/>
          </w:tcPr>
          <w:p w:rsidR="007319E9" w:rsidRPr="001C40BA" w:rsidRDefault="007319E9" w:rsidP="00C005E7">
            <w:pPr>
              <w:spacing w:line="220" w:lineRule="atLeast"/>
              <w:ind w:firstLineChars="100" w:firstLine="180"/>
              <w:jc w:val="both"/>
              <w:rPr>
                <w:rFonts w:ascii="Arial" w:eastAsia="DFKai-SB" w:hAnsi="Arial" w:cs="Arial"/>
                <w:color w:val="000000"/>
                <w:kern w:val="0"/>
                <w:sz w:val="18"/>
                <w:szCs w:val="18"/>
              </w:rPr>
            </w:pPr>
            <w:r w:rsidRPr="001C40BA">
              <w:rPr>
                <w:rFonts w:ascii="Arial" w:eastAsia="DFKai-SB" w:hAnsi="Arial" w:cs="Arial"/>
                <w:color w:val="000000"/>
                <w:sz w:val="18"/>
                <w:szCs w:val="18"/>
              </w:rPr>
              <w:t>Malignancy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 w:hint="eastAsia"/>
                <w:sz w:val="18"/>
                <w:szCs w:val="18"/>
              </w:rPr>
              <w:t xml:space="preserve">141 </w:t>
            </w:r>
            <w:r w:rsidRPr="001C40BA">
              <w:rPr>
                <w:rFonts w:ascii="Arial" w:hAnsi="Arial" w:cs="Arial"/>
                <w:sz w:val="18"/>
                <w:szCs w:val="18"/>
              </w:rPr>
              <w:t>(</w:t>
            </w:r>
            <w:r w:rsidRPr="001C40BA">
              <w:rPr>
                <w:rFonts w:ascii="Arial" w:hAnsi="Arial" w:cs="Arial" w:hint="eastAsia"/>
                <w:sz w:val="18"/>
                <w:szCs w:val="18"/>
              </w:rPr>
              <w:t>38.1</w:t>
            </w:r>
            <w:r w:rsidRPr="001C40BA">
              <w:rPr>
                <w:rFonts w:ascii="Arial" w:hAnsi="Arial" w:cs="Arial"/>
                <w:sz w:val="18"/>
                <w:szCs w:val="18"/>
              </w:rPr>
              <w:t>%)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 w:hint="eastAsia"/>
                <w:sz w:val="18"/>
                <w:szCs w:val="18"/>
              </w:rPr>
              <w:t>45 (43.7%)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 w:hint="eastAsia"/>
                <w:sz w:val="18"/>
                <w:szCs w:val="18"/>
              </w:rPr>
              <w:t>72 (36.7%)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 w:hint="eastAsia"/>
                <w:sz w:val="18"/>
                <w:szCs w:val="18"/>
              </w:rPr>
              <w:t>24 (33.8%)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 w:hint="eastAsia"/>
                <w:sz w:val="18"/>
                <w:szCs w:val="18"/>
              </w:rPr>
              <w:t>0.716</w:t>
            </w:r>
          </w:p>
        </w:tc>
      </w:tr>
      <w:tr w:rsidR="007319E9" w:rsidRPr="0009238B" w:rsidTr="00C005E7">
        <w:trPr>
          <w:trHeight w:val="463"/>
        </w:trPr>
        <w:tc>
          <w:tcPr>
            <w:tcW w:w="3652" w:type="dxa"/>
          </w:tcPr>
          <w:p w:rsidR="007319E9" w:rsidRPr="001C40BA" w:rsidRDefault="007319E9" w:rsidP="00C005E7">
            <w:pPr>
              <w:ind w:firstLineChars="100" w:firstLine="18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564D32">
              <w:rPr>
                <w:rStyle w:val="a4"/>
                <w:rFonts w:ascii="Arial" w:hAnsi="Arial" w:cs="Arial"/>
                <w:i w:val="0"/>
                <w:color w:val="000000"/>
                <w:sz w:val="18"/>
                <w:szCs w:val="18"/>
                <w:shd w:val="clear" w:color="auto" w:fill="FFFFFF"/>
              </w:rPr>
              <w:t>Charlson</w:t>
            </w:r>
            <w:proofErr w:type="spellEnd"/>
            <w:r w:rsidRPr="00564D32">
              <w:rPr>
                <w:rStyle w:val="a4"/>
                <w:rFonts w:ascii="Arial" w:hAnsi="Arial" w:cs="Arial"/>
                <w:i w:val="0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564D32">
              <w:rPr>
                <w:rStyle w:val="a4"/>
                <w:rFonts w:ascii="Arial" w:hAnsi="Arial" w:cs="Arial"/>
                <w:i w:val="0"/>
                <w:color w:val="000000"/>
                <w:sz w:val="18"/>
                <w:szCs w:val="18"/>
                <w:shd w:val="clear" w:color="auto" w:fill="FFFFFF"/>
              </w:rPr>
              <w:t>Comorbidity</w:t>
            </w:r>
            <w:proofErr w:type="spellEnd"/>
            <w:r w:rsidRPr="00564D32">
              <w:rPr>
                <w:rStyle w:val="a4"/>
                <w:rFonts w:ascii="Arial" w:hAnsi="Arial" w:cs="Arial"/>
                <w:i w:val="0"/>
                <w:color w:val="000000"/>
                <w:sz w:val="18"/>
                <w:szCs w:val="18"/>
                <w:shd w:val="clear" w:color="auto" w:fill="FFFFFF"/>
              </w:rPr>
              <w:t xml:space="preserve"> Index</w:t>
            </w:r>
            <w:r w:rsidRPr="00564D32">
              <w:rPr>
                <w:rFonts w:ascii="Arial" w:hAnsi="Arial" w:cs="Arial"/>
                <w:i/>
                <w:color w:val="000000"/>
                <w:sz w:val="18"/>
                <w:szCs w:val="18"/>
                <w:shd w:val="clear" w:color="auto" w:fill="FFFFFF"/>
              </w:rPr>
              <w:t> </w:t>
            </w:r>
            <w:r w:rsidRPr="001C40BA">
              <w:rPr>
                <w:rFonts w:ascii="Arial" w:hAnsi="Arial" w:cs="Arial" w:hint="eastAsia"/>
                <w:color w:val="000000"/>
                <w:sz w:val="18"/>
                <w:szCs w:val="18"/>
                <w:shd w:val="clear" w:color="auto" w:fill="FFFFFF"/>
              </w:rPr>
              <w:t>(CCI)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 w:hint="eastAsia"/>
                <w:sz w:val="18"/>
                <w:szCs w:val="18"/>
              </w:rPr>
              <w:t xml:space="preserve">3.6 </w:t>
            </w:r>
            <w:r w:rsidRPr="001C40BA">
              <w:rPr>
                <w:rFonts w:ascii="Arial" w:hAnsi="Arial" w:cs="Arial"/>
                <w:color w:val="000000"/>
                <w:sz w:val="18"/>
                <w:szCs w:val="18"/>
              </w:rPr>
              <w:t>±</w:t>
            </w:r>
            <w:r w:rsidRPr="001C40BA">
              <w:rPr>
                <w:rFonts w:ascii="Arial" w:hAnsi="Arial" w:cs="Arial" w:hint="eastAsia"/>
                <w:color w:val="000000"/>
                <w:sz w:val="18"/>
                <w:szCs w:val="18"/>
              </w:rPr>
              <w:t xml:space="preserve"> 2.9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 w:hint="eastAsia"/>
                <w:sz w:val="18"/>
                <w:szCs w:val="18"/>
              </w:rPr>
              <w:t xml:space="preserve">4.0 </w:t>
            </w:r>
            <w:r w:rsidRPr="001C40BA">
              <w:rPr>
                <w:rFonts w:ascii="Arial" w:hAnsi="Arial" w:cs="Arial"/>
                <w:color w:val="000000"/>
                <w:sz w:val="18"/>
                <w:szCs w:val="18"/>
              </w:rPr>
              <w:t>±</w:t>
            </w:r>
            <w:r w:rsidRPr="001C40BA">
              <w:rPr>
                <w:rFonts w:ascii="Arial" w:hAnsi="Arial" w:cs="Arial" w:hint="eastAsia"/>
                <w:color w:val="000000"/>
                <w:sz w:val="18"/>
                <w:szCs w:val="18"/>
              </w:rPr>
              <w:t xml:space="preserve"> 3.0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 w:hint="eastAsia"/>
                <w:sz w:val="18"/>
                <w:szCs w:val="18"/>
              </w:rPr>
              <w:t xml:space="preserve">3.4 </w:t>
            </w:r>
            <w:r w:rsidRPr="001C40BA">
              <w:rPr>
                <w:rFonts w:ascii="Arial" w:hAnsi="Arial" w:cs="Arial"/>
                <w:color w:val="000000"/>
                <w:sz w:val="18"/>
                <w:szCs w:val="18"/>
              </w:rPr>
              <w:t>±</w:t>
            </w:r>
            <w:r w:rsidRPr="001C40BA">
              <w:rPr>
                <w:rFonts w:ascii="Arial" w:hAnsi="Arial" w:cs="Arial" w:hint="eastAsia"/>
                <w:color w:val="000000"/>
                <w:sz w:val="18"/>
                <w:szCs w:val="18"/>
              </w:rPr>
              <w:t xml:space="preserve"> 2.9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 w:hint="eastAsia"/>
                <w:sz w:val="18"/>
                <w:szCs w:val="18"/>
              </w:rPr>
              <w:t xml:space="preserve">3.9 </w:t>
            </w:r>
            <w:r w:rsidRPr="001C40BA">
              <w:rPr>
                <w:rFonts w:ascii="Arial" w:hAnsi="Arial" w:cs="Arial"/>
                <w:color w:val="000000"/>
                <w:sz w:val="18"/>
                <w:szCs w:val="18"/>
              </w:rPr>
              <w:t>±</w:t>
            </w:r>
            <w:r w:rsidRPr="001C40BA">
              <w:rPr>
                <w:rFonts w:ascii="Arial" w:hAnsi="Arial" w:cs="Arial" w:hint="eastAsia"/>
                <w:color w:val="000000"/>
                <w:sz w:val="18"/>
                <w:szCs w:val="18"/>
              </w:rPr>
              <w:t xml:space="preserve"> 3.0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 w:hint="eastAsia"/>
                <w:sz w:val="18"/>
                <w:szCs w:val="18"/>
              </w:rPr>
              <w:t>0.203</w:t>
            </w:r>
          </w:p>
        </w:tc>
      </w:tr>
      <w:tr w:rsidR="007319E9" w:rsidRPr="0009238B" w:rsidTr="00C005E7">
        <w:tc>
          <w:tcPr>
            <w:tcW w:w="3652" w:type="dxa"/>
            <w:shd w:val="clear" w:color="auto" w:fill="auto"/>
          </w:tcPr>
          <w:p w:rsidR="007319E9" w:rsidRPr="001C40BA" w:rsidRDefault="007319E9" w:rsidP="00C005E7">
            <w:pPr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eastAsia="DFKai-SB" w:hAnsi="Arial" w:cs="Arial"/>
                <w:b/>
                <w:sz w:val="18"/>
                <w:szCs w:val="18"/>
              </w:rPr>
              <w:t>Etiology of ARDS</w:t>
            </w:r>
            <w:r w:rsidRPr="001C40BA">
              <w:rPr>
                <w:rFonts w:ascii="Arial" w:hAnsi="Arial" w:cs="Arial" w:hint="eastAsia"/>
                <w:b/>
                <w:sz w:val="18"/>
                <w:szCs w:val="18"/>
              </w:rPr>
              <w:t>,</w:t>
            </w:r>
            <w:r w:rsidRPr="001C40BA">
              <w:rPr>
                <w:rFonts w:ascii="Arial" w:eastAsia="DFKai-SB" w:hAnsi="Arial" w:cs="Arial"/>
                <w:sz w:val="18"/>
                <w:szCs w:val="18"/>
              </w:rPr>
              <w:t xml:space="preserve"> </w:t>
            </w:r>
            <w:r w:rsidRPr="001C40BA">
              <w:rPr>
                <w:rFonts w:ascii="Arial" w:eastAsia="DFKai-SB" w:hAnsi="Arial" w:cs="Arial"/>
                <w:b/>
                <w:sz w:val="18"/>
                <w:szCs w:val="18"/>
              </w:rPr>
              <w:t>No.</w:t>
            </w:r>
            <w:r w:rsidRPr="001C40BA">
              <w:rPr>
                <w:rFonts w:ascii="Arial" w:hAnsi="Arial" w:cs="Arial" w:hint="eastAsia"/>
                <w:b/>
                <w:sz w:val="18"/>
                <w:szCs w:val="18"/>
              </w:rPr>
              <w:t xml:space="preserve"> (%)</w:t>
            </w:r>
          </w:p>
        </w:tc>
        <w:tc>
          <w:tcPr>
            <w:tcW w:w="1560" w:type="dxa"/>
            <w:shd w:val="clear" w:color="auto" w:fill="auto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auto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auto"/>
          </w:tcPr>
          <w:p w:rsidR="007319E9" w:rsidRPr="001C40BA" w:rsidRDefault="007319E9" w:rsidP="00C005E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319E9" w:rsidRPr="0009238B" w:rsidTr="00C005E7">
        <w:tc>
          <w:tcPr>
            <w:tcW w:w="3652" w:type="dxa"/>
            <w:shd w:val="clear" w:color="auto" w:fill="auto"/>
          </w:tcPr>
          <w:p w:rsidR="007319E9" w:rsidRPr="001C40BA" w:rsidRDefault="007319E9" w:rsidP="00C005E7">
            <w:pPr>
              <w:pStyle w:val="a3"/>
              <w:ind w:leftChars="0" w:left="0" w:rightChars="94" w:right="226" w:firstLineChars="50" w:firstLine="90"/>
              <w:rPr>
                <w:rFonts w:ascii="Arial" w:eastAsia="DFKai-SB" w:hAnsi="Arial" w:cs="Arial"/>
                <w:b/>
                <w:color w:val="000000"/>
                <w:kern w:val="0"/>
                <w:sz w:val="18"/>
                <w:szCs w:val="18"/>
              </w:rPr>
            </w:pPr>
            <w:r w:rsidRPr="001C40BA">
              <w:rPr>
                <w:rFonts w:ascii="Arial" w:eastAsia="DFKai-SB" w:hAnsi="Arial" w:cs="Arial"/>
                <w:b/>
                <w:color w:val="000000"/>
                <w:sz w:val="18"/>
                <w:szCs w:val="18"/>
              </w:rPr>
              <w:t>Pulmonary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sz w:val="18"/>
                <w:szCs w:val="18"/>
              </w:rPr>
              <w:t>298 (80.5%)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color w:val="000000"/>
                <w:sz w:val="18"/>
                <w:szCs w:val="18"/>
              </w:rPr>
              <w:t>82 (79.6%)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sz w:val="18"/>
                <w:szCs w:val="18"/>
              </w:rPr>
              <w:t>156 (79.6%)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sz w:val="18"/>
                <w:szCs w:val="18"/>
              </w:rPr>
              <w:t>60</w:t>
            </w:r>
            <w:r w:rsidRPr="001C40BA">
              <w:rPr>
                <w:rFonts w:ascii="Arial" w:hAnsi="Arial" w:cs="Arial" w:hint="eastAsia"/>
                <w:sz w:val="18"/>
                <w:szCs w:val="18"/>
              </w:rPr>
              <w:t xml:space="preserve"> </w:t>
            </w:r>
            <w:r w:rsidRPr="001C40BA">
              <w:rPr>
                <w:rFonts w:ascii="Arial" w:hAnsi="Arial" w:cs="Arial"/>
                <w:sz w:val="18"/>
                <w:szCs w:val="18"/>
              </w:rPr>
              <w:t>(84.5%)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319E9" w:rsidRPr="0009238B" w:rsidTr="00C005E7">
        <w:trPr>
          <w:trHeight w:val="351"/>
        </w:trPr>
        <w:tc>
          <w:tcPr>
            <w:tcW w:w="3652" w:type="dxa"/>
          </w:tcPr>
          <w:p w:rsidR="007319E9" w:rsidRPr="001C40BA" w:rsidRDefault="007319E9" w:rsidP="00C005E7">
            <w:pPr>
              <w:ind w:rightChars="94" w:right="226" w:firstLineChars="150" w:firstLine="270"/>
              <w:rPr>
                <w:rFonts w:ascii="Arial" w:hAnsi="Arial" w:cs="Arial"/>
                <w:b/>
                <w:sz w:val="18"/>
                <w:szCs w:val="18"/>
              </w:rPr>
            </w:pPr>
            <w:r w:rsidRPr="001C40BA">
              <w:rPr>
                <w:rFonts w:ascii="Arial" w:eastAsia="DFKai-SB" w:hAnsi="Arial" w:cs="Arial"/>
                <w:bCs/>
                <w:color w:val="000000"/>
                <w:kern w:val="0"/>
                <w:sz w:val="18"/>
                <w:szCs w:val="18"/>
              </w:rPr>
              <w:t>Pneumonia</w:t>
            </w:r>
          </w:p>
        </w:tc>
        <w:tc>
          <w:tcPr>
            <w:tcW w:w="1560" w:type="dxa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sz w:val="18"/>
                <w:szCs w:val="18"/>
              </w:rPr>
              <w:t>255 (68.9%)</w:t>
            </w:r>
          </w:p>
        </w:tc>
        <w:tc>
          <w:tcPr>
            <w:tcW w:w="1559" w:type="dxa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sz w:val="18"/>
                <w:szCs w:val="18"/>
              </w:rPr>
              <w:t>70 (68.0%)</w:t>
            </w:r>
          </w:p>
        </w:tc>
        <w:tc>
          <w:tcPr>
            <w:tcW w:w="1559" w:type="dxa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sz w:val="18"/>
                <w:szCs w:val="18"/>
              </w:rPr>
              <w:t>132 (67.3%)</w:t>
            </w:r>
          </w:p>
        </w:tc>
        <w:tc>
          <w:tcPr>
            <w:tcW w:w="1560" w:type="dxa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sz w:val="18"/>
                <w:szCs w:val="18"/>
              </w:rPr>
              <w:t>53</w:t>
            </w:r>
            <w:r w:rsidRPr="001C40BA">
              <w:rPr>
                <w:rFonts w:ascii="Arial" w:hAnsi="Arial" w:cs="Arial" w:hint="eastAsia"/>
                <w:sz w:val="18"/>
                <w:szCs w:val="18"/>
              </w:rPr>
              <w:t xml:space="preserve"> </w:t>
            </w:r>
            <w:r w:rsidRPr="001C40BA">
              <w:rPr>
                <w:rFonts w:ascii="Arial" w:hAnsi="Arial" w:cs="Arial"/>
                <w:sz w:val="18"/>
                <w:szCs w:val="18"/>
              </w:rPr>
              <w:t>(74.6%)</w:t>
            </w:r>
          </w:p>
        </w:tc>
        <w:tc>
          <w:tcPr>
            <w:tcW w:w="993" w:type="dxa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sz w:val="18"/>
                <w:szCs w:val="18"/>
              </w:rPr>
              <w:t>0.507</w:t>
            </w:r>
          </w:p>
        </w:tc>
      </w:tr>
      <w:tr w:rsidR="007319E9" w:rsidRPr="0009238B" w:rsidTr="00C005E7">
        <w:trPr>
          <w:trHeight w:val="250"/>
        </w:trPr>
        <w:tc>
          <w:tcPr>
            <w:tcW w:w="3652" w:type="dxa"/>
          </w:tcPr>
          <w:p w:rsidR="007319E9" w:rsidRPr="001C40BA" w:rsidRDefault="007319E9" w:rsidP="00C005E7">
            <w:pPr>
              <w:ind w:rightChars="94" w:right="226" w:firstLineChars="150" w:firstLine="270"/>
              <w:rPr>
                <w:rFonts w:ascii="Arial" w:eastAsia="DFKai-SB" w:hAnsi="Arial" w:cs="Arial"/>
                <w:b/>
                <w:color w:val="000000"/>
                <w:kern w:val="0"/>
                <w:sz w:val="18"/>
                <w:szCs w:val="18"/>
              </w:rPr>
            </w:pPr>
            <w:r w:rsidRPr="001C40BA">
              <w:rPr>
                <w:rFonts w:ascii="Arial" w:eastAsia="DFKai-SB" w:hAnsi="Arial" w:cs="Arial"/>
                <w:bCs/>
                <w:color w:val="000000"/>
                <w:kern w:val="0"/>
                <w:sz w:val="18"/>
                <w:szCs w:val="18"/>
              </w:rPr>
              <w:t xml:space="preserve">Aspiration  </w:t>
            </w:r>
          </w:p>
        </w:tc>
        <w:tc>
          <w:tcPr>
            <w:tcW w:w="1560" w:type="dxa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sz w:val="18"/>
                <w:szCs w:val="18"/>
              </w:rPr>
              <w:t>37 (10.0%)</w:t>
            </w:r>
          </w:p>
        </w:tc>
        <w:tc>
          <w:tcPr>
            <w:tcW w:w="1559" w:type="dxa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sz w:val="18"/>
                <w:szCs w:val="18"/>
              </w:rPr>
              <w:t>12 (11.7%)</w:t>
            </w:r>
          </w:p>
        </w:tc>
        <w:tc>
          <w:tcPr>
            <w:tcW w:w="1559" w:type="dxa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sz w:val="18"/>
                <w:szCs w:val="18"/>
              </w:rPr>
              <w:t>19 (9.7%)</w:t>
            </w:r>
          </w:p>
        </w:tc>
        <w:tc>
          <w:tcPr>
            <w:tcW w:w="1560" w:type="dxa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sz w:val="18"/>
                <w:szCs w:val="18"/>
              </w:rPr>
              <w:t>6</w:t>
            </w:r>
            <w:r w:rsidRPr="001C40BA">
              <w:rPr>
                <w:rFonts w:ascii="Arial" w:hAnsi="Arial" w:cs="Arial" w:hint="eastAsia"/>
                <w:sz w:val="18"/>
                <w:szCs w:val="18"/>
              </w:rPr>
              <w:t xml:space="preserve"> </w:t>
            </w:r>
            <w:r w:rsidRPr="001C40BA">
              <w:rPr>
                <w:rFonts w:ascii="Arial" w:hAnsi="Arial" w:cs="Arial"/>
                <w:sz w:val="18"/>
                <w:szCs w:val="18"/>
              </w:rPr>
              <w:t>(8.5%)</w:t>
            </w:r>
          </w:p>
        </w:tc>
        <w:tc>
          <w:tcPr>
            <w:tcW w:w="993" w:type="dxa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sz w:val="18"/>
                <w:szCs w:val="18"/>
              </w:rPr>
              <w:t>0.770</w:t>
            </w:r>
          </w:p>
        </w:tc>
      </w:tr>
      <w:tr w:rsidR="007319E9" w:rsidRPr="0009238B" w:rsidTr="00C005E7">
        <w:trPr>
          <w:trHeight w:val="357"/>
        </w:trPr>
        <w:tc>
          <w:tcPr>
            <w:tcW w:w="3652" w:type="dxa"/>
          </w:tcPr>
          <w:p w:rsidR="007319E9" w:rsidRPr="001C40BA" w:rsidRDefault="007319E9" w:rsidP="00C005E7">
            <w:pPr>
              <w:ind w:firstLineChars="150" w:firstLine="270"/>
              <w:rPr>
                <w:rFonts w:ascii="Arial" w:eastAsia="DFKai-SB" w:hAnsi="Arial" w:cs="Arial"/>
                <w:bCs/>
                <w:color w:val="000000"/>
                <w:kern w:val="0"/>
                <w:sz w:val="18"/>
                <w:szCs w:val="18"/>
              </w:rPr>
            </w:pPr>
            <w:r w:rsidRPr="001C40BA">
              <w:rPr>
                <w:rFonts w:ascii="Arial" w:eastAsia="DFKai-SB" w:hAnsi="Arial" w:cs="Arial"/>
                <w:bCs/>
                <w:color w:val="000000"/>
                <w:kern w:val="0"/>
                <w:sz w:val="18"/>
                <w:szCs w:val="18"/>
              </w:rPr>
              <w:t>Pulmonary contusion</w:t>
            </w:r>
          </w:p>
        </w:tc>
        <w:tc>
          <w:tcPr>
            <w:tcW w:w="1560" w:type="dxa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sz w:val="18"/>
                <w:szCs w:val="18"/>
              </w:rPr>
              <w:t>6 (1.6%)</w:t>
            </w:r>
          </w:p>
        </w:tc>
        <w:tc>
          <w:tcPr>
            <w:tcW w:w="1559" w:type="dxa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sz w:val="18"/>
                <w:szCs w:val="18"/>
              </w:rPr>
              <w:t>0 (0%)</w:t>
            </w:r>
          </w:p>
        </w:tc>
        <w:tc>
          <w:tcPr>
            <w:tcW w:w="1559" w:type="dxa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sz w:val="18"/>
                <w:szCs w:val="18"/>
              </w:rPr>
              <w:t>5 (2.6%)</w:t>
            </w:r>
          </w:p>
        </w:tc>
        <w:tc>
          <w:tcPr>
            <w:tcW w:w="1560" w:type="dxa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sz w:val="18"/>
                <w:szCs w:val="18"/>
              </w:rPr>
              <w:t>1</w:t>
            </w:r>
            <w:r w:rsidRPr="001C40BA">
              <w:rPr>
                <w:rFonts w:ascii="Arial" w:hAnsi="Arial" w:cs="Arial" w:hint="eastAsia"/>
                <w:sz w:val="18"/>
                <w:szCs w:val="18"/>
              </w:rPr>
              <w:t xml:space="preserve"> </w:t>
            </w:r>
            <w:r w:rsidRPr="001C40BA">
              <w:rPr>
                <w:rFonts w:ascii="Arial" w:hAnsi="Arial" w:cs="Arial"/>
                <w:sz w:val="18"/>
                <w:szCs w:val="18"/>
              </w:rPr>
              <w:t>(1.4%)</w:t>
            </w:r>
          </w:p>
        </w:tc>
        <w:tc>
          <w:tcPr>
            <w:tcW w:w="993" w:type="dxa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sz w:val="18"/>
                <w:szCs w:val="18"/>
              </w:rPr>
              <w:t>0.249</w:t>
            </w:r>
          </w:p>
        </w:tc>
      </w:tr>
      <w:tr w:rsidR="007319E9" w:rsidRPr="0009238B" w:rsidTr="00C005E7">
        <w:tc>
          <w:tcPr>
            <w:tcW w:w="3652" w:type="dxa"/>
            <w:shd w:val="clear" w:color="auto" w:fill="auto"/>
          </w:tcPr>
          <w:p w:rsidR="007319E9" w:rsidRPr="001C40BA" w:rsidRDefault="007319E9" w:rsidP="00C005E7">
            <w:pPr>
              <w:ind w:firstLineChars="50" w:firstLine="90"/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 w:rsidRPr="001C40BA">
              <w:rPr>
                <w:rFonts w:ascii="Arial" w:eastAsia="DFKai-SB" w:hAnsi="Arial" w:cs="Arial"/>
                <w:b/>
                <w:color w:val="000000"/>
                <w:kern w:val="0"/>
                <w:sz w:val="18"/>
                <w:szCs w:val="18"/>
              </w:rPr>
              <w:t>Extrapulmonary</w:t>
            </w:r>
            <w:proofErr w:type="spellEnd"/>
          </w:p>
        </w:tc>
        <w:tc>
          <w:tcPr>
            <w:tcW w:w="1560" w:type="dxa"/>
            <w:shd w:val="clear" w:color="auto" w:fill="auto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sz w:val="18"/>
                <w:szCs w:val="18"/>
              </w:rPr>
              <w:t>72 (19.5%)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color w:val="000000"/>
                <w:sz w:val="18"/>
                <w:szCs w:val="18"/>
              </w:rPr>
              <w:t>21</w:t>
            </w:r>
            <w:r w:rsidRPr="001C40BA">
              <w:rPr>
                <w:rFonts w:ascii="Arial" w:hAnsi="Arial" w:cs="Arial" w:hint="eastAsia"/>
                <w:color w:val="000000"/>
                <w:sz w:val="18"/>
                <w:szCs w:val="18"/>
              </w:rPr>
              <w:t xml:space="preserve"> </w:t>
            </w:r>
            <w:r w:rsidRPr="001C40BA">
              <w:rPr>
                <w:rFonts w:ascii="Arial" w:hAnsi="Arial" w:cs="Arial"/>
                <w:color w:val="000000"/>
                <w:sz w:val="18"/>
                <w:szCs w:val="18"/>
              </w:rPr>
              <w:t>(20.4%)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sz w:val="18"/>
                <w:szCs w:val="18"/>
              </w:rPr>
              <w:t>40 (20.4%)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sz w:val="18"/>
                <w:szCs w:val="18"/>
              </w:rPr>
              <w:t>11</w:t>
            </w:r>
            <w:r w:rsidRPr="001C40BA">
              <w:rPr>
                <w:rFonts w:ascii="Arial" w:hAnsi="Arial" w:cs="Arial" w:hint="eastAsia"/>
                <w:sz w:val="18"/>
                <w:szCs w:val="18"/>
              </w:rPr>
              <w:t xml:space="preserve"> </w:t>
            </w:r>
            <w:r w:rsidRPr="001C40BA">
              <w:rPr>
                <w:rFonts w:ascii="Arial" w:hAnsi="Arial" w:cs="Arial"/>
                <w:sz w:val="18"/>
                <w:szCs w:val="18"/>
              </w:rPr>
              <w:t>(15.5%)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sz w:val="18"/>
                <w:szCs w:val="18"/>
              </w:rPr>
              <w:t>0.596</w:t>
            </w:r>
          </w:p>
        </w:tc>
      </w:tr>
      <w:tr w:rsidR="007319E9" w:rsidRPr="0009238B" w:rsidTr="00C005E7">
        <w:trPr>
          <w:trHeight w:val="174"/>
        </w:trPr>
        <w:tc>
          <w:tcPr>
            <w:tcW w:w="3652" w:type="dxa"/>
          </w:tcPr>
          <w:p w:rsidR="007319E9" w:rsidRPr="001C40BA" w:rsidRDefault="007319E9" w:rsidP="00C005E7">
            <w:pPr>
              <w:pStyle w:val="a3"/>
              <w:ind w:leftChars="0" w:left="0" w:rightChars="94" w:right="226" w:firstLineChars="150" w:firstLine="270"/>
              <w:rPr>
                <w:rFonts w:ascii="Arial" w:eastAsia="DFKai-SB" w:hAnsi="Arial" w:cs="Arial"/>
                <w:bCs/>
                <w:color w:val="000000"/>
                <w:kern w:val="0"/>
                <w:sz w:val="18"/>
                <w:szCs w:val="18"/>
              </w:rPr>
            </w:pPr>
            <w:r w:rsidRPr="001C40BA">
              <w:rPr>
                <w:rFonts w:ascii="Arial" w:eastAsia="DFKai-SB" w:hAnsi="Arial" w:cs="Arial"/>
                <w:bCs/>
                <w:color w:val="000000"/>
                <w:kern w:val="0"/>
                <w:sz w:val="18"/>
                <w:szCs w:val="18"/>
              </w:rPr>
              <w:t>Sepsis (non-pulmonary)</w:t>
            </w:r>
          </w:p>
        </w:tc>
        <w:tc>
          <w:tcPr>
            <w:tcW w:w="1560" w:type="dxa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sz w:val="18"/>
                <w:szCs w:val="18"/>
              </w:rPr>
              <w:t>48 (13.0%)</w:t>
            </w:r>
          </w:p>
        </w:tc>
        <w:tc>
          <w:tcPr>
            <w:tcW w:w="1559" w:type="dxa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sz w:val="18"/>
                <w:szCs w:val="18"/>
              </w:rPr>
              <w:t>15 (14.6%)</w:t>
            </w:r>
          </w:p>
        </w:tc>
        <w:tc>
          <w:tcPr>
            <w:tcW w:w="1559" w:type="dxa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sz w:val="18"/>
                <w:szCs w:val="18"/>
              </w:rPr>
              <w:t>26 (13.3%)</w:t>
            </w:r>
          </w:p>
        </w:tc>
        <w:tc>
          <w:tcPr>
            <w:tcW w:w="1560" w:type="dxa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sz w:val="18"/>
                <w:szCs w:val="18"/>
              </w:rPr>
              <w:t>7</w:t>
            </w:r>
            <w:r w:rsidRPr="001C40BA">
              <w:rPr>
                <w:rFonts w:ascii="Arial" w:hAnsi="Arial" w:cs="Arial" w:hint="eastAsia"/>
                <w:sz w:val="18"/>
                <w:szCs w:val="18"/>
              </w:rPr>
              <w:t xml:space="preserve"> </w:t>
            </w:r>
            <w:r w:rsidRPr="001C40BA">
              <w:rPr>
                <w:rFonts w:ascii="Arial" w:hAnsi="Arial" w:cs="Arial"/>
                <w:sz w:val="18"/>
                <w:szCs w:val="18"/>
              </w:rPr>
              <w:t>(9.9%)</w:t>
            </w:r>
          </w:p>
        </w:tc>
        <w:tc>
          <w:tcPr>
            <w:tcW w:w="993" w:type="dxa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sz w:val="18"/>
                <w:szCs w:val="18"/>
              </w:rPr>
              <w:t>0.652</w:t>
            </w:r>
          </w:p>
        </w:tc>
      </w:tr>
      <w:tr w:rsidR="007319E9" w:rsidRPr="0009238B" w:rsidTr="00C005E7">
        <w:trPr>
          <w:trHeight w:val="171"/>
        </w:trPr>
        <w:tc>
          <w:tcPr>
            <w:tcW w:w="3652" w:type="dxa"/>
          </w:tcPr>
          <w:p w:rsidR="007319E9" w:rsidRPr="001C40BA" w:rsidRDefault="007319E9" w:rsidP="00C005E7">
            <w:pPr>
              <w:ind w:rightChars="94" w:right="226" w:firstLineChars="150" w:firstLine="270"/>
              <w:rPr>
                <w:rFonts w:ascii="Arial" w:eastAsia="DFKai-SB" w:hAnsi="Arial" w:cs="Arial"/>
                <w:b/>
                <w:kern w:val="0"/>
                <w:sz w:val="18"/>
                <w:szCs w:val="18"/>
              </w:rPr>
            </w:pPr>
            <w:r w:rsidRPr="001C40BA">
              <w:rPr>
                <w:rFonts w:ascii="Arial" w:eastAsia="DFKai-SB" w:hAnsi="Arial" w:cs="Arial"/>
                <w:bCs/>
                <w:kern w:val="0"/>
                <w:sz w:val="18"/>
                <w:szCs w:val="18"/>
              </w:rPr>
              <w:t>Trauma or hemorrhagic shock</w:t>
            </w:r>
          </w:p>
        </w:tc>
        <w:tc>
          <w:tcPr>
            <w:tcW w:w="1560" w:type="dxa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sz w:val="18"/>
                <w:szCs w:val="18"/>
              </w:rPr>
              <w:t>4 (1.1%)</w:t>
            </w:r>
          </w:p>
        </w:tc>
        <w:tc>
          <w:tcPr>
            <w:tcW w:w="1559" w:type="dxa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sz w:val="18"/>
                <w:szCs w:val="18"/>
              </w:rPr>
              <w:t>2 (%)</w:t>
            </w:r>
          </w:p>
        </w:tc>
        <w:tc>
          <w:tcPr>
            <w:tcW w:w="1559" w:type="dxa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sz w:val="18"/>
                <w:szCs w:val="18"/>
              </w:rPr>
              <w:t>2 (%)</w:t>
            </w:r>
          </w:p>
        </w:tc>
        <w:tc>
          <w:tcPr>
            <w:tcW w:w="1560" w:type="dxa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sz w:val="18"/>
                <w:szCs w:val="18"/>
              </w:rPr>
              <w:t>0 (%)</w:t>
            </w:r>
          </w:p>
        </w:tc>
        <w:tc>
          <w:tcPr>
            <w:tcW w:w="993" w:type="dxa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sz w:val="18"/>
                <w:szCs w:val="18"/>
              </w:rPr>
              <w:t>0.473</w:t>
            </w:r>
          </w:p>
        </w:tc>
      </w:tr>
      <w:tr w:rsidR="007319E9" w:rsidRPr="0009238B" w:rsidTr="00C005E7">
        <w:trPr>
          <w:trHeight w:val="171"/>
        </w:trPr>
        <w:tc>
          <w:tcPr>
            <w:tcW w:w="3652" w:type="dxa"/>
          </w:tcPr>
          <w:p w:rsidR="007319E9" w:rsidRPr="001C40BA" w:rsidRDefault="007319E9" w:rsidP="00C005E7">
            <w:pPr>
              <w:ind w:rightChars="94" w:right="226" w:firstLineChars="150" w:firstLine="270"/>
              <w:rPr>
                <w:rFonts w:ascii="Arial" w:eastAsia="DFKai-SB" w:hAnsi="Arial" w:cs="Arial"/>
                <w:b/>
                <w:kern w:val="0"/>
                <w:sz w:val="18"/>
                <w:szCs w:val="18"/>
              </w:rPr>
            </w:pPr>
            <w:r w:rsidRPr="001C40BA">
              <w:rPr>
                <w:rFonts w:ascii="Arial" w:eastAsia="DFKai-SB" w:hAnsi="Arial" w:cs="Arial"/>
                <w:bCs/>
                <w:kern w:val="0"/>
                <w:sz w:val="18"/>
                <w:szCs w:val="18"/>
              </w:rPr>
              <w:t>Pancreatitis</w:t>
            </w:r>
          </w:p>
        </w:tc>
        <w:tc>
          <w:tcPr>
            <w:tcW w:w="1560" w:type="dxa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sz w:val="18"/>
                <w:szCs w:val="18"/>
              </w:rPr>
              <w:t>4 (1.1%)</w:t>
            </w:r>
          </w:p>
        </w:tc>
        <w:tc>
          <w:tcPr>
            <w:tcW w:w="1559" w:type="dxa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sz w:val="18"/>
                <w:szCs w:val="18"/>
              </w:rPr>
              <w:t>0 (0%)</w:t>
            </w:r>
          </w:p>
        </w:tc>
        <w:tc>
          <w:tcPr>
            <w:tcW w:w="1559" w:type="dxa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sz w:val="18"/>
                <w:szCs w:val="18"/>
              </w:rPr>
              <w:t>4 (2.0%)</w:t>
            </w:r>
          </w:p>
        </w:tc>
        <w:tc>
          <w:tcPr>
            <w:tcW w:w="1560" w:type="dxa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sz w:val="18"/>
                <w:szCs w:val="18"/>
              </w:rPr>
              <w:t>0 (0%)</w:t>
            </w:r>
          </w:p>
        </w:tc>
        <w:tc>
          <w:tcPr>
            <w:tcW w:w="993" w:type="dxa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sz w:val="18"/>
                <w:szCs w:val="18"/>
              </w:rPr>
              <w:t>0.166</w:t>
            </w:r>
          </w:p>
        </w:tc>
      </w:tr>
      <w:tr w:rsidR="007319E9" w:rsidRPr="0009238B" w:rsidTr="00C005E7">
        <w:trPr>
          <w:trHeight w:val="171"/>
        </w:trPr>
        <w:tc>
          <w:tcPr>
            <w:tcW w:w="3652" w:type="dxa"/>
          </w:tcPr>
          <w:p w:rsidR="007319E9" w:rsidRPr="001C40BA" w:rsidRDefault="007319E9" w:rsidP="00C005E7">
            <w:pPr>
              <w:ind w:rightChars="94" w:right="226" w:firstLineChars="150" w:firstLine="270"/>
              <w:rPr>
                <w:rFonts w:ascii="Arial" w:eastAsia="DFKai-SB" w:hAnsi="Arial" w:cs="Arial"/>
                <w:b/>
                <w:color w:val="000000"/>
                <w:kern w:val="0"/>
                <w:sz w:val="18"/>
                <w:szCs w:val="18"/>
              </w:rPr>
            </w:pPr>
            <w:r w:rsidRPr="001C40BA">
              <w:rPr>
                <w:rFonts w:ascii="Arial" w:eastAsia="DFKai-SB" w:hAnsi="Arial" w:cs="Arial"/>
                <w:bCs/>
                <w:color w:val="000000"/>
                <w:kern w:val="0"/>
                <w:sz w:val="18"/>
                <w:szCs w:val="18"/>
              </w:rPr>
              <w:lastRenderedPageBreak/>
              <w:t>TRALI</w:t>
            </w:r>
          </w:p>
        </w:tc>
        <w:tc>
          <w:tcPr>
            <w:tcW w:w="1560" w:type="dxa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sz w:val="18"/>
                <w:szCs w:val="18"/>
              </w:rPr>
              <w:t>10 (2.7%)</w:t>
            </w:r>
          </w:p>
        </w:tc>
        <w:tc>
          <w:tcPr>
            <w:tcW w:w="1559" w:type="dxa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sz w:val="18"/>
                <w:szCs w:val="18"/>
              </w:rPr>
              <w:t>2 (1.9%)</w:t>
            </w:r>
          </w:p>
        </w:tc>
        <w:tc>
          <w:tcPr>
            <w:tcW w:w="1559" w:type="dxa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sz w:val="18"/>
                <w:szCs w:val="18"/>
              </w:rPr>
              <w:t>5 (2.6%)</w:t>
            </w:r>
          </w:p>
        </w:tc>
        <w:tc>
          <w:tcPr>
            <w:tcW w:w="1560" w:type="dxa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sz w:val="18"/>
                <w:szCs w:val="18"/>
              </w:rPr>
              <w:t>3 (4.2%)</w:t>
            </w:r>
          </w:p>
        </w:tc>
        <w:tc>
          <w:tcPr>
            <w:tcW w:w="993" w:type="dxa"/>
            <w:vAlign w:val="center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sz w:val="18"/>
                <w:szCs w:val="18"/>
              </w:rPr>
              <w:t>0.647</w:t>
            </w:r>
          </w:p>
        </w:tc>
      </w:tr>
      <w:tr w:rsidR="007319E9" w:rsidRPr="0009238B" w:rsidTr="00C005E7">
        <w:tc>
          <w:tcPr>
            <w:tcW w:w="3652" w:type="dxa"/>
            <w:shd w:val="clear" w:color="auto" w:fill="auto"/>
          </w:tcPr>
          <w:p w:rsidR="007319E9" w:rsidRPr="001C40BA" w:rsidRDefault="007319E9" w:rsidP="00C005E7">
            <w:pPr>
              <w:rPr>
                <w:rFonts w:ascii="Arial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b/>
                <w:sz w:val="18"/>
                <w:szCs w:val="18"/>
              </w:rPr>
              <w:t>Clinical outcome</w:t>
            </w:r>
          </w:p>
        </w:tc>
        <w:tc>
          <w:tcPr>
            <w:tcW w:w="1560" w:type="dxa"/>
            <w:shd w:val="clear" w:color="auto" w:fill="auto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auto"/>
          </w:tcPr>
          <w:p w:rsidR="007319E9" w:rsidRPr="001C40BA" w:rsidRDefault="007319E9" w:rsidP="00C005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auto"/>
          </w:tcPr>
          <w:p w:rsidR="007319E9" w:rsidRPr="001C40BA" w:rsidRDefault="007319E9" w:rsidP="00C005E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319E9" w:rsidRPr="0009238B" w:rsidTr="00C005E7">
        <w:tc>
          <w:tcPr>
            <w:tcW w:w="3652" w:type="dxa"/>
          </w:tcPr>
          <w:p w:rsidR="007319E9" w:rsidRPr="001C40BA" w:rsidRDefault="007319E9" w:rsidP="00C005E7">
            <w:pPr>
              <w:pStyle w:val="a3"/>
              <w:ind w:leftChars="0" w:left="0" w:rightChars="94" w:right="226" w:firstLineChars="100" w:firstLine="180"/>
              <w:rPr>
                <w:rFonts w:ascii="Arial" w:eastAsia="新細明體" w:hAnsi="Arial" w:cs="Arial"/>
                <w:bCs/>
                <w:kern w:val="0"/>
                <w:sz w:val="18"/>
                <w:szCs w:val="18"/>
              </w:rPr>
            </w:pPr>
            <w:r w:rsidRPr="001C40BA">
              <w:rPr>
                <w:rFonts w:ascii="Arial" w:eastAsia="DFKai-SB" w:hAnsi="Arial" w:cs="Arial"/>
                <w:bCs/>
                <w:sz w:val="18"/>
                <w:szCs w:val="18"/>
              </w:rPr>
              <w:t>ICU length of stay</w:t>
            </w:r>
          </w:p>
        </w:tc>
        <w:tc>
          <w:tcPr>
            <w:tcW w:w="1560" w:type="dxa"/>
            <w:vAlign w:val="center"/>
          </w:tcPr>
          <w:p w:rsidR="007319E9" w:rsidRPr="001C40BA" w:rsidRDefault="007319E9" w:rsidP="00C005E7">
            <w:pPr>
              <w:pStyle w:val="a3"/>
              <w:ind w:leftChars="0" w:left="0" w:rightChars="94" w:right="226"/>
              <w:jc w:val="center"/>
              <w:rPr>
                <w:rFonts w:ascii="Arial" w:eastAsia="DFKai-SB" w:hAnsi="Arial" w:cs="Arial"/>
                <w:sz w:val="18"/>
                <w:szCs w:val="18"/>
              </w:rPr>
            </w:pPr>
            <w:r w:rsidRPr="001C40BA">
              <w:rPr>
                <w:rFonts w:ascii="Arial" w:eastAsia="DFKai-SB" w:hAnsi="Arial" w:cs="Arial"/>
                <w:sz w:val="18"/>
                <w:szCs w:val="18"/>
              </w:rPr>
              <w:t>13.0 (8-22)</w:t>
            </w:r>
          </w:p>
        </w:tc>
        <w:tc>
          <w:tcPr>
            <w:tcW w:w="1559" w:type="dxa"/>
            <w:vAlign w:val="center"/>
          </w:tcPr>
          <w:p w:rsidR="007319E9" w:rsidRPr="001C40BA" w:rsidRDefault="007319E9" w:rsidP="00C005E7">
            <w:pPr>
              <w:pStyle w:val="a3"/>
              <w:ind w:leftChars="0" w:left="0" w:rightChars="94" w:right="226"/>
              <w:jc w:val="center"/>
              <w:rPr>
                <w:rFonts w:ascii="Arial" w:eastAsia="DFKai-SB" w:hAnsi="Arial" w:cs="Arial"/>
                <w:sz w:val="18"/>
                <w:szCs w:val="18"/>
              </w:rPr>
            </w:pPr>
            <w:r w:rsidRPr="001C40BA">
              <w:rPr>
                <w:rFonts w:ascii="Arial" w:eastAsia="DFKai-SB" w:hAnsi="Arial" w:cs="Arial"/>
                <w:sz w:val="18"/>
                <w:szCs w:val="18"/>
              </w:rPr>
              <w:t>14.0 (8-22)</w:t>
            </w:r>
          </w:p>
        </w:tc>
        <w:tc>
          <w:tcPr>
            <w:tcW w:w="1559" w:type="dxa"/>
            <w:vAlign w:val="center"/>
          </w:tcPr>
          <w:p w:rsidR="007319E9" w:rsidRPr="001C40BA" w:rsidRDefault="007319E9" w:rsidP="00C005E7">
            <w:pPr>
              <w:pStyle w:val="a3"/>
              <w:ind w:leftChars="0" w:left="0" w:rightChars="94" w:right="226"/>
              <w:jc w:val="center"/>
              <w:rPr>
                <w:rFonts w:ascii="Arial" w:eastAsia="DFKai-SB" w:hAnsi="Arial" w:cs="Arial"/>
                <w:sz w:val="18"/>
                <w:szCs w:val="18"/>
              </w:rPr>
            </w:pPr>
            <w:r w:rsidRPr="001C40BA">
              <w:rPr>
                <w:rFonts w:ascii="Arial" w:eastAsia="DFKai-SB" w:hAnsi="Arial" w:cs="Arial"/>
                <w:sz w:val="18"/>
                <w:szCs w:val="18"/>
              </w:rPr>
              <w:t>13.0 (8-21)</w:t>
            </w:r>
          </w:p>
        </w:tc>
        <w:tc>
          <w:tcPr>
            <w:tcW w:w="1560" w:type="dxa"/>
            <w:vAlign w:val="center"/>
          </w:tcPr>
          <w:p w:rsidR="007319E9" w:rsidRPr="001C40BA" w:rsidRDefault="007319E9" w:rsidP="00C005E7">
            <w:pPr>
              <w:pStyle w:val="a3"/>
              <w:ind w:leftChars="0" w:left="0" w:rightChars="94" w:right="226"/>
              <w:jc w:val="center"/>
              <w:rPr>
                <w:rFonts w:ascii="Arial" w:eastAsia="DFKai-SB" w:hAnsi="Arial" w:cs="Arial"/>
                <w:sz w:val="18"/>
                <w:szCs w:val="18"/>
              </w:rPr>
            </w:pPr>
            <w:r w:rsidRPr="001C40BA">
              <w:rPr>
                <w:rFonts w:ascii="Arial" w:eastAsia="DFKai-SB" w:hAnsi="Arial" w:cs="Arial"/>
                <w:sz w:val="18"/>
                <w:szCs w:val="18"/>
              </w:rPr>
              <w:t>12.0 (7-26)</w:t>
            </w:r>
          </w:p>
        </w:tc>
        <w:tc>
          <w:tcPr>
            <w:tcW w:w="993" w:type="dxa"/>
            <w:vAlign w:val="center"/>
          </w:tcPr>
          <w:p w:rsidR="007319E9" w:rsidRPr="001C40BA" w:rsidRDefault="007319E9" w:rsidP="00C005E7">
            <w:pPr>
              <w:pStyle w:val="a3"/>
              <w:ind w:leftChars="0" w:left="0" w:rightChars="94" w:right="226"/>
              <w:jc w:val="center"/>
              <w:rPr>
                <w:rFonts w:ascii="Arial" w:eastAsia="DFKai-SB" w:hAnsi="Arial" w:cs="Arial"/>
                <w:sz w:val="18"/>
                <w:szCs w:val="18"/>
              </w:rPr>
            </w:pPr>
            <w:r w:rsidRPr="001C40BA">
              <w:rPr>
                <w:rFonts w:ascii="Arial" w:eastAsia="DFKai-SB" w:hAnsi="Arial" w:cs="Arial"/>
                <w:sz w:val="18"/>
                <w:szCs w:val="18"/>
              </w:rPr>
              <w:t>0.951</w:t>
            </w:r>
          </w:p>
        </w:tc>
      </w:tr>
      <w:tr w:rsidR="007319E9" w:rsidRPr="0009238B" w:rsidTr="00C005E7">
        <w:tc>
          <w:tcPr>
            <w:tcW w:w="3652" w:type="dxa"/>
          </w:tcPr>
          <w:p w:rsidR="007319E9" w:rsidRPr="001C40BA" w:rsidRDefault="007319E9" w:rsidP="00C005E7">
            <w:pPr>
              <w:pStyle w:val="a3"/>
              <w:ind w:leftChars="0" w:left="0" w:rightChars="94" w:right="226" w:firstLineChars="100" w:firstLine="180"/>
              <w:rPr>
                <w:rFonts w:ascii="Arial" w:eastAsia="新細明體" w:hAnsi="Arial" w:cs="Arial"/>
                <w:b/>
                <w:bCs/>
                <w:kern w:val="0"/>
                <w:sz w:val="18"/>
                <w:szCs w:val="18"/>
              </w:rPr>
            </w:pPr>
            <w:r w:rsidRPr="001C40BA">
              <w:rPr>
                <w:rFonts w:ascii="Arial" w:eastAsia="DFKai-SB" w:hAnsi="Arial" w:cs="Arial"/>
                <w:bCs/>
                <w:sz w:val="18"/>
                <w:szCs w:val="18"/>
              </w:rPr>
              <w:t>Hospital length of stay</w:t>
            </w:r>
          </w:p>
        </w:tc>
        <w:tc>
          <w:tcPr>
            <w:tcW w:w="1560" w:type="dxa"/>
            <w:vAlign w:val="center"/>
          </w:tcPr>
          <w:p w:rsidR="007319E9" w:rsidRPr="001C40BA" w:rsidRDefault="007319E9" w:rsidP="00C005E7">
            <w:pPr>
              <w:pStyle w:val="a3"/>
              <w:ind w:leftChars="0" w:left="0" w:rightChars="94" w:right="226"/>
              <w:jc w:val="center"/>
              <w:rPr>
                <w:rFonts w:ascii="Arial" w:eastAsia="DFKai-SB" w:hAnsi="Arial" w:cs="Arial"/>
                <w:sz w:val="18"/>
                <w:szCs w:val="18"/>
              </w:rPr>
            </w:pPr>
            <w:r w:rsidRPr="001C40BA">
              <w:rPr>
                <w:rFonts w:ascii="Arial" w:eastAsia="DFKai-SB" w:hAnsi="Arial" w:cs="Arial"/>
                <w:sz w:val="18"/>
                <w:szCs w:val="18"/>
              </w:rPr>
              <w:t>29.5 (18-46)</w:t>
            </w:r>
          </w:p>
        </w:tc>
        <w:tc>
          <w:tcPr>
            <w:tcW w:w="1559" w:type="dxa"/>
            <w:vAlign w:val="center"/>
          </w:tcPr>
          <w:p w:rsidR="007319E9" w:rsidRPr="001C40BA" w:rsidRDefault="007319E9" w:rsidP="00C005E7">
            <w:pPr>
              <w:pStyle w:val="a3"/>
              <w:ind w:leftChars="0" w:left="0" w:rightChars="94" w:right="226"/>
              <w:jc w:val="center"/>
              <w:rPr>
                <w:rFonts w:ascii="Arial" w:eastAsia="DFKai-SB" w:hAnsi="Arial" w:cs="Arial"/>
                <w:sz w:val="18"/>
                <w:szCs w:val="18"/>
              </w:rPr>
            </w:pPr>
            <w:r w:rsidRPr="001C40BA">
              <w:rPr>
                <w:rFonts w:ascii="Arial" w:eastAsia="DFKai-SB" w:hAnsi="Arial" w:cs="Arial"/>
                <w:sz w:val="18"/>
                <w:szCs w:val="18"/>
              </w:rPr>
              <w:t>32 (19-48)</w:t>
            </w:r>
          </w:p>
        </w:tc>
        <w:tc>
          <w:tcPr>
            <w:tcW w:w="1559" w:type="dxa"/>
            <w:vAlign w:val="center"/>
          </w:tcPr>
          <w:p w:rsidR="007319E9" w:rsidRPr="001C40BA" w:rsidRDefault="007319E9" w:rsidP="00C005E7">
            <w:pPr>
              <w:pStyle w:val="a3"/>
              <w:ind w:leftChars="0" w:left="0" w:rightChars="94" w:right="226"/>
              <w:jc w:val="center"/>
              <w:rPr>
                <w:rFonts w:ascii="Arial" w:eastAsia="DFKai-SB" w:hAnsi="Arial" w:cs="Arial"/>
                <w:sz w:val="18"/>
                <w:szCs w:val="18"/>
              </w:rPr>
            </w:pPr>
            <w:r w:rsidRPr="001C40BA">
              <w:rPr>
                <w:rFonts w:ascii="Arial" w:eastAsia="DFKai-SB" w:hAnsi="Arial" w:cs="Arial"/>
                <w:sz w:val="18"/>
                <w:szCs w:val="18"/>
              </w:rPr>
              <w:t>30.0 (18-45)</w:t>
            </w:r>
          </w:p>
        </w:tc>
        <w:tc>
          <w:tcPr>
            <w:tcW w:w="1560" w:type="dxa"/>
            <w:vAlign w:val="center"/>
          </w:tcPr>
          <w:p w:rsidR="007319E9" w:rsidRPr="001C40BA" w:rsidRDefault="007319E9" w:rsidP="00C005E7">
            <w:pPr>
              <w:pStyle w:val="a3"/>
              <w:ind w:leftChars="0" w:left="0" w:rightChars="94" w:right="226"/>
              <w:jc w:val="center"/>
              <w:rPr>
                <w:rFonts w:ascii="Arial" w:eastAsia="DFKai-SB" w:hAnsi="Arial" w:cs="Arial"/>
                <w:sz w:val="18"/>
                <w:szCs w:val="18"/>
              </w:rPr>
            </w:pPr>
            <w:r w:rsidRPr="001C40BA">
              <w:rPr>
                <w:rFonts w:ascii="Arial" w:eastAsia="DFKai-SB" w:hAnsi="Arial" w:cs="Arial"/>
                <w:sz w:val="18"/>
                <w:szCs w:val="18"/>
              </w:rPr>
              <w:t>26.0 (14-46)</w:t>
            </w:r>
          </w:p>
        </w:tc>
        <w:tc>
          <w:tcPr>
            <w:tcW w:w="993" w:type="dxa"/>
            <w:vAlign w:val="center"/>
          </w:tcPr>
          <w:p w:rsidR="007319E9" w:rsidRPr="001C40BA" w:rsidRDefault="007319E9" w:rsidP="00C005E7">
            <w:pPr>
              <w:pStyle w:val="a3"/>
              <w:ind w:leftChars="0" w:left="0" w:rightChars="94" w:right="226"/>
              <w:jc w:val="center"/>
              <w:rPr>
                <w:rFonts w:ascii="Arial" w:eastAsia="DFKai-SB" w:hAnsi="Arial" w:cs="Arial"/>
                <w:sz w:val="18"/>
                <w:szCs w:val="18"/>
              </w:rPr>
            </w:pPr>
            <w:r w:rsidRPr="001C40BA">
              <w:rPr>
                <w:rFonts w:ascii="Arial" w:eastAsia="DFKai-SB" w:hAnsi="Arial" w:cs="Arial"/>
                <w:sz w:val="18"/>
                <w:szCs w:val="18"/>
              </w:rPr>
              <w:t>0.273</w:t>
            </w:r>
          </w:p>
        </w:tc>
      </w:tr>
      <w:tr w:rsidR="007319E9" w:rsidRPr="0009238B" w:rsidTr="00C005E7">
        <w:tc>
          <w:tcPr>
            <w:tcW w:w="3652" w:type="dxa"/>
            <w:vAlign w:val="center"/>
          </w:tcPr>
          <w:p w:rsidR="007319E9" w:rsidRPr="001C40BA" w:rsidRDefault="007319E9" w:rsidP="00C005E7">
            <w:pPr>
              <w:pStyle w:val="a3"/>
              <w:tabs>
                <w:tab w:val="left" w:pos="885"/>
              </w:tabs>
              <w:ind w:leftChars="0" w:left="0" w:firstLineChars="100" w:firstLine="180"/>
              <w:contextualSpacing/>
              <w:jc w:val="both"/>
              <w:rPr>
                <w:rFonts w:ascii="Arial" w:eastAsia="新細明體" w:hAnsi="Arial" w:cs="Arial"/>
                <w:bCs/>
                <w:sz w:val="18"/>
                <w:szCs w:val="18"/>
              </w:rPr>
            </w:pPr>
            <w:r w:rsidRPr="001C40BA">
              <w:rPr>
                <w:rFonts w:ascii="Arial" w:eastAsia="DFKai-SB" w:hAnsi="Arial" w:cs="Arial"/>
                <w:bCs/>
                <w:sz w:val="18"/>
                <w:szCs w:val="18"/>
              </w:rPr>
              <w:t>Ventilator-day</w:t>
            </w:r>
          </w:p>
        </w:tc>
        <w:tc>
          <w:tcPr>
            <w:tcW w:w="1560" w:type="dxa"/>
            <w:vAlign w:val="center"/>
          </w:tcPr>
          <w:p w:rsidR="007319E9" w:rsidRPr="001C40BA" w:rsidRDefault="007319E9" w:rsidP="00C005E7">
            <w:pPr>
              <w:pStyle w:val="a3"/>
              <w:ind w:leftChars="0" w:left="0" w:rightChars="94" w:right="226"/>
              <w:jc w:val="center"/>
              <w:rPr>
                <w:rFonts w:ascii="Arial" w:eastAsia="DFKai-SB" w:hAnsi="Arial" w:cs="Arial"/>
                <w:sz w:val="18"/>
                <w:szCs w:val="18"/>
              </w:rPr>
            </w:pPr>
            <w:r w:rsidRPr="001C40BA">
              <w:rPr>
                <w:rFonts w:ascii="Arial" w:hAnsi="Arial" w:cs="Arial"/>
                <w:color w:val="000000"/>
                <w:sz w:val="18"/>
                <w:szCs w:val="18"/>
              </w:rPr>
              <w:t>13.0 (7-24)</w:t>
            </w:r>
          </w:p>
        </w:tc>
        <w:tc>
          <w:tcPr>
            <w:tcW w:w="1559" w:type="dxa"/>
            <w:vAlign w:val="center"/>
          </w:tcPr>
          <w:p w:rsidR="007319E9" w:rsidRPr="001C40BA" w:rsidRDefault="007319E9" w:rsidP="00C005E7">
            <w:pPr>
              <w:pStyle w:val="a3"/>
              <w:ind w:leftChars="0" w:left="0" w:rightChars="94" w:right="226"/>
              <w:jc w:val="center"/>
              <w:rPr>
                <w:rFonts w:ascii="Arial" w:eastAsia="DFKai-SB" w:hAnsi="Arial" w:cs="Arial"/>
                <w:sz w:val="18"/>
                <w:szCs w:val="18"/>
              </w:rPr>
            </w:pPr>
            <w:r w:rsidRPr="001C40BA">
              <w:rPr>
                <w:rFonts w:ascii="Arial" w:eastAsia="DFKai-SB" w:hAnsi="Arial" w:cs="Arial"/>
                <w:sz w:val="18"/>
                <w:szCs w:val="18"/>
              </w:rPr>
              <w:t>13 (7-23)</w:t>
            </w:r>
          </w:p>
        </w:tc>
        <w:tc>
          <w:tcPr>
            <w:tcW w:w="1559" w:type="dxa"/>
            <w:vAlign w:val="center"/>
          </w:tcPr>
          <w:p w:rsidR="007319E9" w:rsidRPr="001C40BA" w:rsidRDefault="007319E9" w:rsidP="00C005E7">
            <w:pPr>
              <w:pStyle w:val="a3"/>
              <w:ind w:leftChars="0" w:left="0" w:rightChars="94" w:right="226"/>
              <w:jc w:val="center"/>
              <w:rPr>
                <w:rFonts w:ascii="Arial" w:eastAsia="DFKai-SB" w:hAnsi="Arial" w:cs="Arial"/>
                <w:sz w:val="18"/>
                <w:szCs w:val="18"/>
              </w:rPr>
            </w:pPr>
            <w:r w:rsidRPr="001C40BA">
              <w:rPr>
                <w:rFonts w:ascii="Arial" w:eastAsia="DFKai-SB" w:hAnsi="Arial" w:cs="Arial"/>
                <w:sz w:val="18"/>
                <w:szCs w:val="18"/>
              </w:rPr>
              <w:t>13 (7-24)</w:t>
            </w:r>
          </w:p>
        </w:tc>
        <w:tc>
          <w:tcPr>
            <w:tcW w:w="1560" w:type="dxa"/>
            <w:vAlign w:val="center"/>
          </w:tcPr>
          <w:p w:rsidR="007319E9" w:rsidRPr="001C40BA" w:rsidRDefault="007319E9" w:rsidP="00C005E7">
            <w:pPr>
              <w:pStyle w:val="a3"/>
              <w:ind w:leftChars="0" w:left="0" w:rightChars="94" w:right="226"/>
              <w:jc w:val="center"/>
              <w:rPr>
                <w:rFonts w:ascii="Arial" w:eastAsia="DFKai-SB" w:hAnsi="Arial" w:cs="Arial"/>
                <w:sz w:val="18"/>
                <w:szCs w:val="18"/>
              </w:rPr>
            </w:pPr>
            <w:r w:rsidRPr="001C40BA">
              <w:rPr>
                <w:rFonts w:ascii="Arial" w:eastAsia="DFKai-SB" w:hAnsi="Arial" w:cs="Arial"/>
                <w:sz w:val="18"/>
                <w:szCs w:val="18"/>
              </w:rPr>
              <w:t>11 (6-26)</w:t>
            </w:r>
          </w:p>
        </w:tc>
        <w:tc>
          <w:tcPr>
            <w:tcW w:w="993" w:type="dxa"/>
            <w:vAlign w:val="center"/>
          </w:tcPr>
          <w:p w:rsidR="007319E9" w:rsidRPr="001C40BA" w:rsidRDefault="007319E9" w:rsidP="00C005E7">
            <w:pPr>
              <w:pStyle w:val="a3"/>
              <w:ind w:leftChars="0" w:left="0" w:rightChars="94" w:right="226"/>
              <w:jc w:val="center"/>
              <w:rPr>
                <w:rFonts w:ascii="Arial" w:eastAsia="DFKai-SB" w:hAnsi="Arial" w:cs="Arial"/>
                <w:sz w:val="18"/>
                <w:szCs w:val="18"/>
              </w:rPr>
            </w:pPr>
            <w:r w:rsidRPr="001C40BA">
              <w:rPr>
                <w:rFonts w:ascii="Arial" w:eastAsia="DFKai-SB" w:hAnsi="Arial" w:cs="Arial"/>
                <w:sz w:val="18"/>
                <w:szCs w:val="18"/>
              </w:rPr>
              <w:t>0.904</w:t>
            </w:r>
          </w:p>
        </w:tc>
      </w:tr>
      <w:tr w:rsidR="007319E9" w:rsidRPr="0009238B" w:rsidTr="00C005E7">
        <w:tc>
          <w:tcPr>
            <w:tcW w:w="3652" w:type="dxa"/>
            <w:tcBorders>
              <w:bottom w:val="single" w:sz="18" w:space="0" w:color="auto"/>
            </w:tcBorders>
          </w:tcPr>
          <w:p w:rsidR="007319E9" w:rsidRPr="001C40BA" w:rsidRDefault="007319E9" w:rsidP="00C005E7">
            <w:pPr>
              <w:pStyle w:val="a3"/>
              <w:ind w:leftChars="0" w:left="0" w:rightChars="94" w:right="226" w:firstLineChars="100" w:firstLine="180"/>
              <w:rPr>
                <w:rFonts w:ascii="Arial" w:eastAsia="新細明體" w:hAnsi="Arial" w:cs="Arial"/>
                <w:bCs/>
                <w:sz w:val="18"/>
                <w:szCs w:val="18"/>
              </w:rPr>
            </w:pPr>
            <w:r w:rsidRPr="001C40BA">
              <w:rPr>
                <w:rFonts w:ascii="Arial" w:eastAsia="DFKai-SB" w:hAnsi="Arial" w:cs="Arial"/>
                <w:bCs/>
                <w:sz w:val="18"/>
                <w:szCs w:val="18"/>
              </w:rPr>
              <w:t>Hospital Mortality</w:t>
            </w:r>
            <w:r w:rsidRPr="001C40BA">
              <w:rPr>
                <w:rFonts w:ascii="Arial" w:eastAsia="新細明體" w:hAnsi="Arial" w:cs="Arial" w:hint="eastAsia"/>
                <w:bCs/>
                <w:sz w:val="18"/>
                <w:szCs w:val="18"/>
              </w:rPr>
              <w:t>,</w:t>
            </w:r>
            <w:r w:rsidRPr="001C40BA">
              <w:rPr>
                <w:rFonts w:ascii="Arial" w:eastAsia="新細明體" w:hAnsi="Arial" w:cs="Arial" w:hint="eastAsia"/>
                <w:sz w:val="18"/>
                <w:szCs w:val="18"/>
              </w:rPr>
              <w:t xml:space="preserve"> </w:t>
            </w:r>
            <w:r w:rsidRPr="001C40BA">
              <w:rPr>
                <w:rFonts w:ascii="Arial" w:eastAsia="DFKai-SB" w:hAnsi="Arial" w:cs="Arial"/>
                <w:sz w:val="18"/>
                <w:szCs w:val="18"/>
              </w:rPr>
              <w:t>No.</w:t>
            </w:r>
            <w:r w:rsidRPr="001C40BA">
              <w:rPr>
                <w:rFonts w:ascii="Arial" w:hAnsi="Arial" w:cs="Arial" w:hint="eastAsia"/>
                <w:sz w:val="18"/>
                <w:szCs w:val="18"/>
              </w:rPr>
              <w:t xml:space="preserve"> (%)</w:t>
            </w:r>
          </w:p>
        </w:tc>
        <w:tc>
          <w:tcPr>
            <w:tcW w:w="1560" w:type="dxa"/>
            <w:tcBorders>
              <w:bottom w:val="single" w:sz="18" w:space="0" w:color="auto"/>
            </w:tcBorders>
            <w:vAlign w:val="center"/>
          </w:tcPr>
          <w:p w:rsidR="007319E9" w:rsidRPr="001C40BA" w:rsidRDefault="007319E9" w:rsidP="00C005E7">
            <w:pPr>
              <w:pStyle w:val="a3"/>
              <w:ind w:leftChars="0" w:left="0" w:rightChars="94" w:right="226"/>
              <w:jc w:val="center"/>
              <w:rPr>
                <w:rFonts w:ascii="Arial" w:eastAsia="DFKai-SB" w:hAnsi="Arial" w:cs="Arial"/>
                <w:sz w:val="18"/>
                <w:szCs w:val="18"/>
              </w:rPr>
            </w:pPr>
            <w:r w:rsidRPr="001C40BA">
              <w:rPr>
                <w:rFonts w:ascii="Arial" w:eastAsia="DFKai-SB" w:hAnsi="Arial" w:cs="Arial"/>
                <w:sz w:val="18"/>
                <w:szCs w:val="18"/>
              </w:rPr>
              <w:t>156 (42.2%)</w:t>
            </w:r>
          </w:p>
        </w:tc>
        <w:tc>
          <w:tcPr>
            <w:tcW w:w="1559" w:type="dxa"/>
            <w:tcBorders>
              <w:bottom w:val="single" w:sz="18" w:space="0" w:color="auto"/>
            </w:tcBorders>
            <w:vAlign w:val="center"/>
          </w:tcPr>
          <w:p w:rsidR="007319E9" w:rsidRPr="001C40BA" w:rsidRDefault="007319E9" w:rsidP="00C005E7">
            <w:pPr>
              <w:pStyle w:val="a3"/>
              <w:ind w:leftChars="0" w:left="0" w:rightChars="94" w:right="226"/>
              <w:jc w:val="center"/>
              <w:rPr>
                <w:rFonts w:ascii="Arial" w:eastAsia="DFKai-SB" w:hAnsi="Arial" w:cs="Arial"/>
                <w:sz w:val="18"/>
                <w:szCs w:val="18"/>
              </w:rPr>
            </w:pPr>
            <w:r w:rsidRPr="001C40BA">
              <w:rPr>
                <w:rFonts w:ascii="Arial" w:eastAsia="DFKai-SB" w:hAnsi="Arial" w:cs="Arial"/>
                <w:sz w:val="18"/>
                <w:szCs w:val="18"/>
              </w:rPr>
              <w:t>37 (35.9%)</w:t>
            </w:r>
          </w:p>
        </w:tc>
        <w:tc>
          <w:tcPr>
            <w:tcW w:w="1559" w:type="dxa"/>
            <w:tcBorders>
              <w:bottom w:val="single" w:sz="18" w:space="0" w:color="auto"/>
            </w:tcBorders>
            <w:vAlign w:val="center"/>
          </w:tcPr>
          <w:p w:rsidR="007319E9" w:rsidRPr="001C40BA" w:rsidRDefault="007319E9" w:rsidP="00C005E7">
            <w:pPr>
              <w:pStyle w:val="a3"/>
              <w:ind w:leftChars="0" w:left="0" w:rightChars="94" w:right="226"/>
              <w:jc w:val="center"/>
              <w:rPr>
                <w:rFonts w:ascii="Arial" w:eastAsia="DFKai-SB" w:hAnsi="Arial" w:cs="Arial"/>
                <w:sz w:val="18"/>
                <w:szCs w:val="18"/>
              </w:rPr>
            </w:pPr>
            <w:r w:rsidRPr="001C40BA">
              <w:rPr>
                <w:rFonts w:ascii="Arial" w:eastAsia="DFKai-SB" w:hAnsi="Arial" w:cs="Arial"/>
                <w:sz w:val="18"/>
                <w:szCs w:val="18"/>
              </w:rPr>
              <w:t>86 (43.9%)</w:t>
            </w:r>
          </w:p>
        </w:tc>
        <w:tc>
          <w:tcPr>
            <w:tcW w:w="1560" w:type="dxa"/>
            <w:tcBorders>
              <w:bottom w:val="single" w:sz="18" w:space="0" w:color="auto"/>
            </w:tcBorders>
            <w:vAlign w:val="center"/>
          </w:tcPr>
          <w:p w:rsidR="007319E9" w:rsidRPr="001C40BA" w:rsidRDefault="007319E9" w:rsidP="00C005E7">
            <w:pPr>
              <w:pStyle w:val="a3"/>
              <w:ind w:leftChars="0" w:left="0" w:rightChars="94" w:right="226"/>
              <w:jc w:val="center"/>
              <w:rPr>
                <w:rFonts w:ascii="Arial" w:eastAsia="DFKai-SB" w:hAnsi="Arial" w:cs="Arial"/>
                <w:sz w:val="18"/>
                <w:szCs w:val="18"/>
              </w:rPr>
            </w:pPr>
            <w:r w:rsidRPr="001C40BA">
              <w:rPr>
                <w:rFonts w:ascii="Arial" w:eastAsia="DFKai-SB" w:hAnsi="Arial" w:cs="Arial"/>
                <w:sz w:val="18"/>
                <w:szCs w:val="18"/>
              </w:rPr>
              <w:t>33 (46.5%)</w:t>
            </w:r>
          </w:p>
        </w:tc>
        <w:tc>
          <w:tcPr>
            <w:tcW w:w="993" w:type="dxa"/>
            <w:tcBorders>
              <w:bottom w:val="single" w:sz="18" w:space="0" w:color="auto"/>
            </w:tcBorders>
          </w:tcPr>
          <w:p w:rsidR="007319E9" w:rsidRPr="001C40BA" w:rsidRDefault="007319E9" w:rsidP="00C005E7">
            <w:pPr>
              <w:pStyle w:val="a3"/>
              <w:ind w:leftChars="14" w:left="435" w:rightChars="94" w:right="226" w:hangingChars="223" w:hanging="401"/>
              <w:rPr>
                <w:rFonts w:ascii="Arial" w:eastAsia="DFKai-SB" w:hAnsi="Arial" w:cs="Arial"/>
                <w:sz w:val="18"/>
                <w:szCs w:val="18"/>
              </w:rPr>
            </w:pPr>
            <w:r w:rsidRPr="001C40BA">
              <w:rPr>
                <w:rFonts w:ascii="Arial" w:eastAsia="DFKai-SB" w:hAnsi="Arial" w:cs="Arial"/>
                <w:sz w:val="18"/>
                <w:szCs w:val="18"/>
              </w:rPr>
              <w:t>0.298</w:t>
            </w:r>
          </w:p>
        </w:tc>
      </w:tr>
    </w:tbl>
    <w:p w:rsidR="00A43DED" w:rsidRDefault="00A43DED"/>
    <w:p w:rsidR="007319E9" w:rsidRPr="00020C00" w:rsidRDefault="007319E9" w:rsidP="00F22292">
      <w:pPr>
        <w:ind w:leftChars="-472" w:left="-1133"/>
        <w:rPr>
          <w:sz w:val="18"/>
          <w:szCs w:val="18"/>
        </w:rPr>
      </w:pPr>
      <w:r w:rsidRPr="00020C00">
        <w:rPr>
          <w:sz w:val="18"/>
          <w:szCs w:val="18"/>
        </w:rPr>
        <w:t xml:space="preserve">Abbreviations: </w:t>
      </w:r>
      <w:r w:rsidRPr="00020C00">
        <w:rPr>
          <w:rStyle w:val="a4"/>
          <w:i w:val="0"/>
          <w:color w:val="000000"/>
          <w:sz w:val="18"/>
          <w:szCs w:val="18"/>
          <w:shd w:val="clear" w:color="auto" w:fill="FFFFFF"/>
        </w:rPr>
        <w:t>ARDS, acute respiratory distress syndrome</w:t>
      </w:r>
      <w:r w:rsidRPr="00020C00">
        <w:rPr>
          <w:rFonts w:eastAsia="DFKai-SB"/>
          <w:sz w:val="18"/>
          <w:szCs w:val="18"/>
        </w:rPr>
        <w:t xml:space="preserve">; </w:t>
      </w:r>
      <w:r w:rsidRPr="00020C00">
        <w:rPr>
          <w:rFonts w:eastAsia="PMingLiU"/>
          <w:color w:val="000000"/>
          <w:kern w:val="0"/>
          <w:sz w:val="18"/>
          <w:szCs w:val="18"/>
        </w:rPr>
        <w:t>BMI,</w:t>
      </w:r>
      <w:r w:rsidRPr="00020C00">
        <w:rPr>
          <w:color w:val="000000"/>
          <w:kern w:val="0"/>
          <w:sz w:val="18"/>
          <w:szCs w:val="18"/>
        </w:rPr>
        <w:t xml:space="preserve"> </w:t>
      </w:r>
      <w:r w:rsidRPr="00020C00">
        <w:rPr>
          <w:rStyle w:val="a4"/>
          <w:i w:val="0"/>
          <w:color w:val="000000"/>
          <w:sz w:val="18"/>
          <w:szCs w:val="18"/>
          <w:shd w:val="clear" w:color="auto" w:fill="FFFFFF"/>
        </w:rPr>
        <w:t>Body Mass Index</w:t>
      </w:r>
      <w:r w:rsidRPr="00020C00">
        <w:rPr>
          <w:rFonts w:eastAsia="DFKai-SB"/>
          <w:i/>
          <w:sz w:val="18"/>
          <w:szCs w:val="18"/>
        </w:rPr>
        <w:t xml:space="preserve">; </w:t>
      </w:r>
      <w:r w:rsidRPr="00020C00">
        <w:rPr>
          <w:rStyle w:val="a4"/>
          <w:i w:val="0"/>
          <w:color w:val="000000"/>
          <w:sz w:val="18"/>
          <w:szCs w:val="18"/>
          <w:shd w:val="clear" w:color="auto" w:fill="FFFFFF"/>
        </w:rPr>
        <w:t>ICU,</w:t>
      </w:r>
      <w:r w:rsidRPr="00020C00">
        <w:rPr>
          <w:rStyle w:val="a4"/>
          <w:color w:val="000000"/>
          <w:sz w:val="18"/>
          <w:szCs w:val="18"/>
          <w:shd w:val="clear" w:color="auto" w:fill="FFFFFF"/>
        </w:rPr>
        <w:t xml:space="preserve"> </w:t>
      </w:r>
      <w:r w:rsidRPr="00020C00">
        <w:rPr>
          <w:rStyle w:val="a4"/>
          <w:i w:val="0"/>
          <w:color w:val="000000"/>
          <w:sz w:val="18"/>
          <w:szCs w:val="18"/>
          <w:shd w:val="clear" w:color="auto" w:fill="FFFFFF"/>
        </w:rPr>
        <w:t>intensive care unit</w:t>
      </w:r>
      <w:r w:rsidRPr="00020C00">
        <w:rPr>
          <w:rStyle w:val="a4"/>
          <w:color w:val="000000"/>
          <w:sz w:val="18"/>
          <w:szCs w:val="18"/>
          <w:shd w:val="clear" w:color="auto" w:fill="FFFFFF"/>
        </w:rPr>
        <w:t xml:space="preserve">; </w:t>
      </w:r>
      <w:r w:rsidRPr="00020C00">
        <w:rPr>
          <w:rFonts w:eastAsia="DFKai-SB"/>
          <w:sz w:val="18"/>
          <w:szCs w:val="18"/>
        </w:rPr>
        <w:t>APCHE II,</w:t>
      </w:r>
      <w:r w:rsidRPr="00020C00">
        <w:rPr>
          <w:sz w:val="18"/>
          <w:szCs w:val="18"/>
        </w:rPr>
        <w:t xml:space="preserve"> </w:t>
      </w:r>
      <w:r w:rsidRPr="00020C00">
        <w:rPr>
          <w:rFonts w:eastAsia="DFKai-SB"/>
          <w:sz w:val="18"/>
          <w:szCs w:val="18"/>
          <w:lang w:val="en-CA"/>
        </w:rPr>
        <w:t>Acute Physiology And Chronic Health Evaluation II; SOFA, The sequential organ failure assessment score;</w:t>
      </w:r>
      <w:r w:rsidRPr="00020C00">
        <w:rPr>
          <w:rStyle w:val="a4"/>
          <w:color w:val="000000"/>
          <w:sz w:val="18"/>
          <w:szCs w:val="18"/>
          <w:shd w:val="clear" w:color="auto" w:fill="FFFFFF"/>
        </w:rPr>
        <w:t xml:space="preserve"> </w:t>
      </w:r>
      <w:r w:rsidRPr="00020C00">
        <w:rPr>
          <w:rStyle w:val="a4"/>
          <w:i w:val="0"/>
          <w:color w:val="000000"/>
          <w:sz w:val="18"/>
          <w:szCs w:val="18"/>
          <w:shd w:val="clear" w:color="auto" w:fill="FFFFFF"/>
        </w:rPr>
        <w:t xml:space="preserve">CCI, </w:t>
      </w:r>
      <w:proofErr w:type="spellStart"/>
      <w:r w:rsidRPr="00020C00">
        <w:rPr>
          <w:rStyle w:val="a4"/>
          <w:i w:val="0"/>
          <w:color w:val="000000"/>
          <w:sz w:val="18"/>
          <w:szCs w:val="18"/>
          <w:shd w:val="clear" w:color="auto" w:fill="FFFFFF"/>
        </w:rPr>
        <w:t>Charlson</w:t>
      </w:r>
      <w:proofErr w:type="spellEnd"/>
      <w:r w:rsidRPr="00020C00">
        <w:rPr>
          <w:rStyle w:val="a4"/>
          <w:i w:val="0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 w:rsidRPr="00020C00">
        <w:rPr>
          <w:rStyle w:val="a4"/>
          <w:i w:val="0"/>
          <w:color w:val="000000"/>
          <w:sz w:val="18"/>
          <w:szCs w:val="18"/>
          <w:shd w:val="clear" w:color="auto" w:fill="FFFFFF"/>
        </w:rPr>
        <w:t>comorbidity</w:t>
      </w:r>
      <w:proofErr w:type="spellEnd"/>
      <w:r w:rsidRPr="00020C00">
        <w:rPr>
          <w:rStyle w:val="a4"/>
          <w:i w:val="0"/>
          <w:color w:val="000000"/>
          <w:sz w:val="18"/>
          <w:szCs w:val="18"/>
          <w:shd w:val="clear" w:color="auto" w:fill="FFFFFF"/>
        </w:rPr>
        <w:t xml:space="preserve"> index;</w:t>
      </w:r>
      <w:r w:rsidRPr="00020C00">
        <w:rPr>
          <w:rStyle w:val="a4"/>
          <w:color w:val="000000"/>
          <w:sz w:val="18"/>
          <w:szCs w:val="18"/>
          <w:shd w:val="clear" w:color="auto" w:fill="FFFFFF"/>
        </w:rPr>
        <w:t xml:space="preserve"> </w:t>
      </w:r>
      <w:r w:rsidRPr="00020C00">
        <w:rPr>
          <w:rFonts w:eastAsia="DFKai-SB"/>
          <w:sz w:val="18"/>
          <w:szCs w:val="18"/>
        </w:rPr>
        <w:t>TRALI, transfusion-related acute lung injury;</w:t>
      </w:r>
      <w:r w:rsidRPr="00020C00">
        <w:rPr>
          <w:sz w:val="18"/>
          <w:szCs w:val="18"/>
        </w:rPr>
        <w:t xml:space="preserve"> </w:t>
      </w:r>
      <w:proofErr w:type="spellStart"/>
      <w:r w:rsidRPr="00020C00">
        <w:rPr>
          <w:sz w:val="18"/>
          <w:szCs w:val="18"/>
        </w:rPr>
        <w:t>sd</w:t>
      </w:r>
      <w:proofErr w:type="spellEnd"/>
      <w:r w:rsidRPr="00020C00">
        <w:rPr>
          <w:sz w:val="18"/>
          <w:szCs w:val="18"/>
        </w:rPr>
        <w:t xml:space="preserve"> , standard deviation</w:t>
      </w:r>
      <w:r w:rsidRPr="00020C00">
        <w:rPr>
          <w:rFonts w:eastAsia="DFKai-SB"/>
          <w:sz w:val="18"/>
          <w:szCs w:val="18"/>
          <w:lang w:val="en-CA"/>
        </w:rPr>
        <w:t>;</w:t>
      </w:r>
      <w:r w:rsidRPr="00020C00">
        <w:rPr>
          <w:sz w:val="18"/>
          <w:szCs w:val="18"/>
        </w:rPr>
        <w:t xml:space="preserve"> </w:t>
      </w:r>
      <w:r w:rsidRPr="00020C00">
        <w:rPr>
          <w:rFonts w:eastAsia="標楷體"/>
          <w:sz w:val="18"/>
          <w:szCs w:val="18"/>
        </w:rPr>
        <w:t>IQR (</w:t>
      </w:r>
      <w:proofErr w:type="spellStart"/>
      <w:r w:rsidRPr="00020C00">
        <w:rPr>
          <w:rFonts w:eastAsia="標楷體"/>
          <w:sz w:val="18"/>
          <w:szCs w:val="18"/>
        </w:rPr>
        <w:t>interquartile</w:t>
      </w:r>
      <w:proofErr w:type="spellEnd"/>
      <w:r w:rsidRPr="00020C00">
        <w:rPr>
          <w:rFonts w:eastAsia="標楷體"/>
          <w:sz w:val="18"/>
          <w:szCs w:val="18"/>
        </w:rPr>
        <w:t xml:space="preserve"> range).</w:t>
      </w:r>
    </w:p>
    <w:p w:rsidR="007319E9" w:rsidRPr="00020C00" w:rsidRDefault="007319E9" w:rsidP="00F22292">
      <w:pPr>
        <w:ind w:leftChars="-472" w:left="-1133"/>
        <w:rPr>
          <w:rFonts w:eastAsia="DFKai-SB"/>
          <w:sz w:val="18"/>
          <w:szCs w:val="18"/>
        </w:rPr>
      </w:pPr>
      <w:proofErr w:type="gramStart"/>
      <w:r w:rsidRPr="00020C00">
        <w:rPr>
          <w:rFonts w:eastAsia="DFKai-SB"/>
          <w:sz w:val="18"/>
          <w:szCs w:val="18"/>
          <w:vertAlign w:val="superscript"/>
        </w:rPr>
        <w:t>a</w:t>
      </w:r>
      <w:proofErr w:type="gramEnd"/>
      <w:r w:rsidRPr="00020C00">
        <w:rPr>
          <w:rFonts w:eastAsia="DFKai-SB"/>
          <w:sz w:val="18"/>
          <w:szCs w:val="18"/>
          <w:vertAlign w:val="superscript"/>
        </w:rPr>
        <w:t xml:space="preserve"> </w:t>
      </w:r>
      <w:r w:rsidRPr="00020C00">
        <w:rPr>
          <w:rFonts w:eastAsia="DFKai-SB"/>
          <w:sz w:val="18"/>
          <w:szCs w:val="18"/>
        </w:rPr>
        <w:t>ARDS severity determined from worst partial pressure of oxygen to fraction of inspired oxygen ratio within first 24 hours following ARDS diagnosis.</w:t>
      </w:r>
    </w:p>
    <w:p w:rsidR="007319E9" w:rsidRPr="00020C00" w:rsidRDefault="007319E9" w:rsidP="00F22292">
      <w:pPr>
        <w:ind w:leftChars="-472" w:left="-1133"/>
        <w:rPr>
          <w:sz w:val="18"/>
          <w:szCs w:val="18"/>
        </w:rPr>
      </w:pPr>
      <w:proofErr w:type="gramStart"/>
      <w:r w:rsidRPr="00020C00">
        <w:rPr>
          <w:rFonts w:eastAsia="DFKai-SB"/>
          <w:sz w:val="18"/>
          <w:szCs w:val="18"/>
          <w:vertAlign w:val="superscript"/>
        </w:rPr>
        <w:t>b</w:t>
      </w:r>
      <w:proofErr w:type="gramEnd"/>
      <w:r w:rsidRPr="00020C00">
        <w:rPr>
          <w:rFonts w:eastAsia="DFKai-SB"/>
          <w:sz w:val="18"/>
          <w:szCs w:val="18"/>
          <w:vertAlign w:val="superscript"/>
        </w:rPr>
        <w:t xml:space="preserve"> </w:t>
      </w:r>
      <w:r w:rsidRPr="00020C00">
        <w:rPr>
          <w:rFonts w:eastAsia="DFKai-SB"/>
          <w:i/>
          <w:iCs/>
          <w:sz w:val="18"/>
          <w:szCs w:val="18"/>
        </w:rPr>
        <w:t>P</w:t>
      </w:r>
      <w:r w:rsidRPr="00020C00">
        <w:rPr>
          <w:rFonts w:eastAsia="DFKai-SB"/>
          <w:sz w:val="18"/>
          <w:szCs w:val="18"/>
        </w:rPr>
        <w:t xml:space="preserve"> value represents comparisons across the ARDS severity categories</w:t>
      </w:r>
      <w:r w:rsidRPr="00020C00">
        <w:rPr>
          <w:sz w:val="18"/>
          <w:szCs w:val="18"/>
        </w:rPr>
        <w:t xml:space="preserve"> </w:t>
      </w:r>
      <w:r w:rsidRPr="00020C00">
        <w:rPr>
          <w:rFonts w:eastAsia="DFKai-SB"/>
          <w:sz w:val="18"/>
          <w:szCs w:val="18"/>
        </w:rPr>
        <w:t>for each variable</w:t>
      </w:r>
    </w:p>
    <w:p w:rsidR="007319E9" w:rsidRPr="007319E9" w:rsidRDefault="007319E9"/>
    <w:sectPr w:rsidR="007319E9" w:rsidRPr="007319E9" w:rsidSect="00A43DED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3498" w:rsidRDefault="00363498" w:rsidP="00363498">
      <w:r>
        <w:separator/>
      </w:r>
    </w:p>
  </w:endnote>
  <w:endnote w:type="continuationSeparator" w:id="0">
    <w:p w:rsidR="00363498" w:rsidRDefault="00363498" w:rsidP="003634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MingLiU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DFKai-SB">
    <w:altName w:val="Microsoft YaHei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ngLiU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3498" w:rsidRDefault="00363498" w:rsidP="00363498">
      <w:r>
        <w:separator/>
      </w:r>
    </w:p>
  </w:footnote>
  <w:footnote w:type="continuationSeparator" w:id="0">
    <w:p w:rsidR="00363498" w:rsidRDefault="00363498" w:rsidP="0036349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319E9"/>
    <w:rsid w:val="00020C00"/>
    <w:rsid w:val="002339CB"/>
    <w:rsid w:val="00245257"/>
    <w:rsid w:val="002916E0"/>
    <w:rsid w:val="00363498"/>
    <w:rsid w:val="003C3E08"/>
    <w:rsid w:val="003F6C65"/>
    <w:rsid w:val="004A69BC"/>
    <w:rsid w:val="00564D32"/>
    <w:rsid w:val="005A3E44"/>
    <w:rsid w:val="007319E9"/>
    <w:rsid w:val="00765346"/>
    <w:rsid w:val="007A41BE"/>
    <w:rsid w:val="008C1EAE"/>
    <w:rsid w:val="00973DC5"/>
    <w:rsid w:val="009C6CF3"/>
    <w:rsid w:val="00A43DED"/>
    <w:rsid w:val="00CE676D"/>
    <w:rsid w:val="00D55439"/>
    <w:rsid w:val="00D5680F"/>
    <w:rsid w:val="00D852C0"/>
    <w:rsid w:val="00E77B0A"/>
    <w:rsid w:val="00F22292"/>
    <w:rsid w:val="00FF67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19E9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19E9"/>
    <w:pPr>
      <w:ind w:leftChars="200" w:left="480"/>
    </w:pPr>
    <w:rPr>
      <w:rFonts w:ascii="Calibri" w:eastAsia="PMingLiU" w:hAnsi="Calibri"/>
      <w:szCs w:val="22"/>
    </w:rPr>
  </w:style>
  <w:style w:type="character" w:styleId="a4">
    <w:name w:val="Emphasis"/>
    <w:basedOn w:val="a0"/>
    <w:uiPriority w:val="20"/>
    <w:qFormat/>
    <w:rsid w:val="007319E9"/>
    <w:rPr>
      <w:i/>
      <w:iCs/>
    </w:rPr>
  </w:style>
  <w:style w:type="paragraph" w:styleId="a5">
    <w:name w:val="header"/>
    <w:basedOn w:val="a"/>
    <w:link w:val="a6"/>
    <w:uiPriority w:val="99"/>
    <w:semiHidden/>
    <w:unhideWhenUsed/>
    <w:rsid w:val="0036349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semiHidden/>
    <w:rsid w:val="00363498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semiHidden/>
    <w:unhideWhenUsed/>
    <w:rsid w:val="0036349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semiHidden/>
    <w:rsid w:val="00363498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474</Words>
  <Characters>2707</Characters>
  <Application>Microsoft Office Word</Application>
  <DocSecurity>0</DocSecurity>
  <Lines>22</Lines>
  <Paragraphs>6</Paragraphs>
  <ScaleCrop>false</ScaleCrop>
  <Company/>
  <LinksUpToDate>false</LinksUpToDate>
  <CharactersWithSpaces>3175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於藝</dc:creator>
  <cp:lastModifiedBy>VGH00</cp:lastModifiedBy>
  <cp:revision>6</cp:revision>
  <dcterms:created xsi:type="dcterms:W3CDTF">2022-04-01T02:57:00Z</dcterms:created>
  <dcterms:modified xsi:type="dcterms:W3CDTF">2022-08-30T03:39:00Z</dcterms:modified>
</cp:coreProperties>
</file>