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BDFB6"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xml:space="preserve">Dear </w:t>
      </w:r>
      <w:proofErr w:type="spellStart"/>
      <w:r w:rsidRPr="00600120">
        <w:rPr>
          <w:rFonts w:ascii="Segoe UI" w:eastAsia="Times New Roman" w:hAnsi="Segoe UI" w:cs="Segoe UI"/>
          <w:color w:val="201F1E"/>
          <w:sz w:val="21"/>
          <w:szCs w:val="21"/>
        </w:rPr>
        <w:t>Prof.Farga</w:t>
      </w:r>
      <w:proofErr w:type="spellEnd"/>
      <w:r w:rsidRPr="00600120">
        <w:rPr>
          <w:rFonts w:ascii="Segoe UI" w:eastAsia="Times New Roman" w:hAnsi="Segoe UI" w:cs="Segoe UI"/>
          <w:color w:val="201F1E"/>
          <w:sz w:val="21"/>
          <w:szCs w:val="21"/>
        </w:rPr>
        <w:t>,</w:t>
      </w:r>
    </w:p>
    <w:p w14:paraId="7DC23E27"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w:t>
      </w:r>
    </w:p>
    <w:p w14:paraId="1FD753E2"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xml:space="preserve">Re: &lt;” Phytochemical screening and in-vitro biological properties of unprocessed and household processed fenugreek (Trigonella </w:t>
      </w:r>
      <w:proofErr w:type="spellStart"/>
      <w:r w:rsidRPr="00600120">
        <w:rPr>
          <w:rFonts w:ascii="Segoe UI" w:eastAsia="Times New Roman" w:hAnsi="Segoe UI" w:cs="Segoe UI"/>
          <w:color w:val="201F1E"/>
          <w:sz w:val="21"/>
          <w:szCs w:val="21"/>
        </w:rPr>
        <w:t>foenum</w:t>
      </w:r>
      <w:proofErr w:type="spellEnd"/>
      <w:r w:rsidRPr="00600120">
        <w:rPr>
          <w:rFonts w:ascii="Segoe UI" w:eastAsia="Times New Roman" w:hAnsi="Segoe UI" w:cs="Segoe UI"/>
          <w:color w:val="201F1E"/>
          <w:sz w:val="21"/>
          <w:szCs w:val="21"/>
        </w:rPr>
        <w:t>- graecum Linn.) seeds and leaves ”&gt;</w:t>
      </w:r>
    </w:p>
    <w:p w14:paraId="22B9C65E"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w:t>
      </w:r>
    </w:p>
    <w:p w14:paraId="4BFBBFA4"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Our Initial Quality Check of your submission has now taken place. As a result, we need you to address the following points before your manuscript can progress any further:</w:t>
      </w:r>
    </w:p>
    <w:p w14:paraId="13F3D8F6"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w:t>
      </w:r>
    </w:p>
    <w:p w14:paraId="0CD71BCE" w14:textId="77777777" w:rsidR="00600120" w:rsidRPr="008143C8" w:rsidRDefault="00600120" w:rsidP="00227CBC">
      <w:pPr>
        <w:pStyle w:val="a3"/>
        <w:numPr>
          <w:ilvl w:val="0"/>
          <w:numId w:val="1"/>
        </w:numPr>
        <w:shd w:val="clear" w:color="auto" w:fill="FFFFFF"/>
        <w:bidi w:val="0"/>
        <w:spacing w:after="0" w:line="240" w:lineRule="auto"/>
        <w:ind w:left="426"/>
        <w:textAlignment w:val="baseline"/>
        <w:rPr>
          <w:rFonts w:ascii="Segoe UI" w:eastAsia="Times New Roman" w:hAnsi="Segoe UI" w:cs="Segoe UI"/>
          <w:color w:val="FF0000"/>
          <w:sz w:val="21"/>
          <w:szCs w:val="21"/>
        </w:rPr>
      </w:pPr>
      <w:r w:rsidRPr="008143C8">
        <w:rPr>
          <w:rFonts w:ascii="Segoe UI" w:eastAsia="Times New Roman" w:hAnsi="Segoe UI" w:cs="Segoe UI"/>
          <w:color w:val="FF0000"/>
          <w:sz w:val="21"/>
          <w:szCs w:val="21"/>
        </w:rPr>
        <w:t>We notice that table 2, 3, 4 has not been referenced in the main text of your manuscript file. If tables are not cited in the manuscript they will not appear in the html (online) version if your paper is accepted for publication. Therefore, it is essential they are mentioned at least once in the text and, we strongly recommend, in the order in which they are numbered.</w:t>
      </w:r>
      <w:r w:rsidR="004F422D" w:rsidRPr="008143C8">
        <w:rPr>
          <w:rFonts w:ascii="Segoe UI" w:eastAsia="Times New Roman" w:hAnsi="Segoe UI" w:cs="Segoe UI"/>
          <w:color w:val="FF0000"/>
          <w:sz w:val="21"/>
          <w:szCs w:val="21"/>
        </w:rPr>
        <w:t xml:space="preserve"> </w:t>
      </w:r>
    </w:p>
    <w:p w14:paraId="3352576C" w14:textId="77777777" w:rsidR="009C1CD9" w:rsidRPr="008143C8" w:rsidRDefault="009C1CD9" w:rsidP="00656C23">
      <w:pPr>
        <w:shd w:val="clear" w:color="auto" w:fill="FFFFFF"/>
        <w:bidi w:val="0"/>
        <w:spacing w:after="0" w:line="240" w:lineRule="auto"/>
        <w:textAlignment w:val="baseline"/>
        <w:rPr>
          <w:rFonts w:ascii="Times New Roman" w:eastAsia="AdvEPSTIM" w:hAnsi="Times New Roman" w:cs="Times New Roman"/>
          <w:color w:val="00B050"/>
          <w:sz w:val="26"/>
          <w:szCs w:val="26"/>
        </w:rPr>
      </w:pPr>
      <w:r w:rsidRPr="008143C8">
        <w:rPr>
          <w:rFonts w:ascii="Times New Roman" w:eastAsia="AdvEPSTIM" w:hAnsi="Times New Roman" w:cs="Times New Roman"/>
          <w:color w:val="00B050"/>
          <w:sz w:val="26"/>
          <w:szCs w:val="26"/>
        </w:rPr>
        <w:t>IC</w:t>
      </w:r>
      <w:r w:rsidRPr="008143C8">
        <w:rPr>
          <w:rFonts w:ascii="Times New Roman" w:eastAsia="AdvEPSTIM" w:hAnsi="Times New Roman" w:cs="Times New Roman"/>
          <w:color w:val="00B050"/>
          <w:sz w:val="26"/>
          <w:szCs w:val="26"/>
          <w:vertAlign w:val="subscript"/>
        </w:rPr>
        <w:t>50</w:t>
      </w:r>
      <w:r w:rsidRPr="008143C8">
        <w:rPr>
          <w:rFonts w:ascii="Times New Roman" w:eastAsia="AdvEPSTIM" w:hAnsi="Times New Roman" w:cs="Times New Roman"/>
          <w:color w:val="00B050"/>
          <w:sz w:val="26"/>
          <w:szCs w:val="26"/>
        </w:rPr>
        <w:t xml:space="preserve"> = 330 </w:t>
      </w:r>
      <w:proofErr w:type="spellStart"/>
      <w:r w:rsidRPr="008143C8">
        <w:rPr>
          <w:rFonts w:ascii="Times New Roman" w:eastAsia="AdvEPSTIM" w:hAnsi="Times New Roman" w:cs="Times New Roman"/>
          <w:color w:val="00B050"/>
          <w:sz w:val="26"/>
          <w:szCs w:val="26"/>
        </w:rPr>
        <w:t>μg</w:t>
      </w:r>
      <w:proofErr w:type="spellEnd"/>
      <w:r w:rsidRPr="008143C8">
        <w:rPr>
          <w:rFonts w:ascii="Times New Roman" w:eastAsia="AdvEPSTIM" w:hAnsi="Times New Roman" w:cs="Times New Roman"/>
          <w:color w:val="00B050"/>
          <w:sz w:val="26"/>
          <w:szCs w:val="26"/>
        </w:rPr>
        <w:t xml:space="preserve"> ml</w:t>
      </w:r>
      <w:r w:rsidRPr="008143C8">
        <w:rPr>
          <w:rFonts w:ascii="Times New Roman" w:eastAsia="AdvEPSTIM" w:hAnsi="Times New Roman" w:cs="Times New Roman"/>
          <w:color w:val="00B050"/>
          <w:sz w:val="26"/>
          <w:szCs w:val="26"/>
          <w:vertAlign w:val="superscript"/>
        </w:rPr>
        <w:t>-1</w:t>
      </w:r>
      <w:r w:rsidRPr="008143C8">
        <w:rPr>
          <w:rFonts w:ascii="Times New Roman" w:eastAsia="AdvEPSTIM" w:hAnsi="Times New Roman" w:cs="Times New Roman"/>
          <w:color w:val="00B050"/>
          <w:sz w:val="26"/>
          <w:szCs w:val="26"/>
        </w:rPr>
        <w:t>, as shown in table 2, (Page 12, Line</w:t>
      </w:r>
      <w:r w:rsidR="00656C23" w:rsidRPr="008143C8">
        <w:rPr>
          <w:rFonts w:ascii="Times New Roman" w:eastAsia="AdvEPSTIM" w:hAnsi="Times New Roman" w:cs="Times New Roman"/>
          <w:color w:val="00B050"/>
          <w:sz w:val="26"/>
          <w:szCs w:val="26"/>
        </w:rPr>
        <w:t>s</w:t>
      </w:r>
      <w:r w:rsidRPr="008143C8">
        <w:rPr>
          <w:rFonts w:ascii="Times New Roman" w:eastAsia="AdvEPSTIM" w:hAnsi="Times New Roman" w:cs="Times New Roman"/>
          <w:color w:val="00B050"/>
          <w:sz w:val="26"/>
          <w:szCs w:val="26"/>
        </w:rPr>
        <w:t xml:space="preserve"> 3</w:t>
      </w:r>
      <w:r w:rsidR="00656C23" w:rsidRPr="008143C8">
        <w:rPr>
          <w:rFonts w:ascii="Times New Roman" w:eastAsia="AdvEPSTIM" w:hAnsi="Times New Roman" w:cs="Times New Roman"/>
          <w:color w:val="00B050"/>
          <w:sz w:val="26"/>
          <w:szCs w:val="26"/>
        </w:rPr>
        <w:t>56 &amp; 357</w:t>
      </w:r>
      <w:r w:rsidRPr="008143C8">
        <w:rPr>
          <w:rFonts w:ascii="Times New Roman" w:eastAsia="AdvEPSTIM" w:hAnsi="Times New Roman" w:cs="Times New Roman"/>
          <w:color w:val="00B050"/>
          <w:sz w:val="26"/>
          <w:szCs w:val="26"/>
        </w:rPr>
        <w:t>)</w:t>
      </w:r>
    </w:p>
    <w:p w14:paraId="78F09CCD" w14:textId="77777777" w:rsidR="00227CBC" w:rsidRPr="008143C8" w:rsidRDefault="00227CBC" w:rsidP="00227CBC">
      <w:pPr>
        <w:shd w:val="clear" w:color="auto" w:fill="FFFFFF"/>
        <w:bidi w:val="0"/>
        <w:spacing w:after="0" w:line="240" w:lineRule="auto"/>
        <w:textAlignment w:val="baseline"/>
        <w:rPr>
          <w:rFonts w:ascii="Times New Roman" w:eastAsia="AdvEPSTIM" w:hAnsi="Times New Roman" w:cs="Times New Roman"/>
          <w:color w:val="00B050"/>
          <w:sz w:val="26"/>
          <w:szCs w:val="26"/>
        </w:rPr>
      </w:pPr>
    </w:p>
    <w:p w14:paraId="41BC6B1E" w14:textId="77777777" w:rsidR="00227CBC" w:rsidRPr="008143C8" w:rsidRDefault="009C1CD9" w:rsidP="00C53191">
      <w:pPr>
        <w:shd w:val="clear" w:color="auto" w:fill="FFFFFF"/>
        <w:bidi w:val="0"/>
        <w:spacing w:after="0" w:line="240" w:lineRule="auto"/>
        <w:jc w:val="both"/>
        <w:textAlignment w:val="baseline"/>
        <w:rPr>
          <w:rFonts w:ascii="Times New Roman" w:hAnsi="Times New Roman" w:cs="Times New Roman"/>
          <w:color w:val="00B050"/>
          <w:sz w:val="26"/>
          <w:szCs w:val="26"/>
        </w:rPr>
      </w:pPr>
      <w:r w:rsidRPr="008143C8">
        <w:rPr>
          <w:rFonts w:ascii="Times New Roman" w:eastAsia="AdvEPSTIM" w:hAnsi="Times New Roman" w:cs="Times New Roman"/>
          <w:color w:val="00B050"/>
          <w:sz w:val="26"/>
          <w:szCs w:val="26"/>
        </w:rPr>
        <w:t>Antibacterial activities of the alcoholic crude extracts of each studied samples were evaluated against four foodborne pathogenic Gram-positive and four Gram-negative bacteria and showed in table 3, (Page 13, Line 3</w:t>
      </w:r>
      <w:r w:rsidR="00656C23" w:rsidRPr="008143C8">
        <w:rPr>
          <w:rFonts w:ascii="Times New Roman" w:eastAsia="AdvEPSTIM" w:hAnsi="Times New Roman" w:cs="Times New Roman"/>
          <w:color w:val="00B050"/>
          <w:sz w:val="26"/>
          <w:szCs w:val="26"/>
        </w:rPr>
        <w:t>78</w:t>
      </w:r>
      <w:r w:rsidRPr="008143C8">
        <w:rPr>
          <w:rFonts w:ascii="Times New Roman" w:eastAsia="AdvEPSTIM" w:hAnsi="Times New Roman" w:cs="Times New Roman"/>
          <w:color w:val="00B050"/>
          <w:sz w:val="26"/>
          <w:szCs w:val="26"/>
        </w:rPr>
        <w:t>)</w:t>
      </w:r>
    </w:p>
    <w:p w14:paraId="74664778" w14:textId="77777777" w:rsidR="00656C23" w:rsidRPr="008143C8" w:rsidRDefault="00656C23" w:rsidP="00227CBC">
      <w:pPr>
        <w:shd w:val="clear" w:color="auto" w:fill="FFFFFF"/>
        <w:bidi w:val="0"/>
        <w:spacing w:after="0" w:line="240" w:lineRule="auto"/>
        <w:textAlignment w:val="baseline"/>
        <w:rPr>
          <w:rFonts w:ascii="Times New Roman" w:hAnsi="Times New Roman" w:cs="Times New Roman"/>
          <w:color w:val="00B050"/>
          <w:sz w:val="26"/>
          <w:szCs w:val="26"/>
        </w:rPr>
      </w:pPr>
    </w:p>
    <w:p w14:paraId="12D0C42D" w14:textId="77777777" w:rsidR="009C1CD9" w:rsidRPr="008143C8" w:rsidRDefault="009C1CD9" w:rsidP="00C53191">
      <w:pPr>
        <w:shd w:val="clear" w:color="auto" w:fill="FFFFFF"/>
        <w:bidi w:val="0"/>
        <w:spacing w:after="0" w:line="240" w:lineRule="auto"/>
        <w:jc w:val="both"/>
        <w:textAlignment w:val="baseline"/>
        <w:rPr>
          <w:rFonts w:ascii="Times New Roman" w:hAnsi="Times New Roman" w:cs="Times New Roman"/>
          <w:color w:val="00B050"/>
          <w:sz w:val="26"/>
          <w:szCs w:val="26"/>
        </w:rPr>
      </w:pPr>
      <w:r w:rsidRPr="008143C8">
        <w:rPr>
          <w:rFonts w:ascii="Times New Roman" w:hAnsi="Times New Roman" w:cs="Times New Roman"/>
          <w:color w:val="00B050"/>
          <w:sz w:val="26"/>
          <w:szCs w:val="26"/>
        </w:rPr>
        <w:t xml:space="preserve">Antifungal activities of the crude extracts of selected samples tested against eight </w:t>
      </w:r>
      <w:proofErr w:type="spellStart"/>
      <w:r w:rsidRPr="008143C8">
        <w:rPr>
          <w:rFonts w:ascii="Times New Roman" w:hAnsi="Times New Roman" w:cs="Times New Roman"/>
          <w:color w:val="00B050"/>
          <w:sz w:val="26"/>
          <w:szCs w:val="26"/>
        </w:rPr>
        <w:t>mycotoxinogenic</w:t>
      </w:r>
      <w:proofErr w:type="spellEnd"/>
      <w:r w:rsidRPr="008143C8">
        <w:rPr>
          <w:rFonts w:ascii="Times New Roman" w:hAnsi="Times New Roman" w:cs="Times New Roman"/>
          <w:color w:val="00B050"/>
          <w:sz w:val="26"/>
          <w:szCs w:val="26"/>
        </w:rPr>
        <w:t xml:space="preserve"> fungal strains were showed in table 4, (</w:t>
      </w:r>
      <w:r w:rsidRPr="008143C8">
        <w:rPr>
          <w:rFonts w:ascii="Times New Roman" w:eastAsia="AdvEPSTIM" w:hAnsi="Times New Roman" w:cs="Times New Roman"/>
          <w:color w:val="00B050"/>
          <w:sz w:val="26"/>
          <w:szCs w:val="26"/>
        </w:rPr>
        <w:t>Page 13, Line 3</w:t>
      </w:r>
      <w:r w:rsidR="00656C23" w:rsidRPr="008143C8">
        <w:rPr>
          <w:rFonts w:ascii="Times New Roman" w:eastAsia="AdvEPSTIM" w:hAnsi="Times New Roman" w:cs="Times New Roman"/>
          <w:color w:val="00B050"/>
          <w:sz w:val="26"/>
          <w:szCs w:val="26"/>
        </w:rPr>
        <w:t>95</w:t>
      </w:r>
      <w:r w:rsidRPr="008143C8">
        <w:rPr>
          <w:rFonts w:ascii="Times New Roman" w:eastAsia="AdvEPSTIM" w:hAnsi="Times New Roman" w:cs="Times New Roman"/>
          <w:color w:val="00B050"/>
          <w:sz w:val="26"/>
          <w:szCs w:val="26"/>
        </w:rPr>
        <w:t>)</w:t>
      </w:r>
    </w:p>
    <w:p w14:paraId="6E02B64E"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w:t>
      </w:r>
    </w:p>
    <w:p w14:paraId="7918C4DF" w14:textId="7B8E0B5B" w:rsidR="00600120" w:rsidRPr="008143C8" w:rsidRDefault="00600120" w:rsidP="008143C8">
      <w:pPr>
        <w:pStyle w:val="a3"/>
        <w:numPr>
          <w:ilvl w:val="0"/>
          <w:numId w:val="1"/>
        </w:numPr>
        <w:shd w:val="clear" w:color="auto" w:fill="FFFFFF"/>
        <w:bidi w:val="0"/>
        <w:spacing w:after="0" w:line="240" w:lineRule="auto"/>
        <w:textAlignment w:val="baseline"/>
        <w:rPr>
          <w:rFonts w:ascii="Segoe UI" w:eastAsia="Times New Roman" w:hAnsi="Segoe UI" w:cs="Segoe UI"/>
          <w:color w:val="FF0000"/>
          <w:sz w:val="21"/>
          <w:szCs w:val="21"/>
        </w:rPr>
      </w:pPr>
      <w:r w:rsidRPr="008143C8">
        <w:rPr>
          <w:rFonts w:ascii="Segoe UI" w:eastAsia="Times New Roman" w:hAnsi="Segoe UI" w:cs="Segoe UI"/>
          <w:color w:val="FF0000"/>
          <w:sz w:val="21"/>
          <w:szCs w:val="21"/>
        </w:rPr>
        <w:t>Please ensure authors listed in the manuscript match those on the system; one author is listed as "AUTHOR NAME ON MS" in the manuscript and "AUTHOR NAME ON STOA" on our system. Could you please update same author names on our submitting system? it's unclear who is first or second and hence, Please mention it clearly. In addition, please ensure any changes made to the author list are also reflected in the ‘Author contribution’ statement.</w:t>
      </w:r>
    </w:p>
    <w:p w14:paraId="32979078" w14:textId="4336F41A" w:rsidR="008143C8" w:rsidRPr="008143C8" w:rsidRDefault="008143C8" w:rsidP="008143C8">
      <w:pPr>
        <w:shd w:val="clear" w:color="auto" w:fill="FFFFFF"/>
        <w:bidi w:val="0"/>
        <w:spacing w:after="0" w:line="240" w:lineRule="auto"/>
        <w:ind w:left="360"/>
        <w:textAlignment w:val="baseline"/>
        <w:rPr>
          <w:rFonts w:ascii="Segoe UI" w:eastAsia="Times New Roman" w:hAnsi="Segoe UI" w:cs="Segoe UI"/>
          <w:color w:val="00B050"/>
          <w:sz w:val="21"/>
          <w:szCs w:val="21"/>
        </w:rPr>
      </w:pPr>
      <w:r w:rsidRPr="008143C8">
        <w:rPr>
          <w:rFonts w:ascii="Segoe UI" w:eastAsia="Times New Roman" w:hAnsi="Segoe UI" w:cs="Segoe UI"/>
          <w:color w:val="00B050"/>
          <w:sz w:val="21"/>
          <w:szCs w:val="21"/>
        </w:rPr>
        <w:t xml:space="preserve">We have fixed </w:t>
      </w:r>
    </w:p>
    <w:p w14:paraId="464586A3" w14:textId="77777777" w:rsidR="00600120" w:rsidRP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 </w:t>
      </w:r>
    </w:p>
    <w:p w14:paraId="744AFD25" w14:textId="77777777" w:rsidR="00600120" w:rsidRDefault="00600120" w:rsidP="00600120">
      <w:pPr>
        <w:shd w:val="clear" w:color="auto" w:fill="FFFFFF"/>
        <w:bidi w:val="0"/>
        <w:spacing w:after="0" w:line="240" w:lineRule="auto"/>
        <w:textAlignment w:val="baseline"/>
        <w:rPr>
          <w:rFonts w:ascii="Segoe UI" w:eastAsia="Times New Roman" w:hAnsi="Segoe UI" w:cs="Segoe UI"/>
          <w:color w:val="201F1E"/>
          <w:sz w:val="21"/>
          <w:szCs w:val="21"/>
        </w:rPr>
      </w:pPr>
      <w:r w:rsidRPr="00600120">
        <w:rPr>
          <w:rFonts w:ascii="Segoe UI" w:eastAsia="Times New Roman" w:hAnsi="Segoe UI" w:cs="Segoe UI"/>
          <w:color w:val="201F1E"/>
          <w:sz w:val="21"/>
          <w:szCs w:val="21"/>
        </w:rPr>
        <w:t>3. Experimental research and field studies on plants (either cultivated or wild), including the collection of plant material, must comply with relevant institutional, national, and international guidelines and legislation. Therefore, please can you confirm that all methods were performed in accordance with the relevant guidelines/regulations/legislation by including a statement in the methods section to this effect.</w:t>
      </w:r>
    </w:p>
    <w:p w14:paraId="5A4C15E6" w14:textId="1F9E3A88" w:rsidR="008143C8" w:rsidRPr="00345D00" w:rsidRDefault="008143C8" w:rsidP="008143C8">
      <w:pPr>
        <w:pStyle w:val="a3"/>
        <w:bidi w:val="0"/>
        <w:spacing w:after="0" w:line="360" w:lineRule="auto"/>
        <w:ind w:left="0"/>
        <w:rPr>
          <w:rFonts w:ascii="Times New Roman" w:hAnsi="Times New Roman" w:cs="Times New Roman"/>
          <w:color w:val="00B050"/>
          <w:sz w:val="26"/>
          <w:szCs w:val="26"/>
        </w:rPr>
      </w:pPr>
      <w:r w:rsidRPr="00345D00">
        <w:rPr>
          <w:rFonts w:ascii="Times New Roman" w:hAnsi="Times New Roman" w:cs="Times New Roman"/>
          <w:color w:val="00B050"/>
          <w:sz w:val="26"/>
          <w:szCs w:val="26"/>
        </w:rPr>
        <w:t xml:space="preserve">Our used of plant material in research complies with all applicable local, regional, national, and international regulations. </w:t>
      </w:r>
    </w:p>
    <w:p w14:paraId="5B4990A1" w14:textId="77777777" w:rsidR="002E0FA5" w:rsidRDefault="002E0FA5" w:rsidP="00600120">
      <w:pPr>
        <w:bidi w:val="0"/>
      </w:pPr>
    </w:p>
    <w:sectPr w:rsidR="002E0FA5" w:rsidSect="003D136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EPSTIM">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C0083F"/>
    <w:multiLevelType w:val="hybridMultilevel"/>
    <w:tmpl w:val="74B01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71937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60031"/>
    <w:rsid w:val="0005673D"/>
    <w:rsid w:val="000A003D"/>
    <w:rsid w:val="00227CBC"/>
    <w:rsid w:val="002E0FA5"/>
    <w:rsid w:val="0034704D"/>
    <w:rsid w:val="003D1366"/>
    <w:rsid w:val="004F422D"/>
    <w:rsid w:val="00513040"/>
    <w:rsid w:val="00600120"/>
    <w:rsid w:val="00656C23"/>
    <w:rsid w:val="00730B00"/>
    <w:rsid w:val="008143C8"/>
    <w:rsid w:val="009C1CD9"/>
    <w:rsid w:val="009E5C4B"/>
    <w:rsid w:val="00A60031"/>
    <w:rsid w:val="00C5319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5663C"/>
  <w15:docId w15:val="{EF09E6CE-717C-413B-AA54-720FA679B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304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1C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0615414">
      <w:bodyDiv w:val="1"/>
      <w:marLeft w:val="0"/>
      <w:marRight w:val="0"/>
      <w:marTop w:val="0"/>
      <w:marBottom w:val="0"/>
      <w:divBdr>
        <w:top w:val="none" w:sz="0" w:space="0" w:color="auto"/>
        <w:left w:val="none" w:sz="0" w:space="0" w:color="auto"/>
        <w:bottom w:val="none" w:sz="0" w:space="0" w:color="auto"/>
        <w:right w:val="none" w:sz="0" w:space="0" w:color="auto"/>
      </w:divBdr>
      <w:divsChild>
        <w:div w:id="710499285">
          <w:marLeft w:val="0"/>
          <w:marRight w:val="0"/>
          <w:marTop w:val="0"/>
          <w:marBottom w:val="0"/>
          <w:divBdr>
            <w:top w:val="none" w:sz="0" w:space="0" w:color="auto"/>
            <w:left w:val="none" w:sz="0" w:space="0" w:color="auto"/>
            <w:bottom w:val="none" w:sz="0" w:space="0" w:color="auto"/>
            <w:right w:val="none" w:sz="0" w:space="0" w:color="auto"/>
          </w:divBdr>
        </w:div>
        <w:div w:id="341786909">
          <w:marLeft w:val="0"/>
          <w:marRight w:val="0"/>
          <w:marTop w:val="0"/>
          <w:marBottom w:val="0"/>
          <w:divBdr>
            <w:top w:val="none" w:sz="0" w:space="0" w:color="auto"/>
            <w:left w:val="none" w:sz="0" w:space="0" w:color="auto"/>
            <w:bottom w:val="none" w:sz="0" w:space="0" w:color="auto"/>
            <w:right w:val="none" w:sz="0" w:space="0" w:color="auto"/>
          </w:divBdr>
        </w:div>
        <w:div w:id="466898998">
          <w:marLeft w:val="0"/>
          <w:marRight w:val="0"/>
          <w:marTop w:val="0"/>
          <w:marBottom w:val="0"/>
          <w:divBdr>
            <w:top w:val="none" w:sz="0" w:space="0" w:color="auto"/>
            <w:left w:val="none" w:sz="0" w:space="0" w:color="auto"/>
            <w:bottom w:val="none" w:sz="0" w:space="0" w:color="auto"/>
            <w:right w:val="none" w:sz="0" w:space="0" w:color="auto"/>
          </w:divBdr>
        </w:div>
        <w:div w:id="1171333257">
          <w:marLeft w:val="0"/>
          <w:marRight w:val="0"/>
          <w:marTop w:val="0"/>
          <w:marBottom w:val="0"/>
          <w:divBdr>
            <w:top w:val="none" w:sz="0" w:space="0" w:color="auto"/>
            <w:left w:val="none" w:sz="0" w:space="0" w:color="auto"/>
            <w:bottom w:val="none" w:sz="0" w:space="0" w:color="auto"/>
            <w:right w:val="none" w:sz="0" w:space="0" w:color="auto"/>
          </w:divBdr>
        </w:div>
        <w:div w:id="1140880049">
          <w:marLeft w:val="0"/>
          <w:marRight w:val="0"/>
          <w:marTop w:val="0"/>
          <w:marBottom w:val="0"/>
          <w:divBdr>
            <w:top w:val="none" w:sz="0" w:space="0" w:color="auto"/>
            <w:left w:val="none" w:sz="0" w:space="0" w:color="auto"/>
            <w:bottom w:val="none" w:sz="0" w:space="0" w:color="auto"/>
            <w:right w:val="none" w:sz="0" w:space="0" w:color="auto"/>
          </w:divBdr>
        </w:div>
        <w:div w:id="598293012">
          <w:marLeft w:val="0"/>
          <w:marRight w:val="0"/>
          <w:marTop w:val="0"/>
          <w:marBottom w:val="0"/>
          <w:divBdr>
            <w:top w:val="none" w:sz="0" w:space="0" w:color="auto"/>
            <w:left w:val="none" w:sz="0" w:space="0" w:color="auto"/>
            <w:bottom w:val="none" w:sz="0" w:space="0" w:color="auto"/>
            <w:right w:val="none" w:sz="0" w:space="0" w:color="auto"/>
          </w:divBdr>
        </w:div>
        <w:div w:id="1027483464">
          <w:marLeft w:val="0"/>
          <w:marRight w:val="0"/>
          <w:marTop w:val="0"/>
          <w:marBottom w:val="0"/>
          <w:divBdr>
            <w:top w:val="none" w:sz="0" w:space="0" w:color="auto"/>
            <w:left w:val="none" w:sz="0" w:space="0" w:color="auto"/>
            <w:bottom w:val="none" w:sz="0" w:space="0" w:color="auto"/>
            <w:right w:val="none" w:sz="0" w:space="0" w:color="auto"/>
          </w:divBdr>
        </w:div>
        <w:div w:id="200241163">
          <w:marLeft w:val="0"/>
          <w:marRight w:val="0"/>
          <w:marTop w:val="0"/>
          <w:marBottom w:val="0"/>
          <w:divBdr>
            <w:top w:val="none" w:sz="0" w:space="0" w:color="auto"/>
            <w:left w:val="none" w:sz="0" w:space="0" w:color="auto"/>
            <w:bottom w:val="none" w:sz="0" w:space="0" w:color="auto"/>
            <w:right w:val="none" w:sz="0" w:space="0" w:color="auto"/>
          </w:divBdr>
        </w:div>
        <w:div w:id="67190708">
          <w:marLeft w:val="0"/>
          <w:marRight w:val="0"/>
          <w:marTop w:val="0"/>
          <w:marBottom w:val="0"/>
          <w:divBdr>
            <w:top w:val="none" w:sz="0" w:space="0" w:color="auto"/>
            <w:left w:val="none" w:sz="0" w:space="0" w:color="auto"/>
            <w:bottom w:val="none" w:sz="0" w:space="0" w:color="auto"/>
            <w:right w:val="none" w:sz="0" w:space="0" w:color="auto"/>
          </w:divBdr>
        </w:div>
        <w:div w:id="1695114585">
          <w:marLeft w:val="0"/>
          <w:marRight w:val="0"/>
          <w:marTop w:val="0"/>
          <w:marBottom w:val="0"/>
          <w:divBdr>
            <w:top w:val="none" w:sz="0" w:space="0" w:color="auto"/>
            <w:left w:val="none" w:sz="0" w:space="0" w:color="auto"/>
            <w:bottom w:val="none" w:sz="0" w:space="0" w:color="auto"/>
            <w:right w:val="none" w:sz="0" w:space="0" w:color="auto"/>
          </w:divBdr>
        </w:div>
        <w:div w:id="1057627078">
          <w:marLeft w:val="0"/>
          <w:marRight w:val="0"/>
          <w:marTop w:val="0"/>
          <w:marBottom w:val="0"/>
          <w:divBdr>
            <w:top w:val="none" w:sz="0" w:space="0" w:color="auto"/>
            <w:left w:val="none" w:sz="0" w:space="0" w:color="auto"/>
            <w:bottom w:val="none" w:sz="0" w:space="0" w:color="auto"/>
            <w:right w:val="none" w:sz="0" w:space="0" w:color="auto"/>
          </w:divBdr>
        </w:div>
        <w:div w:id="2022275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327</Words>
  <Characters>1867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AMMAR MOHAMMED HAMOOD AL FARGA</dc:creator>
  <cp:keywords/>
  <dc:description/>
  <cp:lastModifiedBy>AMMAR MOHAMMED HAMOOD AL FARGA</cp:lastModifiedBy>
  <cp:revision>13</cp:revision>
  <dcterms:created xsi:type="dcterms:W3CDTF">2022-08-16T14:16:00Z</dcterms:created>
  <dcterms:modified xsi:type="dcterms:W3CDTF">2022-08-27T01:54:00Z</dcterms:modified>
</cp:coreProperties>
</file>