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A240" w14:textId="77777777" w:rsidR="001162F1" w:rsidRPr="003B40E6" w:rsidRDefault="001162F1" w:rsidP="001162F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Information for</w:t>
      </w:r>
    </w:p>
    <w:p w14:paraId="1AC6319E" w14:textId="77777777" w:rsidR="001162F1" w:rsidRDefault="001162F1" w:rsidP="001162F1"/>
    <w:p w14:paraId="406A2F00" w14:textId="77777777" w:rsidR="001162F1" w:rsidRPr="001162F1" w:rsidRDefault="001162F1" w:rsidP="001162F1">
      <w:pPr>
        <w:jc w:val="center"/>
        <w:rPr>
          <w:rFonts w:eastAsiaTheme="minorEastAsia"/>
          <w:sz w:val="28"/>
          <w:szCs w:val="28"/>
          <w:lang w:val="en-US" w:eastAsia="en-US"/>
        </w:rPr>
      </w:pPr>
    </w:p>
    <w:p w14:paraId="4499DA1B" w14:textId="208EE602" w:rsidR="001162F1" w:rsidRDefault="008526F3" w:rsidP="001162F1">
      <w:pPr>
        <w:jc w:val="center"/>
        <w:rPr>
          <w:rFonts w:eastAsiaTheme="minorEastAsia"/>
          <w:sz w:val="28"/>
          <w:szCs w:val="28"/>
          <w:lang w:val="en-US" w:eastAsia="en-US"/>
        </w:rPr>
      </w:pPr>
      <w:r w:rsidRPr="008526F3">
        <w:rPr>
          <w:rFonts w:eastAsiaTheme="minorEastAsia"/>
          <w:sz w:val="28"/>
          <w:szCs w:val="28"/>
          <w:lang w:val="en-US" w:eastAsia="en-US"/>
        </w:rPr>
        <w:t xml:space="preserve">p/n-Type Polymeric Ionic Gels with Stretchability, Thermal Stability, and Operability in Ambient Environments for </w:t>
      </w:r>
      <w:proofErr w:type="spellStart"/>
      <w:r w:rsidRPr="008526F3">
        <w:rPr>
          <w:rFonts w:eastAsiaTheme="minorEastAsia"/>
          <w:sz w:val="28"/>
          <w:szCs w:val="28"/>
          <w:lang w:val="en-US" w:eastAsia="en-US"/>
        </w:rPr>
        <w:t>Thermoelectrics</w:t>
      </w:r>
      <w:proofErr w:type="spellEnd"/>
    </w:p>
    <w:p w14:paraId="5D51261B" w14:textId="77777777" w:rsidR="005B663C" w:rsidRPr="001162F1" w:rsidRDefault="005B663C" w:rsidP="001162F1">
      <w:pPr>
        <w:jc w:val="center"/>
        <w:rPr>
          <w:rFonts w:eastAsiaTheme="minorEastAsia"/>
          <w:sz w:val="28"/>
          <w:szCs w:val="28"/>
          <w:lang w:val="en-US" w:eastAsia="en-US"/>
        </w:rPr>
      </w:pPr>
    </w:p>
    <w:p w14:paraId="0D2FD405" w14:textId="77777777" w:rsidR="005B663C" w:rsidRDefault="001162F1" w:rsidP="005B663C">
      <w:pPr>
        <w:pStyle w:val="AuthorsFull"/>
        <w:jc w:val="center"/>
        <w:rPr>
          <w:vertAlign w:val="superscript"/>
          <w:lang w:val="en-GB"/>
        </w:rPr>
      </w:pPr>
      <w:r w:rsidRPr="002B0053">
        <w:rPr>
          <w:b/>
          <w:i w:val="0"/>
          <w:lang w:val="de-DE"/>
        </w:rPr>
        <w:t>Authors:</w:t>
      </w:r>
      <w:r w:rsidRPr="002B0053">
        <w:rPr>
          <w:i w:val="0"/>
          <w:lang w:val="de-DE"/>
        </w:rPr>
        <w:t xml:space="preserve"> </w:t>
      </w:r>
      <w:proofErr w:type="spellStart"/>
      <w:r w:rsidR="005B663C">
        <w:rPr>
          <w:lang w:val="en-GB"/>
        </w:rPr>
        <w:t>Sungryong</w:t>
      </w:r>
      <w:proofErr w:type="spellEnd"/>
      <w:r w:rsidR="005B663C">
        <w:rPr>
          <w:lang w:val="en-GB"/>
        </w:rPr>
        <w:t xml:space="preserve"> Kim,</w:t>
      </w:r>
      <w:r w:rsidR="005B663C" w:rsidRPr="00DA633C">
        <w:rPr>
          <w:vertAlign w:val="superscript"/>
        </w:rPr>
        <w:t xml:space="preserve"> ‡</w:t>
      </w:r>
      <w:r w:rsidR="005B663C">
        <w:rPr>
          <w:vertAlign w:val="superscript"/>
        </w:rPr>
        <w:t>,1</w:t>
      </w:r>
      <w:r w:rsidR="005B663C" w:rsidRPr="00685E8A">
        <w:rPr>
          <w:lang w:val="en-GB"/>
        </w:rPr>
        <w:t xml:space="preserve"> </w:t>
      </w:r>
      <w:proofErr w:type="spellStart"/>
      <w:r w:rsidR="005B663C">
        <w:rPr>
          <w:lang w:val="en-GB"/>
        </w:rPr>
        <w:t>Mirim</w:t>
      </w:r>
      <w:proofErr w:type="spellEnd"/>
      <w:r w:rsidR="005B663C">
        <w:rPr>
          <w:lang w:val="en-GB"/>
        </w:rPr>
        <w:t xml:space="preserve"> Ham</w:t>
      </w:r>
      <w:r w:rsidR="005B663C" w:rsidRPr="00685E8A">
        <w:rPr>
          <w:lang w:val="en-GB"/>
        </w:rPr>
        <w:t>,</w:t>
      </w:r>
      <w:r w:rsidR="005B663C" w:rsidRPr="00DA633C">
        <w:rPr>
          <w:vertAlign w:val="superscript"/>
        </w:rPr>
        <w:t>‡</w:t>
      </w:r>
      <w:r w:rsidR="005B663C">
        <w:rPr>
          <w:vertAlign w:val="superscript"/>
        </w:rPr>
        <w:t>,2</w:t>
      </w:r>
      <w:r w:rsidR="005B663C" w:rsidRPr="00685E8A">
        <w:rPr>
          <w:lang w:val="en-GB"/>
        </w:rPr>
        <w:t xml:space="preserve"> </w:t>
      </w:r>
      <w:proofErr w:type="spellStart"/>
      <w:r w:rsidR="005B663C" w:rsidRPr="00573F07">
        <w:rPr>
          <w:lang w:val="en-GB"/>
        </w:rPr>
        <w:t>Junwoo</w:t>
      </w:r>
      <w:proofErr w:type="spellEnd"/>
      <w:r w:rsidR="005B663C" w:rsidRPr="00573F07">
        <w:rPr>
          <w:lang w:val="en-GB"/>
        </w:rPr>
        <w:t xml:space="preserve"> Lee,</w:t>
      </w:r>
      <w:r w:rsidR="005B663C">
        <w:rPr>
          <w:vertAlign w:val="superscript"/>
          <w:lang w:val="en-GB"/>
        </w:rPr>
        <w:t>3</w:t>
      </w:r>
      <w:r w:rsidR="005B663C">
        <w:rPr>
          <w:lang w:val="en-GB"/>
        </w:rPr>
        <w:t xml:space="preserve"> </w:t>
      </w:r>
      <w:proofErr w:type="spellStart"/>
      <w:r w:rsidR="005B663C">
        <w:rPr>
          <w:lang w:val="en-GB"/>
        </w:rPr>
        <w:t>Jungsu</w:t>
      </w:r>
      <w:proofErr w:type="spellEnd"/>
      <w:r w:rsidR="005B663C">
        <w:rPr>
          <w:lang w:val="en-GB"/>
        </w:rPr>
        <w:t xml:space="preserve"> Kim,</w:t>
      </w:r>
      <w:r w:rsidR="005B663C" w:rsidRPr="00C23367">
        <w:rPr>
          <w:vertAlign w:val="superscript"/>
        </w:rPr>
        <w:t xml:space="preserve"> </w:t>
      </w:r>
      <w:r w:rsidR="005B663C">
        <w:rPr>
          <w:vertAlign w:val="superscript"/>
        </w:rPr>
        <w:t>1</w:t>
      </w:r>
      <w:r w:rsidR="005B663C">
        <w:rPr>
          <w:rFonts w:ascii="맑은 고딕" w:eastAsia="맑은 고딕" w:hAnsi="맑은 고딕" w:cs="맑은 고딕"/>
          <w:lang w:val="en-GB"/>
        </w:rPr>
        <w:t xml:space="preserve"> </w:t>
      </w:r>
      <w:proofErr w:type="spellStart"/>
      <w:r w:rsidR="005B663C">
        <w:rPr>
          <w:lang w:val="en-GB"/>
        </w:rPr>
        <w:t>Hyunjung</w:t>
      </w:r>
      <w:proofErr w:type="spellEnd"/>
      <w:r w:rsidR="005B663C">
        <w:rPr>
          <w:lang w:val="en-GB"/>
        </w:rPr>
        <w:t xml:space="preserve"> Lee,</w:t>
      </w:r>
      <w:r w:rsidR="005B663C" w:rsidRPr="00903E24">
        <w:rPr>
          <w:vertAlign w:val="superscript"/>
        </w:rPr>
        <w:t xml:space="preserve"> </w:t>
      </w:r>
      <w:r w:rsidR="005B663C" w:rsidRPr="00DA633C">
        <w:rPr>
          <w:vertAlign w:val="superscript"/>
        </w:rPr>
        <w:t>*,</w:t>
      </w:r>
      <w:r w:rsidR="005B663C">
        <w:rPr>
          <w:vertAlign w:val="superscript"/>
        </w:rPr>
        <w:t>2</w:t>
      </w:r>
      <w:r w:rsidR="005B663C">
        <w:rPr>
          <w:lang w:val="en-GB"/>
        </w:rPr>
        <w:t xml:space="preserve"> and </w:t>
      </w:r>
      <w:r w:rsidR="005B663C" w:rsidRPr="00685E8A">
        <w:rPr>
          <w:lang w:val="en-GB"/>
        </w:rPr>
        <w:t>Taiho Park</w:t>
      </w:r>
      <w:r w:rsidR="005B663C">
        <w:rPr>
          <w:lang w:val="en-GB"/>
        </w:rPr>
        <w:t>,</w:t>
      </w:r>
      <w:r w:rsidR="005B663C" w:rsidRPr="00903E24">
        <w:rPr>
          <w:vertAlign w:val="superscript"/>
        </w:rPr>
        <w:t xml:space="preserve"> </w:t>
      </w:r>
      <w:r w:rsidR="005B663C" w:rsidRPr="00DA633C">
        <w:rPr>
          <w:vertAlign w:val="superscript"/>
        </w:rPr>
        <w:t>*,</w:t>
      </w:r>
      <w:r w:rsidR="005B663C">
        <w:rPr>
          <w:vertAlign w:val="superscript"/>
        </w:rPr>
        <w:t>1</w:t>
      </w:r>
    </w:p>
    <w:p w14:paraId="7EE5811B" w14:textId="77777777" w:rsidR="001162F1" w:rsidRPr="005B663C" w:rsidRDefault="001162F1" w:rsidP="001162F1">
      <w:pPr>
        <w:pStyle w:val="BBAuthorName"/>
        <w:spacing w:line="240" w:lineRule="auto"/>
        <w:rPr>
          <w:i w:val="0"/>
          <w:lang w:val="en-GB"/>
        </w:rPr>
      </w:pPr>
    </w:p>
    <w:p w14:paraId="4596D8FA" w14:textId="77777777" w:rsidR="006C468D" w:rsidRPr="00B75387" w:rsidRDefault="006C468D" w:rsidP="006C468D">
      <w:pPr>
        <w:pStyle w:val="FAAuthorInfoSubtitle"/>
      </w:pPr>
      <w:r w:rsidRPr="00B75387">
        <w:t>Corresponding Author</w:t>
      </w:r>
    </w:p>
    <w:p w14:paraId="470EC583" w14:textId="77777777" w:rsidR="005B663C" w:rsidRDefault="006C468D" w:rsidP="005B663C">
      <w:pPr>
        <w:jc w:val="both"/>
        <w:rPr>
          <w:noProof/>
          <w:lang w:eastAsia="ko-KR"/>
        </w:rPr>
      </w:pPr>
      <w:r w:rsidRPr="00B75387">
        <w:rPr>
          <w:lang w:eastAsia="ko-KR"/>
        </w:rPr>
        <w:t>*</w:t>
      </w:r>
      <w:r w:rsidR="005B663C" w:rsidRPr="000C02D1">
        <w:rPr>
          <w:noProof/>
          <w:lang w:eastAsia="zh-CN"/>
        </w:rPr>
        <w:t>E</w:t>
      </w:r>
      <w:r w:rsidR="005B663C">
        <w:rPr>
          <w:noProof/>
          <w:lang w:eastAsia="zh-CN"/>
        </w:rPr>
        <w:t>-</w:t>
      </w:r>
      <w:r w:rsidR="005B663C" w:rsidRPr="000C02D1">
        <w:rPr>
          <w:noProof/>
          <w:lang w:eastAsia="zh-CN"/>
        </w:rPr>
        <w:t xml:space="preserve">mail: </w:t>
      </w:r>
      <w:r w:rsidR="005B663C">
        <w:t xml:space="preserve">hyunjung@kookmin.ac.kr </w:t>
      </w:r>
      <w:r w:rsidR="005B663C" w:rsidRPr="005B663C">
        <w:rPr>
          <w:lang w:val="en-US" w:eastAsia="ko-KR"/>
        </w:rPr>
        <w:t>(</w:t>
      </w:r>
      <w:r w:rsidR="005B663C" w:rsidRPr="005B663C">
        <w:rPr>
          <w:rFonts w:hint="eastAsia"/>
          <w:lang w:val="en-US" w:eastAsia="ko-KR"/>
        </w:rPr>
        <w:t>H</w:t>
      </w:r>
      <w:r w:rsidR="005B663C" w:rsidRPr="005B663C">
        <w:rPr>
          <w:lang w:val="en-US" w:eastAsia="ko-KR"/>
        </w:rPr>
        <w:t>.L.)</w:t>
      </w:r>
    </w:p>
    <w:p w14:paraId="1CBC1280" w14:textId="77777777" w:rsidR="005B663C" w:rsidRDefault="006C468D" w:rsidP="005B663C">
      <w:pPr>
        <w:pStyle w:val="Addresses"/>
        <w:spacing w:line="360" w:lineRule="auto"/>
        <w:rPr>
          <w:lang w:eastAsia="ko-KR"/>
        </w:rPr>
      </w:pPr>
      <w:r w:rsidRPr="009D79F4">
        <w:rPr>
          <w:lang w:eastAsia="ko-KR"/>
        </w:rPr>
        <w:t>*E-mail: taihopark@postech.ac.kr (T.P.)</w:t>
      </w:r>
    </w:p>
    <w:p w14:paraId="761E7F28" w14:textId="77777777" w:rsidR="005B663C" w:rsidRDefault="005B663C">
      <w:pPr>
        <w:spacing w:after="160" w:line="259" w:lineRule="auto"/>
        <w:jc w:val="both"/>
        <w:rPr>
          <w:lang w:val="en-US" w:eastAsia="ko-KR"/>
        </w:rPr>
      </w:pPr>
      <w:r>
        <w:rPr>
          <w:lang w:eastAsia="ko-KR"/>
        </w:rPr>
        <w:br w:type="page"/>
      </w:r>
    </w:p>
    <w:p w14:paraId="0B010663" w14:textId="77777777" w:rsidR="005B663C" w:rsidRPr="00A52A7E" w:rsidRDefault="005B663C" w:rsidP="005B663C">
      <w:pPr>
        <w:spacing w:line="360" w:lineRule="auto"/>
        <w:rPr>
          <w:sz w:val="32"/>
          <w:szCs w:val="32"/>
        </w:rPr>
      </w:pPr>
      <w:r w:rsidRPr="00A52A7E">
        <w:rPr>
          <w:u w:val="single"/>
        </w:rPr>
        <w:lastRenderedPageBreak/>
        <w:t>Contents</w:t>
      </w:r>
    </w:p>
    <w:p w14:paraId="415ECA53" w14:textId="77777777" w:rsidR="005B663C" w:rsidRPr="00A52A7E" w:rsidRDefault="005B663C" w:rsidP="005B663C">
      <w:pPr>
        <w:spacing w:line="360" w:lineRule="auto"/>
        <w:rPr>
          <w:b/>
          <w:lang w:val="en-US"/>
        </w:rPr>
      </w:pPr>
      <w:r w:rsidRPr="00A52A7E">
        <w:rPr>
          <w:b/>
          <w:lang w:val="en-US"/>
        </w:rPr>
        <w:t>Experimental details</w:t>
      </w:r>
    </w:p>
    <w:p w14:paraId="6C849B21" w14:textId="77777777" w:rsidR="005B663C" w:rsidRPr="00A52A7E" w:rsidRDefault="005B663C" w:rsidP="005B663C">
      <w:pPr>
        <w:spacing w:line="360" w:lineRule="auto"/>
        <w:rPr>
          <w:b/>
          <w:lang w:val="en-US"/>
        </w:rPr>
      </w:pPr>
      <w:r w:rsidRPr="00A52A7E">
        <w:rPr>
          <w:b/>
          <w:lang w:val="en-US"/>
        </w:rPr>
        <w:t>Figure and Table legends</w:t>
      </w:r>
    </w:p>
    <w:p w14:paraId="36403E0B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b/>
          <w:bCs/>
          <w:lang w:val="en-US"/>
        </w:rPr>
        <w:t>Appendix 1.</w:t>
      </w:r>
      <w:r w:rsidRPr="00A52A7E">
        <w:rPr>
          <w:lang w:val="en-US"/>
        </w:rPr>
        <w:t xml:space="preserve"> Synthesis of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</w:p>
    <w:p w14:paraId="59990BFA" w14:textId="77777777" w:rsidR="005B663C" w:rsidRPr="00A52A7E" w:rsidRDefault="005B663C" w:rsidP="005B663C">
      <w:pPr>
        <w:spacing w:line="360" w:lineRule="auto"/>
        <w:rPr>
          <w:b/>
          <w:lang w:val="en-US"/>
        </w:rPr>
      </w:pPr>
    </w:p>
    <w:p w14:paraId="5F6D69CF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b/>
          <w:lang w:val="en-US"/>
        </w:rPr>
        <w:t>Note S1.</w:t>
      </w:r>
      <w:r w:rsidRPr="00A52A7E">
        <w:rPr>
          <w:lang w:val="en-US"/>
        </w:rPr>
        <w:t xml:space="preserve"> Synthesis </w:t>
      </w:r>
      <w:r>
        <w:rPr>
          <w:lang w:val="en-US"/>
        </w:rPr>
        <w:t>s</w:t>
      </w:r>
      <w:r w:rsidRPr="00A52A7E">
        <w:rPr>
          <w:lang w:val="en-US"/>
        </w:rPr>
        <w:t>cheme for the p</w:t>
      </w:r>
      <w:r>
        <w:rPr>
          <w:lang w:val="en-US"/>
        </w:rPr>
        <w:t>-</w:t>
      </w:r>
      <w:r w:rsidRPr="00A52A7E">
        <w:rPr>
          <w:lang w:val="en-US"/>
        </w:rPr>
        <w:t xml:space="preserve">type </w:t>
      </w:r>
      <w:r w:rsidRPr="00A52A7E">
        <w:rPr>
          <w:rFonts w:asciiTheme="majorBidi" w:hAnsiTheme="majorBidi"/>
          <w:lang w:val="en-US"/>
        </w:rPr>
        <w:t>PIGs</w:t>
      </w:r>
      <w:r w:rsidRPr="00A52A7E">
        <w:rPr>
          <w:lang w:val="en-US"/>
        </w:rPr>
        <w:t>.</w:t>
      </w:r>
    </w:p>
    <w:p w14:paraId="03810AF0" w14:textId="77777777" w:rsidR="005B663C" w:rsidRPr="00A52A7E" w:rsidRDefault="005B663C" w:rsidP="005B663C">
      <w:pPr>
        <w:spacing w:line="360" w:lineRule="auto"/>
        <w:rPr>
          <w:bCs/>
          <w:lang w:val="en-US"/>
        </w:rPr>
      </w:pPr>
      <w:r w:rsidRPr="00A52A7E">
        <w:rPr>
          <w:b/>
          <w:lang w:val="en-US"/>
        </w:rPr>
        <w:t xml:space="preserve">Note S2. </w:t>
      </w:r>
      <w:r w:rsidRPr="00A52A7E">
        <w:rPr>
          <w:lang w:val="en-US"/>
        </w:rPr>
        <w:t>Synthesis</w:t>
      </w:r>
      <w:r w:rsidRPr="00A52A7E">
        <w:rPr>
          <w:bCs/>
          <w:lang w:val="en-US"/>
        </w:rPr>
        <w:t xml:space="preserve"> </w:t>
      </w:r>
      <w:r>
        <w:rPr>
          <w:bCs/>
          <w:lang w:val="en-US"/>
        </w:rPr>
        <w:t>s</w:t>
      </w:r>
      <w:r w:rsidRPr="00A52A7E">
        <w:rPr>
          <w:bCs/>
          <w:lang w:val="en-US"/>
        </w:rPr>
        <w:t>cheme for the n</w:t>
      </w:r>
      <w:r>
        <w:rPr>
          <w:bCs/>
          <w:lang w:val="en-US"/>
        </w:rPr>
        <w:t>-</w:t>
      </w:r>
      <w:r w:rsidRPr="00A52A7E">
        <w:rPr>
          <w:bCs/>
          <w:lang w:val="en-US"/>
        </w:rPr>
        <w:t xml:space="preserve">type </w:t>
      </w:r>
      <w:r w:rsidRPr="00A52A7E">
        <w:rPr>
          <w:rFonts w:asciiTheme="majorBidi" w:hAnsiTheme="majorBidi"/>
          <w:lang w:val="en-US"/>
        </w:rPr>
        <w:t>PIGs</w:t>
      </w:r>
      <w:r w:rsidRPr="00A52A7E" w:rsidDel="0007727B">
        <w:rPr>
          <w:bCs/>
          <w:lang w:val="en-US"/>
        </w:rPr>
        <w:t xml:space="preserve"> </w:t>
      </w:r>
    </w:p>
    <w:p w14:paraId="088D3969" w14:textId="77777777" w:rsidR="005B663C" w:rsidRPr="00A52A7E" w:rsidRDefault="005B663C" w:rsidP="005B663C">
      <w:pPr>
        <w:spacing w:line="360" w:lineRule="auto"/>
        <w:jc w:val="both"/>
        <w:rPr>
          <w:lang w:val="en-US"/>
        </w:rPr>
      </w:pPr>
      <w:bookmarkStart w:id="0" w:name="_Hlk97054714"/>
      <w:r w:rsidRPr="00A52A7E">
        <w:rPr>
          <w:b/>
          <w:lang w:val="en-US"/>
        </w:rPr>
        <w:t>Figure S1.</w:t>
      </w:r>
      <w:r w:rsidRPr="00A52A7E">
        <w:rPr>
          <w:lang w:val="en-US"/>
        </w:rPr>
        <w:t xml:space="preserve"> </w:t>
      </w:r>
      <w:r w:rsidRPr="008B4DF4">
        <w:rPr>
          <w:vertAlign w:val="superscript"/>
          <w:lang w:val="en-GB"/>
        </w:rPr>
        <w:t>1</w:t>
      </w:r>
      <w:r w:rsidRPr="00BC7064">
        <w:rPr>
          <w:lang w:val="en-GB"/>
        </w:rPr>
        <w:t>H</w:t>
      </w:r>
      <w:r>
        <w:rPr>
          <w:lang w:val="en-GB"/>
        </w:rPr>
        <w:t xml:space="preserve"> </w:t>
      </w:r>
      <w:r>
        <w:t>NMR spectroscopy of (a-1) [EMIM</w:t>
      </w:r>
      <w:r w:rsidRPr="00E43E2F">
        <w:rPr>
          <w:vertAlign w:val="superscript"/>
        </w:rPr>
        <w:t>+</w:t>
      </w:r>
      <w:r>
        <w:t>][SPA], (b) P50, (c) P75, (d-1) [APTA][Br], (e-1) [APTA][TFSI</w:t>
      </w:r>
      <w:r w:rsidRPr="00E43E2F">
        <w:rPr>
          <w:vertAlign w:val="superscript"/>
        </w:rPr>
        <w:t>-</w:t>
      </w:r>
      <w:r>
        <w:t xml:space="preserve">] (f) N50, (g) N75. </w:t>
      </w:r>
      <w:r w:rsidRPr="00561E39">
        <w:rPr>
          <w:vertAlign w:val="superscript"/>
          <w:lang w:val="en-GB"/>
        </w:rPr>
        <w:t>13</w:t>
      </w:r>
      <w:r>
        <w:rPr>
          <w:lang w:val="en-GB"/>
        </w:rPr>
        <w:t xml:space="preserve">C NMR of </w:t>
      </w:r>
      <w:r>
        <w:t>(a-2) [EMIM</w:t>
      </w:r>
      <w:r w:rsidRPr="00E43E2F">
        <w:rPr>
          <w:vertAlign w:val="superscript"/>
        </w:rPr>
        <w:t>+</w:t>
      </w:r>
      <w:r>
        <w:t>][SPA], (d-2)</w:t>
      </w:r>
      <w:r w:rsidRPr="007D72D7">
        <w:t xml:space="preserve"> </w:t>
      </w:r>
      <w:r>
        <w:t>[APTA][Br], (e-2) [APTA][TFSI</w:t>
      </w:r>
      <w:r w:rsidRPr="00E43E2F">
        <w:rPr>
          <w:vertAlign w:val="superscript"/>
        </w:rPr>
        <w:t>-</w:t>
      </w:r>
      <w:r>
        <w:t>].</w:t>
      </w:r>
      <w:r>
        <w:rPr>
          <w:lang w:val="en-GB"/>
        </w:rPr>
        <w:t xml:space="preserve"> </w:t>
      </w:r>
      <w:r w:rsidRPr="008B4DF4">
        <w:rPr>
          <w:vertAlign w:val="superscript"/>
          <w:lang w:val="en-GB"/>
        </w:rPr>
        <w:t>19</w:t>
      </w:r>
      <w:r>
        <w:rPr>
          <w:lang w:val="en-GB"/>
        </w:rPr>
        <w:t>F</w:t>
      </w:r>
      <w:r w:rsidRPr="00BC7064">
        <w:rPr>
          <w:lang w:val="en-GB"/>
        </w:rPr>
        <w:t xml:space="preserve"> </w:t>
      </w:r>
      <w:r>
        <w:rPr>
          <w:lang w:val="en-GB"/>
        </w:rPr>
        <w:t>NMR</w:t>
      </w:r>
      <w:r w:rsidRPr="00BC7064">
        <w:rPr>
          <w:lang w:val="en-GB"/>
        </w:rPr>
        <w:t xml:space="preserve"> of </w:t>
      </w:r>
      <w:r>
        <w:rPr>
          <w:lang w:val="en-GB"/>
        </w:rPr>
        <w:t>(e-3)</w:t>
      </w:r>
      <w:r w:rsidRPr="007D72D7">
        <w:t xml:space="preserve"> </w:t>
      </w:r>
      <w:r>
        <w:t>[APTA][TFSI</w:t>
      </w:r>
      <w:r w:rsidRPr="00E43E2F">
        <w:rPr>
          <w:vertAlign w:val="superscript"/>
        </w:rPr>
        <w:t>-</w:t>
      </w:r>
      <w:r>
        <w:t>]</w:t>
      </w:r>
      <w:r w:rsidRPr="00BC7064">
        <w:rPr>
          <w:lang w:val="en-GB"/>
        </w:rPr>
        <w:t>.</w:t>
      </w:r>
    </w:p>
    <w:p w14:paraId="2CE028AB" w14:textId="77777777" w:rsidR="005B663C" w:rsidRPr="00A52A7E" w:rsidRDefault="005B663C" w:rsidP="005B663C">
      <w:pPr>
        <w:spacing w:line="360" w:lineRule="auto"/>
        <w:rPr>
          <w:lang w:val="en-US"/>
        </w:rPr>
      </w:pPr>
      <w:bookmarkStart w:id="1" w:name="_Hlk75445222"/>
      <w:r w:rsidRPr="00A52A7E">
        <w:rPr>
          <w:b/>
          <w:lang w:val="en-US"/>
        </w:rPr>
        <w:t>Figure S2.</w:t>
      </w:r>
      <w:r w:rsidRPr="00A52A7E">
        <w:rPr>
          <w:lang w:val="en-US"/>
        </w:rPr>
        <w:t xml:space="preserve"> Gel permission chromatography (GPC) profiles.</w:t>
      </w:r>
    </w:p>
    <w:bookmarkEnd w:id="0"/>
    <w:bookmarkEnd w:id="1"/>
    <w:p w14:paraId="2E84F274" w14:textId="77777777" w:rsidR="005B663C" w:rsidRPr="00A52A7E" w:rsidRDefault="005B663C" w:rsidP="005B663C">
      <w:pPr>
        <w:spacing w:line="360" w:lineRule="auto"/>
        <w:rPr>
          <w:rFonts w:eastAsiaTheme="minorEastAsia"/>
          <w:bCs/>
          <w:lang w:val="en-US"/>
        </w:rPr>
      </w:pPr>
      <w:r w:rsidRPr="00A52A7E">
        <w:rPr>
          <w:b/>
          <w:lang w:val="en-US"/>
        </w:rPr>
        <w:t xml:space="preserve">Figure S3. </w:t>
      </w:r>
      <w:r w:rsidRPr="00A52A7E">
        <w:rPr>
          <w:bCs/>
          <w:lang w:val="en-US"/>
        </w:rPr>
        <w:t xml:space="preserve">Solubility image of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 w:rsidDel="0007727B">
        <w:rPr>
          <w:bCs/>
          <w:lang w:val="en-US"/>
        </w:rPr>
        <w:t xml:space="preserve"> </w:t>
      </w:r>
      <w:r w:rsidRPr="00A52A7E">
        <w:rPr>
          <w:bCs/>
          <w:lang w:val="en-US"/>
        </w:rPr>
        <w:t>in various solvent</w:t>
      </w:r>
      <w:r>
        <w:rPr>
          <w:bCs/>
          <w:lang w:val="en-US"/>
        </w:rPr>
        <w:t>s</w:t>
      </w:r>
      <w:r w:rsidRPr="00A52A7E">
        <w:rPr>
          <w:bCs/>
          <w:lang w:val="en-US"/>
        </w:rPr>
        <w:t>.</w:t>
      </w:r>
    </w:p>
    <w:p w14:paraId="3D5606CF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b/>
          <w:lang w:val="en-US"/>
        </w:rPr>
        <w:t>Figure S</w:t>
      </w:r>
      <w:r w:rsidRPr="00A52A7E">
        <w:rPr>
          <w:rFonts w:eastAsiaTheme="minorEastAsia"/>
          <w:b/>
          <w:lang w:val="en-US"/>
        </w:rPr>
        <w:t>4.</w:t>
      </w:r>
      <w:r w:rsidRPr="00A52A7E">
        <w:rPr>
          <w:rFonts w:eastAsia="맑은 고딕"/>
          <w:lang w:val="en-US"/>
        </w:rPr>
        <w:t xml:space="preserve"> </w:t>
      </w:r>
      <w:r w:rsidRPr="00A52A7E">
        <w:rPr>
          <w:lang w:val="en-US"/>
        </w:rPr>
        <w:t xml:space="preserve">Thermal stability of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>
        <w:rPr>
          <w:lang w:val="en-US"/>
        </w:rPr>
        <w:t xml:space="preserve"> by TGA.</w:t>
      </w:r>
    </w:p>
    <w:p w14:paraId="285015A8" w14:textId="77777777" w:rsidR="005B663C" w:rsidRPr="00A52A7E" w:rsidRDefault="005B663C" w:rsidP="005B663C">
      <w:pPr>
        <w:spacing w:line="360" w:lineRule="auto"/>
        <w:rPr>
          <w:rFonts w:eastAsiaTheme="minorEastAsia"/>
          <w:b/>
          <w:lang w:val="en-US"/>
        </w:rPr>
      </w:pPr>
      <w:r w:rsidRPr="00A52A7E">
        <w:rPr>
          <w:rFonts w:eastAsiaTheme="minorEastAsia"/>
          <w:b/>
          <w:lang w:val="en-US"/>
        </w:rPr>
        <w:t xml:space="preserve">Figure S5. </w:t>
      </w:r>
      <w:r w:rsidRPr="00A52A7E">
        <w:rPr>
          <w:lang w:val="en-US"/>
        </w:rPr>
        <w:t xml:space="preserve">Polymer phase </w:t>
      </w:r>
      <w:r>
        <w:rPr>
          <w:lang w:val="en-US"/>
        </w:rPr>
        <w:t>change in</w:t>
      </w:r>
      <w:r w:rsidRPr="00A52A7E">
        <w:rPr>
          <w:lang w:val="en-US"/>
        </w:rPr>
        <w:t xml:space="preserve">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>
        <w:rPr>
          <w:lang w:val="en-US"/>
        </w:rPr>
        <w:t xml:space="preserve"> by DSC.</w:t>
      </w:r>
    </w:p>
    <w:p w14:paraId="235B9B6F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b/>
          <w:lang w:val="en-US"/>
        </w:rPr>
        <w:t>Figure S</w:t>
      </w:r>
      <w:r w:rsidRPr="00A52A7E">
        <w:rPr>
          <w:rFonts w:eastAsiaTheme="minorEastAsia"/>
          <w:b/>
          <w:lang w:val="en-US"/>
        </w:rPr>
        <w:t>6</w:t>
      </w:r>
      <w:r w:rsidRPr="00A52A7E">
        <w:rPr>
          <w:b/>
          <w:lang w:val="en-US"/>
        </w:rPr>
        <w:t xml:space="preserve">. </w:t>
      </w:r>
      <w:r w:rsidRPr="00A52A7E">
        <w:rPr>
          <w:lang w:val="en-US"/>
        </w:rPr>
        <w:t xml:space="preserve">Self-healing image of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>
        <w:rPr>
          <w:lang w:val="en-US"/>
        </w:rPr>
        <w:t xml:space="preserve"> by Optical microscopy.</w:t>
      </w:r>
    </w:p>
    <w:p w14:paraId="0C66BD28" w14:textId="77777777" w:rsidR="005B663C" w:rsidRPr="00A52A7E" w:rsidRDefault="005B663C" w:rsidP="005B663C">
      <w:pPr>
        <w:spacing w:line="360" w:lineRule="auto"/>
        <w:rPr>
          <w:rFonts w:eastAsiaTheme="minorEastAsia"/>
          <w:lang w:val="en-US"/>
        </w:rPr>
      </w:pPr>
      <w:r w:rsidRPr="00A52A7E">
        <w:rPr>
          <w:b/>
          <w:lang w:val="en-US"/>
        </w:rPr>
        <w:t>Figure S</w:t>
      </w:r>
      <w:r w:rsidRPr="00A52A7E">
        <w:rPr>
          <w:rFonts w:eastAsiaTheme="minorEastAsia"/>
          <w:b/>
          <w:lang w:val="en-US"/>
        </w:rPr>
        <w:t>7</w:t>
      </w:r>
      <w:r w:rsidRPr="00A52A7E">
        <w:rPr>
          <w:b/>
          <w:lang w:val="en-US"/>
        </w:rPr>
        <w:t xml:space="preserve">. </w:t>
      </w:r>
      <w:r w:rsidRPr="00A52A7E">
        <w:rPr>
          <w:bCs/>
          <w:lang w:val="en-US"/>
        </w:rPr>
        <w:t xml:space="preserve">ΔV-time variation with ΔT of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 w:rsidDel="0007727B">
        <w:rPr>
          <w:bCs/>
          <w:lang w:val="en-US"/>
        </w:rPr>
        <w:t xml:space="preserve"> </w:t>
      </w:r>
      <w:r>
        <w:rPr>
          <w:bCs/>
          <w:lang w:val="en-US"/>
        </w:rPr>
        <w:t>at</w:t>
      </w:r>
      <w:r w:rsidRPr="00A52A7E">
        <w:rPr>
          <w:bCs/>
          <w:lang w:val="en-US"/>
        </w:rPr>
        <w:t xml:space="preserve"> different concentrations of IL using Cu electrodes.</w:t>
      </w:r>
    </w:p>
    <w:p w14:paraId="5C73541D" w14:textId="77777777" w:rsidR="005B663C" w:rsidRPr="00A52A7E" w:rsidRDefault="005B663C" w:rsidP="005B663C">
      <w:pPr>
        <w:spacing w:line="360" w:lineRule="auto"/>
        <w:rPr>
          <w:rFonts w:eastAsiaTheme="minorEastAsia"/>
          <w:b/>
          <w:lang w:val="en-US"/>
        </w:rPr>
      </w:pPr>
      <w:r w:rsidRPr="00A52A7E">
        <w:rPr>
          <w:rFonts w:eastAsiaTheme="minorEastAsia"/>
          <w:b/>
          <w:lang w:val="en-US"/>
        </w:rPr>
        <w:t xml:space="preserve">Scheme S1. </w:t>
      </w:r>
      <w:r w:rsidRPr="00A52A7E">
        <w:rPr>
          <w:lang w:val="en-US"/>
        </w:rPr>
        <w:t xml:space="preserve">Schematic of the home-built measurement system for </w:t>
      </w:r>
      <w:r w:rsidRPr="00A52A7E">
        <w:rPr>
          <w:bCs/>
          <w:i/>
          <w:iCs/>
        </w:rPr>
        <w:t>S</w:t>
      </w:r>
      <w:r w:rsidRPr="00A52A7E">
        <w:rPr>
          <w:bCs/>
          <w:i/>
          <w:iCs/>
          <w:vertAlign w:val="subscript"/>
        </w:rPr>
        <w:t>i</w:t>
      </w:r>
      <w:r w:rsidRPr="00A52A7E">
        <w:rPr>
          <w:lang w:val="en-US"/>
        </w:rPr>
        <w:t>.</w:t>
      </w:r>
    </w:p>
    <w:p w14:paraId="4F6EB94C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rFonts w:eastAsiaTheme="minorEastAsia"/>
          <w:b/>
          <w:lang w:val="en-US"/>
        </w:rPr>
        <w:t xml:space="preserve">Scheme S2. </w:t>
      </w:r>
      <w:r w:rsidRPr="00A52A7E">
        <w:rPr>
          <w:lang w:val="en-US"/>
        </w:rPr>
        <w:t xml:space="preserve">Schematic of the dimension of patterned mold and procedure of a TEG with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>
        <w:rPr>
          <w:lang w:val="en-US"/>
        </w:rPr>
        <w:t>.</w:t>
      </w:r>
    </w:p>
    <w:p w14:paraId="65C76D80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lang w:val="en-US"/>
        </w:rPr>
        <w:br w:type="page"/>
      </w:r>
    </w:p>
    <w:p w14:paraId="2EC0BFFC" w14:textId="77777777" w:rsidR="005B663C" w:rsidRPr="00A52A7E" w:rsidRDefault="005B663C" w:rsidP="005B663C">
      <w:pPr>
        <w:spacing w:line="360" w:lineRule="auto"/>
        <w:rPr>
          <w:b/>
          <w:bCs/>
          <w:lang w:val="en-US"/>
        </w:rPr>
      </w:pPr>
      <w:r w:rsidRPr="00A52A7E">
        <w:rPr>
          <w:b/>
          <w:bCs/>
          <w:lang w:val="en-US"/>
        </w:rPr>
        <w:lastRenderedPageBreak/>
        <w:t xml:space="preserve">Appendix 1. </w:t>
      </w:r>
    </w:p>
    <w:p w14:paraId="33920362" w14:textId="77777777" w:rsidR="005B663C" w:rsidRPr="00A52A7E" w:rsidRDefault="005B663C" w:rsidP="005B663C">
      <w:pPr>
        <w:spacing w:line="360" w:lineRule="auto"/>
        <w:rPr>
          <w:lang w:val="en-US"/>
        </w:rPr>
      </w:pPr>
    </w:p>
    <w:p w14:paraId="0398A278" w14:textId="77777777" w:rsidR="005B663C" w:rsidRPr="00A52A7E" w:rsidRDefault="005B663C" w:rsidP="005B663C">
      <w:pPr>
        <w:spacing w:line="360" w:lineRule="auto"/>
        <w:rPr>
          <w:lang w:val="en-US"/>
        </w:rPr>
      </w:pPr>
      <w:r>
        <w:rPr>
          <w:noProof/>
          <w:lang w:val="en-US" w:eastAsia="ko-KR"/>
        </w:rPr>
        <w:drawing>
          <wp:inline distT="0" distB="0" distL="0" distR="0" wp14:anchorId="14AB5DFD" wp14:editId="0D416544">
            <wp:extent cx="5765165" cy="1446855"/>
            <wp:effectExtent l="0" t="0" r="6985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68" cy="145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D7D3C" w14:textId="77777777" w:rsidR="005B663C" w:rsidRPr="00A52A7E" w:rsidRDefault="005B663C" w:rsidP="005B663C">
      <w:pPr>
        <w:spacing w:line="360" w:lineRule="auto"/>
        <w:rPr>
          <w:lang w:val="en-US"/>
        </w:rPr>
      </w:pPr>
      <w:r w:rsidRPr="00A52A7E">
        <w:rPr>
          <w:b/>
          <w:lang w:val="en-US"/>
        </w:rPr>
        <w:t>Note S1.</w:t>
      </w:r>
      <w:r w:rsidRPr="00A52A7E">
        <w:rPr>
          <w:lang w:val="en-US"/>
        </w:rPr>
        <w:t xml:space="preserve"> Synthesis </w:t>
      </w:r>
      <w:r>
        <w:rPr>
          <w:lang w:val="en-US"/>
        </w:rPr>
        <w:t>s</w:t>
      </w:r>
      <w:r w:rsidRPr="00A52A7E">
        <w:rPr>
          <w:lang w:val="en-US"/>
        </w:rPr>
        <w:t>cheme for p</w:t>
      </w:r>
      <w:r>
        <w:rPr>
          <w:lang w:val="en-US"/>
        </w:rPr>
        <w:t>-</w:t>
      </w:r>
      <w:r w:rsidRPr="00A52A7E">
        <w:rPr>
          <w:lang w:val="en-US"/>
        </w:rPr>
        <w:t>type PIGs.</w:t>
      </w:r>
    </w:p>
    <w:p w14:paraId="61DA1DA5" w14:textId="77777777" w:rsidR="005B663C" w:rsidRDefault="005B663C" w:rsidP="005B663C">
      <w:pPr>
        <w:spacing w:line="360" w:lineRule="auto"/>
      </w:pPr>
    </w:p>
    <w:p w14:paraId="07B01B49" w14:textId="77777777" w:rsidR="005B663C" w:rsidRPr="00A52A7E" w:rsidRDefault="005B663C" w:rsidP="005B663C">
      <w:pPr>
        <w:spacing w:line="360" w:lineRule="auto"/>
        <w:jc w:val="both"/>
      </w:pPr>
      <w:r>
        <w:t xml:space="preserve">1. </w:t>
      </w:r>
      <w:r w:rsidRPr="00A52A7E">
        <w:t>Synthesi</w:t>
      </w:r>
      <w:r>
        <w:t>s</w:t>
      </w:r>
      <w:r w:rsidRPr="00A52A7E">
        <w:t xml:space="preserve"> of 1-ethyl-3-methyl imidazolium [3-sulfopropyl acrylate] (</w:t>
      </w:r>
      <w:r>
        <w:t>[</w:t>
      </w:r>
      <w:r w:rsidRPr="00A52A7E">
        <w:t>EMIM</w:t>
      </w:r>
      <w:r w:rsidRPr="00553BB8">
        <w:rPr>
          <w:vertAlign w:val="superscript"/>
        </w:rPr>
        <w:t>+</w:t>
      </w:r>
      <w:r>
        <w:t>]</w:t>
      </w:r>
      <w:r w:rsidRPr="00A52A7E">
        <w:t>[SPA]).</w:t>
      </w:r>
    </w:p>
    <w:p w14:paraId="0A1378EB" w14:textId="77777777" w:rsidR="005B663C" w:rsidRPr="00A52A7E" w:rsidRDefault="005B663C" w:rsidP="005B663C">
      <w:pPr>
        <w:spacing w:line="360" w:lineRule="auto"/>
        <w:jc w:val="both"/>
        <w:rPr>
          <w:rFonts w:eastAsia="맑은 고딕"/>
        </w:rPr>
      </w:pPr>
      <w:r w:rsidRPr="00A52A7E">
        <w:rPr>
          <w:rFonts w:eastAsia="Times New Roman"/>
        </w:rPr>
        <w:t>3-Sulfopropyl acrylate potassium salt (10.44 g, 45 mmol) and 1-Ethyl-3-methylimidazolium chloride (7.92 g, 54 mmol) are used for ion exchange with acetonitrile. (room temperature, 24</w:t>
      </w:r>
      <w:r>
        <w:rPr>
          <w:rFonts w:eastAsia="Times New Roman"/>
        </w:rPr>
        <w:t xml:space="preserve"> hr</w:t>
      </w:r>
      <w:r w:rsidRPr="00A52A7E">
        <w:rPr>
          <w:rFonts w:eastAsia="Times New Roman"/>
        </w:rPr>
        <w:t>) The byproduct is filtered</w:t>
      </w:r>
      <w:r>
        <w:rPr>
          <w:rFonts w:eastAsia="Times New Roman"/>
        </w:rPr>
        <w:t>,</w:t>
      </w:r>
      <w:r w:rsidRPr="00A52A7E">
        <w:rPr>
          <w:rFonts w:eastAsia="Times New Roman"/>
        </w:rPr>
        <w:t xml:space="preserve"> and solvent is removed via a rotary evaporator. A crude solution is dried under 10</w:t>
      </w:r>
      <w:r w:rsidRPr="00A52A7E">
        <w:rPr>
          <w:rFonts w:eastAsia="Times New Roman"/>
          <w:vertAlign w:val="superscript"/>
        </w:rPr>
        <w:t>-1</w:t>
      </w:r>
      <w:r w:rsidRPr="00A52A7E">
        <w:rPr>
          <w:rFonts w:eastAsia="Times New Roman"/>
        </w:rPr>
        <w:t xml:space="preserve"> torr. A product is dissolved in dichloromethane</w:t>
      </w:r>
      <w:r>
        <w:rPr>
          <w:rFonts w:eastAsia="Times New Roman"/>
        </w:rPr>
        <w:t>,</w:t>
      </w:r>
      <w:r w:rsidRPr="00A52A7E">
        <w:rPr>
          <w:rFonts w:eastAsia="Times New Roman"/>
        </w:rPr>
        <w:t xml:space="preserve"> and the solution is </w:t>
      </w:r>
      <w:r>
        <w:rPr>
          <w:rFonts w:eastAsia="Times New Roman"/>
        </w:rPr>
        <w:t>maintained</w:t>
      </w:r>
      <w:r w:rsidRPr="00A52A7E">
        <w:rPr>
          <w:rFonts w:eastAsia="Times New Roman"/>
        </w:rPr>
        <w:t xml:space="preserve"> under 0</w:t>
      </w:r>
      <w:r>
        <w:rPr>
          <w:rFonts w:eastAsia="Times New Roman"/>
        </w:rPr>
        <w:t xml:space="preserve"> nd for</w:t>
      </w:r>
      <w:r w:rsidRPr="00A52A7E">
        <w:rPr>
          <w:rFonts w:eastAsia="Times New Roman"/>
        </w:rPr>
        <w:t xml:space="preserve"> 24 h</w:t>
      </w:r>
      <w:r>
        <w:rPr>
          <w:rFonts w:eastAsia="Times New Roman"/>
        </w:rPr>
        <w:t>r</w:t>
      </w:r>
      <w:r w:rsidRPr="00A52A7E">
        <w:rPr>
          <w:rFonts w:eastAsia="Times New Roman"/>
        </w:rPr>
        <w:t>. The solution is filtered</w:t>
      </w:r>
      <w:r>
        <w:rPr>
          <w:rFonts w:eastAsia="Times New Roman"/>
        </w:rPr>
        <w:t>, and the s</w:t>
      </w:r>
      <w:r w:rsidRPr="00A52A7E">
        <w:rPr>
          <w:rFonts w:eastAsia="Times New Roman"/>
        </w:rPr>
        <w:t>olvent is removed.</w:t>
      </w:r>
      <w:r w:rsidRPr="00A52A7E">
        <w:rPr>
          <w:rFonts w:eastAsia="맑은 고딕"/>
        </w:rPr>
        <w:t xml:space="preserve"> The 11.5 g final yellow oil product was obtained in yield (84%).</w:t>
      </w:r>
      <w:r w:rsidRPr="00A52A7E">
        <w:rPr>
          <w:rFonts w:eastAsia="Times New Roman"/>
        </w:rPr>
        <w:t xml:space="preserve"> </w:t>
      </w:r>
      <w:r w:rsidRPr="00A52A7E">
        <w:rPr>
          <w:rFonts w:eastAsia="Times New Roman"/>
          <w:vertAlign w:val="superscript"/>
        </w:rPr>
        <w:t>1</w:t>
      </w:r>
      <w:r w:rsidRPr="00A52A7E">
        <w:rPr>
          <w:rFonts w:eastAsia="Times New Roman"/>
        </w:rPr>
        <w:t xml:space="preserve">H NMR (400 MHz, D2O, low oil product was obt2 N.07 (m, -CH2), 2.97 (t, -CH2), 3.84 (s, -CH3), 4.2107.15 (m, -CH2), 4.24 (t, -CH2), 6.3715.9295.95 (d, -CH), 6.1295.19 (m, -CH), 6.3719.41 (d, -CH), 7.38 (s, -CH), 7.44 (s, -CH), 8.67 (s, -CH). </w:t>
      </w:r>
      <w:r w:rsidRPr="00A52A7E">
        <w:rPr>
          <w:rFonts w:eastAsia="Times New Roman"/>
          <w:vertAlign w:val="superscript"/>
        </w:rPr>
        <w:t>13</w:t>
      </w:r>
      <w:r w:rsidRPr="00A52A7E">
        <w:rPr>
          <w:rFonts w:eastAsia="Times New Roman"/>
        </w:rPr>
        <w:t xml:space="preserve">C NMR (400 MHz, D2O, , -CH), 7.44 (s, -CH), 8.67 (s, -CH). (84ion is dried under 1zolium chloride (7.92 g, </w:t>
      </w:r>
    </w:p>
    <w:p w14:paraId="28128818" w14:textId="77777777" w:rsidR="005B663C" w:rsidRPr="00A52A7E" w:rsidRDefault="005B663C" w:rsidP="005B663C">
      <w:pPr>
        <w:spacing w:line="360" w:lineRule="auto"/>
        <w:jc w:val="both"/>
      </w:pPr>
    </w:p>
    <w:p w14:paraId="69FBC773" w14:textId="77777777" w:rsidR="005B663C" w:rsidRPr="00A52A7E" w:rsidRDefault="005B663C" w:rsidP="005B663C">
      <w:pPr>
        <w:spacing w:line="360" w:lineRule="auto"/>
        <w:jc w:val="both"/>
        <w:rPr>
          <w:rFonts w:eastAsia="맑은 고딕"/>
        </w:rPr>
      </w:pPr>
      <w:r>
        <w:rPr>
          <w:rFonts w:eastAsia="맑은 고딕"/>
        </w:rPr>
        <w:t xml:space="preserve">2. </w:t>
      </w:r>
      <w:r w:rsidRPr="00A52A7E">
        <w:rPr>
          <w:rFonts w:eastAsia="맑은 고딕"/>
        </w:rPr>
        <w:t>Synthesis</w:t>
      </w:r>
      <w:r w:rsidRPr="00A52A7E">
        <w:t xml:space="preserve"> </w:t>
      </w:r>
      <w:r w:rsidRPr="00A52A7E">
        <w:rPr>
          <w:rFonts w:eastAsia="맑은 고딕"/>
        </w:rPr>
        <w:t xml:space="preserve">of </w:t>
      </w:r>
      <w:r w:rsidRPr="00A52A7E">
        <w:t>P(EMIM[SPA]</w:t>
      </w:r>
      <w:r w:rsidRPr="00A52A7E">
        <w:rPr>
          <w:vertAlign w:val="subscript"/>
        </w:rPr>
        <w:t>0.50</w:t>
      </w:r>
      <w:r w:rsidRPr="00A52A7E">
        <w:t>-r-MA</w:t>
      </w:r>
      <w:r w:rsidRPr="00A52A7E">
        <w:rPr>
          <w:vertAlign w:val="subscript"/>
        </w:rPr>
        <w:t>0.50</w:t>
      </w:r>
      <w:r w:rsidRPr="00A52A7E">
        <w:t xml:space="preserve">) (P50). </w:t>
      </w:r>
    </w:p>
    <w:p w14:paraId="7B1F7299" w14:textId="77777777" w:rsidR="005B663C" w:rsidRDefault="005B663C" w:rsidP="005B663C">
      <w:pPr>
        <w:spacing w:line="360" w:lineRule="auto"/>
        <w:jc w:val="both"/>
        <w:rPr>
          <w:iCs/>
        </w:rPr>
      </w:pPr>
      <w:r w:rsidRPr="00A52A7E">
        <w:t>1-Ethyl-3-methyl imidazolium [3-sulfopropyl acrylate] (6.09 g, 20 mmol), Methyl acrylate (1.72 g, 20 mmol), and benzoyl peroxide (BPO, Luperox A75) (0.20 g, 1.2 mmol) are mixed for polymerization without solvent. (at 70</w:t>
      </w:r>
      <w:r w:rsidRPr="00A52A7E">
        <w:rPr>
          <w:rFonts w:eastAsia="맑은 고딕"/>
        </w:rPr>
        <w:t xml:space="preserve"> </w:t>
      </w:r>
      <w:r w:rsidRPr="00A52A7E">
        <w:t>°C, 5</w:t>
      </w:r>
      <w:r>
        <w:t xml:space="preserve"> hr</w:t>
      </w:r>
      <w:r w:rsidRPr="00A52A7E">
        <w:t xml:space="preserve">). </w:t>
      </w:r>
      <w:r w:rsidRPr="00A52A7E">
        <w:rPr>
          <w:vertAlign w:val="superscript"/>
        </w:rPr>
        <w:t>1</w:t>
      </w:r>
      <w:r w:rsidRPr="00A52A7E">
        <w:t xml:space="preserve">H NMR (400 MHz, D2O, </w:t>
      </w:r>
      <w:r w:rsidRPr="00A52A7E">
        <w:rPr>
          <w:i/>
          <w:iCs/>
        </w:rPr>
        <w:t>δ</w:t>
      </w:r>
      <w:r w:rsidRPr="00A52A7E">
        <w:t>): 1.41–1.52 (br, -CH3), 1.52–1.98 (br, -CH2), 1.98–2.13 (br, -CH2), 2.13–2.48 (br, -CH3), 2.86–2.99 (br, -CH2), 3.59–3.74 (br, -CH3), 3.83–3.90 (br, -CH3), 4.08–4.25 (br, -CH2), 7.36–7.44 (br, -CH), 7.44–7.50 (br, -CH), 8.65–8.72 (br, -CH). GPC (</w:t>
      </w:r>
      <w:r>
        <w:t>DI water</w:t>
      </w:r>
      <w:r w:rsidRPr="00A52A7E">
        <w:t>, 25</w:t>
      </w:r>
      <w:r>
        <w:rPr>
          <w:rFonts w:eastAsia="맑은 고딕"/>
        </w:rPr>
        <w:t xml:space="preserve"> °C</w:t>
      </w:r>
      <w:r w:rsidRPr="00A52A7E">
        <w:t xml:space="preserve">): </w:t>
      </w:r>
      <w:r w:rsidRPr="00A52A7E">
        <w:rPr>
          <w:i/>
          <w:iCs/>
        </w:rPr>
        <w:t>M</w:t>
      </w:r>
      <w:r w:rsidRPr="00A52A7E">
        <w:rPr>
          <w:iCs/>
        </w:rPr>
        <w:t xml:space="preserve">n = 1192k, </w:t>
      </w:r>
      <w:r w:rsidRPr="00A52A7E">
        <w:rPr>
          <w:i/>
          <w:iCs/>
        </w:rPr>
        <w:t>M</w:t>
      </w:r>
      <w:r w:rsidRPr="00A52A7E">
        <w:rPr>
          <w:iCs/>
        </w:rPr>
        <w:t>w = 2103k, PDI = 1.77.</w:t>
      </w:r>
    </w:p>
    <w:p w14:paraId="007C4009" w14:textId="77777777" w:rsidR="005B663C" w:rsidRDefault="005B663C">
      <w:pPr>
        <w:spacing w:after="160" w:line="259" w:lineRule="auto"/>
        <w:jc w:val="both"/>
        <w:rPr>
          <w:iCs/>
        </w:rPr>
      </w:pPr>
      <w:r>
        <w:rPr>
          <w:iCs/>
        </w:rPr>
        <w:br w:type="page"/>
      </w:r>
    </w:p>
    <w:p w14:paraId="39B154D7" w14:textId="77777777" w:rsidR="005B663C" w:rsidRPr="00A52A7E" w:rsidRDefault="005B663C" w:rsidP="005B663C">
      <w:pPr>
        <w:spacing w:line="360" w:lineRule="auto"/>
        <w:rPr>
          <w:rFonts w:eastAsia="맑은 고딕"/>
        </w:rPr>
      </w:pPr>
      <w:r>
        <w:rPr>
          <w:rFonts w:eastAsia="맑은 고딕"/>
        </w:rPr>
        <w:lastRenderedPageBreak/>
        <w:t xml:space="preserve">3. </w:t>
      </w:r>
      <w:r w:rsidRPr="00A52A7E">
        <w:rPr>
          <w:rFonts w:eastAsia="맑은 고딕"/>
        </w:rPr>
        <w:t xml:space="preserve">Synthesis of </w:t>
      </w:r>
      <w:r w:rsidRPr="00A52A7E">
        <w:t>P(EMIM[SPA]</w:t>
      </w:r>
      <w:r w:rsidRPr="00A52A7E">
        <w:rPr>
          <w:vertAlign w:val="subscript"/>
        </w:rPr>
        <w:t>0.75</w:t>
      </w:r>
      <w:r w:rsidRPr="00A52A7E">
        <w:t>-r-MA</w:t>
      </w:r>
      <w:r w:rsidRPr="00A52A7E">
        <w:rPr>
          <w:vertAlign w:val="subscript"/>
        </w:rPr>
        <w:t>0.25</w:t>
      </w:r>
      <w:r w:rsidRPr="00A52A7E">
        <w:t xml:space="preserve">) (P75). </w:t>
      </w:r>
    </w:p>
    <w:p w14:paraId="63107F17" w14:textId="77777777" w:rsidR="005B663C" w:rsidRPr="00A52A7E" w:rsidRDefault="005B663C" w:rsidP="005B663C">
      <w:pPr>
        <w:spacing w:line="360" w:lineRule="auto"/>
        <w:jc w:val="both"/>
        <w:rPr>
          <w:lang w:val="en-US"/>
        </w:rPr>
      </w:pPr>
      <w:r>
        <w:rPr>
          <w:lang w:val="en-US"/>
        </w:rPr>
        <w:t>1</w:t>
      </w:r>
      <w:r w:rsidRPr="00A52A7E">
        <w:rPr>
          <w:lang w:val="en-US"/>
        </w:rPr>
        <w:t xml:space="preserve">-Ethyl-3-methyl imidazolium [3-sulfopropyl acrylate] (6.09 g, 20 mmol), Methyl acrylate (0.57 g, 6.67 mmol), and benzoyl peroxide (BPO, </w:t>
      </w:r>
      <w:proofErr w:type="spellStart"/>
      <w:r w:rsidRPr="00A52A7E">
        <w:rPr>
          <w:lang w:val="en-US"/>
        </w:rPr>
        <w:t>Luperox</w:t>
      </w:r>
      <w:proofErr w:type="spellEnd"/>
      <w:r w:rsidRPr="00A52A7E">
        <w:rPr>
          <w:lang w:val="en-US"/>
        </w:rPr>
        <w:t xml:space="preserve"> A75) (0.19 g, 0.8 mmol) are mixed for polymerization without solvent. (at 70 °C, 5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hr</w:t>
      </w:r>
      <w:proofErr w:type="spellEnd"/>
      <w:r w:rsidRPr="00A52A7E">
        <w:rPr>
          <w:lang w:val="en-US"/>
        </w:rPr>
        <w:t xml:space="preserve">). </w:t>
      </w:r>
      <w:r w:rsidRPr="00A52A7E">
        <w:rPr>
          <w:vertAlign w:val="superscript"/>
          <w:lang w:val="en-US"/>
        </w:rPr>
        <w:t>1</w:t>
      </w:r>
      <w:r w:rsidRPr="00A52A7E">
        <w:rPr>
          <w:lang w:val="en-US"/>
        </w:rPr>
        <w:t xml:space="preserve">H NMR (400 MHz, D2O, </w:t>
      </w:r>
      <w:r w:rsidRPr="00A52A7E">
        <w:rPr>
          <w:i/>
          <w:iCs/>
          <w:lang w:val="en-US"/>
        </w:rPr>
        <w:t>δ</w:t>
      </w:r>
      <w:r w:rsidRPr="00A52A7E">
        <w:rPr>
          <w:lang w:val="en-US"/>
        </w:rPr>
        <w:t>): 1.41–1.52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-CH3), 1.52–1.98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-CH2), 1.98–2.13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-CH2), 2.13–2.48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-CH3), 2.86–2.99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-CH2), 3.59–3.74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-CH3), 3.83–3.90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-CH3), 4.08–4.25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-CH2), 7.36–7.44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-CH), 7.44–7.50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-CH), 8.65–8.72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-CH).</w:t>
      </w:r>
      <w:r w:rsidRPr="00A52A7E">
        <w:rPr>
          <w:color w:val="FF0000"/>
          <w:lang w:val="en-US"/>
        </w:rPr>
        <w:t xml:space="preserve"> </w:t>
      </w:r>
      <w:r w:rsidRPr="00A52A7E">
        <w:rPr>
          <w:lang w:val="en-US"/>
        </w:rPr>
        <w:t>GPC (</w:t>
      </w:r>
      <w:r>
        <w:rPr>
          <w:lang w:val="en-US"/>
        </w:rPr>
        <w:t>DI water</w:t>
      </w:r>
      <w:r w:rsidRPr="00A52A7E">
        <w:rPr>
          <w:lang w:val="en-US"/>
        </w:rPr>
        <w:t>, 25</w:t>
      </w:r>
      <w:r>
        <w:rPr>
          <w:lang w:val="en-US"/>
        </w:rPr>
        <w:t xml:space="preserve"> °C</w:t>
      </w:r>
      <w:r w:rsidRPr="00A52A7E">
        <w:rPr>
          <w:lang w:val="en-US"/>
        </w:rPr>
        <w:t xml:space="preserve">): </w:t>
      </w:r>
      <w:r w:rsidRPr="00A52A7E">
        <w:rPr>
          <w:i/>
          <w:iCs/>
          <w:lang w:val="en-US"/>
        </w:rPr>
        <w:t>M</w:t>
      </w:r>
      <w:r w:rsidRPr="00A52A7E">
        <w:rPr>
          <w:iCs/>
          <w:lang w:val="en-US"/>
        </w:rPr>
        <w:t xml:space="preserve">n = 1901k, </w:t>
      </w:r>
      <w:r w:rsidRPr="00A52A7E">
        <w:rPr>
          <w:i/>
          <w:iCs/>
          <w:lang w:val="en-US"/>
        </w:rPr>
        <w:t>M</w:t>
      </w:r>
      <w:r w:rsidRPr="00A52A7E">
        <w:rPr>
          <w:iCs/>
          <w:lang w:val="en-US"/>
        </w:rPr>
        <w:t>w = 3381k, PDI = 1.78.</w:t>
      </w:r>
      <w:r w:rsidRPr="00A52A7E">
        <w:rPr>
          <w:lang w:val="en-US"/>
        </w:rPr>
        <w:t xml:space="preserve"> </w:t>
      </w:r>
    </w:p>
    <w:p w14:paraId="0AE8897F" w14:textId="77777777" w:rsidR="005B663C" w:rsidRPr="00A52A7E" w:rsidRDefault="005B663C" w:rsidP="005B663C">
      <w:pPr>
        <w:spacing w:line="360" w:lineRule="auto"/>
        <w:jc w:val="both"/>
        <w:rPr>
          <w:lang w:val="en-US"/>
        </w:rPr>
      </w:pPr>
    </w:p>
    <w:p w14:paraId="15EF9572" w14:textId="77777777" w:rsidR="005B663C" w:rsidRPr="00A52A7E" w:rsidRDefault="005B663C" w:rsidP="005B663C">
      <w:pPr>
        <w:spacing w:line="360" w:lineRule="auto"/>
        <w:jc w:val="both"/>
      </w:pPr>
      <w:r>
        <w:rPr>
          <w:noProof/>
          <w:lang w:val="en-US" w:eastAsia="ko-KR"/>
        </w:rPr>
        <w:drawing>
          <wp:inline distT="0" distB="0" distL="0" distR="0" wp14:anchorId="20D69794" wp14:editId="6381D33E">
            <wp:extent cx="5744029" cy="1391662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82" cy="139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4F4C2" w14:textId="77777777" w:rsidR="005B663C" w:rsidRPr="00A52A7E" w:rsidRDefault="005B663C" w:rsidP="005B663C">
      <w:pPr>
        <w:spacing w:line="360" w:lineRule="auto"/>
        <w:jc w:val="both"/>
      </w:pPr>
    </w:p>
    <w:p w14:paraId="276E6EC0" w14:textId="77777777" w:rsidR="005B663C" w:rsidRPr="00A52A7E" w:rsidRDefault="005B663C" w:rsidP="005B663C">
      <w:pPr>
        <w:spacing w:line="360" w:lineRule="auto"/>
        <w:jc w:val="both"/>
      </w:pPr>
      <w:r>
        <w:rPr>
          <w:noProof/>
          <w:lang w:val="en-US" w:eastAsia="ko-KR"/>
        </w:rPr>
        <w:drawing>
          <wp:inline distT="0" distB="0" distL="0" distR="0" wp14:anchorId="0691E07F" wp14:editId="255E1BFD">
            <wp:extent cx="5828030" cy="1432938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69" cy="143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B7F09" w14:textId="77777777" w:rsidR="005B663C" w:rsidRPr="00A52A7E" w:rsidRDefault="005B663C" w:rsidP="005B663C">
      <w:pPr>
        <w:spacing w:line="360" w:lineRule="auto"/>
        <w:jc w:val="both"/>
        <w:rPr>
          <w:bCs/>
          <w:lang w:val="en-US"/>
        </w:rPr>
      </w:pPr>
      <w:r w:rsidRPr="00A52A7E">
        <w:rPr>
          <w:b/>
          <w:lang w:val="en-US"/>
        </w:rPr>
        <w:t xml:space="preserve">Note S2. </w:t>
      </w:r>
      <w:r w:rsidRPr="00A52A7E">
        <w:rPr>
          <w:lang w:val="en-US"/>
        </w:rPr>
        <w:t>Synthesis</w:t>
      </w:r>
      <w:r w:rsidRPr="00A52A7E">
        <w:rPr>
          <w:bCs/>
          <w:lang w:val="en-US"/>
        </w:rPr>
        <w:t xml:space="preserve"> </w:t>
      </w:r>
      <w:r>
        <w:rPr>
          <w:bCs/>
          <w:lang w:val="en-US"/>
        </w:rPr>
        <w:t>s</w:t>
      </w:r>
      <w:r w:rsidRPr="00A52A7E">
        <w:rPr>
          <w:bCs/>
          <w:lang w:val="en-US"/>
        </w:rPr>
        <w:t>cheme for n</w:t>
      </w:r>
      <w:r>
        <w:rPr>
          <w:bCs/>
          <w:lang w:val="en-US"/>
        </w:rPr>
        <w:t>-</w:t>
      </w:r>
      <w:r w:rsidRPr="00A52A7E">
        <w:rPr>
          <w:bCs/>
          <w:lang w:val="en-US"/>
        </w:rPr>
        <w:t xml:space="preserve">type </w:t>
      </w:r>
      <w:r w:rsidRPr="00A52A7E">
        <w:rPr>
          <w:lang w:val="en-US"/>
        </w:rPr>
        <w:t>PIGs</w:t>
      </w:r>
      <w:r w:rsidRPr="00A52A7E">
        <w:rPr>
          <w:bCs/>
          <w:lang w:val="en-US"/>
        </w:rPr>
        <w:t>.</w:t>
      </w:r>
    </w:p>
    <w:p w14:paraId="32655A75" w14:textId="77777777" w:rsidR="005B663C" w:rsidRPr="00A52A7E" w:rsidRDefault="005B663C" w:rsidP="005B663C">
      <w:pPr>
        <w:spacing w:line="360" w:lineRule="auto"/>
        <w:jc w:val="both"/>
        <w:rPr>
          <w:lang w:val="en-US"/>
        </w:rPr>
      </w:pPr>
    </w:p>
    <w:p w14:paraId="754BFA57" w14:textId="77777777" w:rsidR="005B663C" w:rsidRPr="00A52A7E" w:rsidRDefault="005B663C" w:rsidP="005B663C">
      <w:pPr>
        <w:spacing w:line="360" w:lineRule="auto"/>
        <w:jc w:val="both"/>
        <w:rPr>
          <w:rFonts w:eastAsia="맑은 고딕"/>
          <w:lang w:val="en-US"/>
        </w:rPr>
      </w:pPr>
      <w:r>
        <w:rPr>
          <w:rFonts w:eastAsia="맑은 고딕"/>
          <w:lang w:val="en-US"/>
        </w:rPr>
        <w:t xml:space="preserve">4. </w:t>
      </w:r>
      <w:r w:rsidRPr="00A52A7E">
        <w:rPr>
          <w:rFonts w:eastAsia="맑은 고딕"/>
          <w:lang w:val="en-US"/>
        </w:rPr>
        <w:t xml:space="preserve">Synthesis of </w:t>
      </w:r>
      <w:r w:rsidRPr="00A52A7E">
        <w:rPr>
          <w:lang w:val="en-US"/>
        </w:rPr>
        <w:t>5-Trimethylammoniun-1-pentanol</w:t>
      </w:r>
      <w:r>
        <w:rPr>
          <w:lang w:val="en-US"/>
        </w:rPr>
        <w:t xml:space="preserve"> ([APTA][Br])</w:t>
      </w:r>
      <w:r w:rsidRPr="00A52A7E">
        <w:rPr>
          <w:rFonts w:eastAsia="맑은 고딕"/>
          <w:lang w:val="en-US"/>
        </w:rPr>
        <w:t>.</w:t>
      </w:r>
    </w:p>
    <w:p w14:paraId="7ECFD283" w14:textId="77777777" w:rsidR="005B663C" w:rsidRPr="00A52A7E" w:rsidRDefault="005B663C" w:rsidP="005B663C">
      <w:pPr>
        <w:spacing w:line="360" w:lineRule="auto"/>
        <w:jc w:val="both"/>
      </w:pPr>
      <w:r w:rsidRPr="00A52A7E">
        <w:t>5-Bromo-1-pentanol (1.67 g, 10 mmol) and Trimethylamine (1.18 g, 20 mmol) are used for reaction with ethanol. (at 80</w:t>
      </w:r>
      <w:r>
        <w:rPr>
          <w:rFonts w:eastAsia="맑은 고딕"/>
        </w:rPr>
        <w:t xml:space="preserve"> °C</w:t>
      </w:r>
      <w:r w:rsidRPr="00A52A7E">
        <w:t>, 21</w:t>
      </w:r>
      <w:r>
        <w:t xml:space="preserve"> hr</w:t>
      </w:r>
      <w:r w:rsidRPr="00A52A7E">
        <w:t xml:space="preserve">). After removal of </w:t>
      </w:r>
      <w:r>
        <w:t xml:space="preserve">the </w:t>
      </w:r>
      <w:r w:rsidRPr="00A52A7E">
        <w:t>septum, the mixture is stirred. (at 50</w:t>
      </w:r>
      <w:r>
        <w:rPr>
          <w:rFonts w:eastAsia="맑은 고딕"/>
        </w:rPr>
        <w:t xml:space="preserve"> °C</w:t>
      </w:r>
      <w:r w:rsidRPr="00A52A7E">
        <w:t>, 3</w:t>
      </w:r>
      <w:r>
        <w:t xml:space="preserve"> hr</w:t>
      </w:r>
      <w:r w:rsidRPr="00A52A7E">
        <w:t xml:space="preserve">) 5-Trimethylammoniun-1-pentanol is extracted by </w:t>
      </w:r>
      <w:r>
        <w:t>DI water</w:t>
      </w:r>
      <w:r w:rsidRPr="00A52A7E">
        <w:t xml:space="preserve"> followed by washing with dichloromethane. The solvent is removed via </w:t>
      </w:r>
      <w:r>
        <w:t xml:space="preserve">a </w:t>
      </w:r>
      <w:r w:rsidRPr="00A52A7E">
        <w:t>rotary evaporator</w:t>
      </w:r>
      <w:r>
        <w:t>,</w:t>
      </w:r>
      <w:r w:rsidRPr="00A52A7E">
        <w:t xml:space="preserve"> and crude material is dried at 10</w:t>
      </w:r>
      <w:r w:rsidRPr="00A52A7E">
        <w:rPr>
          <w:vertAlign w:val="superscript"/>
        </w:rPr>
        <w:t xml:space="preserve">-1 </w:t>
      </w:r>
      <w:r w:rsidRPr="00A52A7E">
        <w:t>torr.</w:t>
      </w:r>
      <w:r w:rsidRPr="00A52A7E">
        <w:rPr>
          <w:rFonts w:eastAsia="맑은 고딕"/>
        </w:rPr>
        <w:t xml:space="preserve"> Finally, the </w:t>
      </w:r>
      <w:r>
        <w:rPr>
          <w:rFonts w:eastAsia="맑은 고딕"/>
        </w:rPr>
        <w:t>solid white</w:t>
      </w:r>
      <w:r w:rsidRPr="00A52A7E">
        <w:rPr>
          <w:rFonts w:eastAsia="맑은 고딕"/>
        </w:rPr>
        <w:t xml:space="preserve"> product </w:t>
      </w:r>
      <w:r>
        <w:rPr>
          <w:rFonts w:eastAsia="맑은 고딕"/>
        </w:rPr>
        <w:t>produced</w:t>
      </w:r>
      <w:r w:rsidRPr="00A52A7E">
        <w:rPr>
          <w:rFonts w:eastAsia="맑은 고딕"/>
        </w:rPr>
        <w:t xml:space="preserve"> 2.26 g in yield (99%). </w:t>
      </w:r>
      <w:r w:rsidRPr="00A52A7E">
        <w:rPr>
          <w:vertAlign w:val="superscript"/>
        </w:rPr>
        <w:t>1</w:t>
      </w:r>
      <w:r w:rsidRPr="00A52A7E">
        <w:t xml:space="preserve">H NMR (400 MHz, D2O, </w:t>
      </w:r>
      <w:r w:rsidRPr="00A52A7E">
        <w:rPr>
          <w:i/>
        </w:rPr>
        <w:t>δ</w:t>
      </w:r>
      <w:r w:rsidRPr="00A52A7E">
        <w:t xml:space="preserve">): 1.36 (m,-CH2), 1.56 (m, -CH2), 1.77 (m, -CH2), 2.85 (s, -OH), 3.06 (s, -N(CH3)3), 3.28 (t, -CH2), 3.57 (t, -CH2). </w:t>
      </w:r>
      <w:r w:rsidRPr="00A52A7E">
        <w:rPr>
          <w:vertAlign w:val="superscript"/>
        </w:rPr>
        <w:t>13</w:t>
      </w:r>
      <w:r w:rsidRPr="00A52A7E">
        <w:t xml:space="preserve">C NMR (400 MHz, D2O, </w:t>
      </w:r>
      <w:r w:rsidRPr="00A52A7E">
        <w:rPr>
          <w:i/>
        </w:rPr>
        <w:t>δ</w:t>
      </w:r>
      <w:r w:rsidRPr="00A52A7E">
        <w:t>): 21.98, 22.09, 30.70, 52.79, 61.28, 66.59.</w:t>
      </w:r>
    </w:p>
    <w:p w14:paraId="05CBF5FC" w14:textId="77777777" w:rsidR="005B663C" w:rsidRPr="00A52A7E" w:rsidRDefault="005B663C" w:rsidP="005B663C">
      <w:pPr>
        <w:spacing w:line="360" w:lineRule="auto"/>
        <w:jc w:val="both"/>
      </w:pPr>
    </w:p>
    <w:p w14:paraId="7CA88AE7" w14:textId="77777777" w:rsidR="005B663C" w:rsidRPr="00A52A7E" w:rsidRDefault="005B663C" w:rsidP="005B663C">
      <w:pPr>
        <w:spacing w:line="360" w:lineRule="auto"/>
        <w:jc w:val="both"/>
        <w:rPr>
          <w:rFonts w:eastAsia="맑은 고딕"/>
        </w:rPr>
      </w:pPr>
      <w:r>
        <w:rPr>
          <w:rFonts w:eastAsia="맑은 고딕"/>
        </w:rPr>
        <w:lastRenderedPageBreak/>
        <w:t xml:space="preserve">5. </w:t>
      </w:r>
      <w:r w:rsidRPr="00A52A7E">
        <w:rPr>
          <w:rFonts w:eastAsia="맑은 고딕"/>
        </w:rPr>
        <w:t xml:space="preserve">Synthesis of </w:t>
      </w:r>
      <w:r w:rsidRPr="00A52A7E">
        <w:t>(Bis(trifluoromethane)sulfonimide [(5-(acryloyloxy)pentyl)trimethylammo-nium] ([APTA]</w:t>
      </w:r>
      <w:r>
        <w:t>[TFSI</w:t>
      </w:r>
      <w:r w:rsidRPr="00553BB8">
        <w:rPr>
          <w:vertAlign w:val="superscript"/>
        </w:rPr>
        <w:t>-</w:t>
      </w:r>
      <w:r>
        <w:t>]</w:t>
      </w:r>
      <w:r w:rsidRPr="00A52A7E">
        <w:t>).</w:t>
      </w:r>
    </w:p>
    <w:p w14:paraId="68E5AF42" w14:textId="77777777" w:rsidR="005B663C" w:rsidRPr="00A52A7E" w:rsidRDefault="005B663C" w:rsidP="005B663C">
      <w:pPr>
        <w:spacing w:line="360" w:lineRule="auto"/>
        <w:jc w:val="both"/>
        <w:rPr>
          <w:color w:val="FF0000"/>
          <w:lang w:val="en-US"/>
        </w:rPr>
      </w:pPr>
      <w:r w:rsidRPr="00A52A7E">
        <w:rPr>
          <w:lang w:val="en-US"/>
        </w:rPr>
        <w:t>5-Trimethylammoniun-1-pentanol (2.26 g, 10 mmol) and potassium carbonate (6.91 g, 50 mmol) are mixed with 60 ml acetonitrile at 0</w:t>
      </w:r>
      <w:r>
        <w:rPr>
          <w:rFonts w:eastAsia="맑은 고딕"/>
          <w:lang w:val="en-US"/>
        </w:rPr>
        <w:t xml:space="preserve"> °C</w:t>
      </w:r>
      <w:r w:rsidRPr="00A52A7E">
        <w:rPr>
          <w:lang w:val="en-US"/>
        </w:rPr>
        <w:t>. Then, acryloyl chloride (2.72 g. 30 mmol) in 15ml acetonitrile is injected</w:t>
      </w:r>
      <w:r>
        <w:rPr>
          <w:lang w:val="en-US"/>
        </w:rPr>
        <w:t>,</w:t>
      </w:r>
      <w:r w:rsidRPr="00A52A7E">
        <w:rPr>
          <w:lang w:val="en-US"/>
        </w:rPr>
        <w:t xml:space="preserve"> and the mixture is stirred. (at room temperature, 24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hr</w:t>
      </w:r>
      <w:proofErr w:type="spellEnd"/>
      <w:r w:rsidRPr="00A52A7E">
        <w:rPr>
          <w:lang w:val="en-US"/>
        </w:rPr>
        <w:t xml:space="preserve">) The precipitated potassium carbonate is filtered. After </w:t>
      </w:r>
      <w:r>
        <w:rPr>
          <w:lang w:val="en-US"/>
        </w:rPr>
        <w:t>removing the</w:t>
      </w:r>
      <w:r w:rsidRPr="00A52A7E">
        <w:rPr>
          <w:lang w:val="en-US"/>
        </w:rPr>
        <w:t xml:space="preserve"> acetonitrile, the materials </w:t>
      </w:r>
      <w:r>
        <w:rPr>
          <w:lang w:val="en-US"/>
        </w:rPr>
        <w:t>are</w:t>
      </w:r>
      <w:r w:rsidRPr="00A52A7E">
        <w:rPr>
          <w:lang w:val="en-US"/>
        </w:rPr>
        <w:t xml:space="preserve"> extracted by </w:t>
      </w:r>
      <w:r>
        <w:rPr>
          <w:lang w:val="en-US"/>
        </w:rPr>
        <w:t>DI water,</w:t>
      </w:r>
      <w:r w:rsidRPr="00A52A7E">
        <w:rPr>
          <w:lang w:val="en-US"/>
        </w:rPr>
        <w:t xml:space="preserve"> followed by washing chloroform. The residual liquid is </w:t>
      </w:r>
      <w:r>
        <w:rPr>
          <w:lang w:val="en-US"/>
        </w:rPr>
        <w:t>maintained</w:t>
      </w:r>
      <w:r w:rsidRPr="00A52A7E">
        <w:rPr>
          <w:lang w:val="en-US"/>
        </w:rPr>
        <w:t xml:space="preserve"> at 0</w:t>
      </w:r>
      <w:r>
        <w:rPr>
          <w:rFonts w:eastAsia="맑은 고딕"/>
          <w:lang w:val="en-US"/>
        </w:rPr>
        <w:t xml:space="preserve"> °C</w:t>
      </w:r>
      <w:r>
        <w:rPr>
          <w:lang w:val="en-US"/>
        </w:rPr>
        <w:t xml:space="preserve"> for </w:t>
      </w:r>
      <w:r w:rsidRPr="00A52A7E">
        <w:rPr>
          <w:lang w:val="en-US"/>
        </w:rPr>
        <w:t>24 h</w:t>
      </w:r>
      <w:r>
        <w:rPr>
          <w:lang w:val="en-US"/>
        </w:rPr>
        <w:t>r.</w:t>
      </w:r>
      <w:r w:rsidRPr="00A52A7E">
        <w:rPr>
          <w:lang w:val="en-US"/>
        </w:rPr>
        <w:t xml:space="preserve"> Bis(trifluoromethane)sulfonimide lithium salt (3.44 g, 12 mmol) is added to the residual liquid for reaction. (room temperature, 18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hr</w:t>
      </w:r>
      <w:proofErr w:type="spellEnd"/>
      <w:r w:rsidRPr="00A52A7E">
        <w:rPr>
          <w:lang w:val="en-US"/>
        </w:rPr>
        <w:t xml:space="preserve">) The mixture is extracted by dichloromethane followed by washing </w:t>
      </w:r>
      <w:r>
        <w:rPr>
          <w:lang w:val="en-US"/>
        </w:rPr>
        <w:t>DI water</w:t>
      </w:r>
      <w:r w:rsidRPr="00A52A7E">
        <w:rPr>
          <w:lang w:val="en-US"/>
        </w:rPr>
        <w:t>. The solvent is removed by a rotary evaporator and is dried under 10</w:t>
      </w:r>
      <w:r w:rsidRPr="00A52A7E">
        <w:rPr>
          <w:vertAlign w:val="superscript"/>
          <w:lang w:val="en-US"/>
        </w:rPr>
        <w:t xml:space="preserve">-1 </w:t>
      </w:r>
      <w:r w:rsidRPr="00A52A7E">
        <w:rPr>
          <w:lang w:val="en-US"/>
        </w:rPr>
        <w:t>torr.</w:t>
      </w:r>
      <w:r w:rsidRPr="00A52A7E">
        <w:rPr>
          <w:rFonts w:eastAsia="맑은 고딕"/>
          <w:lang w:val="en-US"/>
        </w:rPr>
        <w:t xml:space="preserve"> After drying, </w:t>
      </w:r>
      <w:r>
        <w:rPr>
          <w:rFonts w:eastAsia="맑은 고딕"/>
          <w:lang w:val="en-US"/>
        </w:rPr>
        <w:t>a</w:t>
      </w:r>
      <w:r w:rsidRPr="00A52A7E">
        <w:rPr>
          <w:rFonts w:eastAsia="맑은 고딕"/>
          <w:lang w:val="en-US"/>
        </w:rPr>
        <w:t xml:space="preserve"> 3.89</w:t>
      </w:r>
      <w:r>
        <w:rPr>
          <w:rFonts w:eastAsia="맑은 고딕"/>
          <w:lang w:val="en-US"/>
        </w:rPr>
        <w:t>-</w:t>
      </w:r>
      <w:r w:rsidRPr="00A52A7E">
        <w:rPr>
          <w:rFonts w:eastAsia="맑은 고딕"/>
          <w:lang w:val="en-US"/>
        </w:rPr>
        <w:t xml:space="preserve">g yellow oil product was obtained in yield (81%). </w:t>
      </w:r>
      <w:r w:rsidRPr="00A52A7E">
        <w:rPr>
          <w:vertAlign w:val="superscript"/>
          <w:lang w:val="en-US"/>
        </w:rPr>
        <w:t>1</w:t>
      </w:r>
      <w:r w:rsidRPr="00A52A7E">
        <w:rPr>
          <w:lang w:val="en-US"/>
        </w:rPr>
        <w:t xml:space="preserve">H NMR (400 MHz, ACN, </w:t>
      </w:r>
      <w:r w:rsidRPr="00A52A7E">
        <w:rPr>
          <w:i/>
          <w:lang w:val="en-US"/>
        </w:rPr>
        <w:t>δ</w:t>
      </w:r>
      <w:r w:rsidRPr="00A52A7E">
        <w:rPr>
          <w:lang w:val="en-US"/>
        </w:rPr>
        <w:t>): 1.40 (m, -CH2), 1.69–1.78 (m, -CH2, -CH2), 1.78–1.81 (</w:t>
      </w:r>
      <w:proofErr w:type="spellStart"/>
      <w:r w:rsidRPr="00A52A7E">
        <w:rPr>
          <w:lang w:val="en-US"/>
        </w:rPr>
        <w:t>br</w:t>
      </w:r>
      <w:proofErr w:type="spellEnd"/>
      <w:r w:rsidRPr="00A52A7E">
        <w:rPr>
          <w:lang w:val="en-US"/>
        </w:rPr>
        <w:t>, -CH2), 2.99 (s, -N(CH3)3), 3.20 (t, -CH2), 4.15 (t, -CH2), 5.85–5.85 (d, -CH), 6.11–6.18 (m, -CH), 6.33–6.37 (d, -CH).</w:t>
      </w:r>
      <w:r w:rsidRPr="00A52A7E">
        <w:rPr>
          <w:rFonts w:eastAsia="맑은 고딕"/>
          <w:lang w:val="en-US"/>
        </w:rPr>
        <w:t xml:space="preserve"> </w:t>
      </w:r>
      <w:r w:rsidRPr="00A52A7E">
        <w:rPr>
          <w:vertAlign w:val="superscript"/>
          <w:lang w:val="en-US"/>
        </w:rPr>
        <w:t>13</w:t>
      </w:r>
      <w:r w:rsidRPr="00A52A7E">
        <w:rPr>
          <w:lang w:val="en-US"/>
        </w:rPr>
        <w:t xml:space="preserve">C NMR (400 MHz, ACN, </w:t>
      </w:r>
      <w:r w:rsidRPr="00A52A7E">
        <w:rPr>
          <w:i/>
          <w:lang w:val="en-US"/>
        </w:rPr>
        <w:t>δ</w:t>
      </w:r>
      <w:r w:rsidRPr="00A52A7E">
        <w:rPr>
          <w:lang w:val="en-US"/>
        </w:rPr>
        <w:t xml:space="preserve">): 23.19, 23.33, 28.79, 53.94, 64.80, 67.49, 118.39, 129.56, 131.44, 166.97. </w:t>
      </w:r>
      <w:r w:rsidRPr="00A52A7E">
        <w:rPr>
          <w:vertAlign w:val="superscript"/>
          <w:lang w:val="en-US"/>
        </w:rPr>
        <w:t>19</w:t>
      </w:r>
      <w:r w:rsidRPr="00A52A7E">
        <w:rPr>
          <w:lang w:val="en-US"/>
        </w:rPr>
        <w:t>F NMR (</w:t>
      </w:r>
      <w:r w:rsidRPr="00A52A7E">
        <w:rPr>
          <w:rFonts w:eastAsia="맑은 고딕"/>
          <w:lang w:val="en-US"/>
        </w:rPr>
        <w:t>4</w:t>
      </w:r>
      <w:r w:rsidRPr="00A52A7E">
        <w:rPr>
          <w:lang w:val="en-US"/>
        </w:rPr>
        <w:t xml:space="preserve">00 MHz, ACN, </w:t>
      </w:r>
      <w:r w:rsidRPr="00A52A7E">
        <w:rPr>
          <w:i/>
          <w:lang w:val="en-US"/>
        </w:rPr>
        <w:t>δ</w:t>
      </w:r>
      <w:r w:rsidRPr="00A52A7E">
        <w:rPr>
          <w:lang w:val="en-US"/>
        </w:rPr>
        <w:t xml:space="preserve">): </w:t>
      </w:r>
      <w:r w:rsidRPr="00A52A7E">
        <w:rPr>
          <w:rFonts w:eastAsia="TimesNewRomanPSMT"/>
          <w:lang w:val="en-US" w:eastAsia="en-GB"/>
        </w:rPr>
        <w:t>80.17.</w:t>
      </w:r>
    </w:p>
    <w:p w14:paraId="4E81742E" w14:textId="77777777" w:rsidR="005B663C" w:rsidRPr="00A52A7E" w:rsidRDefault="005B663C" w:rsidP="005B663C">
      <w:pPr>
        <w:spacing w:line="360" w:lineRule="auto"/>
        <w:jc w:val="both"/>
      </w:pPr>
    </w:p>
    <w:p w14:paraId="5752F68E" w14:textId="77777777" w:rsidR="005B663C" w:rsidRPr="00A52A7E" w:rsidRDefault="005B663C" w:rsidP="005B663C">
      <w:pPr>
        <w:spacing w:line="360" w:lineRule="auto"/>
        <w:jc w:val="both"/>
        <w:rPr>
          <w:rFonts w:eastAsia="맑은 고딕"/>
        </w:rPr>
      </w:pPr>
      <w:r>
        <w:rPr>
          <w:rFonts w:eastAsia="맑은 고딕"/>
        </w:rPr>
        <w:t xml:space="preserve">6. </w:t>
      </w:r>
      <w:r w:rsidRPr="00A52A7E">
        <w:rPr>
          <w:rFonts w:eastAsia="맑은 고딕"/>
        </w:rPr>
        <w:t xml:space="preserve">Synthesis of </w:t>
      </w:r>
      <w:r w:rsidRPr="00A52A7E">
        <w:t>P([APTA]</w:t>
      </w:r>
      <w:r>
        <w:t>[TFSI</w:t>
      </w:r>
      <w:r w:rsidRPr="00553BB8">
        <w:rPr>
          <w:vertAlign w:val="superscript"/>
        </w:rPr>
        <w:t>-</w:t>
      </w:r>
      <w:r>
        <w:t>]</w:t>
      </w:r>
      <w:r w:rsidRPr="00A52A7E">
        <w:rPr>
          <w:vertAlign w:val="subscript"/>
        </w:rPr>
        <w:t>0.50</w:t>
      </w:r>
      <w:r w:rsidRPr="00A52A7E">
        <w:t>-r-MA</w:t>
      </w:r>
      <w:r w:rsidRPr="00A52A7E">
        <w:rPr>
          <w:vertAlign w:val="subscript"/>
        </w:rPr>
        <w:t>0.50</w:t>
      </w:r>
      <w:r w:rsidRPr="00A52A7E">
        <w:t xml:space="preserve">) (N50). </w:t>
      </w:r>
    </w:p>
    <w:p w14:paraId="24C98A5E" w14:textId="77777777" w:rsidR="005B663C" w:rsidRPr="00A52A7E" w:rsidRDefault="005B663C" w:rsidP="005B663C">
      <w:pPr>
        <w:spacing w:line="360" w:lineRule="auto"/>
        <w:jc w:val="both"/>
      </w:pPr>
      <w:r w:rsidRPr="00A52A7E">
        <w:t>(Bis(trifluoromethane)sulfonimide [(5-(acryloyloxy)pentyl)trimethyl-ammonium] (1.44 g, 3 mmol), Methyl acrylate (0.26 g, 3 mmol), and  benzoyl peroxide (BPO, Luperox A75) (0.04 g, 0.15 mmol) are mixed with 0.5 ml acetonitrile for polymerization. (at 65</w:t>
      </w:r>
      <w:r>
        <w:rPr>
          <w:rFonts w:eastAsia="맑은 고딕"/>
        </w:rPr>
        <w:t xml:space="preserve"> °C</w:t>
      </w:r>
      <w:r w:rsidRPr="00A52A7E">
        <w:t>, 12</w:t>
      </w:r>
      <w:r>
        <w:t xml:space="preserve"> hr</w:t>
      </w:r>
      <w:r w:rsidRPr="00A52A7E">
        <w:t xml:space="preserve">) After </w:t>
      </w:r>
      <w:r>
        <w:t xml:space="preserve">the </w:t>
      </w:r>
      <w:r w:rsidRPr="00A52A7E">
        <w:t>reaction, the product is dried at 10</w:t>
      </w:r>
      <w:r w:rsidRPr="00A52A7E">
        <w:rPr>
          <w:vertAlign w:val="superscript"/>
        </w:rPr>
        <w:t xml:space="preserve">-1 </w:t>
      </w:r>
      <w:r w:rsidRPr="00A52A7E">
        <w:t>torr over 24</w:t>
      </w:r>
      <w:r>
        <w:t xml:space="preserve"> hr</w:t>
      </w:r>
      <w:r w:rsidRPr="00A52A7E">
        <w:t xml:space="preserve">. </w:t>
      </w:r>
      <w:r w:rsidRPr="00A52A7E">
        <w:rPr>
          <w:vertAlign w:val="superscript"/>
        </w:rPr>
        <w:t>1</w:t>
      </w:r>
      <w:r w:rsidRPr="00A52A7E">
        <w:t xml:space="preserve">H NMR (400 MHz, ACN, </w:t>
      </w:r>
      <w:r w:rsidRPr="00A52A7E">
        <w:rPr>
          <w:i/>
          <w:iCs/>
        </w:rPr>
        <w:t>δ</w:t>
      </w:r>
      <w:r w:rsidRPr="00A52A7E">
        <w:t>):</w:t>
      </w:r>
      <w:r w:rsidRPr="00A52A7E">
        <w:rPr>
          <w:color w:val="FF0000"/>
        </w:rPr>
        <w:t xml:space="preserve"> </w:t>
      </w:r>
      <w:r w:rsidRPr="00A52A7E">
        <w:t xml:space="preserve">1.31–1.42 (br, -CH2), 1.58–1.69 (br, -CH2), 1.69–1.81 (br, -CH3), 2.08–2.24 (br, -CH2), 3.01–3.08 (br, -N(CH3)), 3.17–3.27 (br, -CH2, -CH3), 3.90–4.08 (br, -CH2). </w:t>
      </w:r>
      <w:r w:rsidRPr="00A52A7E">
        <w:rPr>
          <w:iCs/>
        </w:rPr>
        <w:t xml:space="preserve">GPC (ACN, 25 </w:t>
      </w:r>
      <w:r w:rsidRPr="00A52A7E">
        <w:t>°C</w:t>
      </w:r>
      <w:r w:rsidRPr="00A52A7E">
        <w:rPr>
          <w:iCs/>
        </w:rPr>
        <w:t xml:space="preserve">): </w:t>
      </w:r>
      <w:r w:rsidRPr="00A52A7E">
        <w:rPr>
          <w:i/>
          <w:iCs/>
        </w:rPr>
        <w:t>M</w:t>
      </w:r>
      <w:r w:rsidRPr="00A52A7E">
        <w:rPr>
          <w:iCs/>
        </w:rPr>
        <w:t xml:space="preserve">n = 290k, </w:t>
      </w:r>
      <w:r w:rsidRPr="00A52A7E">
        <w:rPr>
          <w:i/>
          <w:iCs/>
        </w:rPr>
        <w:t>M</w:t>
      </w:r>
      <w:r w:rsidRPr="00A52A7E">
        <w:rPr>
          <w:iCs/>
        </w:rPr>
        <w:t>w = 427k, PDI = 1.47.</w:t>
      </w:r>
      <w:r w:rsidRPr="00A52A7E">
        <w:t xml:space="preserve"> </w:t>
      </w:r>
    </w:p>
    <w:p w14:paraId="62CDF763" w14:textId="77777777" w:rsidR="005B663C" w:rsidRPr="00A52A7E" w:rsidRDefault="005B663C" w:rsidP="005B663C">
      <w:pPr>
        <w:spacing w:line="360" w:lineRule="auto"/>
        <w:jc w:val="both"/>
        <w:rPr>
          <w:rFonts w:eastAsia="맑은 고딕"/>
          <w:bCs/>
          <w:color w:val="000000"/>
          <w:lang w:val="en-US"/>
        </w:rPr>
      </w:pPr>
    </w:p>
    <w:p w14:paraId="1298767F" w14:textId="77777777" w:rsidR="005B663C" w:rsidRPr="00A52A7E" w:rsidRDefault="005B663C" w:rsidP="005B663C">
      <w:pPr>
        <w:spacing w:line="360" w:lineRule="auto"/>
        <w:jc w:val="both"/>
        <w:rPr>
          <w:rFonts w:eastAsia="맑은 고딕"/>
        </w:rPr>
      </w:pPr>
      <w:r>
        <w:rPr>
          <w:rFonts w:eastAsia="맑은 고딕"/>
        </w:rPr>
        <w:t xml:space="preserve">7. </w:t>
      </w:r>
      <w:r w:rsidRPr="00A52A7E">
        <w:rPr>
          <w:rFonts w:eastAsia="맑은 고딕"/>
        </w:rPr>
        <w:t xml:space="preserve">Synthesis of </w:t>
      </w:r>
      <w:r w:rsidRPr="00A52A7E">
        <w:t>P([APTA]</w:t>
      </w:r>
      <w:r>
        <w:t>[TFSI</w:t>
      </w:r>
      <w:r w:rsidRPr="00553BB8">
        <w:rPr>
          <w:vertAlign w:val="superscript"/>
        </w:rPr>
        <w:t>-</w:t>
      </w:r>
      <w:r>
        <w:t>]</w:t>
      </w:r>
      <w:r w:rsidRPr="00A52A7E">
        <w:rPr>
          <w:vertAlign w:val="subscript"/>
        </w:rPr>
        <w:t>0.75</w:t>
      </w:r>
      <w:r w:rsidRPr="00A52A7E">
        <w:t>-r-MA</w:t>
      </w:r>
      <w:r w:rsidRPr="00A52A7E">
        <w:rPr>
          <w:vertAlign w:val="subscript"/>
        </w:rPr>
        <w:t>0.25</w:t>
      </w:r>
      <w:r w:rsidRPr="00A52A7E">
        <w:t xml:space="preserve">) (N75). </w:t>
      </w:r>
    </w:p>
    <w:p w14:paraId="7E069E54" w14:textId="77777777" w:rsidR="005B663C" w:rsidRPr="00A52A7E" w:rsidRDefault="005B663C" w:rsidP="005B663C">
      <w:pPr>
        <w:spacing w:line="360" w:lineRule="auto"/>
        <w:jc w:val="both"/>
      </w:pPr>
      <w:r w:rsidRPr="00A52A7E">
        <w:t>(Bis(trifluoromethane)sulfonimide [(5-(acryloyloxy)pentyl)trimethyl-ammonium] (1.44 g, 3 mmol), Methyl acrylate (0.09 g, 1 mmol), and  benzoyl peroxide (BPO, Luperox A75) (0.02 g, 0.1 mmol) are mixed with 0.5 ml acetonitrile for polymerization. (at 65</w:t>
      </w:r>
      <w:r>
        <w:rPr>
          <w:rFonts w:eastAsia="맑은 고딕"/>
        </w:rPr>
        <w:t xml:space="preserve"> °C</w:t>
      </w:r>
      <w:r w:rsidRPr="00A52A7E">
        <w:t>, 12</w:t>
      </w:r>
      <w:r>
        <w:t xml:space="preserve"> hr</w:t>
      </w:r>
      <w:r w:rsidRPr="00A52A7E">
        <w:t xml:space="preserve">) After </w:t>
      </w:r>
      <w:r>
        <w:t xml:space="preserve">the </w:t>
      </w:r>
      <w:r w:rsidRPr="00A52A7E">
        <w:t>reaction, the product is dried at 10</w:t>
      </w:r>
      <w:r w:rsidRPr="00A52A7E">
        <w:rPr>
          <w:vertAlign w:val="superscript"/>
        </w:rPr>
        <w:t xml:space="preserve">-1 </w:t>
      </w:r>
      <w:r w:rsidRPr="00A52A7E">
        <w:t>torr over 24</w:t>
      </w:r>
      <w:r>
        <w:t xml:space="preserve"> hr</w:t>
      </w:r>
      <w:r w:rsidRPr="00A52A7E">
        <w:t xml:space="preserve">. </w:t>
      </w:r>
      <w:r w:rsidRPr="00A52A7E">
        <w:rPr>
          <w:vertAlign w:val="superscript"/>
        </w:rPr>
        <w:t>1</w:t>
      </w:r>
      <w:r w:rsidRPr="00A52A7E">
        <w:t xml:space="preserve">H NMR (400 MHz, ACN, </w:t>
      </w:r>
      <w:r w:rsidRPr="00A52A7E">
        <w:rPr>
          <w:i/>
          <w:iCs/>
        </w:rPr>
        <w:t>δ</w:t>
      </w:r>
      <w:r w:rsidRPr="00A52A7E">
        <w:t>):</w:t>
      </w:r>
      <w:r w:rsidRPr="00A52A7E">
        <w:rPr>
          <w:color w:val="FF0000"/>
        </w:rPr>
        <w:t xml:space="preserve"> </w:t>
      </w:r>
      <w:r w:rsidRPr="00A52A7E">
        <w:t xml:space="preserve">1.31–1.42 (br, -CH2), 1.58–1.69 (br, -CH2), 1.69–1.81 (br, -CH3), 2.08–2.24 (br, -CH2), 3.01–3.08 (br, -N(CH3)), 3.17–3.27 (br, -CH2, -CH3), 3.90–4.08 (br, -CH2). </w:t>
      </w:r>
      <w:r w:rsidRPr="00A52A7E">
        <w:rPr>
          <w:iCs/>
        </w:rPr>
        <w:t xml:space="preserve">GPC (ACN, 25 </w:t>
      </w:r>
      <w:r w:rsidRPr="00A52A7E">
        <w:t>°C</w:t>
      </w:r>
      <w:r w:rsidRPr="00A52A7E">
        <w:rPr>
          <w:iCs/>
        </w:rPr>
        <w:t xml:space="preserve">): </w:t>
      </w:r>
      <w:r w:rsidRPr="00A52A7E">
        <w:rPr>
          <w:i/>
          <w:iCs/>
        </w:rPr>
        <w:t>M</w:t>
      </w:r>
      <w:r w:rsidRPr="00A52A7E">
        <w:rPr>
          <w:iCs/>
        </w:rPr>
        <w:t xml:space="preserve">n = 220k, </w:t>
      </w:r>
      <w:r w:rsidRPr="00A52A7E">
        <w:rPr>
          <w:i/>
          <w:iCs/>
        </w:rPr>
        <w:t>M</w:t>
      </w:r>
      <w:r w:rsidRPr="00A52A7E">
        <w:rPr>
          <w:iCs/>
        </w:rPr>
        <w:t>w = 261k, PDI = 1.19.</w:t>
      </w:r>
      <w:r w:rsidRPr="00A52A7E">
        <w:t xml:space="preserve"> </w:t>
      </w:r>
    </w:p>
    <w:p w14:paraId="5EF5058F" w14:textId="77777777" w:rsidR="005B663C" w:rsidRPr="00DD21E9" w:rsidRDefault="005B663C" w:rsidP="005B663C">
      <w:pPr>
        <w:spacing w:line="480" w:lineRule="auto"/>
        <w:jc w:val="center"/>
      </w:pPr>
      <w:r w:rsidRPr="000071C4">
        <w:rPr>
          <w:noProof/>
        </w:rPr>
        <w:lastRenderedPageBreak/>
        <w:drawing>
          <wp:inline distT="0" distB="0" distL="0" distR="0" wp14:anchorId="26648710" wp14:editId="799E3598">
            <wp:extent cx="5040000" cy="3537778"/>
            <wp:effectExtent l="0" t="0" r="8255" b="5715"/>
            <wp:docPr id="31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25892AF3-0F34-452D-9204-9C416418A3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25892AF3-0F34-452D-9204-9C416418A3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601"/>
                    <a:stretch/>
                  </pic:blipFill>
                  <pic:spPr bwMode="auto">
                    <a:xfrm>
                      <a:off x="0" y="0"/>
                      <a:ext cx="5040000" cy="353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2154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[EMIM</w:t>
      </w:r>
      <w:r w:rsidRPr="00E43E2F">
        <w:rPr>
          <w:vertAlign w:val="superscript"/>
        </w:rPr>
        <w:t>+</w:t>
      </w:r>
      <w:r>
        <w:t>][SPA]</w:t>
      </w:r>
      <w:r w:rsidRPr="000B10C3">
        <w:t>.</w:t>
      </w:r>
    </w:p>
    <w:p w14:paraId="3C828050" w14:textId="77777777" w:rsidR="005B663C" w:rsidRPr="000071C4" w:rsidRDefault="005B663C" w:rsidP="005B663C">
      <w:pPr>
        <w:pStyle w:val="Maintext"/>
      </w:pPr>
    </w:p>
    <w:p w14:paraId="75814D02" w14:textId="77777777" w:rsidR="005B663C" w:rsidRPr="00B840A0" w:rsidRDefault="005B663C" w:rsidP="005B663C">
      <w:pPr>
        <w:pStyle w:val="Maintext"/>
        <w:jc w:val="center"/>
      </w:pPr>
      <w:r w:rsidRPr="000071C4">
        <w:rPr>
          <w:noProof/>
        </w:rPr>
        <w:drawing>
          <wp:inline distT="0" distB="0" distL="0" distR="0" wp14:anchorId="457AFEAE" wp14:editId="1A8939CC">
            <wp:extent cx="5040000" cy="3564445"/>
            <wp:effectExtent l="0" t="0" r="8255" b="0"/>
            <wp:docPr id="32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68C3F758-DAC5-469A-8F87-24B669B664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68C3F758-DAC5-469A-8F87-24B669B664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582"/>
                    <a:stretch/>
                  </pic:blipFill>
                  <pic:spPr bwMode="auto">
                    <a:xfrm>
                      <a:off x="0" y="0"/>
                      <a:ext cx="5040000" cy="356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43EA8" w14:textId="77777777" w:rsidR="005B663C" w:rsidRPr="008B2672" w:rsidRDefault="005B663C" w:rsidP="005B663C">
      <w:pPr>
        <w:pStyle w:val="Maintext"/>
        <w:rPr>
          <w:b/>
          <w:bCs/>
        </w:rPr>
      </w:pPr>
      <w:r w:rsidRPr="008B4DF4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Pr="00DD21E9">
        <w:t xml:space="preserve"> NMR spectrum of </w:t>
      </w:r>
      <w:r>
        <w:t>[EMIM</w:t>
      </w:r>
      <w:r w:rsidRPr="00E43E2F">
        <w:rPr>
          <w:vertAlign w:val="superscript"/>
        </w:rPr>
        <w:t>+</w:t>
      </w:r>
      <w:r>
        <w:t>][SPA]</w:t>
      </w:r>
      <w:r w:rsidRPr="000B10C3">
        <w:t>.</w:t>
      </w:r>
    </w:p>
    <w:p w14:paraId="1294B9D5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lastRenderedPageBreak/>
        <w:drawing>
          <wp:inline distT="0" distB="0" distL="0" distR="0" wp14:anchorId="1D7AFFC2" wp14:editId="12B2753E">
            <wp:extent cx="5040000" cy="3580555"/>
            <wp:effectExtent l="0" t="0" r="8255" b="1270"/>
            <wp:docPr id="33" name="그림 15">
              <a:extLst xmlns:a="http://schemas.openxmlformats.org/drawingml/2006/main">
                <a:ext uri="{FF2B5EF4-FFF2-40B4-BE49-F238E27FC236}">
                  <a16:creationId xmlns:a16="http://schemas.microsoft.com/office/drawing/2014/main" id="{A4795EC1-8C41-4748-B7CD-AB65FA149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>
                      <a:extLst>
                        <a:ext uri="{FF2B5EF4-FFF2-40B4-BE49-F238E27FC236}">
                          <a16:creationId xmlns:a16="http://schemas.microsoft.com/office/drawing/2014/main" id="{A4795EC1-8C41-4748-B7CD-AB65FA149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275" b="-1"/>
                    <a:stretch/>
                  </pic:blipFill>
                  <pic:spPr bwMode="auto">
                    <a:xfrm>
                      <a:off x="0" y="0"/>
                      <a:ext cx="5040000" cy="358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9CB29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P50</w:t>
      </w:r>
    </w:p>
    <w:p w14:paraId="02E3D93C" w14:textId="77777777" w:rsidR="005B663C" w:rsidRPr="001B221F" w:rsidRDefault="005B663C" w:rsidP="005B663C">
      <w:pPr>
        <w:pStyle w:val="Maintext"/>
      </w:pPr>
    </w:p>
    <w:p w14:paraId="7A1197A7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drawing>
          <wp:inline distT="0" distB="0" distL="0" distR="0" wp14:anchorId="6348951A" wp14:editId="728CEE85">
            <wp:extent cx="5040000" cy="3587222"/>
            <wp:effectExtent l="0" t="0" r="8255" b="0"/>
            <wp:docPr id="34" name="그림 19">
              <a:extLst xmlns:a="http://schemas.openxmlformats.org/drawingml/2006/main">
                <a:ext uri="{FF2B5EF4-FFF2-40B4-BE49-F238E27FC236}">
                  <a16:creationId xmlns:a16="http://schemas.microsoft.com/office/drawing/2014/main" id="{AEC72503-39D7-40BD-9980-4D3D8A691D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19">
                      <a:extLst>
                        <a:ext uri="{FF2B5EF4-FFF2-40B4-BE49-F238E27FC236}">
                          <a16:creationId xmlns:a16="http://schemas.microsoft.com/office/drawing/2014/main" id="{AEC72503-39D7-40BD-9980-4D3D8A691D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525"/>
                    <a:stretch/>
                  </pic:blipFill>
                  <pic:spPr bwMode="auto">
                    <a:xfrm>
                      <a:off x="0" y="0"/>
                      <a:ext cx="5040000" cy="358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3DF1B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P75</w:t>
      </w:r>
    </w:p>
    <w:p w14:paraId="19C2B58D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lastRenderedPageBreak/>
        <w:drawing>
          <wp:inline distT="0" distB="0" distL="0" distR="0" wp14:anchorId="23A7499F" wp14:editId="63C0226A">
            <wp:extent cx="5040000" cy="3575555"/>
            <wp:effectExtent l="0" t="0" r="8255" b="6350"/>
            <wp:docPr id="35" name="그림 23">
              <a:extLst xmlns:a="http://schemas.openxmlformats.org/drawingml/2006/main">
                <a:ext uri="{FF2B5EF4-FFF2-40B4-BE49-F238E27FC236}">
                  <a16:creationId xmlns:a16="http://schemas.microsoft.com/office/drawing/2014/main" id="{527AA1FB-6CA3-474F-9FAE-F13245E9C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>
                      <a:extLst>
                        <a:ext uri="{FF2B5EF4-FFF2-40B4-BE49-F238E27FC236}">
                          <a16:creationId xmlns:a16="http://schemas.microsoft.com/office/drawing/2014/main" id="{527AA1FB-6CA3-474F-9FAE-F13245E9C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277"/>
                    <a:stretch/>
                  </pic:blipFill>
                  <pic:spPr bwMode="auto">
                    <a:xfrm>
                      <a:off x="0" y="0"/>
                      <a:ext cx="5040000" cy="357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B922D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[APTA][Br]</w:t>
      </w:r>
    </w:p>
    <w:p w14:paraId="7FE3ABC6" w14:textId="77777777" w:rsidR="005B663C" w:rsidRDefault="005B663C" w:rsidP="005B663C">
      <w:pPr>
        <w:pStyle w:val="Maintext"/>
      </w:pPr>
    </w:p>
    <w:p w14:paraId="5C41CC8E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drawing>
          <wp:inline distT="0" distB="0" distL="0" distR="0" wp14:anchorId="5CF52B8D" wp14:editId="4494A168">
            <wp:extent cx="5040000" cy="3532222"/>
            <wp:effectExtent l="0" t="0" r="8255" b="0"/>
            <wp:docPr id="36" name="그림 27">
              <a:extLst xmlns:a="http://schemas.openxmlformats.org/drawingml/2006/main">
                <a:ext uri="{FF2B5EF4-FFF2-40B4-BE49-F238E27FC236}">
                  <a16:creationId xmlns:a16="http://schemas.microsoft.com/office/drawing/2014/main" id="{31E39E00-7E8F-41E1-B975-EABC0A266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7">
                      <a:extLst>
                        <a:ext uri="{FF2B5EF4-FFF2-40B4-BE49-F238E27FC236}">
                          <a16:creationId xmlns:a16="http://schemas.microsoft.com/office/drawing/2014/main" id="{31E39E00-7E8F-41E1-B975-EABC0A266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455"/>
                    <a:stretch/>
                  </pic:blipFill>
                  <pic:spPr bwMode="auto">
                    <a:xfrm>
                      <a:off x="0" y="0"/>
                      <a:ext cx="5040000" cy="353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146B7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Pr="00DD21E9">
        <w:t xml:space="preserve"> NMR spectrum of </w:t>
      </w:r>
      <w:r>
        <w:t>[APTA][Br]</w:t>
      </w:r>
    </w:p>
    <w:p w14:paraId="4012C03C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lastRenderedPageBreak/>
        <w:drawing>
          <wp:inline distT="0" distB="0" distL="0" distR="0" wp14:anchorId="1500DCD0" wp14:editId="5D23DCB8">
            <wp:extent cx="5040000" cy="3586186"/>
            <wp:effectExtent l="0" t="0" r="8255" b="0"/>
            <wp:docPr id="39" name="그림 42">
              <a:extLst xmlns:a="http://schemas.openxmlformats.org/drawingml/2006/main">
                <a:ext uri="{FF2B5EF4-FFF2-40B4-BE49-F238E27FC236}">
                  <a16:creationId xmlns:a16="http://schemas.microsoft.com/office/drawing/2014/main" id="{4194F29F-281F-4271-9B99-8F18066AD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그림 42">
                      <a:extLst>
                        <a:ext uri="{FF2B5EF4-FFF2-40B4-BE49-F238E27FC236}">
                          <a16:creationId xmlns:a16="http://schemas.microsoft.com/office/drawing/2014/main" id="{4194F29F-281F-4271-9B99-8F18066AD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2480" b="-1"/>
                    <a:stretch/>
                  </pic:blipFill>
                  <pic:spPr bwMode="auto">
                    <a:xfrm>
                      <a:off x="0" y="0"/>
                      <a:ext cx="5040000" cy="358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58AE6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[APTA][TFSI</w:t>
      </w:r>
      <w:r w:rsidRPr="00E43E2F">
        <w:rPr>
          <w:vertAlign w:val="superscript"/>
        </w:rPr>
        <w:t>-</w:t>
      </w:r>
      <w:r>
        <w:t>]</w:t>
      </w:r>
    </w:p>
    <w:p w14:paraId="148E6FE0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drawing>
          <wp:inline distT="0" distB="0" distL="0" distR="0" wp14:anchorId="43D771C9" wp14:editId="3B34F7EC">
            <wp:extent cx="5040000" cy="3547707"/>
            <wp:effectExtent l="0" t="0" r="8255" b="0"/>
            <wp:docPr id="16" name="그림 46">
              <a:extLst xmlns:a="http://schemas.openxmlformats.org/drawingml/2006/main">
                <a:ext uri="{FF2B5EF4-FFF2-40B4-BE49-F238E27FC236}">
                  <a16:creationId xmlns:a16="http://schemas.microsoft.com/office/drawing/2014/main" id="{1EC659BD-30C3-405B-B13A-7F327B8092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그림 46">
                      <a:extLst>
                        <a:ext uri="{FF2B5EF4-FFF2-40B4-BE49-F238E27FC236}">
                          <a16:creationId xmlns:a16="http://schemas.microsoft.com/office/drawing/2014/main" id="{1EC659BD-30C3-405B-B13A-7F327B8092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2371"/>
                    <a:stretch/>
                  </pic:blipFill>
                  <pic:spPr bwMode="auto">
                    <a:xfrm>
                      <a:off x="0" y="0"/>
                      <a:ext cx="5040000" cy="354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6A171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Pr="00DD21E9">
        <w:t xml:space="preserve"> NMR spectrum of </w:t>
      </w:r>
      <w:r>
        <w:t>[APTA][TFSI</w:t>
      </w:r>
      <w:r w:rsidRPr="00E43E2F">
        <w:rPr>
          <w:vertAlign w:val="superscript"/>
        </w:rPr>
        <w:t>-</w:t>
      </w:r>
      <w:r>
        <w:t>]</w:t>
      </w:r>
    </w:p>
    <w:p w14:paraId="774C474F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lastRenderedPageBreak/>
        <w:drawing>
          <wp:inline distT="0" distB="0" distL="0" distR="0" wp14:anchorId="7A17F2A5" wp14:editId="03C4A2F3">
            <wp:extent cx="5040000" cy="3514679"/>
            <wp:effectExtent l="0" t="0" r="8255" b="0"/>
            <wp:docPr id="51" name="그림 50">
              <a:extLst xmlns:a="http://schemas.openxmlformats.org/drawingml/2006/main">
                <a:ext uri="{FF2B5EF4-FFF2-40B4-BE49-F238E27FC236}">
                  <a16:creationId xmlns:a16="http://schemas.microsoft.com/office/drawing/2014/main" id="{4E536FCF-3F53-4F18-9033-8A3EC710F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그림 50">
                      <a:extLst>
                        <a:ext uri="{FF2B5EF4-FFF2-40B4-BE49-F238E27FC236}">
                          <a16:creationId xmlns:a16="http://schemas.microsoft.com/office/drawing/2014/main" id="{4E536FCF-3F53-4F18-9033-8A3EC710F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2712"/>
                    <a:stretch/>
                  </pic:blipFill>
                  <pic:spPr bwMode="auto">
                    <a:xfrm>
                      <a:off x="0" y="0"/>
                      <a:ext cx="5040000" cy="351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AB0B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19</w:t>
      </w:r>
      <w:r>
        <w:t>F</w:t>
      </w:r>
      <w:r w:rsidRPr="00DD21E9">
        <w:t xml:space="preserve"> NMR spectrum of </w:t>
      </w:r>
      <w:r>
        <w:t>[APTA][TFSI</w:t>
      </w:r>
      <w:r w:rsidRPr="00E43E2F">
        <w:rPr>
          <w:vertAlign w:val="superscript"/>
        </w:rPr>
        <w:t>-</w:t>
      </w:r>
      <w:r>
        <w:t>]</w:t>
      </w:r>
    </w:p>
    <w:p w14:paraId="18A69CE4" w14:textId="77777777" w:rsidR="005B663C" w:rsidRDefault="005B663C" w:rsidP="005B663C">
      <w:pPr>
        <w:spacing w:after="160" w:line="259" w:lineRule="auto"/>
        <w:jc w:val="both"/>
        <w:rPr>
          <w:lang w:val="en-US"/>
        </w:rPr>
      </w:pPr>
    </w:p>
    <w:p w14:paraId="4ADD8CC7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drawing>
          <wp:inline distT="0" distB="0" distL="0" distR="0" wp14:anchorId="29ABF342" wp14:editId="44A0008B">
            <wp:extent cx="5040000" cy="3558889"/>
            <wp:effectExtent l="0" t="0" r="8255" b="3810"/>
            <wp:docPr id="55" name="그림 54">
              <a:extLst xmlns:a="http://schemas.openxmlformats.org/drawingml/2006/main">
                <a:ext uri="{FF2B5EF4-FFF2-40B4-BE49-F238E27FC236}">
                  <a16:creationId xmlns:a16="http://schemas.microsoft.com/office/drawing/2014/main" id="{B4198AA8-FF38-41AC-8BCA-E3C66563C7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그림 54">
                      <a:extLst>
                        <a:ext uri="{FF2B5EF4-FFF2-40B4-BE49-F238E27FC236}">
                          <a16:creationId xmlns:a16="http://schemas.microsoft.com/office/drawing/2014/main" id="{B4198AA8-FF38-41AC-8BCA-E3C66563C7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2437"/>
                    <a:stretch/>
                  </pic:blipFill>
                  <pic:spPr bwMode="auto">
                    <a:xfrm>
                      <a:off x="0" y="0"/>
                      <a:ext cx="5040000" cy="355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E7FBE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N50</w:t>
      </w:r>
    </w:p>
    <w:p w14:paraId="1A276083" w14:textId="77777777" w:rsidR="005B663C" w:rsidRDefault="005B663C" w:rsidP="005B663C">
      <w:pPr>
        <w:pStyle w:val="Maintext"/>
      </w:pPr>
    </w:p>
    <w:p w14:paraId="73AE35D0" w14:textId="77777777" w:rsidR="005B663C" w:rsidRDefault="005B663C" w:rsidP="005B663C">
      <w:pPr>
        <w:pStyle w:val="Maintext"/>
        <w:jc w:val="center"/>
      </w:pPr>
      <w:r w:rsidRPr="000071C4">
        <w:rPr>
          <w:noProof/>
        </w:rPr>
        <w:lastRenderedPageBreak/>
        <w:drawing>
          <wp:inline distT="0" distB="0" distL="0" distR="0" wp14:anchorId="4941BEF8" wp14:editId="7A480E33">
            <wp:extent cx="5040000" cy="3581111"/>
            <wp:effectExtent l="0" t="0" r="8255" b="635"/>
            <wp:docPr id="59" name="그림 58">
              <a:extLst xmlns:a="http://schemas.openxmlformats.org/drawingml/2006/main">
                <a:ext uri="{FF2B5EF4-FFF2-40B4-BE49-F238E27FC236}">
                  <a16:creationId xmlns:a16="http://schemas.microsoft.com/office/drawing/2014/main" id="{41A27B7E-8533-4717-9541-81CA11937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그림 58">
                      <a:extLst>
                        <a:ext uri="{FF2B5EF4-FFF2-40B4-BE49-F238E27FC236}">
                          <a16:creationId xmlns:a16="http://schemas.microsoft.com/office/drawing/2014/main" id="{41A27B7E-8533-4717-9541-81CA11937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1828"/>
                    <a:stretch/>
                  </pic:blipFill>
                  <pic:spPr bwMode="auto">
                    <a:xfrm>
                      <a:off x="0" y="0"/>
                      <a:ext cx="5040000" cy="358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35D8D" w14:textId="77777777" w:rsidR="005B663C" w:rsidRDefault="005B663C" w:rsidP="005B663C">
      <w:pPr>
        <w:pStyle w:val="Maintext"/>
      </w:pPr>
      <w:r w:rsidRPr="008B4DF4">
        <w:rPr>
          <w:vertAlign w:val="superscript"/>
        </w:rPr>
        <w:t>1</w:t>
      </w:r>
      <w:r w:rsidRPr="00DD21E9">
        <w:t xml:space="preserve">H NMR spectrum of </w:t>
      </w:r>
      <w:r>
        <w:t>N75</w:t>
      </w:r>
    </w:p>
    <w:p w14:paraId="0238E722" w14:textId="77777777" w:rsidR="005B663C" w:rsidRPr="00561E39" w:rsidRDefault="005B663C" w:rsidP="005B663C">
      <w:pPr>
        <w:pStyle w:val="Maintext"/>
      </w:pPr>
    </w:p>
    <w:p w14:paraId="5C07AF09" w14:textId="77777777" w:rsidR="005B663C" w:rsidRDefault="005B663C" w:rsidP="005B663C">
      <w:pPr>
        <w:spacing w:line="360" w:lineRule="auto"/>
        <w:rPr>
          <w:lang w:val="en-GB"/>
        </w:rPr>
      </w:pPr>
      <w:r w:rsidRPr="00DD21E9">
        <w:rPr>
          <w:b/>
        </w:rPr>
        <w:t>Figure S1.</w:t>
      </w:r>
      <w:r w:rsidRPr="00DD21E9">
        <w:t xml:space="preserve"> </w:t>
      </w:r>
      <w:r w:rsidRPr="008B4DF4">
        <w:rPr>
          <w:vertAlign w:val="superscript"/>
          <w:lang w:val="en-GB"/>
        </w:rPr>
        <w:t>1</w:t>
      </w:r>
      <w:r w:rsidRPr="00BC7064">
        <w:rPr>
          <w:lang w:val="en-GB"/>
        </w:rPr>
        <w:t>H</w:t>
      </w:r>
      <w:r>
        <w:rPr>
          <w:lang w:val="en-GB"/>
        </w:rPr>
        <w:t xml:space="preserve"> </w:t>
      </w:r>
      <w:r>
        <w:t>NMR spectroscopy of (a-1) [EMIM</w:t>
      </w:r>
      <w:r w:rsidRPr="00E43E2F">
        <w:rPr>
          <w:vertAlign w:val="superscript"/>
        </w:rPr>
        <w:t>+</w:t>
      </w:r>
      <w:r>
        <w:t>][SPA], (b) P50, (c) P75, (d-1) [APTA][Br], (e-1) [APTA][TFSI</w:t>
      </w:r>
      <w:r w:rsidRPr="00E43E2F">
        <w:rPr>
          <w:vertAlign w:val="superscript"/>
        </w:rPr>
        <w:t>-</w:t>
      </w:r>
      <w:r>
        <w:t xml:space="preserve">] (f) N50, (g) N75. </w:t>
      </w:r>
      <w:r w:rsidRPr="00561E39">
        <w:rPr>
          <w:vertAlign w:val="superscript"/>
          <w:lang w:val="en-GB"/>
        </w:rPr>
        <w:t>13</w:t>
      </w:r>
      <w:r>
        <w:rPr>
          <w:lang w:val="en-GB"/>
        </w:rPr>
        <w:t xml:space="preserve">C NMR of </w:t>
      </w:r>
      <w:r>
        <w:t>(a-2) [EMIM</w:t>
      </w:r>
      <w:r w:rsidRPr="00E43E2F">
        <w:rPr>
          <w:vertAlign w:val="superscript"/>
        </w:rPr>
        <w:t>+</w:t>
      </w:r>
      <w:r>
        <w:t>][SPA], (d-2)</w:t>
      </w:r>
      <w:r w:rsidRPr="007D72D7">
        <w:t xml:space="preserve"> </w:t>
      </w:r>
      <w:r>
        <w:t>[APTA][Br], (e-2) [APTA][TFSI</w:t>
      </w:r>
      <w:r w:rsidRPr="00E43E2F">
        <w:rPr>
          <w:vertAlign w:val="superscript"/>
        </w:rPr>
        <w:t>-</w:t>
      </w:r>
      <w:r>
        <w:t>].</w:t>
      </w:r>
      <w:r>
        <w:rPr>
          <w:lang w:val="en-GB"/>
        </w:rPr>
        <w:t xml:space="preserve"> </w:t>
      </w:r>
      <w:r w:rsidRPr="008B4DF4">
        <w:rPr>
          <w:vertAlign w:val="superscript"/>
          <w:lang w:val="en-GB"/>
        </w:rPr>
        <w:t>19</w:t>
      </w:r>
      <w:r>
        <w:rPr>
          <w:lang w:val="en-GB"/>
        </w:rPr>
        <w:t>F</w:t>
      </w:r>
      <w:r w:rsidRPr="00BC7064">
        <w:rPr>
          <w:lang w:val="en-GB"/>
        </w:rPr>
        <w:t xml:space="preserve"> </w:t>
      </w:r>
      <w:r>
        <w:rPr>
          <w:lang w:val="en-GB"/>
        </w:rPr>
        <w:t>NMR</w:t>
      </w:r>
      <w:r w:rsidRPr="00BC7064">
        <w:rPr>
          <w:lang w:val="en-GB"/>
        </w:rPr>
        <w:t xml:space="preserve"> of </w:t>
      </w:r>
      <w:r>
        <w:rPr>
          <w:lang w:val="en-GB"/>
        </w:rPr>
        <w:t>(e-3)</w:t>
      </w:r>
      <w:r w:rsidRPr="007D72D7">
        <w:t xml:space="preserve"> </w:t>
      </w:r>
      <w:r>
        <w:t>[APTA][TFSI</w:t>
      </w:r>
      <w:r w:rsidRPr="00E43E2F">
        <w:rPr>
          <w:vertAlign w:val="superscript"/>
        </w:rPr>
        <w:t>-</w:t>
      </w:r>
      <w:r>
        <w:t>]</w:t>
      </w:r>
      <w:r w:rsidRPr="00BC7064">
        <w:rPr>
          <w:lang w:val="en-GB"/>
        </w:rPr>
        <w:t>.</w:t>
      </w:r>
    </w:p>
    <w:p w14:paraId="2DD2C224" w14:textId="77777777" w:rsidR="005B663C" w:rsidRDefault="005B663C">
      <w:pPr>
        <w:spacing w:after="160" w:line="259" w:lineRule="auto"/>
        <w:jc w:val="both"/>
        <w:rPr>
          <w:lang w:val="en-GB"/>
        </w:rPr>
      </w:pPr>
      <w:r>
        <w:rPr>
          <w:lang w:val="en-GB"/>
        </w:rPr>
        <w:br w:type="page"/>
      </w:r>
    </w:p>
    <w:p w14:paraId="096EAFB4" w14:textId="77777777" w:rsidR="005B663C" w:rsidRPr="00A52A7E" w:rsidRDefault="005B663C" w:rsidP="005B663C">
      <w:pPr>
        <w:spacing w:line="360" w:lineRule="auto"/>
        <w:rPr>
          <w:lang w:val="en-US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3955C020" wp14:editId="29B8605F">
            <wp:extent cx="5792470" cy="2510304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78" cy="251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750F2" w14:textId="77777777" w:rsidR="005B663C" w:rsidRDefault="005B663C" w:rsidP="005B663C">
      <w:pPr>
        <w:spacing w:line="480" w:lineRule="auto"/>
        <w:jc w:val="both"/>
        <w:rPr>
          <w:lang w:val="en-US"/>
        </w:rPr>
      </w:pPr>
      <w:r w:rsidRPr="00A52A7E">
        <w:rPr>
          <w:b/>
          <w:lang w:val="en-US"/>
        </w:rPr>
        <w:t>Figure S2.</w:t>
      </w:r>
      <w:r w:rsidRPr="00A52A7E">
        <w:rPr>
          <w:lang w:val="en-US"/>
        </w:rPr>
        <w:t xml:space="preserve"> Gel permission chromatography (GPC) profiles.</w:t>
      </w:r>
    </w:p>
    <w:p w14:paraId="0EC95BD6" w14:textId="77777777" w:rsidR="005B663C" w:rsidRDefault="005B663C" w:rsidP="005B663C">
      <w:pPr>
        <w:spacing w:line="480" w:lineRule="auto"/>
        <w:jc w:val="both"/>
        <w:rPr>
          <w:lang w:val="en-US"/>
        </w:rPr>
      </w:pPr>
    </w:p>
    <w:p w14:paraId="5DD4E766" w14:textId="77777777" w:rsidR="005B663C" w:rsidRDefault="005B663C" w:rsidP="005B663C">
      <w:pPr>
        <w:spacing w:line="480" w:lineRule="auto"/>
        <w:jc w:val="both"/>
        <w:rPr>
          <w:lang w:val="en-US"/>
        </w:rPr>
      </w:pPr>
    </w:p>
    <w:p w14:paraId="4BBE18E8" w14:textId="77777777" w:rsidR="005B663C" w:rsidRPr="00A52A7E" w:rsidRDefault="005B663C" w:rsidP="005B663C">
      <w:pPr>
        <w:spacing w:line="480" w:lineRule="auto"/>
        <w:jc w:val="both"/>
        <w:rPr>
          <w:lang w:val="en-US"/>
        </w:rPr>
      </w:pPr>
    </w:p>
    <w:p w14:paraId="56CE68DA" w14:textId="77777777" w:rsidR="005B663C" w:rsidRPr="00A52A7E" w:rsidRDefault="005B663C" w:rsidP="005B663C">
      <w:pPr>
        <w:spacing w:line="480" w:lineRule="auto"/>
        <w:jc w:val="both"/>
        <w:rPr>
          <w:lang w:val="en-US"/>
        </w:rPr>
      </w:pPr>
      <w:r>
        <w:rPr>
          <w:noProof/>
          <w:lang w:val="en-US" w:eastAsia="ko-KR"/>
        </w:rPr>
        <w:drawing>
          <wp:inline distT="0" distB="0" distL="0" distR="0" wp14:anchorId="2155E0B3" wp14:editId="7699F1BD">
            <wp:extent cx="5737511" cy="37719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49" cy="377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9549A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bCs/>
          <w:lang w:val="en-US"/>
        </w:rPr>
      </w:pPr>
      <w:r w:rsidRPr="00A52A7E">
        <w:rPr>
          <w:b/>
          <w:lang w:val="en-US"/>
        </w:rPr>
        <w:t>Figure S3.</w:t>
      </w:r>
      <w:r w:rsidRPr="00A52A7E">
        <w:rPr>
          <w:lang w:val="en-US"/>
        </w:rPr>
        <w:t xml:space="preserve"> </w:t>
      </w:r>
      <w:r w:rsidRPr="00A52A7E">
        <w:rPr>
          <w:bCs/>
          <w:lang w:val="en-US"/>
        </w:rPr>
        <w:t xml:space="preserve">Solubility image of </w:t>
      </w:r>
      <w:r w:rsidRPr="00A52A7E">
        <w:rPr>
          <w:lang w:val="en-US"/>
        </w:rPr>
        <w:t>p</w:t>
      </w:r>
      <w:r w:rsidRPr="00A52A7E">
        <w:rPr>
          <w:bCs/>
          <w:lang w:val="en-US"/>
        </w:rPr>
        <w:t>- and</w:t>
      </w:r>
      <w:r w:rsidRPr="00A52A7E">
        <w:rPr>
          <w:lang w:val="en-US"/>
        </w:rPr>
        <w:t xml:space="preserve"> n-type PIGs</w:t>
      </w:r>
      <w:r w:rsidRPr="00A52A7E" w:rsidDel="00BB2907">
        <w:rPr>
          <w:lang w:val="en-US"/>
        </w:rPr>
        <w:t xml:space="preserve"> </w:t>
      </w:r>
      <w:r w:rsidRPr="00A52A7E">
        <w:rPr>
          <w:bCs/>
          <w:lang w:val="en-US"/>
        </w:rPr>
        <w:t>in various solvents.</w:t>
      </w:r>
    </w:p>
    <w:p w14:paraId="604F76E1" w14:textId="77777777" w:rsidR="005B663C" w:rsidRPr="00A52A7E" w:rsidRDefault="005B663C" w:rsidP="005B663C">
      <w:pPr>
        <w:jc w:val="both"/>
        <w:rPr>
          <w:rFonts w:eastAsiaTheme="minorEastAsia"/>
          <w:bCs/>
          <w:lang w:val="en-US"/>
        </w:rPr>
      </w:pPr>
      <w:r w:rsidRPr="00A52A7E">
        <w:rPr>
          <w:rFonts w:eastAsiaTheme="minorEastAsia"/>
          <w:bCs/>
          <w:lang w:val="en-US"/>
        </w:rPr>
        <w:br w:type="page"/>
      </w:r>
    </w:p>
    <w:p w14:paraId="639074E5" w14:textId="77777777" w:rsidR="005B663C" w:rsidRPr="00A52A7E" w:rsidRDefault="005B663C" w:rsidP="005B663C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 w:eastAsia="ko-KR"/>
        </w:rPr>
        <w:lastRenderedPageBreak/>
        <w:drawing>
          <wp:inline distT="0" distB="0" distL="0" distR="0" wp14:anchorId="0ADBE124" wp14:editId="3058D0C2">
            <wp:extent cx="5758180" cy="2211586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2" cy="221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16942" w14:textId="77777777" w:rsidR="005B663C" w:rsidRPr="00A52A7E" w:rsidRDefault="005B663C" w:rsidP="005B663C">
      <w:pPr>
        <w:spacing w:line="480" w:lineRule="auto"/>
        <w:jc w:val="both"/>
        <w:rPr>
          <w:lang w:val="en-US"/>
        </w:rPr>
      </w:pPr>
      <w:r w:rsidRPr="00A52A7E">
        <w:rPr>
          <w:b/>
          <w:lang w:val="en-US"/>
        </w:rPr>
        <w:t>Figure S4.</w:t>
      </w:r>
      <w:r w:rsidRPr="00A52A7E">
        <w:rPr>
          <w:rFonts w:eastAsia="맑은 고딕"/>
          <w:lang w:val="en-US"/>
        </w:rPr>
        <w:t xml:space="preserve"> </w:t>
      </w:r>
      <w:r w:rsidRPr="00A52A7E">
        <w:rPr>
          <w:lang w:val="en-US"/>
        </w:rPr>
        <w:t>Thermal stability of p</w:t>
      </w:r>
      <w:r w:rsidRPr="00A52A7E">
        <w:rPr>
          <w:bCs/>
          <w:lang w:val="en-US"/>
        </w:rPr>
        <w:t>- and</w:t>
      </w:r>
      <w:r w:rsidRPr="00A52A7E">
        <w:rPr>
          <w:lang w:val="en-US"/>
        </w:rPr>
        <w:t xml:space="preserve"> n-type PIGs by TGA.</w:t>
      </w:r>
    </w:p>
    <w:p w14:paraId="5D8FCA50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lang w:val="en-US"/>
        </w:rPr>
      </w:pPr>
    </w:p>
    <w:p w14:paraId="705147E2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lang w:val="en-US"/>
        </w:rPr>
      </w:pPr>
    </w:p>
    <w:p w14:paraId="793FADB9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lang w:val="en-US"/>
        </w:rPr>
      </w:pPr>
    </w:p>
    <w:p w14:paraId="1AF87F88" w14:textId="77777777" w:rsidR="005B663C" w:rsidRPr="00A52A7E" w:rsidRDefault="005B663C" w:rsidP="005B663C">
      <w:pPr>
        <w:spacing w:line="480" w:lineRule="auto"/>
        <w:jc w:val="both"/>
        <w:rPr>
          <w:b/>
          <w:lang w:val="en-US"/>
        </w:rPr>
      </w:pPr>
      <w:r w:rsidRPr="00A52A7E">
        <w:rPr>
          <w:lang w:val="en-US"/>
        </w:rPr>
        <w:t xml:space="preserve"> </w:t>
      </w:r>
      <w:r>
        <w:rPr>
          <w:noProof/>
          <w:lang w:val="en-US" w:eastAsia="ko-KR"/>
        </w:rPr>
        <w:drawing>
          <wp:inline distT="0" distB="0" distL="0" distR="0" wp14:anchorId="5A4D8289" wp14:editId="6A95965C">
            <wp:extent cx="5696585" cy="2328994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3" cy="234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1387B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lang w:val="en-US"/>
        </w:rPr>
      </w:pPr>
      <w:r w:rsidRPr="00A52A7E">
        <w:rPr>
          <w:b/>
          <w:lang w:val="en-US"/>
        </w:rPr>
        <w:t>Figure S5.</w:t>
      </w:r>
      <w:r w:rsidRPr="00A52A7E">
        <w:rPr>
          <w:lang w:val="en-US"/>
        </w:rPr>
        <w:t xml:space="preserve"> Polymer phase </w:t>
      </w:r>
      <w:r>
        <w:rPr>
          <w:lang w:val="en-US"/>
        </w:rPr>
        <w:t>change in</w:t>
      </w:r>
      <w:r w:rsidRPr="00A52A7E">
        <w:rPr>
          <w:lang w:val="en-US"/>
        </w:rPr>
        <w:t xml:space="preserve"> p</w:t>
      </w:r>
      <w:r w:rsidRPr="00A52A7E">
        <w:rPr>
          <w:bCs/>
          <w:lang w:val="en-US"/>
        </w:rPr>
        <w:t>- and</w:t>
      </w:r>
      <w:r w:rsidRPr="00A52A7E">
        <w:rPr>
          <w:lang w:val="en-US"/>
        </w:rPr>
        <w:t xml:space="preserve"> n-type PIGs</w:t>
      </w:r>
      <w:r w:rsidRPr="00A52A7E" w:rsidDel="00BB2907">
        <w:rPr>
          <w:lang w:val="en-US"/>
        </w:rPr>
        <w:t xml:space="preserve"> </w:t>
      </w:r>
      <w:r w:rsidRPr="00A52A7E">
        <w:rPr>
          <w:lang w:val="en-US"/>
        </w:rPr>
        <w:t>by DSC</w:t>
      </w:r>
      <w:r>
        <w:rPr>
          <w:lang w:val="en-US"/>
        </w:rPr>
        <w:t>.</w:t>
      </w:r>
    </w:p>
    <w:p w14:paraId="4320A9BD" w14:textId="77777777" w:rsidR="005B663C" w:rsidRPr="00A52A7E" w:rsidRDefault="005B663C" w:rsidP="005B663C">
      <w:pPr>
        <w:jc w:val="both"/>
        <w:rPr>
          <w:rFonts w:eastAsiaTheme="minorEastAsia"/>
          <w:lang w:val="en-US"/>
        </w:rPr>
      </w:pPr>
      <w:r w:rsidRPr="00A52A7E">
        <w:rPr>
          <w:rFonts w:eastAsiaTheme="minorEastAsia"/>
          <w:lang w:val="en-US"/>
        </w:rPr>
        <w:br w:type="page"/>
      </w:r>
    </w:p>
    <w:p w14:paraId="571C9672" w14:textId="77777777" w:rsidR="005B663C" w:rsidRPr="00A52A7E" w:rsidRDefault="005B663C" w:rsidP="005B663C">
      <w:pPr>
        <w:spacing w:line="480" w:lineRule="auto"/>
        <w:jc w:val="both"/>
        <w:rPr>
          <w:lang w:val="en-US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07B64A66" wp14:editId="7750F202">
            <wp:extent cx="5735955" cy="1856938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8" cy="186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464A2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lang w:val="en-US"/>
        </w:rPr>
      </w:pPr>
      <w:r w:rsidRPr="00A52A7E">
        <w:rPr>
          <w:b/>
          <w:lang w:val="en-US"/>
        </w:rPr>
        <w:t>Figure S6.</w:t>
      </w:r>
      <w:r w:rsidRPr="00A52A7E">
        <w:rPr>
          <w:lang w:val="en-US"/>
        </w:rPr>
        <w:t xml:space="preserve"> Self-healing image of p</w:t>
      </w:r>
      <w:r w:rsidRPr="00A52A7E">
        <w:rPr>
          <w:bCs/>
          <w:lang w:val="en-US"/>
        </w:rPr>
        <w:t>- and</w:t>
      </w:r>
      <w:r w:rsidRPr="00A52A7E">
        <w:rPr>
          <w:lang w:val="en-US"/>
        </w:rPr>
        <w:t xml:space="preserve"> n-type PIGs</w:t>
      </w:r>
      <w:r w:rsidRPr="00A52A7E" w:rsidDel="00BB2907">
        <w:rPr>
          <w:lang w:val="en-US"/>
        </w:rPr>
        <w:t xml:space="preserve"> </w:t>
      </w:r>
      <w:r w:rsidRPr="00A52A7E">
        <w:rPr>
          <w:lang w:val="en-US"/>
        </w:rPr>
        <w:t xml:space="preserve">by </w:t>
      </w:r>
      <w:r>
        <w:rPr>
          <w:lang w:val="en-US"/>
        </w:rPr>
        <w:t>o</w:t>
      </w:r>
      <w:r w:rsidRPr="00A52A7E">
        <w:rPr>
          <w:lang w:val="en-US"/>
        </w:rPr>
        <w:t>ptical microscopy.</w:t>
      </w:r>
    </w:p>
    <w:p w14:paraId="4F559728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b/>
          <w:lang w:val="en-US"/>
        </w:rPr>
      </w:pPr>
    </w:p>
    <w:p w14:paraId="2194C08F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b/>
          <w:lang w:val="en-US"/>
        </w:rPr>
      </w:pPr>
    </w:p>
    <w:p w14:paraId="62ABFE6C" w14:textId="77777777" w:rsidR="005B663C" w:rsidRPr="00A52A7E" w:rsidRDefault="005B663C" w:rsidP="005B663C">
      <w:pPr>
        <w:spacing w:line="480" w:lineRule="auto"/>
        <w:jc w:val="both"/>
        <w:rPr>
          <w:rFonts w:eastAsiaTheme="minorEastAsia"/>
          <w:b/>
          <w:lang w:val="en-US"/>
        </w:rPr>
      </w:pPr>
    </w:p>
    <w:p w14:paraId="7B4C5238" w14:textId="77777777" w:rsidR="005B663C" w:rsidRPr="00A52A7E" w:rsidRDefault="005B663C" w:rsidP="005B663C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 w:eastAsia="ko-KR"/>
        </w:rPr>
        <w:drawing>
          <wp:inline distT="0" distB="0" distL="0" distR="0" wp14:anchorId="77613773" wp14:editId="67993960">
            <wp:extent cx="5774055" cy="2327408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84" cy="234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B1825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  <w:r w:rsidRPr="00A52A7E">
        <w:rPr>
          <w:b/>
          <w:lang w:val="en-US"/>
        </w:rPr>
        <w:t>Figure S</w:t>
      </w:r>
      <w:r w:rsidRPr="00A52A7E">
        <w:rPr>
          <w:rFonts w:eastAsiaTheme="minorEastAsia"/>
          <w:b/>
          <w:lang w:val="en-US"/>
        </w:rPr>
        <w:t>7</w:t>
      </w:r>
      <w:r w:rsidRPr="00A52A7E">
        <w:rPr>
          <w:b/>
          <w:lang w:val="en-US"/>
        </w:rPr>
        <w:t xml:space="preserve">. </w:t>
      </w:r>
      <w:r w:rsidRPr="00A52A7E">
        <w:rPr>
          <w:bCs/>
          <w:lang w:val="en-US"/>
        </w:rPr>
        <w:t xml:space="preserve">ΔV-time variation with ΔT of </w:t>
      </w:r>
      <w:r w:rsidRPr="00A52A7E">
        <w:rPr>
          <w:lang w:val="en-US"/>
        </w:rPr>
        <w:t>p</w:t>
      </w:r>
      <w:r w:rsidRPr="00A52A7E">
        <w:rPr>
          <w:bCs/>
          <w:lang w:val="en-US"/>
        </w:rPr>
        <w:t>- and</w:t>
      </w:r>
      <w:r w:rsidRPr="00A52A7E">
        <w:rPr>
          <w:lang w:val="en-US"/>
        </w:rPr>
        <w:t xml:space="preserve"> n-type PIGs</w:t>
      </w:r>
      <w:r w:rsidRPr="00A52A7E" w:rsidDel="00BB2907">
        <w:rPr>
          <w:lang w:val="en-US"/>
        </w:rPr>
        <w:t xml:space="preserve"> </w:t>
      </w:r>
      <w:r>
        <w:rPr>
          <w:bCs/>
          <w:lang w:val="en-US"/>
        </w:rPr>
        <w:t>at</w:t>
      </w:r>
      <w:r w:rsidRPr="00A52A7E">
        <w:rPr>
          <w:bCs/>
          <w:lang w:val="en-US"/>
        </w:rPr>
        <w:t xml:space="preserve"> different concentrations of IL using Cu electrodes.</w:t>
      </w:r>
    </w:p>
    <w:p w14:paraId="70DA0932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779FC77C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47B4D7DB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7FC9D77A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7D5C6B3D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5D8AF02E" w14:textId="77777777" w:rsidR="005B663C" w:rsidRPr="00A52A7E" w:rsidRDefault="005B663C" w:rsidP="005B663C">
      <w:pPr>
        <w:spacing w:line="480" w:lineRule="auto"/>
        <w:jc w:val="both"/>
        <w:rPr>
          <w:bCs/>
          <w:lang w:val="en-US"/>
        </w:rPr>
      </w:pPr>
    </w:p>
    <w:p w14:paraId="362CF9A4" w14:textId="77777777" w:rsidR="005B663C" w:rsidRPr="00A52A7E" w:rsidRDefault="005B663C" w:rsidP="005B663C">
      <w:pPr>
        <w:spacing w:line="480" w:lineRule="auto"/>
        <w:jc w:val="center"/>
        <w:rPr>
          <w:lang w:val="en-US"/>
        </w:rPr>
      </w:pPr>
      <w:r w:rsidRPr="00A52A7E">
        <w:rPr>
          <w:noProof/>
          <w:lang w:val="en-US" w:eastAsia="ko-KR"/>
        </w:rPr>
        <w:lastRenderedPageBreak/>
        <w:drawing>
          <wp:inline distT="0" distB="0" distL="0" distR="0" wp14:anchorId="7C3B08CA" wp14:editId="7FCD2351">
            <wp:extent cx="4157832" cy="1627773"/>
            <wp:effectExtent l="0" t="0" r="0" b="0"/>
            <wp:docPr id="5601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92B77E19-3467-4D7D-A0E9-5B39D52DB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92B77E19-3467-4D7D-A0E9-5B39D52DB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7832" cy="16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D5C0" w14:textId="77777777" w:rsidR="005B663C" w:rsidRPr="00A52A7E" w:rsidRDefault="005B663C" w:rsidP="005B663C">
      <w:pPr>
        <w:spacing w:line="480" w:lineRule="auto"/>
        <w:jc w:val="both"/>
        <w:rPr>
          <w:lang w:val="en-US"/>
        </w:rPr>
      </w:pPr>
      <w:r w:rsidRPr="00A52A7E">
        <w:rPr>
          <w:b/>
          <w:bCs/>
          <w:lang w:val="en-US"/>
        </w:rPr>
        <w:t xml:space="preserve">Scheme S1. </w:t>
      </w:r>
      <w:r w:rsidRPr="00A52A7E">
        <w:rPr>
          <w:lang w:val="en-US"/>
        </w:rPr>
        <w:t xml:space="preserve">Schematic of the home-built measurement system for </w:t>
      </w:r>
      <w:r w:rsidRPr="00A52A7E">
        <w:rPr>
          <w:bCs/>
          <w:i/>
          <w:iCs/>
          <w:lang w:val="en-US"/>
        </w:rPr>
        <w:t>S</w:t>
      </w:r>
      <w:r w:rsidRPr="00A52A7E">
        <w:rPr>
          <w:bCs/>
          <w:i/>
          <w:iCs/>
          <w:vertAlign w:val="subscript"/>
          <w:lang w:val="en-US"/>
        </w:rPr>
        <w:t>i</w:t>
      </w:r>
      <w:r w:rsidRPr="00A52A7E">
        <w:rPr>
          <w:lang w:val="en-US"/>
        </w:rPr>
        <w:t>.</w:t>
      </w:r>
    </w:p>
    <w:p w14:paraId="08222A67" w14:textId="77777777" w:rsidR="005B663C" w:rsidRDefault="005B663C" w:rsidP="005B663C">
      <w:pPr>
        <w:spacing w:line="480" w:lineRule="auto"/>
        <w:jc w:val="both"/>
        <w:rPr>
          <w:rFonts w:eastAsia="Yu Mincho"/>
          <w:lang w:val="en-US"/>
        </w:rPr>
      </w:pPr>
    </w:p>
    <w:p w14:paraId="21C16A71" w14:textId="77777777" w:rsidR="005B663C" w:rsidRDefault="005B663C" w:rsidP="005B663C">
      <w:pPr>
        <w:spacing w:line="480" w:lineRule="auto"/>
        <w:jc w:val="both"/>
        <w:rPr>
          <w:rFonts w:eastAsia="Yu Mincho"/>
          <w:lang w:val="en-US"/>
        </w:rPr>
      </w:pPr>
    </w:p>
    <w:p w14:paraId="141D2D4C" w14:textId="77777777" w:rsidR="005B663C" w:rsidRPr="005B663C" w:rsidRDefault="005B663C" w:rsidP="005B663C">
      <w:pPr>
        <w:spacing w:line="480" w:lineRule="auto"/>
        <w:jc w:val="both"/>
        <w:rPr>
          <w:rFonts w:eastAsia="Yu Mincho"/>
          <w:lang w:val="en-US"/>
        </w:rPr>
      </w:pPr>
    </w:p>
    <w:p w14:paraId="3E5F7196" w14:textId="77777777" w:rsidR="005B663C" w:rsidRPr="00A52A7E" w:rsidRDefault="005B663C" w:rsidP="005B663C">
      <w:pPr>
        <w:spacing w:line="480" w:lineRule="auto"/>
        <w:jc w:val="center"/>
        <w:rPr>
          <w:lang w:val="en-US"/>
        </w:rPr>
      </w:pPr>
      <w:r w:rsidRPr="00A52A7E">
        <w:rPr>
          <w:noProof/>
          <w:lang w:val="en-US" w:eastAsia="ko-KR"/>
        </w:rPr>
        <w:drawing>
          <wp:inline distT="0" distB="0" distL="0" distR="0" wp14:anchorId="7BD0D707" wp14:editId="15D62A72">
            <wp:extent cx="4203511" cy="1946248"/>
            <wp:effectExtent l="0" t="0" r="6985" b="0"/>
            <wp:docPr id="5602" name="그림 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13" cy="195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54B13" w14:textId="77777777" w:rsidR="005B663C" w:rsidRPr="00A52A7E" w:rsidRDefault="005B663C" w:rsidP="005B663C">
      <w:pPr>
        <w:spacing w:line="480" w:lineRule="auto"/>
        <w:rPr>
          <w:lang w:val="en-US"/>
        </w:rPr>
      </w:pPr>
      <w:r w:rsidRPr="00A52A7E">
        <w:rPr>
          <w:b/>
          <w:bCs/>
          <w:lang w:val="en-US"/>
        </w:rPr>
        <w:t>Scheme S2.</w:t>
      </w:r>
      <w:r w:rsidRPr="00A52A7E">
        <w:rPr>
          <w:lang w:val="en-US"/>
        </w:rPr>
        <w:t xml:space="preserve"> Schematic of the dimension of patterned mold and how to prepare a TEG with </w:t>
      </w:r>
      <w:r w:rsidRPr="00A52A7E">
        <w:rPr>
          <w:rFonts w:asciiTheme="majorBidi" w:hAnsiTheme="majorBidi"/>
          <w:lang w:val="en-US"/>
        </w:rPr>
        <w:t>p</w:t>
      </w:r>
      <w:r w:rsidRPr="00A52A7E">
        <w:rPr>
          <w:rFonts w:asciiTheme="majorBidi" w:hAnsiTheme="majorBidi" w:cstheme="majorBidi"/>
          <w:bCs/>
          <w:lang w:val="en-US"/>
        </w:rPr>
        <w:t>- and</w:t>
      </w:r>
      <w:r w:rsidRPr="00A52A7E">
        <w:rPr>
          <w:rFonts w:asciiTheme="majorBidi" w:hAnsiTheme="majorBidi"/>
          <w:lang w:val="en-US"/>
        </w:rPr>
        <w:t xml:space="preserve"> n-type PIGs</w:t>
      </w:r>
      <w:r w:rsidRPr="00A52A7E">
        <w:rPr>
          <w:lang w:val="en-US"/>
        </w:rPr>
        <w:t>.</w:t>
      </w:r>
    </w:p>
    <w:p w14:paraId="706E11F5" w14:textId="77777777" w:rsidR="00B75387" w:rsidRPr="00B75387" w:rsidRDefault="00B75387" w:rsidP="00B75387">
      <w:pPr>
        <w:pStyle w:val="FACorrespondingAuthorFootnote"/>
        <w:spacing w:after="240"/>
        <w:jc w:val="left"/>
        <w:rPr>
          <w:rFonts w:ascii="Times New Roman" w:hAnsi="Times New Roman"/>
          <w:szCs w:val="24"/>
          <w:lang w:eastAsia="ko-KR"/>
        </w:rPr>
        <w:sectPr w:rsidR="00B75387" w:rsidRPr="00B75387" w:rsidSect="002B2410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9B3E029" w14:textId="77777777" w:rsidR="00AC5023" w:rsidRPr="00AC5023" w:rsidRDefault="00AC5023" w:rsidP="00AC5023">
      <w:pPr>
        <w:spacing w:line="480" w:lineRule="auto"/>
        <w:jc w:val="both"/>
        <w:rPr>
          <w:rFonts w:eastAsiaTheme="minorEastAsia"/>
          <w:lang w:val="en-US" w:eastAsia="ko-KR"/>
        </w:rPr>
      </w:pPr>
    </w:p>
    <w:sectPr w:rsidR="00AC5023" w:rsidRPr="00AC5023" w:rsidSect="002B241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624B4" w14:textId="77777777" w:rsidR="00B72642" w:rsidRDefault="00B72642" w:rsidP="00802B08">
      <w:r>
        <w:separator/>
      </w:r>
    </w:p>
  </w:endnote>
  <w:endnote w:type="continuationSeparator" w:id="0">
    <w:p w14:paraId="3DDAC2AA" w14:textId="77777777" w:rsidR="00B72642" w:rsidRDefault="00B72642" w:rsidP="0080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7177A" w14:textId="77777777" w:rsidR="00B72642" w:rsidRDefault="00B72642" w:rsidP="00802B08">
      <w:r>
        <w:separator/>
      </w:r>
    </w:p>
  </w:footnote>
  <w:footnote w:type="continuationSeparator" w:id="0">
    <w:p w14:paraId="2DD7EB86" w14:textId="77777777" w:rsidR="00B72642" w:rsidRDefault="00B72642" w:rsidP="00802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963FE"/>
    <w:multiLevelType w:val="hybridMultilevel"/>
    <w:tmpl w:val="55142FDE"/>
    <w:lvl w:ilvl="0" w:tplc="9C22399A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751C143B"/>
    <w:multiLevelType w:val="hybridMultilevel"/>
    <w:tmpl w:val="86BAFCDE"/>
    <w:lvl w:ilvl="0" w:tplc="1F82357A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531720">
    <w:abstractNumId w:val="1"/>
  </w:num>
  <w:num w:numId="2" w16cid:durableId="11255378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ztzAyNjU0NTQ3tjRV0lEKTi0uzszPAykwrAUAIQnrVSwAAAA="/>
  </w:docVars>
  <w:rsids>
    <w:rsidRoot w:val="00901165"/>
    <w:rsid w:val="00024CF7"/>
    <w:rsid w:val="00034131"/>
    <w:rsid w:val="00042C94"/>
    <w:rsid w:val="00046E4C"/>
    <w:rsid w:val="00050FE3"/>
    <w:rsid w:val="00051179"/>
    <w:rsid w:val="00065788"/>
    <w:rsid w:val="00070C8C"/>
    <w:rsid w:val="000815B1"/>
    <w:rsid w:val="00082994"/>
    <w:rsid w:val="000A2146"/>
    <w:rsid w:val="000A552F"/>
    <w:rsid w:val="000C1727"/>
    <w:rsid w:val="000C7256"/>
    <w:rsid w:val="000D3764"/>
    <w:rsid w:val="000D6AC3"/>
    <w:rsid w:val="000D716A"/>
    <w:rsid w:val="000F39DE"/>
    <w:rsid w:val="000F6AF7"/>
    <w:rsid w:val="000F6C91"/>
    <w:rsid w:val="00101FBB"/>
    <w:rsid w:val="00107703"/>
    <w:rsid w:val="00112435"/>
    <w:rsid w:val="00114B85"/>
    <w:rsid w:val="001162F1"/>
    <w:rsid w:val="00131F7C"/>
    <w:rsid w:val="00135B4B"/>
    <w:rsid w:val="00153A55"/>
    <w:rsid w:val="00167A53"/>
    <w:rsid w:val="00182A5B"/>
    <w:rsid w:val="00184AD0"/>
    <w:rsid w:val="00192236"/>
    <w:rsid w:val="001926DF"/>
    <w:rsid w:val="00195967"/>
    <w:rsid w:val="001A02B6"/>
    <w:rsid w:val="001A11DD"/>
    <w:rsid w:val="001B36AE"/>
    <w:rsid w:val="001C4E0B"/>
    <w:rsid w:val="001D407E"/>
    <w:rsid w:val="001E48A9"/>
    <w:rsid w:val="00202B88"/>
    <w:rsid w:val="00207427"/>
    <w:rsid w:val="00233F56"/>
    <w:rsid w:val="00237371"/>
    <w:rsid w:val="00237BFC"/>
    <w:rsid w:val="002566AB"/>
    <w:rsid w:val="00272544"/>
    <w:rsid w:val="00285DD4"/>
    <w:rsid w:val="00292743"/>
    <w:rsid w:val="00297CBF"/>
    <w:rsid w:val="002A19C3"/>
    <w:rsid w:val="002A57A5"/>
    <w:rsid w:val="002B0F3B"/>
    <w:rsid w:val="002B2410"/>
    <w:rsid w:val="002B6C80"/>
    <w:rsid w:val="002C2021"/>
    <w:rsid w:val="002C4706"/>
    <w:rsid w:val="002D21CB"/>
    <w:rsid w:val="002D432D"/>
    <w:rsid w:val="002D6092"/>
    <w:rsid w:val="002E573B"/>
    <w:rsid w:val="002F1959"/>
    <w:rsid w:val="002F7CDA"/>
    <w:rsid w:val="00305265"/>
    <w:rsid w:val="0031178B"/>
    <w:rsid w:val="00320677"/>
    <w:rsid w:val="00321D6D"/>
    <w:rsid w:val="00324416"/>
    <w:rsid w:val="00325234"/>
    <w:rsid w:val="003257CC"/>
    <w:rsid w:val="00327EED"/>
    <w:rsid w:val="00334407"/>
    <w:rsid w:val="0033617F"/>
    <w:rsid w:val="00341E9D"/>
    <w:rsid w:val="00355D99"/>
    <w:rsid w:val="00363022"/>
    <w:rsid w:val="003667A2"/>
    <w:rsid w:val="003738D0"/>
    <w:rsid w:val="00377BBB"/>
    <w:rsid w:val="00381716"/>
    <w:rsid w:val="00383C6D"/>
    <w:rsid w:val="003905CE"/>
    <w:rsid w:val="00392887"/>
    <w:rsid w:val="003A28DF"/>
    <w:rsid w:val="003B3357"/>
    <w:rsid w:val="003B4C71"/>
    <w:rsid w:val="003C62CF"/>
    <w:rsid w:val="003D4830"/>
    <w:rsid w:val="003E16CF"/>
    <w:rsid w:val="003E73DF"/>
    <w:rsid w:val="003F3957"/>
    <w:rsid w:val="00405C7E"/>
    <w:rsid w:val="00414154"/>
    <w:rsid w:val="00423110"/>
    <w:rsid w:val="00436A46"/>
    <w:rsid w:val="00437D0C"/>
    <w:rsid w:val="0045364B"/>
    <w:rsid w:val="00455082"/>
    <w:rsid w:val="004622C9"/>
    <w:rsid w:val="00466664"/>
    <w:rsid w:val="00474229"/>
    <w:rsid w:val="004A3BD1"/>
    <w:rsid w:val="004B3E69"/>
    <w:rsid w:val="004C09E5"/>
    <w:rsid w:val="004D09A9"/>
    <w:rsid w:val="004E7047"/>
    <w:rsid w:val="004F6FEC"/>
    <w:rsid w:val="00503135"/>
    <w:rsid w:val="00505DE8"/>
    <w:rsid w:val="00514156"/>
    <w:rsid w:val="00515AB7"/>
    <w:rsid w:val="00534103"/>
    <w:rsid w:val="00536192"/>
    <w:rsid w:val="00541144"/>
    <w:rsid w:val="005507F9"/>
    <w:rsid w:val="00560A10"/>
    <w:rsid w:val="00565F0A"/>
    <w:rsid w:val="005709AD"/>
    <w:rsid w:val="005714B8"/>
    <w:rsid w:val="005746E4"/>
    <w:rsid w:val="00580AE6"/>
    <w:rsid w:val="00580E5B"/>
    <w:rsid w:val="005812AB"/>
    <w:rsid w:val="00591D87"/>
    <w:rsid w:val="00595AD3"/>
    <w:rsid w:val="00596D3C"/>
    <w:rsid w:val="005977F8"/>
    <w:rsid w:val="005A2D77"/>
    <w:rsid w:val="005A50B5"/>
    <w:rsid w:val="005A6907"/>
    <w:rsid w:val="005B30DC"/>
    <w:rsid w:val="005B3128"/>
    <w:rsid w:val="005B62BA"/>
    <w:rsid w:val="005B663C"/>
    <w:rsid w:val="005C0AFB"/>
    <w:rsid w:val="005C2D77"/>
    <w:rsid w:val="005C494F"/>
    <w:rsid w:val="005D582E"/>
    <w:rsid w:val="005E16F2"/>
    <w:rsid w:val="006069AE"/>
    <w:rsid w:val="0063053A"/>
    <w:rsid w:val="00634B3A"/>
    <w:rsid w:val="00652A74"/>
    <w:rsid w:val="006532AE"/>
    <w:rsid w:val="0065722F"/>
    <w:rsid w:val="006651D1"/>
    <w:rsid w:val="00670A04"/>
    <w:rsid w:val="006725A3"/>
    <w:rsid w:val="00691029"/>
    <w:rsid w:val="006C468D"/>
    <w:rsid w:val="006E6596"/>
    <w:rsid w:val="006F107E"/>
    <w:rsid w:val="00701BB8"/>
    <w:rsid w:val="00707F43"/>
    <w:rsid w:val="00735790"/>
    <w:rsid w:val="007366A2"/>
    <w:rsid w:val="0073678B"/>
    <w:rsid w:val="00745BE1"/>
    <w:rsid w:val="0076454B"/>
    <w:rsid w:val="007845C6"/>
    <w:rsid w:val="00795C96"/>
    <w:rsid w:val="0079724C"/>
    <w:rsid w:val="007B1FDE"/>
    <w:rsid w:val="007C0E7F"/>
    <w:rsid w:val="007C56F2"/>
    <w:rsid w:val="007D09CB"/>
    <w:rsid w:val="007D4193"/>
    <w:rsid w:val="007D567B"/>
    <w:rsid w:val="007E1D1A"/>
    <w:rsid w:val="007E384B"/>
    <w:rsid w:val="007E3C86"/>
    <w:rsid w:val="007E41E7"/>
    <w:rsid w:val="007F3550"/>
    <w:rsid w:val="00802758"/>
    <w:rsid w:val="00802B08"/>
    <w:rsid w:val="00815CA0"/>
    <w:rsid w:val="00820DC9"/>
    <w:rsid w:val="00823552"/>
    <w:rsid w:val="00843A31"/>
    <w:rsid w:val="00843BAC"/>
    <w:rsid w:val="00844853"/>
    <w:rsid w:val="0084654A"/>
    <w:rsid w:val="008526F3"/>
    <w:rsid w:val="00871B54"/>
    <w:rsid w:val="00881BFD"/>
    <w:rsid w:val="00885083"/>
    <w:rsid w:val="00886A58"/>
    <w:rsid w:val="00887962"/>
    <w:rsid w:val="00893953"/>
    <w:rsid w:val="008A7B20"/>
    <w:rsid w:val="008B1DD5"/>
    <w:rsid w:val="008B24B5"/>
    <w:rsid w:val="008B5108"/>
    <w:rsid w:val="008C1A41"/>
    <w:rsid w:val="008C628C"/>
    <w:rsid w:val="008E04CA"/>
    <w:rsid w:val="008E4F6A"/>
    <w:rsid w:val="008F0A6E"/>
    <w:rsid w:val="008F78B0"/>
    <w:rsid w:val="009005BC"/>
    <w:rsid w:val="00901165"/>
    <w:rsid w:val="00903C14"/>
    <w:rsid w:val="0092463D"/>
    <w:rsid w:val="00936F49"/>
    <w:rsid w:val="00940DCA"/>
    <w:rsid w:val="009424F7"/>
    <w:rsid w:val="009458B9"/>
    <w:rsid w:val="009509B6"/>
    <w:rsid w:val="0095359C"/>
    <w:rsid w:val="009614DF"/>
    <w:rsid w:val="00962061"/>
    <w:rsid w:val="00965E83"/>
    <w:rsid w:val="00972F6C"/>
    <w:rsid w:val="00983142"/>
    <w:rsid w:val="009A542F"/>
    <w:rsid w:val="009B4112"/>
    <w:rsid w:val="009C369F"/>
    <w:rsid w:val="009C79C0"/>
    <w:rsid w:val="009D79F4"/>
    <w:rsid w:val="009E325A"/>
    <w:rsid w:val="009E588B"/>
    <w:rsid w:val="009E6E41"/>
    <w:rsid w:val="009F01D9"/>
    <w:rsid w:val="009F460F"/>
    <w:rsid w:val="00A23308"/>
    <w:rsid w:val="00A3012A"/>
    <w:rsid w:val="00A30D9E"/>
    <w:rsid w:val="00A4062C"/>
    <w:rsid w:val="00A50160"/>
    <w:rsid w:val="00A50C80"/>
    <w:rsid w:val="00A51575"/>
    <w:rsid w:val="00A52266"/>
    <w:rsid w:val="00A57F6D"/>
    <w:rsid w:val="00A635E5"/>
    <w:rsid w:val="00A72EA9"/>
    <w:rsid w:val="00A72FA8"/>
    <w:rsid w:val="00A819DF"/>
    <w:rsid w:val="00A83554"/>
    <w:rsid w:val="00A974B0"/>
    <w:rsid w:val="00AA284A"/>
    <w:rsid w:val="00AB379E"/>
    <w:rsid w:val="00AB43FA"/>
    <w:rsid w:val="00AB4925"/>
    <w:rsid w:val="00AB5C7D"/>
    <w:rsid w:val="00AC5023"/>
    <w:rsid w:val="00AC6435"/>
    <w:rsid w:val="00AF2CCA"/>
    <w:rsid w:val="00AF6045"/>
    <w:rsid w:val="00B006E0"/>
    <w:rsid w:val="00B07B18"/>
    <w:rsid w:val="00B1136A"/>
    <w:rsid w:val="00B1198A"/>
    <w:rsid w:val="00B12450"/>
    <w:rsid w:val="00B2067A"/>
    <w:rsid w:val="00B2125D"/>
    <w:rsid w:val="00B2575B"/>
    <w:rsid w:val="00B541F6"/>
    <w:rsid w:val="00B613C8"/>
    <w:rsid w:val="00B72642"/>
    <w:rsid w:val="00B75387"/>
    <w:rsid w:val="00B77F4A"/>
    <w:rsid w:val="00B80455"/>
    <w:rsid w:val="00B87B70"/>
    <w:rsid w:val="00B9537C"/>
    <w:rsid w:val="00BB5F50"/>
    <w:rsid w:val="00BC6F0F"/>
    <w:rsid w:val="00BD131C"/>
    <w:rsid w:val="00BE2C31"/>
    <w:rsid w:val="00BE5174"/>
    <w:rsid w:val="00BF51AD"/>
    <w:rsid w:val="00C03AFD"/>
    <w:rsid w:val="00C06B7A"/>
    <w:rsid w:val="00C118F4"/>
    <w:rsid w:val="00C20282"/>
    <w:rsid w:val="00C45C0C"/>
    <w:rsid w:val="00C577AF"/>
    <w:rsid w:val="00C600C9"/>
    <w:rsid w:val="00C70E58"/>
    <w:rsid w:val="00C82396"/>
    <w:rsid w:val="00C83AAB"/>
    <w:rsid w:val="00C86F5F"/>
    <w:rsid w:val="00C92AEF"/>
    <w:rsid w:val="00CB7473"/>
    <w:rsid w:val="00CC19E7"/>
    <w:rsid w:val="00CC3D9D"/>
    <w:rsid w:val="00CC6A6D"/>
    <w:rsid w:val="00CC6ACC"/>
    <w:rsid w:val="00CD3612"/>
    <w:rsid w:val="00CF7AD8"/>
    <w:rsid w:val="00D1657C"/>
    <w:rsid w:val="00D2048F"/>
    <w:rsid w:val="00D35EC3"/>
    <w:rsid w:val="00D40AE0"/>
    <w:rsid w:val="00D42462"/>
    <w:rsid w:val="00D6001B"/>
    <w:rsid w:val="00D60C3F"/>
    <w:rsid w:val="00D64E83"/>
    <w:rsid w:val="00D708C3"/>
    <w:rsid w:val="00D74B75"/>
    <w:rsid w:val="00D7643E"/>
    <w:rsid w:val="00D76D3C"/>
    <w:rsid w:val="00D914FD"/>
    <w:rsid w:val="00D9574A"/>
    <w:rsid w:val="00DA4B7F"/>
    <w:rsid w:val="00DC0FD7"/>
    <w:rsid w:val="00DC3ED8"/>
    <w:rsid w:val="00DD123E"/>
    <w:rsid w:val="00DD12D6"/>
    <w:rsid w:val="00DD2641"/>
    <w:rsid w:val="00DE2BC6"/>
    <w:rsid w:val="00E030BE"/>
    <w:rsid w:val="00E10EB0"/>
    <w:rsid w:val="00E11295"/>
    <w:rsid w:val="00E12A7D"/>
    <w:rsid w:val="00E1566C"/>
    <w:rsid w:val="00E3232C"/>
    <w:rsid w:val="00E37560"/>
    <w:rsid w:val="00E54016"/>
    <w:rsid w:val="00E55AB3"/>
    <w:rsid w:val="00E70035"/>
    <w:rsid w:val="00E74AB1"/>
    <w:rsid w:val="00E87956"/>
    <w:rsid w:val="00E87AE9"/>
    <w:rsid w:val="00E93799"/>
    <w:rsid w:val="00EB379A"/>
    <w:rsid w:val="00EB6703"/>
    <w:rsid w:val="00EB6999"/>
    <w:rsid w:val="00ED1E87"/>
    <w:rsid w:val="00ED46B6"/>
    <w:rsid w:val="00ED6686"/>
    <w:rsid w:val="00EF30BB"/>
    <w:rsid w:val="00EF621B"/>
    <w:rsid w:val="00EF6DA3"/>
    <w:rsid w:val="00F01741"/>
    <w:rsid w:val="00F10199"/>
    <w:rsid w:val="00F14852"/>
    <w:rsid w:val="00F20CD3"/>
    <w:rsid w:val="00F23B0F"/>
    <w:rsid w:val="00F23EA2"/>
    <w:rsid w:val="00F36957"/>
    <w:rsid w:val="00F43979"/>
    <w:rsid w:val="00F46C73"/>
    <w:rsid w:val="00F5224D"/>
    <w:rsid w:val="00F54CBB"/>
    <w:rsid w:val="00F60BCC"/>
    <w:rsid w:val="00F7726C"/>
    <w:rsid w:val="00F81538"/>
    <w:rsid w:val="00F82C06"/>
    <w:rsid w:val="00F93E29"/>
    <w:rsid w:val="00F977E4"/>
    <w:rsid w:val="00FA6B08"/>
    <w:rsid w:val="00FC47B0"/>
    <w:rsid w:val="00FC72BF"/>
    <w:rsid w:val="00FD3F6F"/>
    <w:rsid w:val="00FE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1F4461"/>
  <w15:chartTrackingRefBased/>
  <w15:docId w15:val="{DA7E3B8D-1D46-41B9-9E54-331BCCFC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62C"/>
    <w:pPr>
      <w:spacing w:after="0" w:line="24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Full">
    <w:name w:val="Authors Full"/>
    <w:basedOn w:val="a"/>
    <w:rsid w:val="00901165"/>
    <w:rPr>
      <w:i/>
      <w:lang w:val="en-US"/>
    </w:rPr>
  </w:style>
  <w:style w:type="paragraph" w:customStyle="1" w:styleId="Tableofcontents">
    <w:name w:val="Table of contents"/>
    <w:basedOn w:val="a"/>
    <w:autoRedefine/>
    <w:rsid w:val="00901165"/>
    <w:pPr>
      <w:jc w:val="both"/>
    </w:pPr>
    <w:rPr>
      <w:lang w:val="en-US"/>
    </w:rPr>
  </w:style>
  <w:style w:type="paragraph" w:customStyle="1" w:styleId="Title2">
    <w:name w:val="Title2"/>
    <w:basedOn w:val="a"/>
    <w:rsid w:val="00901165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901165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901165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ATitle">
    <w:name w:val="BA_Title"/>
    <w:basedOn w:val="a"/>
    <w:next w:val="a"/>
    <w:rsid w:val="00901165"/>
    <w:pPr>
      <w:spacing w:before="720" w:after="360" w:line="480" w:lineRule="auto"/>
      <w:jc w:val="center"/>
    </w:pPr>
    <w:rPr>
      <w:rFonts w:eastAsiaTheme="minorEastAsia"/>
      <w:sz w:val="44"/>
      <w:szCs w:val="20"/>
      <w:lang w:val="en-US" w:eastAsia="en-US"/>
    </w:rPr>
  </w:style>
  <w:style w:type="paragraph" w:styleId="a3">
    <w:name w:val="header"/>
    <w:basedOn w:val="a"/>
    <w:link w:val="Char"/>
    <w:uiPriority w:val="99"/>
    <w:unhideWhenUsed/>
    <w:rsid w:val="00802B0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02B08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a4">
    <w:name w:val="footer"/>
    <w:basedOn w:val="a"/>
    <w:link w:val="Char0"/>
    <w:uiPriority w:val="99"/>
    <w:unhideWhenUsed/>
    <w:rsid w:val="00802B0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02B08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BGKeywords">
    <w:name w:val="BG_Keywords"/>
    <w:basedOn w:val="a"/>
    <w:rsid w:val="00FC72BF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ExperimentalText">
    <w:name w:val="Experimental Text"/>
    <w:basedOn w:val="a"/>
    <w:link w:val="ExperimentalTextChar"/>
    <w:rsid w:val="00FC72BF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FC72BF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Head">
    <w:name w:val="TableHead"/>
    <w:basedOn w:val="a"/>
    <w:rsid w:val="003667A2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Body">
    <w:name w:val="TableBody"/>
    <w:basedOn w:val="TableHead"/>
    <w:rsid w:val="003667A2"/>
  </w:style>
  <w:style w:type="paragraph" w:customStyle="1" w:styleId="Legend">
    <w:name w:val="Legend"/>
    <w:basedOn w:val="a"/>
    <w:rsid w:val="003667A2"/>
    <w:rPr>
      <w:lang w:val="en-US"/>
    </w:rPr>
  </w:style>
  <w:style w:type="paragraph" w:customStyle="1" w:styleId="BBAuthorName">
    <w:name w:val="BB_Author_Name"/>
    <w:basedOn w:val="a"/>
    <w:next w:val="a"/>
    <w:rsid w:val="008E4F6A"/>
    <w:pPr>
      <w:spacing w:after="240" w:line="480" w:lineRule="auto"/>
      <w:jc w:val="center"/>
    </w:pPr>
    <w:rPr>
      <w:rFonts w:ascii="Times" w:eastAsiaTheme="minorEastAsia" w:hAnsi="Times"/>
      <w:i/>
      <w:szCs w:val="20"/>
      <w:lang w:val="en-US" w:eastAsia="en-US"/>
    </w:rPr>
  </w:style>
  <w:style w:type="paragraph" w:customStyle="1" w:styleId="BIEmailAddress">
    <w:name w:val="BI_Email_Address"/>
    <w:basedOn w:val="a"/>
    <w:next w:val="AIReceivedDate"/>
    <w:rsid w:val="008E4F6A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AIReceivedDate">
    <w:name w:val="AI_Received_Date"/>
    <w:basedOn w:val="a"/>
    <w:next w:val="BDAbstract"/>
    <w:rsid w:val="008E4F6A"/>
    <w:pPr>
      <w:spacing w:after="240" w:line="480" w:lineRule="auto"/>
      <w:jc w:val="both"/>
    </w:pPr>
    <w:rPr>
      <w:rFonts w:ascii="Times" w:eastAsiaTheme="minorEastAsia" w:hAnsi="Times"/>
      <w:b/>
      <w:szCs w:val="20"/>
      <w:lang w:val="en-US" w:eastAsia="en-US"/>
    </w:rPr>
  </w:style>
  <w:style w:type="paragraph" w:customStyle="1" w:styleId="BDAbstract">
    <w:name w:val="BD_Abstract"/>
    <w:basedOn w:val="a"/>
    <w:next w:val="a"/>
    <w:rsid w:val="008E4F6A"/>
    <w:pPr>
      <w:spacing w:before="360" w:after="36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a"/>
    <w:next w:val="a"/>
    <w:rsid w:val="008E4F6A"/>
    <w:pPr>
      <w:spacing w:after="200" w:line="480" w:lineRule="auto"/>
      <w:jc w:val="both"/>
    </w:pPr>
    <w:rPr>
      <w:rFonts w:ascii="Times" w:eastAsiaTheme="minorEastAsia" w:hAnsi="Times"/>
      <w:szCs w:val="20"/>
      <w:lang w:val="en-US" w:eastAsia="en-US"/>
    </w:rPr>
  </w:style>
  <w:style w:type="character" w:styleId="a5">
    <w:name w:val="Hyperlink"/>
    <w:uiPriority w:val="99"/>
    <w:rsid w:val="008E4F6A"/>
    <w:rPr>
      <w:color w:val="0000FF"/>
      <w:u w:val="single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6069AE"/>
    <w:pPr>
      <w:tabs>
        <w:tab w:val="left" w:pos="284"/>
      </w:tabs>
      <w:spacing w:before="400" w:after="160"/>
    </w:pPr>
    <w:rPr>
      <w:rFonts w:asciiTheme="minorHAnsi" w:eastAsiaTheme="minorEastAsia" w:hAnsiTheme="minorHAnsi"/>
      <w:b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6069AE"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Head1">
    <w:name w:val="Head 1"/>
    <w:basedOn w:val="a"/>
    <w:autoRedefine/>
    <w:rsid w:val="005A2D77"/>
    <w:pPr>
      <w:spacing w:line="480" w:lineRule="auto"/>
      <w:jc w:val="both"/>
    </w:pPr>
    <w:rPr>
      <w:b/>
      <w:color w:val="000000"/>
      <w:lang w:val="en-US"/>
    </w:rPr>
  </w:style>
  <w:style w:type="table" w:customStyle="1" w:styleId="1">
    <w:name w:val="표 구분선1"/>
    <w:basedOn w:val="a1"/>
    <w:uiPriority w:val="39"/>
    <w:rsid w:val="005A2D77"/>
    <w:pPr>
      <w:spacing w:after="0" w:line="240" w:lineRule="auto"/>
    </w:pPr>
    <w:rPr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2D77"/>
    <w:pPr>
      <w:ind w:leftChars="400" w:left="800"/>
    </w:pPr>
  </w:style>
  <w:style w:type="character" w:customStyle="1" w:styleId="ff3">
    <w:name w:val="ff3"/>
    <w:basedOn w:val="a0"/>
    <w:rsid w:val="005A2D77"/>
  </w:style>
  <w:style w:type="character" w:customStyle="1" w:styleId="ff5">
    <w:name w:val="ff5"/>
    <w:basedOn w:val="a0"/>
    <w:rsid w:val="005A2D77"/>
  </w:style>
  <w:style w:type="character" w:customStyle="1" w:styleId="ws3">
    <w:name w:val="ws3"/>
    <w:basedOn w:val="a0"/>
    <w:rsid w:val="005A2D77"/>
  </w:style>
  <w:style w:type="paragraph" w:customStyle="1" w:styleId="04AHeading">
    <w:name w:val="04 A Heading"/>
    <w:basedOn w:val="a"/>
    <w:link w:val="04AHeadingChar"/>
    <w:qFormat/>
    <w:rsid w:val="008B1DD5"/>
    <w:pPr>
      <w:spacing w:before="240" w:after="120"/>
    </w:pPr>
    <w:rPr>
      <w:rFonts w:ascii="Calibri" w:eastAsia="맑은 고딕" w:hAnsi="Calibri" w:cs="Arial"/>
      <w:b/>
      <w:sz w:val="22"/>
      <w:szCs w:val="22"/>
      <w:lang w:val="en-GB" w:eastAsia="en-US"/>
    </w:rPr>
  </w:style>
  <w:style w:type="character" w:customStyle="1" w:styleId="04AHeadingChar">
    <w:name w:val="04 A Heading Char"/>
    <w:link w:val="04AHeading"/>
    <w:rsid w:val="008B1DD5"/>
    <w:rPr>
      <w:rFonts w:ascii="Calibri" w:eastAsia="맑은 고딕" w:hAnsi="Calibri" w:cs="Arial"/>
      <w:b/>
      <w:kern w:val="0"/>
      <w:sz w:val="22"/>
      <w:lang w:val="en-GB" w:eastAsia="en-US"/>
    </w:rPr>
  </w:style>
  <w:style w:type="character" w:customStyle="1" w:styleId="RSCB01ARTAbstractChar">
    <w:name w:val="RSC B01 ART Abstract Char"/>
    <w:basedOn w:val="a0"/>
    <w:link w:val="RSCB01ARTAbstract"/>
    <w:locked/>
    <w:rsid w:val="004C09E5"/>
    <w:rPr>
      <w:noProof/>
      <w:sz w:val="16"/>
      <w:lang w:eastAsia="en-GB"/>
    </w:rPr>
  </w:style>
  <w:style w:type="paragraph" w:customStyle="1" w:styleId="RSCB01ARTAbstract">
    <w:name w:val="RSC B01 ART Abstract"/>
    <w:basedOn w:val="a"/>
    <w:link w:val="RSCB01ARTAbstractChar"/>
    <w:qFormat/>
    <w:rsid w:val="004C09E5"/>
    <w:pPr>
      <w:spacing w:after="200" w:line="240" w:lineRule="exact"/>
      <w:jc w:val="both"/>
    </w:pPr>
    <w:rPr>
      <w:rFonts w:asciiTheme="minorHAnsi" w:eastAsiaTheme="minorEastAsia" w:hAnsiTheme="minorHAnsi" w:cstheme="minorBidi"/>
      <w:noProof/>
      <w:kern w:val="2"/>
      <w:sz w:val="16"/>
      <w:szCs w:val="22"/>
      <w:lang w:val="en-US" w:eastAsia="en-GB"/>
    </w:rPr>
  </w:style>
  <w:style w:type="character" w:customStyle="1" w:styleId="10">
    <w:name w:val="확인되지 않은 멘션1"/>
    <w:basedOn w:val="a0"/>
    <w:uiPriority w:val="99"/>
    <w:semiHidden/>
    <w:unhideWhenUsed/>
    <w:rsid w:val="00F23B0F"/>
    <w:rPr>
      <w:color w:val="605E5C"/>
      <w:shd w:val="clear" w:color="auto" w:fill="E1DFDD"/>
    </w:rPr>
  </w:style>
  <w:style w:type="paragraph" w:customStyle="1" w:styleId="Addresses">
    <w:name w:val="Addresses"/>
    <w:basedOn w:val="a"/>
    <w:rsid w:val="00B75387"/>
    <w:rPr>
      <w:lang w:val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B75387"/>
    <w:pPr>
      <w:spacing w:before="120" w:after="60" w:line="480" w:lineRule="auto"/>
    </w:pPr>
    <w:rPr>
      <w:rFonts w:ascii="Times" w:eastAsiaTheme="minorEastAsia" w:hAnsi="Times"/>
      <w:b/>
      <w:szCs w:val="20"/>
      <w:lang w:val="en-US" w:eastAsia="en-US"/>
    </w:rPr>
  </w:style>
  <w:style w:type="character" w:customStyle="1" w:styleId="FAAuthorInfoSubtitleChar">
    <w:name w:val="FA_Author_Info_Subtitle Char"/>
    <w:link w:val="FAAuthorInfoSubtitle"/>
    <w:rsid w:val="00B75387"/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Head">
    <w:name w:val="Head"/>
    <w:basedOn w:val="a"/>
    <w:rsid w:val="001162F1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  <w:lang w:val="en-US" w:eastAsia="en-US"/>
    </w:rPr>
  </w:style>
  <w:style w:type="character" w:styleId="a7">
    <w:name w:val="Unresolved Mention"/>
    <w:basedOn w:val="a0"/>
    <w:uiPriority w:val="99"/>
    <w:semiHidden/>
    <w:unhideWhenUsed/>
    <w:rsid w:val="005B6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E1E28-DFC4-4F5A-9239-D18A420A3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jung changhwa</cp:lastModifiedBy>
  <cp:revision>5</cp:revision>
  <dcterms:created xsi:type="dcterms:W3CDTF">2022-03-24T16:09:00Z</dcterms:created>
  <dcterms:modified xsi:type="dcterms:W3CDTF">2022-08-11T07:58:00Z</dcterms:modified>
</cp:coreProperties>
</file>