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8D2CA6" w14:textId="3AD2E913" w:rsidR="00050CBB" w:rsidRDefault="00564209">
      <w:pPr>
        <w:rPr>
          <w:sz w:val="36"/>
          <w:szCs w:val="36"/>
          <w:u w:val="single"/>
        </w:rPr>
      </w:pPr>
      <w:r w:rsidRPr="00564209">
        <w:rPr>
          <w:sz w:val="36"/>
          <w:szCs w:val="36"/>
          <w:u w:val="single"/>
        </w:rPr>
        <w:t xml:space="preserve">Highlights: </w:t>
      </w:r>
    </w:p>
    <w:p w14:paraId="48445A83" w14:textId="015140EA" w:rsidR="00564209" w:rsidRDefault="00564209"/>
    <w:p w14:paraId="25340503" w14:textId="36F5089B" w:rsidR="00564209" w:rsidRDefault="00564209" w:rsidP="00267754">
      <w:pPr>
        <w:pStyle w:val="ListParagraph"/>
        <w:numPr>
          <w:ilvl w:val="0"/>
          <w:numId w:val="1"/>
        </w:numPr>
        <w:spacing w:line="360" w:lineRule="auto"/>
        <w:jc w:val="both"/>
      </w:pPr>
      <w:r>
        <w:t>A retrospective registry on myeloproliferative neoplasm</w:t>
      </w:r>
      <w:r w:rsidR="009906E4">
        <w:t xml:space="preserve"> (MPN) </w:t>
      </w:r>
      <w:r>
        <w:t>which is rarely available in Asian country.</w:t>
      </w:r>
    </w:p>
    <w:p w14:paraId="388E49C2" w14:textId="6F7A616F" w:rsidR="00564209" w:rsidRDefault="009906E4" w:rsidP="00267754">
      <w:pPr>
        <w:pStyle w:val="ListParagraph"/>
        <w:numPr>
          <w:ilvl w:val="0"/>
          <w:numId w:val="1"/>
        </w:numPr>
        <w:spacing w:line="360" w:lineRule="auto"/>
        <w:jc w:val="both"/>
      </w:pPr>
      <w:r>
        <w:t xml:space="preserve">The data is robust enough to assess the survival outcome in comparison to different parameters. </w:t>
      </w:r>
    </w:p>
    <w:p w14:paraId="44F8DF01" w14:textId="7781914B" w:rsidR="009906E4" w:rsidRDefault="009906E4" w:rsidP="00267754">
      <w:pPr>
        <w:pStyle w:val="ListParagraph"/>
        <w:numPr>
          <w:ilvl w:val="0"/>
          <w:numId w:val="1"/>
        </w:numPr>
        <w:spacing w:line="360" w:lineRule="auto"/>
        <w:jc w:val="both"/>
      </w:pPr>
      <w:r>
        <w:t xml:space="preserve">There was a previous publication on the epidemiology and clinical characteristics of the MPN </w:t>
      </w:r>
      <w:r w:rsidR="00267754">
        <w:t>registry</w:t>
      </w:r>
      <w:r>
        <w:t xml:space="preserve">. </w:t>
      </w:r>
    </w:p>
    <w:p w14:paraId="640BC720" w14:textId="1CF11BC9" w:rsidR="009906E4" w:rsidRPr="00564209" w:rsidRDefault="00267754" w:rsidP="00D10323">
      <w:pPr>
        <w:pStyle w:val="ListParagraph"/>
        <w:numPr>
          <w:ilvl w:val="0"/>
          <w:numId w:val="1"/>
        </w:numPr>
        <w:spacing w:line="360" w:lineRule="auto"/>
        <w:jc w:val="both"/>
      </w:pPr>
      <w:r>
        <w:t xml:space="preserve">There is no </w:t>
      </w:r>
      <w:r w:rsidR="00D10323">
        <w:t xml:space="preserve">influence of pharmaceutical company in </w:t>
      </w:r>
      <w:proofErr w:type="gramStart"/>
      <w:r w:rsidR="00D10323">
        <w:t>this studies</w:t>
      </w:r>
      <w:proofErr w:type="gramEnd"/>
      <w:r w:rsidR="00D10323">
        <w:t xml:space="preserve"> so absolutely zero bias in terms of the writing up and interpretation of data.</w:t>
      </w:r>
      <w:bookmarkStart w:id="0" w:name="_GoBack"/>
      <w:bookmarkEnd w:id="0"/>
    </w:p>
    <w:sectPr w:rsidR="009906E4" w:rsidRPr="00564209" w:rsidSect="00B41E8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B03B6C"/>
    <w:multiLevelType w:val="hybridMultilevel"/>
    <w:tmpl w:val="9D6A51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2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EEE"/>
    <w:rsid w:val="00267754"/>
    <w:rsid w:val="00381384"/>
    <w:rsid w:val="00457EEE"/>
    <w:rsid w:val="00564209"/>
    <w:rsid w:val="005E7C8B"/>
    <w:rsid w:val="007B3E77"/>
    <w:rsid w:val="00807528"/>
    <w:rsid w:val="009906E4"/>
    <w:rsid w:val="00B41E84"/>
    <w:rsid w:val="00B55BE1"/>
    <w:rsid w:val="00B77743"/>
    <w:rsid w:val="00BD00C4"/>
    <w:rsid w:val="00C37FFE"/>
    <w:rsid w:val="00C612AB"/>
    <w:rsid w:val="00CD39B1"/>
    <w:rsid w:val="00D10323"/>
    <w:rsid w:val="00E07583"/>
    <w:rsid w:val="00E87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5773DF"/>
  <w15:chartTrackingRefBased/>
  <w15:docId w15:val="{414419CA-8B2E-0341-BC45-189047614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42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2020-12-19T21:48:00Z</dcterms:created>
  <dcterms:modified xsi:type="dcterms:W3CDTF">2020-12-19T21:48:00Z</dcterms:modified>
</cp:coreProperties>
</file>