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C8628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</w:t>
      </w:r>
    </w:p>
    <w:p w14:paraId="66537DFA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Composition of the experimental diet(g/kg)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19"/>
        <w:gridCol w:w="1194"/>
        <w:gridCol w:w="3162"/>
        <w:gridCol w:w="1885"/>
      </w:tblGrid>
      <w:tr w:rsidR="00DC79E0" w14:paraId="429701EE" w14:textId="77777777" w:rsidTr="00341D1E">
        <w:trPr>
          <w:trHeight w:val="290"/>
        </w:trPr>
        <w:tc>
          <w:tcPr>
            <w:tcW w:w="230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14CAA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ngredients</w:t>
            </w:r>
          </w:p>
        </w:tc>
        <w:tc>
          <w:tcPr>
            <w:tcW w:w="16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AFDCB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CON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Basal diet)</w:t>
            </w:r>
          </w:p>
        </w:tc>
        <w:tc>
          <w:tcPr>
            <w:tcW w:w="100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B2FCB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MBP</w:t>
            </w:r>
          </w:p>
        </w:tc>
      </w:tr>
      <w:tr w:rsidR="00DC79E0" w14:paraId="5154E4D0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1D96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Corn</w:t>
            </w:r>
          </w:p>
        </w:tc>
        <w:tc>
          <w:tcPr>
            <w:tcW w:w="16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F463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678.4</w:t>
            </w:r>
          </w:p>
        </w:tc>
        <w:tc>
          <w:tcPr>
            <w:tcW w:w="100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DCD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668.4</w:t>
            </w:r>
          </w:p>
        </w:tc>
      </w:tr>
      <w:tr w:rsidR="00DC79E0" w14:paraId="62A07ECB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E3D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FF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18"/>
                <w:szCs w:val="18"/>
              </w:rPr>
              <w:t>Corn gluten meal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2A41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EC88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DC79E0" w14:paraId="2C4A005F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2D2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Soybean oil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113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B2A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C79E0" w14:paraId="5AA40842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D037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Fermented soybean meal 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AECF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14F1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DC79E0" w14:paraId="6D2A902A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C33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Soybean meal (CP46%)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5E1E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301C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</w:tr>
      <w:tr w:rsidR="00DC79E0" w14:paraId="07117A4D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98DF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MBP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66E4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02612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C79E0" w14:paraId="006ED24A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D95E4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Cottonseed meal (CP46%)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C355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A7C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DC79E0" w14:paraId="0CE5F2D9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60A7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Premix*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C702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7E70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46.6</w:t>
            </w:r>
          </w:p>
        </w:tc>
      </w:tr>
      <w:tr w:rsidR="00DC79E0" w14:paraId="2E43EFA9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22E5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9CD8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F685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</w:tr>
      <w:tr w:rsidR="00DC79E0" w14:paraId="39414233" w14:textId="77777777" w:rsidTr="00341D1E">
        <w:trPr>
          <w:trHeight w:val="290"/>
        </w:trPr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DF67D" w14:textId="77777777" w:rsidR="00DC79E0" w:rsidRDefault="00DC79E0" w:rsidP="00341D1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Calculated composition</w:t>
            </w:r>
          </w:p>
        </w:tc>
        <w:tc>
          <w:tcPr>
            <w:tcW w:w="333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62047" w14:textId="77777777" w:rsidR="00DC79E0" w:rsidRDefault="00DC79E0" w:rsidP="00341D1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DC79E0" w14:paraId="6C908A3A" w14:textId="77777777" w:rsidTr="00341D1E">
        <w:trPr>
          <w:trHeight w:val="29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5627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 (Kcal/kg)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0259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EAC9C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</w:tr>
      <w:tr w:rsidR="00DC79E0" w14:paraId="76BD491D" w14:textId="77777777" w:rsidTr="00341D1E">
        <w:trPr>
          <w:trHeight w:val="29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BDB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CP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11B6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5DC3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17.7</w:t>
            </w:r>
          </w:p>
        </w:tc>
      </w:tr>
      <w:tr w:rsidR="00DC79E0" w14:paraId="28429BD8" w14:textId="77777777" w:rsidTr="00341D1E">
        <w:trPr>
          <w:trHeight w:val="29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ADB5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CF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D718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9D2A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3.2</w:t>
            </w:r>
          </w:p>
        </w:tc>
      </w:tr>
      <w:tr w:rsidR="00DC79E0" w14:paraId="7A428242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852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NDF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572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41E1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10.3</w:t>
            </w:r>
          </w:p>
        </w:tc>
      </w:tr>
      <w:tr w:rsidR="00DC79E0" w14:paraId="1AF7E50D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297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Lys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0A90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06A39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DC79E0" w14:paraId="1569079E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ADD1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Met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A6FC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FD84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0.45</w:t>
            </w:r>
          </w:p>
        </w:tc>
      </w:tr>
      <w:tr w:rsidR="00DC79E0" w14:paraId="41E5CE76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5FA7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Thr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748D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1C88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0.73</w:t>
            </w:r>
          </w:p>
        </w:tc>
      </w:tr>
      <w:tr w:rsidR="00DC79E0" w14:paraId="1DBE7910" w14:textId="77777777" w:rsidTr="00341D1E">
        <w:trPr>
          <w:trHeight w:val="280"/>
        </w:trPr>
        <w:tc>
          <w:tcPr>
            <w:tcW w:w="230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E574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Ca (%)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843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96D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</w:tr>
      <w:tr w:rsidR="00DC79E0" w14:paraId="4567EE04" w14:textId="77777777" w:rsidTr="00341D1E">
        <w:trPr>
          <w:trHeight w:val="290"/>
        </w:trPr>
        <w:tc>
          <w:tcPr>
            <w:tcW w:w="230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F3729F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AP (%)</w:t>
            </w:r>
          </w:p>
        </w:tc>
        <w:tc>
          <w:tcPr>
            <w:tcW w:w="16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50AED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5008A2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</w:tbl>
    <w:p w14:paraId="3F22EE03" w14:textId="77777777" w:rsidR="00DC79E0" w:rsidRDefault="00DC79E0" w:rsidP="00DC79E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*Supplied the following per kilogram of diet: vitamin A (retinyl acetate), 10,000 IU; vitamin D3 (cholecalciferol), 2,500 IU; vitamin E (dl-α-</w:t>
      </w:r>
      <w:proofErr w:type="spellStart"/>
      <w:r>
        <w:rPr>
          <w:rFonts w:ascii="Times New Roman" w:hAnsi="Times New Roman" w:cs="Times New Roman"/>
          <w:sz w:val="18"/>
          <w:szCs w:val="18"/>
        </w:rPr>
        <w:t>tocopheryl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acetate), 40 IU; vitamin K3 (menadione sodium bisulfite), 2 mg; vitamin B1 (thiamine), 2 mg; vitamin B2 (riboflavin), 6 mg; vitamin B3 (niacin), 50 mg; vitamin B5(calcium d-pantothenate), 12 mg; vitamin B6 (pyridoxine hydrochloride), 5 mg; vitamin B12 (cyanocobalamin), 0.02 mg; biotin, 0.12 mg; folic acid, 1.5 mg; choline chloride, 600 mg; Mn(MnSO</w:t>
      </w:r>
      <w:r>
        <w:rPr>
          <w:rFonts w:ascii="Times New Roman" w:hAnsi="Times New Roman" w:cs="Times New Roman"/>
          <w:sz w:val="18"/>
          <w:szCs w:val="18"/>
          <w:vertAlign w:val="subscript"/>
        </w:rPr>
        <w:t>4</w:t>
      </w:r>
      <w:r>
        <w:rPr>
          <w:rFonts w:ascii="Times New Roman" w:hAnsi="Times New Roman" w:cs="Times New Roman"/>
          <w:sz w:val="18"/>
          <w:szCs w:val="18"/>
        </w:rPr>
        <w:t>∙H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O), 80 mg; Fe(FeSO</w:t>
      </w:r>
      <w:r>
        <w:rPr>
          <w:rFonts w:ascii="Times New Roman" w:hAnsi="Times New Roman" w:cs="Times New Roman"/>
          <w:sz w:val="18"/>
          <w:szCs w:val="18"/>
          <w:vertAlign w:val="subscript"/>
        </w:rPr>
        <w:t>4</w:t>
      </w:r>
      <w:r>
        <w:rPr>
          <w:rFonts w:ascii="Times New Roman" w:hAnsi="Times New Roman" w:cs="Times New Roman"/>
          <w:sz w:val="18"/>
          <w:szCs w:val="18"/>
        </w:rPr>
        <w:t>∙7H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O), 80 mg; Zn (sulphate and oxide) 60 mg; Cu(CuSO</w:t>
      </w:r>
      <w:r>
        <w:rPr>
          <w:rFonts w:ascii="Times New Roman" w:hAnsi="Times New Roman" w:cs="Times New Roman"/>
          <w:sz w:val="18"/>
          <w:szCs w:val="18"/>
          <w:vertAlign w:val="subscript"/>
        </w:rPr>
        <w:t>4</w:t>
      </w:r>
      <w:r>
        <w:rPr>
          <w:rFonts w:ascii="Times New Roman" w:hAnsi="Times New Roman" w:cs="Times New Roman"/>
          <w:sz w:val="18"/>
          <w:szCs w:val="18"/>
        </w:rPr>
        <w:t>∙5H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O), 8 mg; I (iodide), 1 mg; Se(Na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SeO</w:t>
      </w:r>
      <w:r>
        <w:rPr>
          <w:rFonts w:ascii="Times New Roman" w:hAnsi="Times New Roman" w:cs="Times New Roman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sz w:val="18"/>
          <w:szCs w:val="18"/>
        </w:rPr>
        <w:t>), 0.3 mg; Co (cobalt), 0.3 mg; NaCl, 3 g; antioxidant, 40 mg.</w:t>
      </w:r>
    </w:p>
    <w:p w14:paraId="3A11CBC5" w14:textId="77777777" w:rsidR="00DC79E0" w:rsidRPr="007540B7" w:rsidRDefault="00DC79E0" w:rsidP="00DC79E0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CON = Group CON,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/>
          <w:color w:val="000000"/>
          <w:sz w:val="18"/>
          <w:szCs w:val="18"/>
        </w:rPr>
        <w:t>antibiotic-free basal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; </w:t>
      </w:r>
      <w:r>
        <w:rPr>
          <w:rFonts w:ascii="Times New Roman" w:hAnsi="Times New Roman"/>
          <w:color w:val="000000"/>
          <w:kern w:val="0"/>
          <w:sz w:val="18"/>
          <w:szCs w:val="18"/>
        </w:rPr>
        <w:t>MBP = Group MBP,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 w:hint="eastAsia"/>
          <w:sz w:val="18"/>
          <w:szCs w:val="18"/>
        </w:rPr>
        <w:t>b</w:t>
      </w:r>
      <w:r w:rsidRPr="007540B7">
        <w:rPr>
          <w:rFonts w:ascii="Times New Roman" w:hAnsi="Times New Roman"/>
          <w:sz w:val="18"/>
          <w:szCs w:val="18"/>
        </w:rPr>
        <w:t>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 adding 1% </w:t>
      </w:r>
      <w:r w:rsidRPr="007540B7">
        <w:rPr>
          <w:rFonts w:ascii="Times New Roman" w:hAnsi="Times New Roman"/>
          <w:sz w:val="18"/>
          <w:szCs w:val="18"/>
        </w:rPr>
        <w:t>MBP</w:t>
      </w:r>
      <w:r w:rsidRPr="007540B7">
        <w:rPr>
          <w:rFonts w:ascii="Times New Roman" w:hAnsi="Times New Roman" w:hint="eastAsia"/>
          <w:sz w:val="18"/>
          <w:szCs w:val="18"/>
        </w:rPr>
        <w:t xml:space="preserve"> to replace corn equivalently</w:t>
      </w:r>
      <w:r>
        <w:rPr>
          <w:rFonts w:ascii="Times New Roman" w:hAnsi="Times New Roman"/>
          <w:sz w:val="18"/>
          <w:szCs w:val="18"/>
        </w:rPr>
        <w:t>.</w:t>
      </w:r>
    </w:p>
    <w:p w14:paraId="57C326DF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B71ED6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26F22D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257AB1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E0CA0A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B3D77F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5EF256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Effects of dietary MBP on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growth performance of broilers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98"/>
        <w:gridCol w:w="2389"/>
        <w:gridCol w:w="2518"/>
        <w:gridCol w:w="955"/>
      </w:tblGrid>
      <w:tr w:rsidR="00DC79E0" w14:paraId="0346A3D0" w14:textId="77777777" w:rsidTr="00341D1E">
        <w:trPr>
          <w:trHeight w:val="290"/>
        </w:trPr>
        <w:tc>
          <w:tcPr>
            <w:tcW w:w="18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83A6D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Items</w:t>
            </w:r>
          </w:p>
        </w:tc>
        <w:tc>
          <w:tcPr>
            <w:tcW w:w="1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A502B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CON</w:t>
            </w:r>
          </w:p>
        </w:tc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64FFB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 xml:space="preserve"> MBP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B1F66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0"/>
                <w:szCs w:val="20"/>
              </w:rPr>
              <w:t>P-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value</w:t>
            </w:r>
          </w:p>
        </w:tc>
      </w:tr>
      <w:tr w:rsidR="00DC79E0" w14:paraId="75863BD7" w14:textId="77777777" w:rsidTr="00341D1E">
        <w:trPr>
          <w:trHeight w:val="280"/>
        </w:trPr>
        <w:tc>
          <w:tcPr>
            <w:tcW w:w="186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072699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I</w:t>
            </w:r>
            <w:r w:rsidRPr="00DD7698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nitial weight (IW)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g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6092B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483.6 ± 42.2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4E9BD9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507.1 ± 36.1</w:t>
            </w:r>
          </w:p>
        </w:tc>
        <w:tc>
          <w:tcPr>
            <w:tcW w:w="51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1A2EE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0.429</w:t>
            </w:r>
          </w:p>
        </w:tc>
      </w:tr>
      <w:tr w:rsidR="00DC79E0" w14:paraId="41BC8C6C" w14:textId="77777777" w:rsidTr="00341D1E">
        <w:trPr>
          <w:trHeight w:val="280"/>
        </w:trPr>
        <w:tc>
          <w:tcPr>
            <w:tcW w:w="1869" w:type="pct"/>
            <w:shd w:val="clear" w:color="auto" w:fill="auto"/>
            <w:noWrap/>
            <w:vAlign w:val="center"/>
          </w:tcPr>
          <w:p w14:paraId="39B2A4D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F</w:t>
            </w:r>
            <w:r w:rsidRPr="00DD7698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inal weight (FW)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g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 w14:paraId="156A77C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1333.3 ± 74.6</w:t>
            </w: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3082564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1377.3 ± 88.7</w:t>
            </w:r>
          </w:p>
        </w:tc>
        <w:tc>
          <w:tcPr>
            <w:tcW w:w="510" w:type="pct"/>
            <w:shd w:val="clear" w:color="auto" w:fill="auto"/>
            <w:noWrap/>
            <w:vAlign w:val="center"/>
          </w:tcPr>
          <w:p w14:paraId="1333B53C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0.477</w:t>
            </w:r>
          </w:p>
        </w:tc>
      </w:tr>
      <w:tr w:rsidR="00DC79E0" w14:paraId="1E4731F1" w14:textId="77777777" w:rsidTr="00341D1E">
        <w:trPr>
          <w:trHeight w:val="280"/>
        </w:trPr>
        <w:tc>
          <w:tcPr>
            <w:tcW w:w="1869" w:type="pct"/>
            <w:shd w:val="clear" w:color="auto" w:fill="auto"/>
            <w:noWrap/>
            <w:vAlign w:val="center"/>
          </w:tcPr>
          <w:p w14:paraId="7963EBF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A</w:t>
            </w:r>
            <w:r w:rsidRPr="00DD7698"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verage daily gain (ADG)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, g/d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 w14:paraId="09604FA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40.5 ± 2.5</w:t>
            </w: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4EDD7DE2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41.4 ± 2.6</w:t>
            </w:r>
          </w:p>
        </w:tc>
        <w:tc>
          <w:tcPr>
            <w:tcW w:w="510" w:type="pct"/>
            <w:shd w:val="clear" w:color="auto" w:fill="auto"/>
            <w:noWrap/>
            <w:vAlign w:val="center"/>
          </w:tcPr>
          <w:p w14:paraId="22331F5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0.603</w:t>
            </w:r>
          </w:p>
        </w:tc>
      </w:tr>
      <w:tr w:rsidR="00DC79E0" w14:paraId="1E164C8A" w14:textId="77777777" w:rsidTr="00341D1E">
        <w:trPr>
          <w:trHeight w:val="280"/>
        </w:trPr>
        <w:tc>
          <w:tcPr>
            <w:tcW w:w="1869" w:type="pct"/>
            <w:shd w:val="clear" w:color="auto" w:fill="auto"/>
            <w:noWrap/>
            <w:vAlign w:val="center"/>
          </w:tcPr>
          <w:p w14:paraId="2C53A76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lastRenderedPageBreak/>
              <w:t>A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verage daily feed intake (ADFI), g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 w14:paraId="2049940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94.1 ± 4.9</w:t>
            </w: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41C17FB4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95.9 ± 3.5</w:t>
            </w:r>
          </w:p>
        </w:tc>
        <w:tc>
          <w:tcPr>
            <w:tcW w:w="510" w:type="pct"/>
            <w:shd w:val="clear" w:color="auto" w:fill="auto"/>
            <w:noWrap/>
            <w:vAlign w:val="center"/>
          </w:tcPr>
          <w:p w14:paraId="374CF315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0.562</w:t>
            </w:r>
          </w:p>
        </w:tc>
      </w:tr>
      <w:tr w:rsidR="00DC79E0" w14:paraId="59A67D85" w14:textId="77777777" w:rsidTr="00341D1E">
        <w:trPr>
          <w:trHeight w:val="280"/>
        </w:trPr>
        <w:tc>
          <w:tcPr>
            <w:tcW w:w="1869" w:type="pct"/>
            <w:shd w:val="clear" w:color="auto" w:fill="auto"/>
            <w:noWrap/>
            <w:vAlign w:val="center"/>
          </w:tcPr>
          <w:p w14:paraId="588310CA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atio of gain to feed consumption (G: F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pct"/>
            <w:shd w:val="clear" w:color="auto" w:fill="auto"/>
            <w:noWrap/>
            <w:vAlign w:val="center"/>
          </w:tcPr>
          <w:p w14:paraId="3727FA3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0.43 ± 0.02</w:t>
            </w:r>
          </w:p>
        </w:tc>
        <w:tc>
          <w:tcPr>
            <w:tcW w:w="1345" w:type="pct"/>
            <w:shd w:val="clear" w:color="auto" w:fill="auto"/>
            <w:noWrap/>
            <w:vAlign w:val="center"/>
          </w:tcPr>
          <w:p w14:paraId="13B7BC5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0.43 ± 0.02</w:t>
            </w:r>
          </w:p>
        </w:tc>
        <w:tc>
          <w:tcPr>
            <w:tcW w:w="510" w:type="pct"/>
            <w:shd w:val="clear" w:color="auto" w:fill="auto"/>
            <w:noWrap/>
            <w:vAlign w:val="center"/>
          </w:tcPr>
          <w:p w14:paraId="0AC2438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0.620</w:t>
            </w:r>
          </w:p>
        </w:tc>
      </w:tr>
    </w:tbl>
    <w:p w14:paraId="632A3679" w14:textId="77777777" w:rsidR="00DC79E0" w:rsidRPr="007540B7" w:rsidRDefault="00DC79E0" w:rsidP="00DC79E0">
      <w:pPr>
        <w:spacing w:line="360" w:lineRule="auto"/>
        <w:rPr>
          <w:rFonts w:ascii="Times New Roman" w:hAnsi="Times New Roman"/>
          <w:sz w:val="18"/>
          <w:szCs w:val="18"/>
        </w:rPr>
      </w:pPr>
      <w:bookmarkStart w:id="0" w:name="_Hlk128564582"/>
      <w:r>
        <w:rPr>
          <w:rFonts w:ascii="Times New Roman" w:hAnsi="Times New Roman"/>
          <w:color w:val="000000"/>
          <w:kern w:val="0"/>
          <w:sz w:val="18"/>
          <w:szCs w:val="18"/>
        </w:rPr>
        <w:t>CON = Group CON,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/>
          <w:color w:val="000000"/>
          <w:sz w:val="18"/>
          <w:szCs w:val="18"/>
        </w:rPr>
        <w:t>antibiotic-free basal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; </w:t>
      </w:r>
      <w:r>
        <w:rPr>
          <w:rFonts w:ascii="Times New Roman" w:hAnsi="Times New Roman"/>
          <w:color w:val="000000"/>
          <w:kern w:val="0"/>
          <w:sz w:val="18"/>
          <w:szCs w:val="18"/>
        </w:rPr>
        <w:t>MBP = Group MBP,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 w:hint="eastAsia"/>
          <w:sz w:val="18"/>
          <w:szCs w:val="18"/>
        </w:rPr>
        <w:t>b</w:t>
      </w:r>
      <w:r w:rsidRPr="007540B7">
        <w:rPr>
          <w:rFonts w:ascii="Times New Roman" w:hAnsi="Times New Roman"/>
          <w:sz w:val="18"/>
          <w:szCs w:val="18"/>
        </w:rPr>
        <w:t>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 adding 1% </w:t>
      </w:r>
      <w:r w:rsidRPr="007540B7">
        <w:rPr>
          <w:rFonts w:ascii="Times New Roman" w:hAnsi="Times New Roman"/>
          <w:sz w:val="18"/>
          <w:szCs w:val="18"/>
        </w:rPr>
        <w:t>MBP</w:t>
      </w:r>
      <w:r w:rsidRPr="007540B7">
        <w:rPr>
          <w:rFonts w:ascii="Times New Roman" w:hAnsi="Times New Roman" w:hint="eastAsia"/>
          <w:sz w:val="18"/>
          <w:szCs w:val="18"/>
        </w:rPr>
        <w:t xml:space="preserve"> to replace corn equivalently</w:t>
      </w:r>
      <w:r>
        <w:rPr>
          <w:rFonts w:ascii="Times New Roman" w:hAnsi="Times New Roman"/>
          <w:sz w:val="18"/>
          <w:szCs w:val="18"/>
        </w:rPr>
        <w:t>.</w:t>
      </w:r>
    </w:p>
    <w:bookmarkEnd w:id="0"/>
    <w:p w14:paraId="6578B405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629F0B84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A89AFC8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F29438D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D116565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F6BA01F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EEA833A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15B92A3B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B95CAF5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C981BAE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26AB3A9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427B1EE1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85C7855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E80F925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14E2D6FD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D5E5384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06B6E438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315DF616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CB6773D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F0969C6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272BD2A2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73C5483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830041" w14:textId="77777777" w:rsidR="00DC79E0" w:rsidRDefault="00DC79E0" w:rsidP="00DC79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Effects of MBP on </w:t>
      </w:r>
      <w:bookmarkStart w:id="1" w:name="OLE_LINK15"/>
      <w:r>
        <w:rPr>
          <w:rFonts w:ascii="Times New Roman" w:hAnsi="Times New Roman" w:cs="Times New Roman"/>
          <w:sz w:val="24"/>
          <w:szCs w:val="24"/>
        </w:rPr>
        <w:t xml:space="preserve">alpha-diversity </w:t>
      </w:r>
      <w:bookmarkEnd w:id="1"/>
      <w:r>
        <w:rPr>
          <w:rFonts w:ascii="Times New Roman" w:hAnsi="Times New Roman" w:cs="Times New Roman"/>
          <w:sz w:val="24"/>
          <w:szCs w:val="24"/>
        </w:rPr>
        <w:t>of cecal chyme bacteria of broilers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61"/>
        <w:gridCol w:w="2434"/>
        <w:gridCol w:w="2460"/>
        <w:gridCol w:w="1505"/>
      </w:tblGrid>
      <w:tr w:rsidR="00DC79E0" w14:paraId="716015CF" w14:textId="77777777" w:rsidTr="00341D1E">
        <w:trPr>
          <w:trHeight w:val="280"/>
        </w:trPr>
        <w:tc>
          <w:tcPr>
            <w:tcW w:w="15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D8F35" w14:textId="77777777" w:rsidR="00DC79E0" w:rsidRDefault="00DC79E0" w:rsidP="00341D1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Items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5BDD0A" w14:textId="77777777" w:rsidR="00DC79E0" w:rsidRDefault="00DC79E0" w:rsidP="00341D1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CON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3B9AFB" w14:textId="77777777" w:rsidR="00DC79E0" w:rsidRDefault="00DC79E0" w:rsidP="00341D1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MBP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B55A90" w14:textId="77777777" w:rsidR="00DC79E0" w:rsidRDefault="00DC79E0" w:rsidP="00341D1E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DC79E0" w14:paraId="25584C06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9BB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Chao1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819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3864 ± 771</w:t>
            </w:r>
          </w:p>
        </w:tc>
        <w:tc>
          <w:tcPr>
            <w:tcW w:w="13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1862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3567 ± 800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A269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0.491</w:t>
            </w:r>
          </w:p>
        </w:tc>
      </w:tr>
      <w:tr w:rsidR="00DC79E0" w14:paraId="720F84FB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946BD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Observed_species</w:t>
            </w:r>
            <w:proofErr w:type="spellEnd"/>
          </w:p>
        </w:tc>
        <w:tc>
          <w:tcPr>
            <w:tcW w:w="130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CBA23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3344 ± 776</w:t>
            </w:r>
          </w:p>
        </w:tc>
        <w:tc>
          <w:tcPr>
            <w:tcW w:w="131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1B04D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3066 ± 755</w:t>
            </w:r>
          </w:p>
        </w:tc>
        <w:tc>
          <w:tcPr>
            <w:tcW w:w="80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95F61C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</w:tr>
      <w:tr w:rsidR="00DC79E0" w14:paraId="72464B69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D984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Faith_pd</w:t>
            </w:r>
            <w:proofErr w:type="spellEnd"/>
          </w:p>
        </w:tc>
        <w:tc>
          <w:tcPr>
            <w:tcW w:w="13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C8C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118.58 ± 25.20</w:t>
            </w:r>
          </w:p>
        </w:tc>
        <w:tc>
          <w:tcPr>
            <w:tcW w:w="131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FB86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112.99 ± 24.89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2A73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0.682</w:t>
            </w:r>
          </w:p>
        </w:tc>
      </w:tr>
      <w:tr w:rsidR="00DC79E0" w14:paraId="33424C24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F834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Shannon</w:t>
            </w:r>
          </w:p>
        </w:tc>
        <w:tc>
          <w:tcPr>
            <w:tcW w:w="13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9C8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7.73 ± 1.54</w:t>
            </w:r>
          </w:p>
        </w:tc>
        <w:tc>
          <w:tcPr>
            <w:tcW w:w="131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1B3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7.47 ± 1.08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EDB7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0.725</w:t>
            </w:r>
          </w:p>
        </w:tc>
      </w:tr>
      <w:tr w:rsidR="00DC79E0" w14:paraId="454783DF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FBF92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Simpson</w:t>
            </w: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50A4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0.93 ± 0.06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6F44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0.93 ± 0.04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C02E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0.809</w:t>
            </w:r>
          </w:p>
        </w:tc>
      </w:tr>
      <w:tr w:rsidR="00DC79E0" w14:paraId="66AE37E5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CFB6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Pielou_e</w:t>
            </w:r>
            <w:proofErr w:type="spellEnd"/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60D1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0.66 ± 0.11</w:t>
            </w:r>
          </w:p>
        </w:tc>
        <w:tc>
          <w:tcPr>
            <w:tcW w:w="1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1AC0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0.65 ± 0.07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9160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0.795</w:t>
            </w:r>
          </w:p>
        </w:tc>
      </w:tr>
      <w:tr w:rsidR="00DC79E0" w14:paraId="720BB91A" w14:textId="77777777" w:rsidTr="00341D1E">
        <w:trPr>
          <w:trHeight w:val="280"/>
        </w:trPr>
        <w:tc>
          <w:tcPr>
            <w:tcW w:w="15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A33EFB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Goods_coverage</w:t>
            </w:r>
            <w:proofErr w:type="spellEnd"/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B40783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0.984 ± 0.004</w:t>
            </w:r>
          </w:p>
        </w:tc>
        <w:tc>
          <w:tcPr>
            <w:tcW w:w="1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910EBF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0.984 ± 0.003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EF8D48" w14:textId="77777777" w:rsidR="00DC79E0" w:rsidRDefault="00DC79E0" w:rsidP="00341D1E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0.793</w:t>
            </w:r>
          </w:p>
        </w:tc>
      </w:tr>
    </w:tbl>
    <w:p w14:paraId="46C91241" w14:textId="77777777" w:rsidR="00DC79E0" w:rsidRPr="007540B7" w:rsidRDefault="00DC79E0" w:rsidP="00DC79E0">
      <w:pPr>
        <w:spacing w:line="360" w:lineRule="auto"/>
        <w:rPr>
          <w:rFonts w:ascii="Times New Roman" w:hAnsi="Times New Roman"/>
          <w:sz w:val="18"/>
          <w:szCs w:val="18"/>
        </w:rPr>
      </w:pPr>
      <w:r w:rsidRPr="00DD7698"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/>
          <w:color w:val="000000"/>
          <w:kern w:val="0"/>
          <w:sz w:val="18"/>
          <w:szCs w:val="18"/>
        </w:rPr>
        <w:t>CON = Group control,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/>
          <w:color w:val="000000"/>
          <w:sz w:val="18"/>
          <w:szCs w:val="18"/>
        </w:rPr>
        <w:t>antibiotic-free basal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; </w:t>
      </w:r>
      <w:r>
        <w:rPr>
          <w:rFonts w:ascii="Times New Roman" w:hAnsi="Times New Roman"/>
          <w:color w:val="000000"/>
          <w:kern w:val="0"/>
          <w:sz w:val="18"/>
          <w:szCs w:val="18"/>
        </w:rPr>
        <w:t>MBP = Group MBP,</w:t>
      </w:r>
      <w:r w:rsidRPr="007540B7">
        <w:rPr>
          <w:rFonts w:ascii="Times New Roman" w:hAnsi="Times New Roman" w:hint="eastAsia"/>
          <w:color w:val="000000"/>
          <w:kern w:val="0"/>
          <w:sz w:val="18"/>
          <w:szCs w:val="18"/>
        </w:rPr>
        <w:t xml:space="preserve"> </w:t>
      </w:r>
      <w:r w:rsidRPr="007540B7">
        <w:rPr>
          <w:rFonts w:ascii="Times New Roman" w:hAnsi="Times New Roman" w:hint="eastAsia"/>
          <w:sz w:val="18"/>
          <w:szCs w:val="18"/>
        </w:rPr>
        <w:t>b</w:t>
      </w:r>
      <w:r w:rsidRPr="007540B7">
        <w:rPr>
          <w:rFonts w:ascii="Times New Roman" w:hAnsi="Times New Roman"/>
          <w:sz w:val="18"/>
          <w:szCs w:val="18"/>
        </w:rPr>
        <w:t>asal diet</w:t>
      </w:r>
      <w:r w:rsidRPr="007540B7">
        <w:rPr>
          <w:rFonts w:ascii="Times New Roman" w:hAnsi="Times New Roman" w:hint="eastAsia"/>
          <w:sz w:val="18"/>
          <w:szCs w:val="18"/>
        </w:rPr>
        <w:t xml:space="preserve"> adding 1% </w:t>
      </w:r>
      <w:r w:rsidRPr="007540B7">
        <w:rPr>
          <w:rFonts w:ascii="Times New Roman" w:hAnsi="Times New Roman"/>
          <w:sz w:val="18"/>
          <w:szCs w:val="18"/>
        </w:rPr>
        <w:t>MBP</w:t>
      </w:r>
      <w:r w:rsidRPr="007540B7">
        <w:rPr>
          <w:rFonts w:ascii="Times New Roman" w:hAnsi="Times New Roman" w:hint="eastAsia"/>
          <w:sz w:val="18"/>
          <w:szCs w:val="18"/>
        </w:rPr>
        <w:t xml:space="preserve"> to replace corn equivalently</w:t>
      </w:r>
      <w:r>
        <w:rPr>
          <w:rFonts w:ascii="Times New Roman" w:hAnsi="Times New Roman"/>
          <w:sz w:val="18"/>
          <w:szCs w:val="18"/>
        </w:rPr>
        <w:t>.</w:t>
      </w:r>
    </w:p>
    <w:p w14:paraId="641883A4" w14:textId="77777777" w:rsidR="00553457" w:rsidRDefault="00553457"/>
    <w:sectPr w:rsidR="005534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9E0"/>
    <w:rsid w:val="00553457"/>
    <w:rsid w:val="00DC7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93DFD"/>
  <w15:chartTrackingRefBased/>
  <w15:docId w15:val="{CB1E63BC-32F6-4A28-B2FA-F0012D9E2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9E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2023-03-07T15:14:00Z</dcterms:created>
  <dcterms:modified xsi:type="dcterms:W3CDTF">2023-03-07T15:14:00Z</dcterms:modified>
</cp:coreProperties>
</file>