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18C" w:rsidRPr="00A1618C" w:rsidRDefault="00A1618C" w:rsidP="00066BDF">
      <w:pPr>
        <w:spacing w:after="240" w:line="36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A1618C">
        <w:rPr>
          <w:rFonts w:ascii="Calibri" w:hAnsi="Calibri" w:cs="Calibri"/>
          <w:b/>
          <w:bCs/>
          <w:sz w:val="24"/>
          <w:szCs w:val="24"/>
        </w:rPr>
        <w:t>Table S1</w:t>
      </w:r>
      <w:r>
        <w:rPr>
          <w:rFonts w:ascii="Calibri" w:hAnsi="Calibri" w:cs="Calibri" w:hint="eastAsia"/>
          <w:b/>
          <w:bCs/>
          <w:sz w:val="24"/>
          <w:szCs w:val="24"/>
        </w:rPr>
        <w:t>.</w:t>
      </w:r>
      <w:r w:rsidRPr="00A1618C">
        <w:rPr>
          <w:rFonts w:ascii="Calibri" w:hAnsi="Calibri" w:cs="Calibri"/>
          <w:bCs/>
          <w:sz w:val="24"/>
          <w:szCs w:val="24"/>
        </w:rPr>
        <w:t xml:space="preserve"> Co</w:t>
      </w:r>
      <w:r>
        <w:rPr>
          <w:rFonts w:ascii="Calibri" w:hAnsi="Calibri" w:cs="Calibri" w:hint="eastAsia"/>
          <w:bCs/>
          <w:sz w:val="24"/>
          <w:szCs w:val="24"/>
        </w:rPr>
        <w:t>mparison of</w:t>
      </w:r>
      <w:r w:rsidRPr="00A1618C">
        <w:rPr>
          <w:rFonts w:ascii="Calibri" w:hAnsi="Calibri" w:cs="Calibri"/>
          <w:bCs/>
          <w:sz w:val="24"/>
          <w:szCs w:val="24"/>
        </w:rPr>
        <w:t xml:space="preserve"> the level of </w:t>
      </w:r>
      <w:r>
        <w:rPr>
          <w:rFonts w:ascii="Calibri" w:hAnsi="Calibri" w:cs="Calibri" w:hint="eastAsia"/>
          <w:bCs/>
          <w:sz w:val="24"/>
          <w:szCs w:val="24"/>
        </w:rPr>
        <w:t xml:space="preserve">lncRNA </w:t>
      </w:r>
      <w:r w:rsidR="003F438A">
        <w:rPr>
          <w:rFonts w:ascii="Calibri" w:hAnsi="Calibri" w:cs="Calibri" w:hint="eastAsia"/>
          <w:bCs/>
          <w:i/>
          <w:iCs/>
          <w:sz w:val="24"/>
          <w:szCs w:val="24"/>
        </w:rPr>
        <w:t>mi</w:t>
      </w:r>
      <w:r w:rsidRPr="00A1618C">
        <w:rPr>
          <w:rFonts w:ascii="Calibri" w:hAnsi="Calibri" w:cs="Calibri"/>
          <w:bCs/>
          <w:i/>
          <w:iCs/>
          <w:sz w:val="24"/>
          <w:szCs w:val="24"/>
        </w:rPr>
        <w:t>R663AHG</w:t>
      </w:r>
      <w:r w:rsidRPr="00A1618C">
        <w:rPr>
          <w:rFonts w:ascii="Calibri" w:hAnsi="Calibri" w:cs="Calibri"/>
          <w:bCs/>
          <w:sz w:val="24"/>
          <w:szCs w:val="24"/>
        </w:rPr>
        <w:t xml:space="preserve"> </w:t>
      </w:r>
      <w:r>
        <w:rPr>
          <w:rFonts w:ascii="Calibri" w:hAnsi="Calibri" w:cs="Calibri" w:hint="eastAsia"/>
          <w:bCs/>
          <w:sz w:val="24"/>
          <w:szCs w:val="24"/>
        </w:rPr>
        <w:t>between</w:t>
      </w:r>
      <w:r w:rsidRPr="00A1618C">
        <w:rPr>
          <w:rFonts w:ascii="Calibri" w:hAnsi="Calibri" w:cs="Calibri" w:hint="eastAsia"/>
          <w:bCs/>
          <w:sz w:val="24"/>
          <w:szCs w:val="24"/>
        </w:rPr>
        <w:t xml:space="preserve"> </w:t>
      </w:r>
      <w:r>
        <w:rPr>
          <w:rFonts w:ascii="Calibri" w:hAnsi="Calibri" w:cs="Calibri" w:hint="eastAsia"/>
          <w:bCs/>
          <w:sz w:val="24"/>
          <w:szCs w:val="24"/>
        </w:rPr>
        <w:t>colon cancer subgroups with different</w:t>
      </w:r>
      <w:r w:rsidRPr="00A1618C">
        <w:rPr>
          <w:rFonts w:ascii="Calibri" w:hAnsi="Calibri" w:cs="Calibri"/>
          <w:bCs/>
          <w:sz w:val="24"/>
          <w:szCs w:val="24"/>
        </w:rPr>
        <w:t xml:space="preserve"> clinicopathological characteristics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9"/>
        <w:gridCol w:w="1148"/>
        <w:gridCol w:w="3685"/>
        <w:gridCol w:w="1134"/>
      </w:tblGrid>
      <w:tr w:rsidR="00A1618C" w:rsidRPr="00663E7E" w:rsidTr="00A1618C">
        <w:trPr>
          <w:trHeight w:val="679"/>
          <w:jc w:val="center"/>
        </w:trPr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</w:tcPr>
          <w:p w:rsidR="00A1618C" w:rsidRPr="00663E7E" w:rsidRDefault="00A1618C" w:rsidP="008846A8">
            <w:pPr>
              <w:jc w:val="left"/>
              <w:rPr>
                <w:rFonts w:ascii="Calibri" w:hAnsi="Calibri" w:cs="Calibri"/>
                <w:bCs/>
                <w:sz w:val="24"/>
                <w:szCs w:val="24"/>
              </w:rPr>
            </w:pPr>
            <w:r w:rsidRPr="00663E7E">
              <w:rPr>
                <w:rStyle w:val="fontstyle01"/>
                <w:rFonts w:ascii="Calibri" w:hAnsi="Calibri" w:cs="Calibri"/>
                <w:bCs/>
                <w:sz w:val="24"/>
                <w:szCs w:val="24"/>
              </w:rPr>
              <w:t>Characteristic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1618C" w:rsidRPr="00663E7E" w:rsidRDefault="00A1618C" w:rsidP="008846A8">
            <w:pPr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663E7E">
              <w:rPr>
                <w:rFonts w:ascii="Calibri" w:hAnsi="Calibri" w:cs="Calibri"/>
                <w:bCs/>
                <w:i/>
                <w:sz w:val="24"/>
                <w:szCs w:val="24"/>
              </w:rPr>
              <w:t>n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A1618C" w:rsidRPr="00663E7E" w:rsidRDefault="00A1618C" w:rsidP="003F438A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63E7E">
              <w:rPr>
                <w:rFonts w:ascii="Calibri" w:hAnsi="Calibri" w:cs="Calibri"/>
                <w:bCs/>
                <w:sz w:val="24"/>
                <w:szCs w:val="24"/>
              </w:rPr>
              <w:t xml:space="preserve">Relative level of lncRNA </w:t>
            </w:r>
            <w:r w:rsidR="003F438A">
              <w:rPr>
                <w:rFonts w:ascii="Calibri" w:hAnsi="Calibri" w:cs="Calibri" w:hint="eastAsia"/>
                <w:bCs/>
                <w:i/>
                <w:iCs/>
                <w:sz w:val="24"/>
                <w:szCs w:val="24"/>
              </w:rPr>
              <w:t>mi</w:t>
            </w:r>
            <w:r w:rsidRPr="00663E7E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R663AHG</w:t>
            </w:r>
            <w:r w:rsidRPr="00663E7E">
              <w:rPr>
                <w:rFonts w:ascii="Calibri" w:hAnsi="Calibri" w:cs="Calibri"/>
                <w:bCs/>
                <w:sz w:val="24"/>
                <w:szCs w:val="24"/>
              </w:rPr>
              <w:t xml:space="preserve"> in colon cancer </w:t>
            </w:r>
            <w:r w:rsidRPr="00663E7E">
              <w:rPr>
                <w:rFonts w:ascii="Calibri" w:hAnsi="Calibri" w:cs="Calibri"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1618C" w:rsidRPr="00663E7E" w:rsidRDefault="00A1618C" w:rsidP="00663E7E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63E7E">
              <w:rPr>
                <w:rFonts w:ascii="Calibri" w:hAnsi="Calibri" w:cs="Calibri"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663E7E">
              <w:rPr>
                <w:rFonts w:ascii="Calibri" w:hAnsi="Calibri" w:cs="Calibri" w:hint="eastAsia"/>
                <w:bCs/>
                <w:i/>
                <w:iCs/>
                <w:color w:val="000000"/>
                <w:sz w:val="24"/>
                <w:szCs w:val="24"/>
              </w:rPr>
              <w:t>-</w:t>
            </w:r>
            <w:r w:rsidRPr="00663E7E">
              <w:rPr>
                <w:rFonts w:ascii="Calibri" w:hAnsi="Calibri" w:cs="Calibri"/>
                <w:bCs/>
                <w:color w:val="000000"/>
                <w:sz w:val="24"/>
                <w:szCs w:val="24"/>
              </w:rPr>
              <w:t>value</w:t>
            </w:r>
            <w:r w:rsidR="00663E7E">
              <w:rPr>
                <w:rFonts w:ascii="Calibri" w:hAnsi="Calibri" w:cs="Calibri" w:hint="eastAsia"/>
                <w:bCs/>
                <w:color w:val="000000"/>
                <w:sz w:val="24"/>
                <w:szCs w:val="24"/>
              </w:rPr>
              <w:t xml:space="preserve"> </w:t>
            </w:r>
            <w:r w:rsidR="00663E7E" w:rsidRPr="00663E7E">
              <w:rPr>
                <w:rFonts w:ascii="Calibri" w:hAnsi="Calibri" w:cs="Calibri" w:hint="eastAsia"/>
                <w:sz w:val="24"/>
                <w:szCs w:val="24"/>
                <w:vertAlign w:val="superscript"/>
              </w:rPr>
              <w:t>b</w:t>
            </w:r>
          </w:p>
        </w:tc>
      </w:tr>
      <w:tr w:rsidR="00A1618C" w:rsidRPr="00A1618C" w:rsidTr="00A1618C">
        <w:trPr>
          <w:jc w:val="center"/>
        </w:trPr>
        <w:tc>
          <w:tcPr>
            <w:tcW w:w="8046" w:type="dxa"/>
            <w:gridSpan w:val="4"/>
            <w:tcBorders>
              <w:top w:val="single" w:sz="4" w:space="0" w:color="auto"/>
            </w:tcBorders>
          </w:tcPr>
          <w:p w:rsidR="00A1618C" w:rsidRPr="00A1618C" w:rsidRDefault="00A1618C" w:rsidP="008846A8">
            <w:pPr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Age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&lt;50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1.92 (0.59-4.54)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0.121</w:t>
            </w:r>
          </w:p>
        </w:tc>
      </w:tr>
      <w:tr w:rsidR="00A1618C" w:rsidRPr="00A1618C" w:rsidTr="00A1618C">
        <w:trPr>
          <w:trHeight w:val="352"/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1618C">
              <w:rPr>
                <w:rFonts w:ascii="Calibri" w:hAnsi="Calibri" w:cs="Calibri"/>
                <w:color w:val="000000"/>
                <w:sz w:val="24"/>
                <w:szCs w:val="24"/>
              </w:rPr>
              <w:t>≥50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4.03 (1.03-8.96)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trHeight w:val="294"/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846A8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Gender</w:t>
            </w:r>
          </w:p>
        </w:tc>
      </w:tr>
      <w:tr w:rsidR="00A1618C" w:rsidRPr="00A1618C" w:rsidTr="00A1618C">
        <w:trPr>
          <w:trHeight w:val="294"/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1618C">
              <w:rPr>
                <w:rFonts w:ascii="Calibri" w:hAnsi="Calibri" w:cs="Calibr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68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4.17 (0.95-7.83)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0.924</w:t>
            </w:r>
          </w:p>
        </w:tc>
      </w:tr>
      <w:tr w:rsidR="00A1618C" w:rsidRPr="00A1618C" w:rsidTr="00A1618C">
        <w:trPr>
          <w:trHeight w:val="294"/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1618C">
              <w:rPr>
                <w:rFonts w:ascii="Calibri" w:hAnsi="Calibri" w:cs="Calibr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51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2.76 (0.99-9.00)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8263B4">
        <w:trPr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263B4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pTNM stage</w:t>
            </w:r>
          </w:p>
        </w:tc>
      </w:tr>
      <w:tr w:rsidR="00A1618C" w:rsidRPr="00A1618C" w:rsidTr="008263B4">
        <w:trPr>
          <w:jc w:val="center"/>
        </w:trPr>
        <w:tc>
          <w:tcPr>
            <w:tcW w:w="2079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I-II</w:t>
            </w:r>
          </w:p>
        </w:tc>
        <w:tc>
          <w:tcPr>
            <w:tcW w:w="1148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59</w:t>
            </w:r>
          </w:p>
        </w:tc>
        <w:tc>
          <w:tcPr>
            <w:tcW w:w="3685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4.66 (1.21-9.84)</w:t>
            </w:r>
          </w:p>
        </w:tc>
        <w:tc>
          <w:tcPr>
            <w:tcW w:w="1134" w:type="dxa"/>
          </w:tcPr>
          <w:p w:rsidR="00A1618C" w:rsidRPr="00A1618C" w:rsidRDefault="00A1618C" w:rsidP="00663E7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0.021</w:t>
            </w:r>
          </w:p>
        </w:tc>
      </w:tr>
      <w:tr w:rsidR="00A1618C" w:rsidRPr="00A1618C" w:rsidTr="008263B4">
        <w:trPr>
          <w:jc w:val="center"/>
        </w:trPr>
        <w:tc>
          <w:tcPr>
            <w:tcW w:w="2079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III-IV</w:t>
            </w:r>
          </w:p>
        </w:tc>
        <w:tc>
          <w:tcPr>
            <w:tcW w:w="1148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58</w:t>
            </w:r>
          </w:p>
        </w:tc>
        <w:tc>
          <w:tcPr>
            <w:tcW w:w="3685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1.92 (0.86-6.45)</w:t>
            </w:r>
          </w:p>
        </w:tc>
        <w:tc>
          <w:tcPr>
            <w:tcW w:w="1134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8263B4">
        <w:trPr>
          <w:jc w:val="center"/>
        </w:trPr>
        <w:tc>
          <w:tcPr>
            <w:tcW w:w="2079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NA</w:t>
            </w:r>
          </w:p>
        </w:tc>
        <w:tc>
          <w:tcPr>
            <w:tcW w:w="1148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/</w:t>
            </w:r>
          </w:p>
        </w:tc>
        <w:tc>
          <w:tcPr>
            <w:tcW w:w="1134" w:type="dxa"/>
          </w:tcPr>
          <w:p w:rsidR="00A1618C" w:rsidRPr="00A1618C" w:rsidRDefault="00A1618C" w:rsidP="00826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846A8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T stage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T1-T2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A1618C" w:rsidRPr="00A1618C" w:rsidRDefault="00A1618C" w:rsidP="00A1618C">
            <w:pPr>
              <w:ind w:firstLineChars="500" w:firstLine="1200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11.4 (2.55-26.1)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0.236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T3-T4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111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2.86 (0.97-7.78)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NA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/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846A8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color w:val="000000"/>
                <w:sz w:val="24"/>
                <w:szCs w:val="24"/>
              </w:rPr>
              <w:t>N stage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N0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60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4.57 (0.98-9.53)</w:t>
            </w:r>
          </w:p>
        </w:tc>
        <w:tc>
          <w:tcPr>
            <w:tcW w:w="1134" w:type="dxa"/>
          </w:tcPr>
          <w:p w:rsidR="00A1618C" w:rsidRPr="00A1618C" w:rsidRDefault="00A1618C" w:rsidP="00663E7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0.041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N1-N2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57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1.92 (0.92-6.46)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NA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/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846A8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M stage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M0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91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4.12 (0.93-9.00)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0.176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M1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2.02 (1.14-6.25)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8046" w:type="dxa"/>
            <w:gridSpan w:val="4"/>
          </w:tcPr>
          <w:p w:rsidR="00A1618C" w:rsidRPr="00A1618C" w:rsidRDefault="00A1618C" w:rsidP="008846A8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Differentiation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well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2.86 (2.04-9.01)</w:t>
            </w:r>
          </w:p>
        </w:tc>
        <w:tc>
          <w:tcPr>
            <w:tcW w:w="1134" w:type="dxa"/>
          </w:tcPr>
          <w:p w:rsidR="00A1618C" w:rsidRPr="00A1618C" w:rsidRDefault="00A1618C" w:rsidP="00663E7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0.049</w:t>
            </w: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moderate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82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3.06 (0.74-7.79)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poor</w:t>
            </w:r>
          </w:p>
        </w:tc>
        <w:tc>
          <w:tcPr>
            <w:tcW w:w="1148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4.11 (1.59-8.99)</w:t>
            </w:r>
          </w:p>
        </w:tc>
        <w:tc>
          <w:tcPr>
            <w:tcW w:w="1134" w:type="dxa"/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1618C" w:rsidRPr="00A1618C" w:rsidTr="00A1618C">
        <w:trPr>
          <w:jc w:val="center"/>
        </w:trPr>
        <w:tc>
          <w:tcPr>
            <w:tcW w:w="2079" w:type="dxa"/>
            <w:tcBorders>
              <w:bottom w:val="single" w:sz="4" w:space="0" w:color="auto"/>
            </w:tcBorders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NA</w:t>
            </w: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618C">
              <w:rPr>
                <w:rFonts w:ascii="Calibri" w:hAnsi="Calibri" w:cs="Calibri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1618C" w:rsidRPr="00A1618C" w:rsidRDefault="00A1618C" w:rsidP="008846A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1F2BB2" w:rsidRDefault="00A1618C" w:rsidP="00A1618C">
      <w:pPr>
        <w:spacing w:before="240"/>
        <w:rPr>
          <w:rFonts w:ascii="Calibri" w:hAnsi="Calibri" w:cs="Calibri"/>
          <w:color w:val="000000"/>
          <w:sz w:val="24"/>
          <w:szCs w:val="24"/>
        </w:rPr>
      </w:pPr>
      <w:r w:rsidRPr="00A1618C">
        <w:rPr>
          <w:rFonts w:ascii="Calibri" w:hAnsi="Calibri" w:cs="Calibri"/>
          <w:color w:val="000000"/>
          <w:sz w:val="24"/>
          <w:szCs w:val="24"/>
          <w:vertAlign w:val="superscript"/>
        </w:rPr>
        <w:t>a</w:t>
      </w:r>
      <w:r w:rsidR="00663E7E">
        <w:rPr>
          <w:rFonts w:ascii="Calibri" w:hAnsi="Calibri" w:cs="Calibri" w:hint="eastAsia"/>
          <w:color w:val="000000"/>
          <w:sz w:val="24"/>
          <w:szCs w:val="24"/>
          <w:vertAlign w:val="superscript"/>
        </w:rPr>
        <w:t xml:space="preserve"> </w:t>
      </w:r>
      <w:proofErr w:type="spellStart"/>
      <w:r w:rsidRPr="00A1618C">
        <w:rPr>
          <w:rStyle w:val="a4"/>
          <w:rFonts w:ascii="Calibri" w:hAnsi="Calibri" w:cs="Calibri"/>
          <w:sz w:val="24"/>
          <w:szCs w:val="24"/>
        </w:rPr>
        <w:t>Alu</w:t>
      </w:r>
      <w:proofErr w:type="spellEnd"/>
      <w:r w:rsidRPr="00A1618C">
        <w:rPr>
          <w:rFonts w:ascii="Calibri" w:hAnsi="Calibri" w:cs="Calibri"/>
          <w:sz w:val="24"/>
          <w:szCs w:val="24"/>
        </w:rPr>
        <w:t xml:space="preserve">-normalized relative </w:t>
      </w:r>
      <w:r w:rsidR="00663E7E">
        <w:rPr>
          <w:rFonts w:ascii="Calibri" w:hAnsi="Calibri" w:cs="Calibri" w:hint="eastAsia"/>
          <w:sz w:val="24"/>
          <w:szCs w:val="24"/>
        </w:rPr>
        <w:t>lncRNA</w:t>
      </w:r>
      <w:r w:rsidRPr="00A1618C">
        <w:rPr>
          <w:rFonts w:ascii="Calibri" w:hAnsi="Calibri" w:cs="Calibri"/>
          <w:sz w:val="24"/>
          <w:szCs w:val="24"/>
        </w:rPr>
        <w:t xml:space="preserve"> level (×10</w:t>
      </w:r>
      <w:r w:rsidRPr="00A1618C">
        <w:rPr>
          <w:rFonts w:ascii="Calibri" w:hAnsi="Calibri" w:cs="Calibri"/>
          <w:sz w:val="24"/>
          <w:szCs w:val="24"/>
          <w:vertAlign w:val="superscript"/>
        </w:rPr>
        <w:t>−5</w:t>
      </w:r>
      <w:r w:rsidRPr="00A1618C">
        <w:rPr>
          <w:rFonts w:ascii="Calibri" w:hAnsi="Calibri" w:cs="Calibri"/>
          <w:sz w:val="24"/>
          <w:szCs w:val="24"/>
        </w:rPr>
        <w:t>), the value</w:t>
      </w:r>
      <w:r w:rsidR="00663E7E">
        <w:rPr>
          <w:rFonts w:ascii="Calibri" w:hAnsi="Calibri" w:cs="Calibri" w:hint="eastAsia"/>
          <w:sz w:val="24"/>
          <w:szCs w:val="24"/>
        </w:rPr>
        <w:t>s</w:t>
      </w:r>
      <w:r w:rsidRPr="00A1618C">
        <w:rPr>
          <w:rFonts w:ascii="Calibri" w:hAnsi="Calibri" w:cs="Calibri"/>
          <w:sz w:val="24"/>
          <w:szCs w:val="24"/>
        </w:rPr>
        <w:t xml:space="preserve"> </w:t>
      </w:r>
      <w:r w:rsidR="00663E7E">
        <w:rPr>
          <w:rFonts w:ascii="Calibri" w:hAnsi="Calibri" w:cs="Calibri" w:hint="eastAsia"/>
          <w:sz w:val="24"/>
          <w:szCs w:val="24"/>
        </w:rPr>
        <w:t>are</w:t>
      </w:r>
      <w:r w:rsidRPr="00A1618C">
        <w:rPr>
          <w:rFonts w:ascii="Calibri" w:hAnsi="Calibri" w:cs="Calibri"/>
          <w:sz w:val="24"/>
          <w:szCs w:val="24"/>
        </w:rPr>
        <w:t xml:space="preserve"> presented </w:t>
      </w:r>
      <w:r>
        <w:rPr>
          <w:rFonts w:ascii="Calibri" w:hAnsi="Calibri" w:cs="Calibri" w:hint="eastAsia"/>
          <w:sz w:val="24"/>
          <w:szCs w:val="24"/>
        </w:rPr>
        <w:t xml:space="preserve">as </w:t>
      </w:r>
      <w:r w:rsidRPr="00A1618C">
        <w:rPr>
          <w:rStyle w:val="a4"/>
          <w:rFonts w:ascii="Calibri" w:hAnsi="Calibri" w:cs="Calibri"/>
          <w:sz w:val="24"/>
          <w:szCs w:val="24"/>
        </w:rPr>
        <w:t>median</w:t>
      </w:r>
      <w:r w:rsidRPr="00A1618C">
        <w:rPr>
          <w:rFonts w:ascii="Calibri" w:hAnsi="Calibri" w:cs="Calibri"/>
          <w:sz w:val="24"/>
          <w:szCs w:val="24"/>
        </w:rPr>
        <w:t xml:space="preserve"> </w:t>
      </w:r>
      <w:r w:rsidR="00663E7E">
        <w:rPr>
          <w:rFonts w:ascii="Calibri" w:hAnsi="Calibri" w:cs="Calibri" w:hint="eastAsia"/>
          <w:sz w:val="24"/>
          <w:szCs w:val="24"/>
        </w:rPr>
        <w:t xml:space="preserve">and ranges </w:t>
      </w:r>
      <w:r w:rsidRPr="00A1618C">
        <w:rPr>
          <w:rFonts w:ascii="Calibri" w:hAnsi="Calibri" w:cs="Calibri"/>
          <w:sz w:val="24"/>
          <w:szCs w:val="24"/>
        </w:rPr>
        <w:t xml:space="preserve">(25% - 75% percentile); </w:t>
      </w:r>
      <w:r w:rsidR="00663E7E">
        <w:rPr>
          <w:rFonts w:ascii="Calibri" w:hAnsi="Calibri" w:cs="Calibri" w:hint="eastAsia"/>
          <w:color w:val="000000"/>
          <w:sz w:val="24"/>
          <w:szCs w:val="24"/>
          <w:vertAlign w:val="superscript"/>
        </w:rPr>
        <w:t>b</w:t>
      </w:r>
      <w:r w:rsidRPr="00A1618C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A1618C">
        <w:rPr>
          <w:rFonts w:ascii="Calibri" w:hAnsi="Calibri" w:cs="Calibri"/>
          <w:i/>
          <w:iCs/>
          <w:color w:val="000000"/>
          <w:sz w:val="24"/>
          <w:szCs w:val="24"/>
        </w:rPr>
        <w:t>P</w:t>
      </w:r>
      <w:r w:rsidRPr="00A1618C">
        <w:rPr>
          <w:rFonts w:ascii="Calibri" w:hAnsi="Calibri" w:cs="Calibri"/>
          <w:color w:val="000000"/>
          <w:sz w:val="24"/>
          <w:szCs w:val="24"/>
        </w:rPr>
        <w:t xml:space="preserve"> &lt; 0.05 indicates statistical</w:t>
      </w:r>
      <w:r w:rsidR="00663E7E">
        <w:rPr>
          <w:rFonts w:ascii="Calibri" w:hAnsi="Calibri" w:cs="Calibri" w:hint="eastAsia"/>
          <w:color w:val="000000"/>
          <w:sz w:val="24"/>
          <w:szCs w:val="24"/>
        </w:rPr>
        <w:t>ly</w:t>
      </w:r>
      <w:r w:rsidRPr="00A1618C">
        <w:rPr>
          <w:rFonts w:ascii="Calibri" w:hAnsi="Calibri" w:cs="Calibri"/>
          <w:color w:val="000000"/>
          <w:sz w:val="24"/>
          <w:szCs w:val="24"/>
        </w:rPr>
        <w:t xml:space="preserve"> significan</w:t>
      </w:r>
      <w:r w:rsidR="00663E7E">
        <w:rPr>
          <w:rFonts w:ascii="Calibri" w:hAnsi="Calibri" w:cs="Calibri" w:hint="eastAsia"/>
          <w:color w:val="000000"/>
          <w:sz w:val="24"/>
          <w:szCs w:val="24"/>
        </w:rPr>
        <w:t>t</w:t>
      </w:r>
      <w:r w:rsidRPr="00A1618C">
        <w:rPr>
          <w:rFonts w:ascii="Calibri" w:hAnsi="Calibri" w:cs="Calibri"/>
          <w:color w:val="000000"/>
          <w:sz w:val="24"/>
          <w:szCs w:val="24"/>
        </w:rPr>
        <w:t>.</w:t>
      </w:r>
    </w:p>
    <w:p w:rsidR="006F1829" w:rsidRDefault="006F1829">
      <w:pPr>
        <w:widowControl/>
        <w:jc w:val="left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br w:type="page"/>
      </w:r>
    </w:p>
    <w:p w:rsidR="006F1829" w:rsidRPr="00A1618C" w:rsidRDefault="006F1829" w:rsidP="006F1829">
      <w:pPr>
        <w:spacing w:line="480" w:lineRule="auto"/>
        <w:jc w:val="center"/>
        <w:rPr>
          <w:rFonts w:ascii="Calibri" w:eastAsia="宋体" w:hAnsi="Calibri" w:cs="Calibri"/>
          <w:b/>
          <w:bCs/>
          <w:sz w:val="24"/>
          <w:szCs w:val="24"/>
        </w:rPr>
      </w:pPr>
      <w:r w:rsidRPr="00A1618C">
        <w:rPr>
          <w:rFonts w:ascii="Calibri" w:eastAsia="宋体" w:hAnsi="Calibri" w:cs="Calibri"/>
          <w:b/>
          <w:bCs/>
          <w:sz w:val="24"/>
          <w:szCs w:val="24"/>
          <w:lang w:bidi="hi-IN"/>
        </w:rPr>
        <w:lastRenderedPageBreak/>
        <w:t xml:space="preserve">Table </w:t>
      </w:r>
      <w:r>
        <w:rPr>
          <w:rFonts w:ascii="Calibri" w:eastAsia="宋体" w:hAnsi="Calibri" w:cs="Calibri" w:hint="eastAsia"/>
          <w:b/>
          <w:bCs/>
          <w:sz w:val="24"/>
          <w:szCs w:val="24"/>
          <w:lang w:bidi="hi-IN"/>
        </w:rPr>
        <w:t>S2.</w:t>
      </w:r>
      <w:r w:rsidRPr="00A1618C">
        <w:rPr>
          <w:rFonts w:ascii="Calibri" w:eastAsia="宋体" w:hAnsi="Calibri" w:cs="Calibri"/>
          <w:b/>
          <w:bCs/>
          <w:sz w:val="24"/>
          <w:szCs w:val="24"/>
          <w:lang w:bidi="hi-IN"/>
        </w:rPr>
        <w:t xml:space="preserve"> </w:t>
      </w:r>
      <w:r w:rsidRPr="00663E7E">
        <w:rPr>
          <w:rFonts w:ascii="Calibri" w:eastAsia="宋体" w:hAnsi="Calibri" w:cs="Calibri"/>
          <w:bCs/>
          <w:sz w:val="24"/>
          <w:szCs w:val="24"/>
          <w:lang w:bidi="hi-IN"/>
        </w:rPr>
        <w:t>Sequences of primers</w:t>
      </w:r>
      <w:r w:rsidR="003F438A">
        <w:rPr>
          <w:rFonts w:ascii="Calibri" w:eastAsia="宋体" w:hAnsi="Calibri" w:cs="Calibri" w:hint="eastAsia"/>
          <w:bCs/>
          <w:sz w:val="24"/>
          <w:szCs w:val="24"/>
          <w:lang w:bidi="hi-IN"/>
        </w:rPr>
        <w:t xml:space="preserve"> and guide RNA (gRNA)</w:t>
      </w:r>
    </w:p>
    <w:tbl>
      <w:tblPr>
        <w:tblW w:w="7781" w:type="dxa"/>
        <w:jc w:val="center"/>
        <w:tblLayout w:type="fixed"/>
        <w:tblLook w:val="0000"/>
      </w:tblPr>
      <w:tblGrid>
        <w:gridCol w:w="2224"/>
        <w:gridCol w:w="2280"/>
        <w:gridCol w:w="3277"/>
      </w:tblGrid>
      <w:tr w:rsidR="006F1829" w:rsidRPr="00663E7E" w:rsidTr="00EF6C86">
        <w:trPr>
          <w:trHeight w:val="431"/>
          <w:jc w:val="center"/>
        </w:trPr>
        <w:tc>
          <w:tcPr>
            <w:tcW w:w="2224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bCs/>
                <w:szCs w:val="21"/>
              </w:rPr>
            </w:pPr>
            <w:r w:rsidRPr="00663E7E">
              <w:rPr>
                <w:rFonts w:ascii="Calibri" w:eastAsia="宋体" w:hAnsi="Calibri" w:cs="Calibri"/>
                <w:bCs/>
                <w:szCs w:val="21"/>
              </w:rPr>
              <w:t>Assays</w:t>
            </w:r>
          </w:p>
        </w:tc>
        <w:tc>
          <w:tcPr>
            <w:tcW w:w="228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bCs/>
                <w:szCs w:val="21"/>
              </w:rPr>
            </w:pPr>
            <w:r w:rsidRPr="00663E7E">
              <w:rPr>
                <w:rFonts w:ascii="Calibri" w:hAnsi="Calibri" w:cs="Calibri"/>
                <w:bCs/>
                <w:kern w:val="0"/>
                <w:szCs w:val="21"/>
              </w:rPr>
              <w:t>Oligo name</w:t>
            </w:r>
          </w:p>
        </w:tc>
        <w:tc>
          <w:tcPr>
            <w:tcW w:w="3277" w:type="dxa"/>
            <w:tcBorders>
              <w:top w:val="single" w:sz="18" w:space="0" w:color="auto"/>
              <w:bottom w:val="single" w:sz="18" w:space="0" w:color="auto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bCs/>
                <w:szCs w:val="21"/>
              </w:rPr>
            </w:pPr>
            <w:r w:rsidRPr="00663E7E">
              <w:rPr>
                <w:rFonts w:ascii="Calibri" w:hAnsi="Calibri" w:cs="Calibri"/>
                <w:bCs/>
                <w:kern w:val="0"/>
                <w:szCs w:val="21"/>
              </w:rPr>
              <w:t>Oligo sequence</w:t>
            </w:r>
            <w:r w:rsidRPr="00663E7E">
              <w:rPr>
                <w:rFonts w:ascii="Calibri" w:eastAsia="宋体" w:hAnsi="Calibri" w:cs="Calibri"/>
                <w:bCs/>
                <w:szCs w:val="21"/>
              </w:rPr>
              <w:t>(5’ - 3’)</w:t>
            </w:r>
          </w:p>
        </w:tc>
      </w:tr>
      <w:tr w:rsidR="006F1829" w:rsidRPr="00663E7E" w:rsidTr="00EF6C86">
        <w:trPr>
          <w:trHeight w:val="42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>qRT-PCR Primers</w:t>
            </w: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>MIR663AHG</w:t>
            </w:r>
            <w:r w:rsidRPr="00663E7E">
              <w:rPr>
                <w:rFonts w:ascii="Calibri" w:eastAsia="宋体" w:hAnsi="Calibri" w:cs="Calibri"/>
                <w:szCs w:val="21"/>
              </w:rPr>
              <w:t xml:space="preserve"> 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tggctgtggtcgcttcg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>MIR663AHG</w:t>
            </w:r>
            <w:r w:rsidRPr="00663E7E">
              <w:rPr>
                <w:rFonts w:ascii="Calibri" w:eastAsia="宋体" w:hAnsi="Calibri" w:cs="Calibri"/>
                <w:szCs w:val="21"/>
              </w:rPr>
              <w:t xml:space="preserve"> 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tatgggctgaactgtgctcc</w:t>
            </w:r>
            <w:proofErr w:type="spellEnd"/>
          </w:p>
        </w:tc>
      </w:tr>
      <w:tr w:rsidR="006F1829" w:rsidRPr="00663E7E" w:rsidTr="00EF6C86">
        <w:trPr>
          <w:trHeight w:val="44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Cs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>pri-miR663a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 xml:space="preserve"> 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ggctcgtgaggcaggtctt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Cs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>pre-miR663a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 xml:space="preserve"> 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ttccggcgtcccaggc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Cs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i/>
                <w:szCs w:val="21"/>
              </w:rPr>
              <w:t>pri</w:t>
            </w:r>
            <w:proofErr w:type="spellEnd"/>
            <w:r w:rsidRPr="00663E7E">
              <w:rPr>
                <w:rFonts w:ascii="Calibri" w:eastAsia="宋体" w:hAnsi="Calibri" w:cs="Calibri"/>
                <w:iCs/>
                <w:szCs w:val="21"/>
              </w:rPr>
              <w:t>/</w:t>
            </w: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>pre-miR663a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 xml:space="preserve"> 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aaacacggccgcgggat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JUND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gtctacgcgaacctgagcagcta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JUND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ctcgtccttgagcgcagccaggc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JUNB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atggaacagcccttctaccacg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JUNB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aggctcggtttcaggagtttg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P53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cccaagcaatggatgatttga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P53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ggcattctgggagcttcatct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PIK3CD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tcaactcacagatcagcctcc</w:t>
            </w:r>
            <w:proofErr w:type="spellEnd"/>
          </w:p>
        </w:tc>
      </w:tr>
      <w:tr w:rsidR="006F1829" w:rsidRPr="00663E7E" w:rsidTr="00EF6C86">
        <w:trPr>
          <w:trHeight w:val="44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PIK3CD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ttcacttctgggtcgcacaag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TGFB1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aaggacctcggctggaagtg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TGFB1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cccgggttatgctggttgta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>P21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 xml:space="preserve"> 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gcagaccagcatgacagattt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>P21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 xml:space="preserve"> 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ggattagggcttcctcttgga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ALU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FP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gaggctgaggcaggagaatcg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szCs w:val="21"/>
              </w:rPr>
              <w:t xml:space="preserve">ALU </w:t>
            </w:r>
            <w:r w:rsidRPr="00663E7E">
              <w:rPr>
                <w:rFonts w:ascii="Calibri" w:eastAsia="宋体" w:hAnsi="Calibri" w:cs="Calibri"/>
                <w:iCs/>
                <w:szCs w:val="21"/>
              </w:rPr>
              <w:t>RP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gtcgcccaggctggagtg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>RT-PCR Out-primer</w:t>
            </w:r>
          </w:p>
        </w:tc>
        <w:tc>
          <w:tcPr>
            <w:tcW w:w="2280" w:type="dxa"/>
            <w:noWrap/>
          </w:tcPr>
          <w:p w:rsidR="006F1829" w:rsidRPr="00663E7E" w:rsidRDefault="006F1829" w:rsidP="00EF6C86">
            <w:pPr>
              <w:spacing w:before="60" w:after="60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 xml:space="preserve">MIR663A </w:t>
            </w:r>
            <w:r w:rsidRPr="00663E7E">
              <w:rPr>
                <w:rFonts w:ascii="Calibri" w:eastAsia="宋体" w:hAnsi="Calibri" w:cs="Calibri"/>
                <w:szCs w:val="21"/>
              </w:rPr>
              <w:t>FP-1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tctccgttatggtagcgctg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 xml:space="preserve">MIR663A </w:t>
            </w:r>
            <w:r w:rsidRPr="00663E7E">
              <w:rPr>
                <w:rFonts w:ascii="Calibri" w:eastAsia="宋体" w:hAnsi="Calibri" w:cs="Calibri"/>
                <w:szCs w:val="21"/>
              </w:rPr>
              <w:t>RP-1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cttgactccaaagctgcacc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>RT-PCR Inner-primer</w:t>
            </w: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 xml:space="preserve">MIR663A </w:t>
            </w:r>
            <w:r w:rsidRPr="00663E7E">
              <w:rPr>
                <w:rFonts w:ascii="Calibri" w:eastAsia="宋体" w:hAnsi="Calibri" w:cs="Calibri"/>
                <w:szCs w:val="21"/>
              </w:rPr>
              <w:t>FP-2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cgttgagtttgtggctgtg</w:t>
            </w:r>
            <w:proofErr w:type="spellEnd"/>
          </w:p>
        </w:tc>
      </w:tr>
      <w:tr w:rsidR="006F1829" w:rsidRPr="00663E7E" w:rsidTr="00EF6C86">
        <w:trPr>
          <w:trHeight w:val="44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iCs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i/>
                <w:iCs/>
                <w:szCs w:val="21"/>
              </w:rPr>
            </w:pPr>
            <w:r w:rsidRPr="00663E7E">
              <w:rPr>
                <w:rFonts w:ascii="Calibri" w:eastAsia="宋体" w:hAnsi="Calibri" w:cs="Calibri"/>
                <w:i/>
                <w:iCs/>
                <w:szCs w:val="21"/>
              </w:rPr>
              <w:t xml:space="preserve">MIR663A </w:t>
            </w:r>
            <w:r w:rsidRPr="00663E7E">
              <w:rPr>
                <w:rFonts w:ascii="Calibri" w:eastAsia="宋体" w:hAnsi="Calibri" w:cs="Calibri"/>
                <w:szCs w:val="21"/>
              </w:rPr>
              <w:t>RP-2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agggagaaacctcaggcat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</w:tcPr>
          <w:p w:rsidR="006F1829" w:rsidRPr="00663E7E" w:rsidRDefault="003F438A" w:rsidP="003F438A">
            <w:pPr>
              <w:spacing w:before="60" w:after="60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>CRISPR/Cas9 gRNA</w:t>
            </w:r>
          </w:p>
        </w:tc>
        <w:tc>
          <w:tcPr>
            <w:tcW w:w="2280" w:type="dxa"/>
            <w:noWrap/>
          </w:tcPr>
          <w:p w:rsidR="006F1829" w:rsidRPr="00663E7E" w:rsidRDefault="006F1829" w:rsidP="009C3004">
            <w:pPr>
              <w:spacing w:before="60" w:after="60"/>
              <w:rPr>
                <w:rFonts w:ascii="Calibri" w:eastAsia="宋体" w:hAnsi="Calibri" w:cs="Calibri"/>
                <w:i/>
                <w:iCs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 xml:space="preserve">PX458-sgRNA#1 </w:t>
            </w:r>
            <w:r w:rsidR="009C3004">
              <w:rPr>
                <w:rFonts w:ascii="Calibri" w:eastAsia="宋体" w:hAnsi="Calibri" w:cs="Calibri" w:hint="eastAsia"/>
                <w:szCs w:val="21"/>
              </w:rPr>
              <w:t>S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caccgagctgactcgcggcggaggg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rPr>
                <w:rFonts w:ascii="Calibri" w:eastAsia="宋体" w:hAnsi="Calibri" w:cs="Calibri"/>
                <w:i/>
                <w:iCs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9C3004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 xml:space="preserve">PX458-sgRNA#1 </w:t>
            </w:r>
            <w:r w:rsidR="009C3004">
              <w:rPr>
                <w:rFonts w:ascii="Calibri" w:eastAsia="宋体" w:hAnsi="Calibri" w:cs="Calibri" w:hint="eastAsia"/>
                <w:szCs w:val="21"/>
              </w:rPr>
              <w:t>AS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aaacccctccgccgcgagtcagctc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noWrap/>
            <w:vAlign w:val="center"/>
          </w:tcPr>
          <w:p w:rsidR="006F1829" w:rsidRPr="00663E7E" w:rsidRDefault="006F1829" w:rsidP="00EF6C86">
            <w:pPr>
              <w:spacing w:before="60" w:after="60"/>
              <w:rPr>
                <w:rFonts w:ascii="Calibri" w:eastAsia="宋体" w:hAnsi="Calibri" w:cs="Calibri"/>
                <w:i/>
                <w:iCs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6F1829" w:rsidRPr="00663E7E" w:rsidRDefault="006F1829" w:rsidP="009C3004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 xml:space="preserve">PX458-sgRNA#2 </w:t>
            </w:r>
            <w:r w:rsidR="009C3004">
              <w:rPr>
                <w:rFonts w:ascii="Calibri" w:eastAsia="宋体" w:hAnsi="Calibri" w:cs="Calibri" w:hint="eastAsia"/>
                <w:szCs w:val="21"/>
              </w:rPr>
              <w:t>S</w:t>
            </w:r>
          </w:p>
        </w:tc>
        <w:tc>
          <w:tcPr>
            <w:tcW w:w="3277" w:type="dxa"/>
            <w:tcBorders>
              <w:left w:val="nil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caccggccgcgtctgggaccgaac</w:t>
            </w:r>
            <w:proofErr w:type="spellEnd"/>
          </w:p>
        </w:tc>
      </w:tr>
      <w:tr w:rsidR="006F1829" w:rsidRPr="00663E7E" w:rsidTr="00EF6C86">
        <w:trPr>
          <w:trHeight w:val="431"/>
          <w:jc w:val="center"/>
        </w:trPr>
        <w:tc>
          <w:tcPr>
            <w:tcW w:w="2224" w:type="dxa"/>
            <w:tcBorders>
              <w:bottom w:val="single" w:sz="18" w:space="0" w:color="auto"/>
            </w:tcBorders>
            <w:noWrap/>
            <w:vAlign w:val="center"/>
          </w:tcPr>
          <w:p w:rsidR="006F1829" w:rsidRPr="00663E7E" w:rsidRDefault="006F1829" w:rsidP="00EF6C86">
            <w:pPr>
              <w:spacing w:before="60" w:after="60"/>
              <w:rPr>
                <w:rFonts w:ascii="Calibri" w:eastAsia="宋体" w:hAnsi="Calibri" w:cs="Calibri"/>
                <w:i/>
                <w:iCs/>
                <w:szCs w:val="21"/>
              </w:rPr>
            </w:pPr>
          </w:p>
        </w:tc>
        <w:tc>
          <w:tcPr>
            <w:tcW w:w="2280" w:type="dxa"/>
            <w:tcBorders>
              <w:bottom w:val="single" w:sz="18" w:space="0" w:color="auto"/>
            </w:tcBorders>
            <w:noWrap/>
            <w:vAlign w:val="center"/>
          </w:tcPr>
          <w:p w:rsidR="006F1829" w:rsidRPr="00663E7E" w:rsidRDefault="006F1829" w:rsidP="009C3004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r w:rsidRPr="00663E7E">
              <w:rPr>
                <w:rFonts w:ascii="Calibri" w:eastAsia="宋体" w:hAnsi="Calibri" w:cs="Calibri"/>
                <w:szCs w:val="21"/>
              </w:rPr>
              <w:t xml:space="preserve">PX458-sgRNA#2 </w:t>
            </w:r>
            <w:r w:rsidR="009C3004">
              <w:rPr>
                <w:rFonts w:ascii="Calibri" w:eastAsia="宋体" w:hAnsi="Calibri" w:cs="Calibri" w:hint="eastAsia"/>
                <w:szCs w:val="21"/>
              </w:rPr>
              <w:t>AS</w:t>
            </w:r>
          </w:p>
        </w:tc>
        <w:tc>
          <w:tcPr>
            <w:tcW w:w="3277" w:type="dxa"/>
            <w:tcBorders>
              <w:left w:val="nil"/>
              <w:bottom w:val="single" w:sz="18" w:space="0" w:color="auto"/>
            </w:tcBorders>
          </w:tcPr>
          <w:p w:rsidR="006F1829" w:rsidRPr="00663E7E" w:rsidRDefault="006F1829" w:rsidP="00EF6C86">
            <w:pPr>
              <w:spacing w:before="60" w:after="60"/>
              <w:jc w:val="left"/>
              <w:rPr>
                <w:rFonts w:ascii="Calibri" w:eastAsia="宋体" w:hAnsi="Calibri" w:cs="Calibri"/>
                <w:szCs w:val="21"/>
              </w:rPr>
            </w:pPr>
            <w:proofErr w:type="spellStart"/>
            <w:r w:rsidRPr="00663E7E">
              <w:rPr>
                <w:rFonts w:ascii="Calibri" w:eastAsia="宋体" w:hAnsi="Calibri" w:cs="Calibri"/>
                <w:szCs w:val="21"/>
              </w:rPr>
              <w:t>aaacgttcggtcccagacgcggcc</w:t>
            </w:r>
            <w:proofErr w:type="spellEnd"/>
          </w:p>
        </w:tc>
      </w:tr>
    </w:tbl>
    <w:p w:rsidR="006F1829" w:rsidRPr="00A1618C" w:rsidRDefault="006F1829" w:rsidP="006F1829">
      <w:pPr>
        <w:rPr>
          <w:rFonts w:ascii="Calibri" w:hAnsi="Calibri" w:cs="Calibri"/>
          <w:b/>
          <w:bCs/>
          <w:sz w:val="24"/>
          <w:szCs w:val="24"/>
        </w:rPr>
      </w:pPr>
    </w:p>
    <w:p w:rsidR="006F1829" w:rsidRPr="00A1618C" w:rsidRDefault="006F1829" w:rsidP="006F1829">
      <w:pPr>
        <w:widowControl/>
        <w:jc w:val="left"/>
        <w:rPr>
          <w:rFonts w:ascii="Calibri" w:hAnsi="Calibri" w:cs="Calibri"/>
          <w:b/>
          <w:bCs/>
          <w:sz w:val="24"/>
          <w:szCs w:val="24"/>
        </w:rPr>
      </w:pPr>
      <w:r w:rsidRPr="00A1618C">
        <w:rPr>
          <w:rFonts w:ascii="Calibri" w:hAnsi="Calibri" w:cs="Calibri"/>
          <w:b/>
          <w:bCs/>
          <w:sz w:val="24"/>
          <w:szCs w:val="24"/>
        </w:rPr>
        <w:br w:type="page"/>
      </w:r>
    </w:p>
    <w:tbl>
      <w:tblPr>
        <w:tblStyle w:val="a3"/>
        <w:tblpPr w:leftFromText="180" w:rightFromText="180" w:vertAnchor="text" w:horzAnchor="margin" w:tblpY="1132"/>
        <w:tblW w:w="847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93"/>
        <w:gridCol w:w="2268"/>
        <w:gridCol w:w="992"/>
        <w:gridCol w:w="2093"/>
        <w:gridCol w:w="1026"/>
      </w:tblGrid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bookmarkStart w:id="0" w:name="OLE_LINK4"/>
            <w:bookmarkStart w:id="1" w:name="OLE_LINK5"/>
            <w:r w:rsidRPr="00663E7E">
              <w:rPr>
                <w:rFonts w:ascii="Calibri" w:hAnsi="Calibri" w:cs="Calibri"/>
                <w:color w:val="000000"/>
                <w:szCs w:val="21"/>
              </w:rPr>
              <w:lastRenderedPageBreak/>
              <w:t>Variants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Univariate analysis</w:t>
            </w: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Multivaria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t>t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e analysis</w:t>
            </w:r>
          </w:p>
        </w:tc>
      </w:tr>
      <w:tr w:rsidR="006F1829" w:rsidRPr="00663E7E" w:rsidTr="00EF6C86">
        <w:trPr>
          <w:trHeight w:val="227"/>
        </w:trPr>
        <w:tc>
          <w:tcPr>
            <w:tcW w:w="2093" w:type="dxa"/>
            <w:tcBorders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 w:line="360" w:lineRule="auto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HR (95% CI)</w:t>
            </w:r>
            <w:r>
              <w:rPr>
                <w:rFonts w:ascii="Calibri" w:hAnsi="Calibri" w:cs="Calibri"/>
                <w:color w:val="000000"/>
                <w:szCs w:val="21"/>
              </w:rPr>
              <w:t>*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i/>
                <w:szCs w:val="21"/>
              </w:rPr>
              <w:t>P</w:t>
            </w:r>
            <w:r w:rsidRPr="00663E7E">
              <w:rPr>
                <w:rFonts w:ascii="Calibri" w:hAnsi="Calibri" w:cs="Calibri" w:hint="eastAsia"/>
                <w:i/>
                <w:szCs w:val="21"/>
              </w:rPr>
              <w:t>-</w:t>
            </w:r>
            <w:r w:rsidRPr="00663E7E">
              <w:rPr>
                <w:rFonts w:ascii="Calibri" w:hAnsi="Calibri" w:cs="Calibri"/>
                <w:szCs w:val="21"/>
              </w:rPr>
              <w:t>value</w:t>
            </w:r>
          </w:p>
        </w:tc>
        <w:tc>
          <w:tcPr>
            <w:tcW w:w="2093" w:type="dxa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HR (95% CI)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i/>
                <w:szCs w:val="21"/>
              </w:rPr>
              <w:t>P</w:t>
            </w:r>
            <w:r w:rsidRPr="00663E7E">
              <w:rPr>
                <w:rFonts w:ascii="Calibri" w:hAnsi="Calibri" w:cs="Calibri" w:hint="eastAsia"/>
                <w:i/>
                <w:szCs w:val="21"/>
              </w:rPr>
              <w:t>-</w:t>
            </w:r>
            <w:r w:rsidRPr="00663E7E">
              <w:rPr>
                <w:rFonts w:ascii="Calibri" w:hAnsi="Calibri" w:cs="Calibri"/>
                <w:szCs w:val="21"/>
              </w:rPr>
              <w:t>value</w:t>
            </w:r>
          </w:p>
        </w:tc>
      </w:tr>
      <w:tr w:rsidR="006F1829" w:rsidRPr="00663E7E" w:rsidTr="00EF6C86">
        <w:trPr>
          <w:trHeight w:val="449"/>
        </w:trPr>
        <w:tc>
          <w:tcPr>
            <w:tcW w:w="2093" w:type="dxa"/>
            <w:tcBorders>
              <w:top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Age</w:t>
            </w:r>
            <w:r w:rsidRPr="00663E7E">
              <w:rPr>
                <w:rFonts w:ascii="Calibri" w:hAnsi="Calibri" w:cs="Calibri" w:hint="eastAsia"/>
                <w:szCs w:val="21"/>
              </w:rPr>
              <w:t>s</w:t>
            </w:r>
          </w:p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(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≥5</w:t>
            </w:r>
            <w:r w:rsidRPr="00663E7E">
              <w:rPr>
                <w:rFonts w:ascii="Calibri" w:hAnsi="Calibri" w:cs="Calibri"/>
                <w:szCs w:val="21"/>
              </w:rPr>
              <w:t>0 vs. &lt;5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0)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1.016 (0.992-1.040)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0.194</w:t>
            </w:r>
          </w:p>
        </w:tc>
        <w:tc>
          <w:tcPr>
            <w:tcW w:w="2093" w:type="dxa"/>
            <w:tcBorders>
              <w:top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1.022 (0.994-1.052)</w:t>
            </w:r>
          </w:p>
        </w:tc>
        <w:tc>
          <w:tcPr>
            <w:tcW w:w="1026" w:type="dxa"/>
            <w:tcBorders>
              <w:top w:val="single" w:sz="12" w:space="0" w:color="auto"/>
            </w:tcBorders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0.120</w:t>
            </w:r>
          </w:p>
        </w:tc>
      </w:tr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Gender</w:t>
            </w:r>
            <w:r w:rsidRPr="00663E7E">
              <w:rPr>
                <w:rFonts w:ascii="Calibri" w:hAnsi="Calibri" w:cs="Calibri" w:hint="eastAsia"/>
                <w:szCs w:val="21"/>
              </w:rPr>
              <w:br/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(male vs. female)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0.813 (0.455-1.454)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0.486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0.885 (0.488-1.605)</w:t>
            </w: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0.687</w:t>
            </w:r>
          </w:p>
        </w:tc>
      </w:tr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Location invasion (T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 xml:space="preserve">3-4 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vs. T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>1-2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1.514 (0.367-6.250)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0.566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6F1829" w:rsidRPr="00663E7E" w:rsidTr="00EF6C86">
        <w:trPr>
          <w:trHeight w:val="44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Lymph metastasis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br/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(N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>0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 xml:space="preserve"> vs. N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>1-2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0.035 (0.011-0.114)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&lt;0.001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0.046 (0.014-0.159)</w:t>
            </w: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&lt;0.001</w:t>
            </w:r>
          </w:p>
        </w:tc>
      </w:tr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Distant metastasis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br/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(M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>1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 xml:space="preserve"> vs. M</w:t>
            </w:r>
            <w:r w:rsidRPr="00663E7E">
              <w:rPr>
                <w:rFonts w:ascii="Calibri" w:hAnsi="Calibri" w:cs="Calibri"/>
                <w:color w:val="000000"/>
                <w:szCs w:val="21"/>
                <w:vertAlign w:val="subscript"/>
              </w:rPr>
              <w:t>0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8.766 (4.757-16.155)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&lt;0.001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3.037 (1.578-5.845)</w:t>
            </w: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0.001</w:t>
            </w:r>
          </w:p>
        </w:tc>
      </w:tr>
      <w:tr w:rsidR="006F1829" w:rsidRPr="00663E7E" w:rsidTr="00EF6C86">
        <w:trPr>
          <w:trHeight w:val="44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pTNM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t xml:space="preserve"> stage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 xml:space="preserve"> 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br/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(III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t>&amp;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IV vs. I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t>&amp;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II)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27.168 (8.379-88.092)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&lt;0.001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Differentiation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br/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(</w:t>
            </w:r>
            <w:proofErr w:type="spellStart"/>
            <w:r w:rsidRPr="00663E7E">
              <w:rPr>
                <w:rFonts w:ascii="Calibri" w:hAnsi="Calibri" w:cs="Calibri"/>
                <w:color w:val="000000"/>
                <w:szCs w:val="21"/>
              </w:rPr>
              <w:t>moderate</w:t>
            </w:r>
            <w:r w:rsidRPr="00663E7E">
              <w:rPr>
                <w:rFonts w:ascii="Calibri" w:hAnsi="Calibri" w:cs="Calibri" w:hint="eastAsia"/>
                <w:color w:val="000000"/>
                <w:szCs w:val="21"/>
              </w:rPr>
              <w:t>&amp;</w:t>
            </w:r>
            <w:r w:rsidRPr="00663E7E">
              <w:rPr>
                <w:rFonts w:ascii="Calibri" w:hAnsi="Calibri" w:cs="Calibri"/>
                <w:color w:val="000000"/>
                <w:szCs w:val="21"/>
              </w:rPr>
              <w:t>poor</w:t>
            </w:r>
            <w:proofErr w:type="spellEnd"/>
            <w:r w:rsidRPr="00663E7E">
              <w:rPr>
                <w:rFonts w:ascii="Calibri" w:hAnsi="Calibri" w:cs="Calibri"/>
                <w:color w:val="000000"/>
                <w:szCs w:val="21"/>
              </w:rPr>
              <w:t xml:space="preserve"> vs. well)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1.956 (0.473-8.086)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0.354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6F1829" w:rsidRPr="00663E7E" w:rsidTr="00EF6C86">
        <w:trPr>
          <w:trHeight w:val="459"/>
        </w:trPr>
        <w:tc>
          <w:tcPr>
            <w:tcW w:w="2093" w:type="dxa"/>
          </w:tcPr>
          <w:p w:rsidR="006F1829" w:rsidRPr="00663E7E" w:rsidRDefault="003F438A" w:rsidP="00EF6C86">
            <w:pPr>
              <w:spacing w:before="240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i/>
                <w:iCs/>
                <w:color w:val="000000"/>
                <w:szCs w:val="21"/>
              </w:rPr>
              <w:t>mi</w:t>
            </w:r>
            <w:r w:rsidR="006F1829" w:rsidRPr="00663E7E">
              <w:rPr>
                <w:rFonts w:ascii="Calibri" w:hAnsi="Calibri" w:cs="Calibri"/>
                <w:i/>
                <w:iCs/>
                <w:color w:val="000000"/>
                <w:szCs w:val="21"/>
              </w:rPr>
              <w:t>R663AHG</w:t>
            </w:r>
            <w:r w:rsidR="006F1829" w:rsidRPr="00663E7E">
              <w:rPr>
                <w:rFonts w:ascii="Calibri" w:hAnsi="Calibri" w:cs="Calibri" w:hint="eastAsia"/>
                <w:color w:val="000000"/>
                <w:szCs w:val="21"/>
              </w:rPr>
              <w:br/>
            </w:r>
            <w:r w:rsidR="006F1829" w:rsidRPr="00663E7E">
              <w:rPr>
                <w:rFonts w:ascii="Calibri" w:hAnsi="Calibri" w:cs="Calibri"/>
                <w:color w:val="000000"/>
                <w:szCs w:val="21"/>
              </w:rPr>
              <w:t>(</w:t>
            </w:r>
            <w:r w:rsidR="006F1829" w:rsidRPr="00663E7E">
              <w:rPr>
                <w:rFonts w:ascii="Calibri" w:hAnsi="Calibri" w:cs="Calibri" w:hint="eastAsia"/>
                <w:color w:val="000000"/>
                <w:szCs w:val="21"/>
              </w:rPr>
              <w:t xml:space="preserve">expression </w:t>
            </w:r>
            <w:r w:rsidR="006F1829" w:rsidRPr="00663E7E">
              <w:rPr>
                <w:rFonts w:ascii="Calibri" w:hAnsi="Calibri" w:cs="Calibri"/>
                <w:color w:val="000000"/>
                <w:szCs w:val="21"/>
              </w:rPr>
              <w:t xml:space="preserve">low vs. </w:t>
            </w:r>
            <w:r w:rsidR="006F1829" w:rsidRPr="00663E7E">
              <w:rPr>
                <w:rFonts w:ascii="Calibri" w:hAnsi="Calibri" w:cs="Calibri" w:hint="eastAsia"/>
                <w:color w:val="000000"/>
                <w:szCs w:val="21"/>
              </w:rPr>
              <w:t xml:space="preserve"> expression</w:t>
            </w:r>
            <w:r w:rsidR="006F1829" w:rsidRPr="00663E7E">
              <w:rPr>
                <w:rFonts w:ascii="Calibri" w:hAnsi="Calibri" w:cs="Calibri"/>
                <w:color w:val="000000"/>
                <w:szCs w:val="21"/>
              </w:rPr>
              <w:t xml:space="preserve"> high)</w:t>
            </w:r>
          </w:p>
        </w:tc>
        <w:tc>
          <w:tcPr>
            <w:tcW w:w="2268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2.026 (1.113-3.689)</w:t>
            </w:r>
          </w:p>
        </w:tc>
        <w:tc>
          <w:tcPr>
            <w:tcW w:w="992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szCs w:val="21"/>
              </w:rPr>
              <w:t>0.021</w:t>
            </w:r>
          </w:p>
        </w:tc>
        <w:tc>
          <w:tcPr>
            <w:tcW w:w="2093" w:type="dxa"/>
          </w:tcPr>
          <w:p w:rsidR="006F1829" w:rsidRPr="00663E7E" w:rsidRDefault="006F1829" w:rsidP="00EF6C86">
            <w:pPr>
              <w:spacing w:before="240"/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0.779 (0.405-1.498)</w:t>
            </w:r>
          </w:p>
        </w:tc>
        <w:tc>
          <w:tcPr>
            <w:tcW w:w="1026" w:type="dxa"/>
          </w:tcPr>
          <w:p w:rsidR="006F1829" w:rsidRPr="00663E7E" w:rsidRDefault="006F1829" w:rsidP="00EF6C86">
            <w:pPr>
              <w:spacing w:before="240"/>
              <w:jc w:val="center"/>
              <w:rPr>
                <w:rFonts w:ascii="Calibri" w:hAnsi="Calibri" w:cs="Calibri"/>
                <w:szCs w:val="21"/>
              </w:rPr>
            </w:pPr>
            <w:r w:rsidRPr="00663E7E">
              <w:rPr>
                <w:rFonts w:ascii="Calibri" w:hAnsi="Calibri" w:cs="Calibri"/>
                <w:color w:val="000000"/>
                <w:szCs w:val="21"/>
              </w:rPr>
              <w:t>0.455</w:t>
            </w:r>
          </w:p>
        </w:tc>
      </w:tr>
    </w:tbl>
    <w:bookmarkEnd w:id="0"/>
    <w:bookmarkEnd w:id="1"/>
    <w:p w:rsidR="006F1829" w:rsidRPr="00A1618C" w:rsidRDefault="006F1829" w:rsidP="006F1829">
      <w:pPr>
        <w:spacing w:before="240" w:after="120" w:line="360" w:lineRule="auto"/>
        <w:jc w:val="left"/>
        <w:rPr>
          <w:rFonts w:ascii="Calibri" w:eastAsia="宋体" w:hAnsi="Calibri" w:cs="Calibri"/>
          <w:b/>
          <w:sz w:val="24"/>
          <w:szCs w:val="24"/>
        </w:rPr>
      </w:pPr>
      <w:r w:rsidRPr="00A1618C">
        <w:rPr>
          <w:rFonts w:ascii="Calibri" w:eastAsia="宋体" w:hAnsi="Calibri" w:cs="Calibri"/>
          <w:b/>
          <w:sz w:val="24"/>
          <w:szCs w:val="24"/>
        </w:rPr>
        <w:t xml:space="preserve">Table </w:t>
      </w:r>
      <w:r>
        <w:rPr>
          <w:rFonts w:ascii="Calibri" w:eastAsia="宋体" w:hAnsi="Calibri" w:cs="Calibri" w:hint="eastAsia"/>
          <w:b/>
          <w:sz w:val="24"/>
          <w:szCs w:val="24"/>
        </w:rPr>
        <w:t>S3.</w:t>
      </w:r>
      <w:r w:rsidRPr="00A1618C">
        <w:rPr>
          <w:rFonts w:ascii="Calibri" w:eastAsia="宋体" w:hAnsi="Calibri" w:cs="Calibri"/>
          <w:b/>
          <w:sz w:val="24"/>
          <w:szCs w:val="24"/>
        </w:rPr>
        <w:t xml:space="preserve"> </w:t>
      </w:r>
      <w:r w:rsidRPr="00A1618C">
        <w:rPr>
          <w:rFonts w:ascii="Calibri" w:eastAsia="宋体" w:hAnsi="Calibri" w:cs="Calibri"/>
          <w:sz w:val="24"/>
          <w:szCs w:val="24"/>
        </w:rPr>
        <w:t>Univariate and multivariate analyses of the relationship between</w:t>
      </w:r>
      <w:r w:rsidRPr="00A1618C">
        <w:rPr>
          <w:rFonts w:ascii="Calibri" w:eastAsia="宋体" w:hAnsi="Calibri" w:cs="Calibri"/>
          <w:i/>
          <w:iCs/>
          <w:sz w:val="24"/>
          <w:szCs w:val="24"/>
        </w:rPr>
        <w:t xml:space="preserve"> </w:t>
      </w:r>
      <w:r w:rsidRPr="00A1618C">
        <w:rPr>
          <w:rFonts w:ascii="Calibri" w:eastAsia="宋体" w:hAnsi="Calibri" w:cs="Calibri"/>
          <w:sz w:val="24"/>
          <w:szCs w:val="24"/>
        </w:rPr>
        <w:t xml:space="preserve">overall survival of patients with colon cancer </w:t>
      </w:r>
      <w:r>
        <w:rPr>
          <w:rFonts w:ascii="Calibri" w:eastAsia="宋体" w:hAnsi="Calibri" w:cs="Calibri" w:hint="eastAsia"/>
          <w:sz w:val="24"/>
          <w:szCs w:val="24"/>
        </w:rPr>
        <w:t>with different</w:t>
      </w:r>
      <w:r w:rsidRPr="00A1618C">
        <w:rPr>
          <w:rFonts w:ascii="Calibri" w:eastAsia="宋体" w:hAnsi="Calibri" w:cs="Calibri"/>
          <w:i/>
          <w:iCs/>
          <w:sz w:val="24"/>
          <w:szCs w:val="24"/>
        </w:rPr>
        <w:t xml:space="preserve"> </w:t>
      </w:r>
      <w:r w:rsidR="003F438A">
        <w:rPr>
          <w:rFonts w:ascii="Calibri" w:eastAsia="宋体" w:hAnsi="Calibri" w:cs="Calibri" w:hint="eastAsia"/>
          <w:i/>
          <w:iCs/>
          <w:sz w:val="24"/>
          <w:szCs w:val="24"/>
        </w:rPr>
        <w:t>mi</w:t>
      </w:r>
      <w:r w:rsidRPr="00A1618C">
        <w:rPr>
          <w:rFonts w:ascii="Calibri" w:eastAsia="宋体" w:hAnsi="Calibri" w:cs="Calibri"/>
          <w:i/>
          <w:iCs/>
          <w:sz w:val="24"/>
          <w:szCs w:val="24"/>
        </w:rPr>
        <w:t>R663AHG</w:t>
      </w:r>
      <w:r w:rsidRPr="00A1618C">
        <w:rPr>
          <w:rFonts w:ascii="Calibri" w:eastAsia="宋体" w:hAnsi="Calibri" w:cs="Calibri"/>
          <w:sz w:val="24"/>
          <w:szCs w:val="24"/>
        </w:rPr>
        <w:t xml:space="preserve"> expression</w:t>
      </w:r>
      <w:r>
        <w:rPr>
          <w:rFonts w:ascii="Calibri" w:eastAsia="宋体" w:hAnsi="Calibri" w:cs="Calibri" w:hint="eastAsia"/>
          <w:sz w:val="24"/>
          <w:szCs w:val="24"/>
        </w:rPr>
        <w:t xml:space="preserve"> levels</w:t>
      </w:r>
    </w:p>
    <w:p w:rsidR="006F1829" w:rsidRPr="00663E7E" w:rsidRDefault="006F1829" w:rsidP="006F1829">
      <w:pPr>
        <w:widowControl/>
        <w:jc w:val="left"/>
        <w:rPr>
          <w:rFonts w:ascii="Calibri" w:hAnsi="Calibri" w:cs="Calibri"/>
          <w:bCs/>
          <w:sz w:val="24"/>
          <w:szCs w:val="24"/>
        </w:rPr>
      </w:pPr>
      <w:r w:rsidRPr="00663E7E">
        <w:rPr>
          <w:rFonts w:ascii="Calibri" w:hAnsi="Calibri" w:cs="Calibri"/>
          <w:bCs/>
          <w:sz w:val="24"/>
          <w:szCs w:val="24"/>
        </w:rPr>
        <w:t>*</w:t>
      </w:r>
      <w:r>
        <w:rPr>
          <w:rFonts w:ascii="Calibri" w:hAnsi="Calibri" w:cs="Calibri" w:hint="eastAsia"/>
          <w:bCs/>
          <w:sz w:val="24"/>
          <w:szCs w:val="24"/>
        </w:rPr>
        <w:t>HR, Hazard ratio; CI, confidence interval</w:t>
      </w:r>
    </w:p>
    <w:p w:rsidR="006F1829" w:rsidRPr="006F1829" w:rsidRDefault="006F1829" w:rsidP="00A1618C">
      <w:pPr>
        <w:spacing w:before="240"/>
        <w:rPr>
          <w:rFonts w:ascii="Calibri" w:hAnsi="Calibri" w:cs="Calibri"/>
          <w:sz w:val="24"/>
          <w:szCs w:val="24"/>
        </w:rPr>
      </w:pPr>
    </w:p>
    <w:sectPr w:rsidR="006F1829" w:rsidRPr="006F1829" w:rsidSect="00A11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5FE" w:rsidRDefault="008F75FE" w:rsidP="00776EF4">
      <w:r>
        <w:separator/>
      </w:r>
    </w:p>
  </w:endnote>
  <w:endnote w:type="continuationSeparator" w:id="0">
    <w:p w:rsidR="008F75FE" w:rsidRDefault="008F75FE" w:rsidP="00776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5FE" w:rsidRDefault="008F75FE" w:rsidP="00776EF4">
      <w:r>
        <w:separator/>
      </w:r>
    </w:p>
  </w:footnote>
  <w:footnote w:type="continuationSeparator" w:id="0">
    <w:p w:rsidR="008F75FE" w:rsidRDefault="008F75FE" w:rsidP="00776E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B2"/>
    <w:rsid w:val="00066BDF"/>
    <w:rsid w:val="000F01EA"/>
    <w:rsid w:val="00114FD6"/>
    <w:rsid w:val="00126ACB"/>
    <w:rsid w:val="001F2BB2"/>
    <w:rsid w:val="002B08F8"/>
    <w:rsid w:val="00336BAD"/>
    <w:rsid w:val="00386226"/>
    <w:rsid w:val="003B768F"/>
    <w:rsid w:val="003D65F2"/>
    <w:rsid w:val="003F438A"/>
    <w:rsid w:val="004272CF"/>
    <w:rsid w:val="0048479F"/>
    <w:rsid w:val="00620EDC"/>
    <w:rsid w:val="006277DE"/>
    <w:rsid w:val="00663E7E"/>
    <w:rsid w:val="006F1829"/>
    <w:rsid w:val="0076437D"/>
    <w:rsid w:val="0077317E"/>
    <w:rsid w:val="00776EF4"/>
    <w:rsid w:val="007B64B0"/>
    <w:rsid w:val="008272ED"/>
    <w:rsid w:val="008F75FE"/>
    <w:rsid w:val="0093081F"/>
    <w:rsid w:val="009C3004"/>
    <w:rsid w:val="00A1149B"/>
    <w:rsid w:val="00A1618C"/>
    <w:rsid w:val="00D41956"/>
    <w:rsid w:val="00D463B7"/>
    <w:rsid w:val="00D71179"/>
    <w:rsid w:val="00E378F9"/>
    <w:rsid w:val="00E41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1F2BB2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character" w:styleId="a4">
    <w:name w:val="Emphasis"/>
    <w:basedOn w:val="a0"/>
    <w:uiPriority w:val="20"/>
    <w:qFormat/>
    <w:rsid w:val="001F2BB2"/>
    <w:rPr>
      <w:i/>
      <w:iCs/>
    </w:rPr>
  </w:style>
  <w:style w:type="paragraph" w:styleId="a5">
    <w:name w:val="header"/>
    <w:basedOn w:val="a"/>
    <w:link w:val="Char"/>
    <w:uiPriority w:val="99"/>
    <w:unhideWhenUsed/>
    <w:rsid w:val="00776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6EF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6E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doris</dc:creator>
  <cp:keywords/>
  <dc:description/>
  <cp:lastModifiedBy>Dajun Deng</cp:lastModifiedBy>
  <cp:revision>16</cp:revision>
  <dcterms:created xsi:type="dcterms:W3CDTF">2022-06-27T04:15:00Z</dcterms:created>
  <dcterms:modified xsi:type="dcterms:W3CDTF">2022-08-09T10:29:00Z</dcterms:modified>
</cp:coreProperties>
</file>