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FC8CD" w14:textId="4CDBC79B" w:rsidR="007F2E5B" w:rsidRDefault="007F2E5B" w:rsidP="007F2E5B">
      <w:pPr>
        <w:spacing w:after="100" w:afterAutospacing="1" w:line="380" w:lineRule="exact"/>
        <w:jc w:val="both"/>
        <w:rPr>
          <w:rFonts w:eastAsia="宋体"/>
          <w:b/>
          <w:bCs/>
        </w:rPr>
      </w:pPr>
      <w:r w:rsidRPr="007F2E5B">
        <w:rPr>
          <w:rFonts w:eastAsia="宋体"/>
          <w:b/>
          <w:bCs/>
        </w:rPr>
        <w:t>Supplementary Figure</w:t>
      </w:r>
    </w:p>
    <w:p w14:paraId="2210F4CC" w14:textId="4CB3972C" w:rsidR="00383644" w:rsidRPr="00C95124" w:rsidRDefault="007F2E5B" w:rsidP="00C64A95">
      <w:pPr>
        <w:spacing w:after="100" w:afterAutospacing="1" w:line="380" w:lineRule="exact"/>
        <w:jc w:val="both"/>
      </w:pPr>
      <w:r w:rsidRPr="003848B5">
        <w:rPr>
          <w:rFonts w:eastAsia="宋体"/>
          <w:b/>
          <w:bCs/>
        </w:rPr>
        <w:t xml:space="preserve">Fig. S1 </w:t>
      </w:r>
      <w:r w:rsidR="00B50978" w:rsidRPr="00B50978">
        <w:rPr>
          <w:rFonts w:eastAsia="宋体"/>
          <w:b/>
          <w:bCs/>
        </w:rPr>
        <w:t>P</w:t>
      </w:r>
      <w:r w:rsidR="00B50978" w:rsidRPr="00C95124">
        <w:rPr>
          <w:rFonts w:eastAsia="宋体"/>
          <w:b/>
          <w:bCs/>
        </w:rPr>
        <w:t>KC</w:t>
      </w:r>
      <w:r w:rsidR="00C95124" w:rsidRPr="00C95124">
        <w:rPr>
          <w:rFonts w:eastAsia="宋体"/>
          <w:b/>
          <w:bCs/>
        </w:rPr>
        <w:t>α</w:t>
      </w:r>
      <w:r w:rsidR="00B50978" w:rsidRPr="00C95124">
        <w:rPr>
          <w:rFonts w:eastAsia="宋体"/>
          <w:b/>
          <w:bCs/>
        </w:rPr>
        <w:t xml:space="preserve"> is ass</w:t>
      </w:r>
      <w:r w:rsidR="00B50978" w:rsidRPr="00B50978">
        <w:rPr>
          <w:rFonts w:eastAsia="宋体"/>
          <w:b/>
          <w:bCs/>
        </w:rPr>
        <w:t>ociated with lipid metabolism pathways.</w:t>
      </w:r>
      <w:r w:rsidRPr="00C95124">
        <w:rPr>
          <w:rFonts w:eastAsia="宋体"/>
        </w:rPr>
        <w:t xml:space="preserve"> </w:t>
      </w:r>
      <w:bookmarkStart w:id="0" w:name="OLE_LINK1"/>
      <w:r w:rsidR="00B50978" w:rsidRPr="00B50978">
        <w:rPr>
          <w:rFonts w:eastAsia="宋体"/>
        </w:rPr>
        <w:t>Chordal diagram show</w:t>
      </w:r>
      <w:r w:rsidR="00C95124">
        <w:rPr>
          <w:rFonts w:eastAsia="宋体"/>
        </w:rPr>
        <w:t>ed</w:t>
      </w:r>
      <w:r w:rsidR="00B50978" w:rsidRPr="00B50978">
        <w:rPr>
          <w:rFonts w:eastAsia="宋体"/>
        </w:rPr>
        <w:t xml:space="preserve"> </w:t>
      </w:r>
      <w:bookmarkEnd w:id="0"/>
      <w:r w:rsidR="00B50978" w:rsidRPr="00B50978">
        <w:rPr>
          <w:rFonts w:eastAsia="宋体"/>
        </w:rPr>
        <w:t>the relationship between KEGG enrichment pathways and genes</w:t>
      </w:r>
      <w:r w:rsidR="00B50978">
        <w:rPr>
          <w:rFonts w:eastAsia="宋体"/>
        </w:rPr>
        <w:t>,</w:t>
      </w:r>
      <w:r w:rsidR="00B50978" w:rsidRPr="00B50978">
        <w:rPr>
          <w:rFonts w:eastAsia="宋体"/>
        </w:rPr>
        <w:t xml:space="preserve"> and </w:t>
      </w:r>
      <w:r w:rsidR="00C05A34">
        <w:rPr>
          <w:rFonts w:eastAsia="宋体" w:hint="eastAsia"/>
        </w:rPr>
        <w:t>were</w:t>
      </w:r>
      <w:r w:rsidR="00B50978" w:rsidRPr="00B50978">
        <w:rPr>
          <w:rFonts w:eastAsia="宋体"/>
        </w:rPr>
        <w:t xml:space="preserve"> shown in different colors.</w:t>
      </w:r>
    </w:p>
    <w:sectPr w:rsidR="00383644" w:rsidRPr="00C951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9DD9A" w14:textId="77777777" w:rsidR="00611ADF" w:rsidRDefault="00611ADF" w:rsidP="007F2E5B">
      <w:r>
        <w:separator/>
      </w:r>
    </w:p>
  </w:endnote>
  <w:endnote w:type="continuationSeparator" w:id="0">
    <w:p w14:paraId="5BD779D4" w14:textId="77777777" w:rsidR="00611ADF" w:rsidRDefault="00611ADF" w:rsidP="007F2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3E06B" w14:textId="77777777" w:rsidR="00611ADF" w:rsidRDefault="00611ADF" w:rsidP="007F2E5B">
      <w:r>
        <w:separator/>
      </w:r>
    </w:p>
  </w:footnote>
  <w:footnote w:type="continuationSeparator" w:id="0">
    <w:p w14:paraId="52E93929" w14:textId="77777777" w:rsidR="00611ADF" w:rsidRDefault="00611ADF" w:rsidP="007F2E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5F9"/>
    <w:rsid w:val="00354902"/>
    <w:rsid w:val="00383644"/>
    <w:rsid w:val="00574E14"/>
    <w:rsid w:val="00611ADF"/>
    <w:rsid w:val="007F2E5B"/>
    <w:rsid w:val="008A35F9"/>
    <w:rsid w:val="00AC2918"/>
    <w:rsid w:val="00B50978"/>
    <w:rsid w:val="00C05A34"/>
    <w:rsid w:val="00C64A95"/>
    <w:rsid w:val="00C95124"/>
    <w:rsid w:val="00D5168F"/>
    <w:rsid w:val="00F41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BFE38C"/>
  <w15:chartTrackingRefBased/>
  <w15:docId w15:val="{82549B01-8DB3-470D-B373-3A9B1B99D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2E5B"/>
    <w:rPr>
      <w:rFonts w:ascii="Times New Roman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2E5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2E5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2E5B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2E5B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7F2E5B"/>
    <w:rPr>
      <w:sz w:val="21"/>
      <w:szCs w:val="21"/>
    </w:rPr>
  </w:style>
  <w:style w:type="paragraph" w:styleId="a8">
    <w:name w:val="annotation text"/>
    <w:basedOn w:val="a"/>
    <w:link w:val="a9"/>
    <w:uiPriority w:val="99"/>
    <w:unhideWhenUsed/>
    <w:rsid w:val="007F2E5B"/>
  </w:style>
  <w:style w:type="character" w:customStyle="1" w:styleId="a9">
    <w:name w:val="批注文字 字符"/>
    <w:basedOn w:val="a0"/>
    <w:link w:val="a8"/>
    <w:uiPriority w:val="99"/>
    <w:rsid w:val="007F2E5B"/>
    <w:rPr>
      <w:rFonts w:ascii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jing</dc:creator>
  <cp:keywords/>
  <dc:description/>
  <cp:lastModifiedBy>yang jing</cp:lastModifiedBy>
  <cp:revision>4</cp:revision>
  <dcterms:created xsi:type="dcterms:W3CDTF">2022-08-04T03:33:00Z</dcterms:created>
  <dcterms:modified xsi:type="dcterms:W3CDTF">2022-08-06T02:27:00Z</dcterms:modified>
</cp:coreProperties>
</file>